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柳州市柳北区人民法院家少中心物业服务采购</w:t>
      </w:r>
    </w:p>
    <w:p>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LZZC2025-C3-990835-LZSZ</w:t>
      </w:r>
    </w:p>
    <w:p>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柳州市柳北区人民法院</w:t>
      </w:r>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hint="eastAsia" w:ascii="楷体" w:hAnsi="楷体" w:eastAsia="楷体"/>
          <w:b/>
          <w:sz w:val="40"/>
          <w:szCs w:val="40"/>
        </w:rPr>
      </w:pPr>
    </w:p>
    <w:p>
      <w:pPr>
        <w:spacing w:line="800" w:lineRule="exact"/>
        <w:jc w:val="center"/>
        <w:rPr>
          <w:rFonts w:hint="eastAsia" w:ascii="楷体" w:hAnsi="楷体" w:eastAsia="楷体"/>
          <w:b/>
          <w:sz w:val="40"/>
          <w:szCs w:val="40"/>
        </w:rPr>
      </w:pPr>
      <w:r>
        <w:rPr>
          <w:rFonts w:ascii="楷体" w:hAnsi="楷体" w:eastAsia="楷体"/>
          <w:b/>
          <w:sz w:val="40"/>
          <w:szCs w:val="40"/>
        </w:rPr>
        <w:t>2025年</w:t>
      </w:r>
      <w:r>
        <w:rPr>
          <w:rFonts w:hint="eastAsia" w:ascii="楷体" w:hAnsi="楷体" w:eastAsia="楷体"/>
          <w:b/>
          <w:sz w:val="40"/>
          <w:szCs w:val="40"/>
          <w:lang w:val="en-US" w:eastAsia="zh-CN"/>
        </w:rPr>
        <w:t>11</w:t>
      </w:r>
      <w:r>
        <w:rPr>
          <w:rFonts w:ascii="楷体" w:hAnsi="楷体" w:eastAsia="楷体"/>
          <w:b/>
          <w:sz w:val="40"/>
          <w:szCs w:val="40"/>
        </w:rPr>
        <w:t>月</w:t>
      </w:r>
      <w:r>
        <w:rPr>
          <w:rFonts w:hint="eastAsia" w:ascii="楷体" w:hAnsi="楷体" w:eastAsia="楷体"/>
          <w:b/>
          <w:sz w:val="40"/>
          <w:szCs w:val="40"/>
          <w:lang w:val="en-US" w:eastAsia="zh-CN"/>
        </w:rPr>
        <w:t>20</w:t>
      </w:r>
      <w:bookmarkStart w:id="58" w:name="_GoBack"/>
      <w:bookmarkEnd w:id="58"/>
      <w:r>
        <w:rPr>
          <w:rFonts w:ascii="楷体" w:hAnsi="楷体" w:eastAsia="楷体"/>
          <w:b/>
          <w:sz w:val="40"/>
          <w:szCs w:val="40"/>
        </w:rPr>
        <w:t>日</w:t>
      </w:r>
    </w:p>
    <w:p>
      <w:pPr>
        <w:widowControl/>
        <w:jc w:val="left"/>
        <w:rPr>
          <w:rFonts w:hint="eastAsia" w:ascii="楷体" w:hAnsi="楷体" w:eastAsia="楷体"/>
          <w:b/>
          <w:sz w:val="40"/>
          <w:szCs w:val="40"/>
        </w:rPr>
      </w:pPr>
      <w:r>
        <w:rPr>
          <w:rFonts w:ascii="楷体" w:hAnsi="楷体" w:eastAsia="楷体"/>
          <w:b/>
          <w:sz w:val="40"/>
          <w:szCs w:val="40"/>
        </w:rPr>
        <w:br w:type="page"/>
      </w:r>
    </w:p>
    <w:p>
      <w:pPr>
        <w:spacing w:line="360" w:lineRule="auto"/>
        <w:rPr>
          <w:rFonts w:hint="eastAsia" w:ascii="宋体" w:hAnsi="宋体"/>
          <w:b/>
          <w:sz w:val="52"/>
          <w:szCs w:val="52"/>
        </w:rPr>
        <w:sectPr>
          <w:headerReference r:id="rId3" w:type="defaul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default" w:ascii="仿宋_GB2312" w:hAnsi="仿宋_GB2312" w:eastAsia="仿宋_GB2312" w:cs="仿宋_GB2312"/>
          <w:sz w:val="32"/>
          <w:szCs w:val="32"/>
          <w:lang w:val="en-US"/>
        </w:rPr>
        <w:fldChar w:fldCharType="begin"/>
      </w:r>
      <w:r>
        <w:rPr>
          <w:rFonts w:hint="default" w:ascii="仿宋_GB2312" w:hAnsi="仿宋_GB2312" w:eastAsia="仿宋_GB2312" w:cs="仿宋_GB2312"/>
          <w:sz w:val="32"/>
          <w:szCs w:val="32"/>
          <w:lang w:val="en-US"/>
        </w:rPr>
        <w:instrText xml:space="preserve"> PAGEREF _Toc31562 </w:instrText>
      </w:r>
      <w:r>
        <w:rPr>
          <w:rFonts w:hint="default" w:ascii="仿宋_GB2312" w:hAnsi="仿宋_GB2312" w:eastAsia="仿宋_GB2312" w:cs="仿宋_GB2312"/>
          <w:sz w:val="32"/>
          <w:szCs w:val="32"/>
          <w:lang w:val="en-US"/>
        </w:rPr>
        <w:fldChar w:fldCharType="separate"/>
      </w:r>
      <w:r>
        <w:rPr>
          <w:rFonts w:hint="default" w:ascii="仿宋_GB2312" w:hAnsi="仿宋_GB2312" w:eastAsia="仿宋_GB2312" w:cs="仿宋_GB2312"/>
          <w:sz w:val="32"/>
          <w:szCs w:val="32"/>
          <w:lang w:val="en-US"/>
        </w:rPr>
        <w:t>67</w:t>
      </w:r>
      <w:r>
        <w:rPr>
          <w:rFonts w:hint="default" w:ascii="仿宋_GB2312" w:hAnsi="仿宋_GB2312" w:eastAsia="仿宋_GB2312" w:cs="仿宋_GB2312"/>
          <w:sz w:val="32"/>
          <w:szCs w:val="32"/>
          <w:lang w:val="en-US"/>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r>
        <w:rPr>
          <w:rFonts w:hint="default" w:ascii="仿宋_GB2312" w:hAnsi="仿宋_GB2312" w:eastAsia="仿宋_GB2312" w:cs="仿宋_GB2312"/>
          <w:sz w:val="32"/>
          <w:szCs w:val="32"/>
          <w:lang w:val="en-US" w:eastAsia="zh-CN"/>
        </w:rPr>
        <w:t>4</w:t>
      </w:r>
    </w:p>
    <w:p/>
    <w:p>
      <w:pPr>
        <w:pStyle w:val="34"/>
        <w:tabs>
          <w:tab w:val="right" w:leader="dot" w:pos="9016"/>
        </w:tabs>
        <w:spacing w:line="360" w:lineRule="auto"/>
        <w:rPr>
          <w:rFonts w:hint="eastAsia" w:ascii="仿宋_GB2312" w:hAnsi="仿宋_GB2312" w:eastAsia="仿宋_GB2312" w:cs="仿宋_GB2312"/>
          <w:sz w:val="32"/>
          <w:szCs w:val="32"/>
        </w:rPr>
        <w:sectPr>
          <w:headerReference r:id="rId5" w:type="default"/>
          <w:footerReference r:id="rId6" w:type="default"/>
          <w:pgSz w:w="11906" w:h="16838"/>
          <w:pgMar w:top="1440" w:right="1083" w:bottom="1440" w:left="1083" w:header="851" w:footer="992" w:gutter="0"/>
          <w:pgNumType w:start="1"/>
          <w:cols w:space="720" w:num="1"/>
          <w:docGrid w:type="lines" w:linePitch="312" w:charSpace="0"/>
        </w:sectPr>
      </w:pPr>
    </w:p>
    <w:p>
      <w:pPr>
        <w:pStyle w:val="34"/>
        <w:tabs>
          <w:tab w:val="right" w:leader="dot" w:pos="9016"/>
        </w:tabs>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end"/>
      </w:r>
      <w:bookmarkStart w:id="0" w:name="_Toc24429"/>
      <w:bookmarkStart w:id="1" w:name="_Toc301"/>
      <w:r>
        <w:rPr>
          <w:rFonts w:hint="eastAsia" w:ascii="仿宋_GB2312" w:hAnsi="仿宋_GB2312" w:eastAsia="仿宋_GB2312" w:cs="仿宋_GB2312"/>
          <w:sz w:val="32"/>
          <w:szCs w:val="32"/>
          <w:lang w:val="en-US" w:eastAsia="zh-CN"/>
        </w:rPr>
        <w:t xml:space="preserve">                   </w:t>
      </w:r>
    </w:p>
    <w:p>
      <w:pPr>
        <w:pStyle w:val="34"/>
        <w:tabs>
          <w:tab w:val="right" w:leader="dot" w:pos="9016"/>
        </w:tabs>
        <w:spacing w:line="360" w:lineRule="auto"/>
        <w:ind w:firstLine="3534" w:firstLineChars="1100"/>
        <w:rPr>
          <w:rFonts w:hint="eastAsia" w:ascii="宋体" w:hAnsi="宋体"/>
          <w:sz w:val="32"/>
          <w:szCs w:val="32"/>
        </w:rPr>
      </w:pPr>
      <w:r>
        <w:rPr>
          <w:rFonts w:hint="eastAsia" w:ascii="仿宋_GB2312" w:hAnsi="仿宋_GB2312" w:eastAsia="仿宋_GB2312" w:cs="仿宋_GB2312"/>
          <w:sz w:val="32"/>
          <w:szCs w:val="32"/>
          <w:lang w:val="en-US" w:eastAsia="zh-CN"/>
        </w:rPr>
        <w:t xml:space="preserve"> </w:t>
      </w:r>
      <w:r>
        <w:rPr>
          <w:rFonts w:hint="eastAsia" w:ascii="宋体" w:hAnsi="宋体"/>
          <w:sz w:val="32"/>
          <w:szCs w:val="32"/>
        </w:rPr>
        <w:t>第一章 竞争性磋商公告</w:t>
      </w:r>
      <w:bookmarkEnd w:id="0"/>
      <w:bookmarkEnd w:id="1"/>
    </w:p>
    <w:p>
      <w:pPr>
        <w:pStyle w:val="5"/>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柳州市柳北区人民法院家少中心物业服务采购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2025年</w:t>
      </w:r>
      <w:r>
        <w:rPr>
          <w:rFonts w:hint="eastAsia" w:ascii="仿宋_GB2312" w:eastAsia="仿宋_GB2312"/>
          <w:sz w:val="28"/>
          <w:szCs w:val="28"/>
          <w:lang w:val="en-US" w:eastAsia="zh-CN"/>
        </w:rPr>
        <w:t>12</w:t>
      </w:r>
      <w:r>
        <w:rPr>
          <w:rFonts w:ascii="仿宋_GB2312" w:eastAsia="仿宋_GB2312"/>
          <w:sz w:val="28"/>
          <w:szCs w:val="28"/>
        </w:rPr>
        <w:t>月</w:t>
      </w:r>
      <w:r>
        <w:rPr>
          <w:rFonts w:hint="eastAsia" w:ascii="仿宋_GB2312" w:eastAsia="仿宋_GB2312"/>
          <w:sz w:val="28"/>
          <w:szCs w:val="28"/>
          <w:lang w:val="en-US" w:eastAsia="zh-CN"/>
        </w:rPr>
        <w:t>9</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LZZC2025-C3-990835-LZSZ</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柳州市柳北区人民法院家少中心物业服务采购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815000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rPr>
        <w:t>柳州市柳北区人民法院家少中心物业服务采购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预算金额（元）：815000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rPr>
        <w:t>柳州市柳北区人民法院家少中心物业服务采购</w:t>
      </w:r>
      <w:r>
        <w:rPr>
          <w:rFonts w:ascii="仿宋" w:hAnsi="仿宋" w:eastAsia="仿宋"/>
          <w:bCs/>
          <w:sz w:val="24"/>
        </w:rPr>
        <w:t>（具体内容详见竞争性磋商文件第三章《采购需求》）
</w:t>
      </w:r>
      <w:r>
        <w:rPr>
          <w:rFonts w:ascii="仿宋" w:hAnsi="仿宋" w:eastAsia="仿宋"/>
          <w:bCs/>
          <w:sz w:val="24"/>
        </w:rPr>
        <w:cr/>
      </w:r>
      <w:r>
        <w:rPr>
          <w:rFonts w:ascii="仿宋" w:hAnsi="仿宋" w:eastAsia="仿宋"/>
          <w:bCs/>
          <w:sz w:val="24"/>
        </w:rPr>
        <w:t>最高限价（如有）：815000
</w:t>
      </w:r>
      <w:r>
        <w:rPr>
          <w:rFonts w:ascii="仿宋" w:hAnsi="仿宋" w:eastAsia="仿宋"/>
          <w:bCs/>
          <w:sz w:val="24"/>
        </w:rPr>
        <w:cr/>
      </w:r>
      <w:r>
        <w:rPr>
          <w:rFonts w:ascii="仿宋" w:hAnsi="仿宋" w:eastAsia="仿宋"/>
          <w:bCs/>
          <w:sz w:val="24"/>
        </w:rPr>
        <w:t>合同履约期限：自提供服务之日起2年，具体服务起止时间以合同约定日期为准。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20</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11</w:t>
      </w:r>
      <w:r>
        <w:rPr>
          <w:rFonts w:ascii="仿宋_GB2312" w:hAnsi="Calibri" w:eastAsia="仿宋_GB2312"/>
          <w:sz w:val="28"/>
          <w:szCs w:val="28"/>
        </w:rPr>
        <w:t>月</w:t>
      </w:r>
      <w:r>
        <w:rPr>
          <w:rFonts w:hint="eastAsia" w:ascii="仿宋_GB2312" w:hAnsi="Calibri" w:eastAsia="仿宋_GB2312"/>
          <w:sz w:val="28"/>
          <w:szCs w:val="28"/>
          <w:lang w:val="en-US" w:eastAsia="zh-CN"/>
        </w:rPr>
        <w:t>27</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firstLine="562" w:firstLineChars="200"/>
        <w:jc w:val="both"/>
        <w:rPr>
          <w:rFonts w:hint="eastAsia" w:ascii="黑体" w:hAnsi="黑体" w:eastAsia="黑体" w:cs="黑体"/>
          <w:bCs/>
          <w:sz w:val="28"/>
          <w:szCs w:val="28"/>
        </w:rPr>
      </w:pPr>
      <w:bookmarkStart w:id="7" w:name="_Toc28359005"/>
      <w:bookmarkStart w:id="8" w:name="_Toc35393624"/>
      <w:bookmarkStart w:id="9" w:name="_Toc28359082"/>
      <w:bookmarkStart w:id="10" w:name="_Toc35393793"/>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12</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9</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2025年</w:t>
      </w:r>
      <w:r>
        <w:rPr>
          <w:rFonts w:hint="eastAsia" w:ascii="仿宋_GB2312" w:eastAsia="仿宋_GB2312"/>
          <w:bCs/>
          <w:sz w:val="28"/>
          <w:szCs w:val="28"/>
          <w:lang w:val="en-US" w:eastAsia="zh-CN"/>
        </w:rPr>
        <w:t>12</w:t>
      </w:r>
      <w:r>
        <w:rPr>
          <w:rFonts w:ascii="仿宋_GB2312" w:eastAsia="仿宋_GB2312"/>
          <w:bCs/>
          <w:sz w:val="28"/>
          <w:szCs w:val="28"/>
        </w:rPr>
        <w:t>月</w:t>
      </w:r>
      <w:r>
        <w:rPr>
          <w:rFonts w:hint="eastAsia" w:ascii="仿宋_GB2312" w:eastAsia="仿宋_GB2312"/>
          <w:bCs/>
          <w:sz w:val="28"/>
          <w:szCs w:val="28"/>
          <w:lang w:val="en-US" w:eastAsia="zh-CN"/>
        </w:rPr>
        <w:t>9</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1" w:name="_Toc28359084"/>
      <w:bookmarkStart w:id="12" w:name="_Toc35393625"/>
      <w:bookmarkStart w:id="13" w:name="_Toc28359007"/>
      <w:bookmarkStart w:id="14" w:name="_Toc35393794"/>
      <w:r>
        <w:rPr>
          <w:rFonts w:hint="eastAsia" w:ascii="仿宋_GB2312" w:hAnsi="仿宋_GB2312" w:eastAsia="仿宋_GB2312" w:cs="仿宋_GB2312"/>
          <w:sz w:val="28"/>
          <w:szCs w:val="28"/>
        </w:rPr>
        <w:t>开标地点：广西政府采购云平台（https://www.gcy.zfcg.gxzf.gov.cn/）</w:t>
      </w:r>
    </w:p>
    <w:p>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firstLine="562" w:firstLineChars="200"/>
        <w:jc w:val="both"/>
        <w:rPr>
          <w:rFonts w:hint="eastAsia" w:ascii="仿宋_GB2312" w:hAnsi="仿宋_GB2312" w:eastAsia="仿宋_GB2312" w:cs="仿宋_GB2312"/>
          <w:bCs/>
          <w:sz w:val="28"/>
          <w:szCs w:val="28"/>
        </w:rPr>
      </w:pPr>
      <w:bookmarkStart w:id="15" w:name="_Toc35393626"/>
      <w:bookmarkStart w:id="16" w:name="_Toc35393795"/>
      <w:r>
        <w:rPr>
          <w:rFonts w:hint="eastAsia" w:ascii="黑体" w:hAnsi="黑体" w:eastAsia="黑体" w:cs="黑体"/>
          <w:bCs/>
          <w:sz w:val="28"/>
          <w:szCs w:val="28"/>
        </w:rPr>
        <w:t>七、其他补充事宜</w:t>
      </w:r>
      <w:bookmarkEnd w:id="15"/>
      <w:bookmarkEnd w:id="16"/>
    </w:p>
    <w:p>
      <w:pPr>
        <w:pStyle w:val="202"/>
        <w:spacing w:line="420" w:lineRule="exact"/>
        <w:ind w:firstLine="562"/>
        <w:rPr>
          <w:rFonts w:hint="eastAsia" w:ascii="仿宋_GB2312" w:hAnsi="仿宋_GB2312" w:eastAsia="仿宋_GB2312" w:cs="仿宋_GB2312"/>
          <w:b/>
          <w:bCs/>
          <w:sz w:val="28"/>
          <w:szCs w:val="28"/>
        </w:rPr>
      </w:pPr>
      <w:bookmarkStart w:id="17" w:name="_Toc28359008"/>
      <w:bookmarkStart w:id="18" w:name="_Toc35393796"/>
      <w:bookmarkStart w:id="19" w:name="_Toc35393627"/>
      <w:bookmarkStart w:id="20" w:name="_Toc28359085"/>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92"/>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b w:val="0"/>
          <w:bCs w:val="0"/>
          <w:sz w:val="28"/>
          <w:szCs w:val="28"/>
        </w:rPr>
        <w:t>中国政府采购网(www.ccgp.gov.cn)</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sz w:val="28"/>
          <w:szCs w:val="28"/>
        </w:rPr>
        <w:t>广西壮族自治区政府采购网（zfcg.gxzf.gov.cn）、柳州市政府采购网（zfcg.lzscz.liuzhou.gov.cn）。</w:t>
      </w:r>
    </w:p>
    <w:p>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202"/>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202"/>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202"/>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92"/>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92"/>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202"/>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柳州市柳北区人民法院</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柳州市广雅路北三巷10号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黄煜翎</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0772-2563592</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樊婧懿</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0772-2805595</w:t>
      </w:r>
      <w:bookmarkEnd w:id="21"/>
    </w:p>
    <w:p>
      <w:pPr>
        <w:tabs>
          <w:tab w:val="left" w:pos="9660"/>
          <w:tab w:val="left" w:pos="9870"/>
        </w:tabs>
        <w:spacing w:line="440" w:lineRule="exact"/>
        <w:ind w:right="920"/>
        <w:rPr>
          <w:rFonts w:ascii="仿宋_GB2312" w:eastAsia="仿宋_GB2312"/>
          <w:sz w:val="28"/>
          <w:szCs w:val="28"/>
        </w:rPr>
        <w:sectPr>
          <w:footerReference r:id="rId7"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22" w:name="_Toc31958"/>
      <w:bookmarkStart w:id="23" w:name="_Toc2902"/>
      <w:r>
        <w:rPr>
          <w:rFonts w:hint="eastAsia" w:ascii="宋体" w:hAnsi="宋体"/>
          <w:b/>
          <w:bCs/>
          <w:kern w:val="44"/>
          <w:sz w:val="32"/>
          <w:szCs w:val="32"/>
        </w:rPr>
        <w:t>第二章 供应商须知</w:t>
      </w:r>
      <w:bookmarkEnd w:id="22"/>
      <w:bookmarkEnd w:id="23"/>
    </w:p>
    <w:p>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柳州市柳北区人民法院家少中心物业服务采购</w:t>
            </w:r>
          </w:p>
          <w:p>
            <w:pPr>
              <w:spacing w:line="440" w:lineRule="exact"/>
              <w:rPr>
                <w:rFonts w:hint="eastAsia"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LZZC2025-C3-990835-LZSZ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捌拾壹万伍仟元整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815</w:t>
            </w:r>
            <w:r>
              <w:rPr>
                <w:rFonts w:hint="eastAsia" w:ascii="仿宋_GB2312" w:hAnsi="宋体" w:eastAsia="仿宋_GB2312"/>
                <w:sz w:val="24"/>
                <w:lang w:val="en-US" w:eastAsia="zh-CN"/>
              </w:rPr>
              <w:t>,</w:t>
            </w:r>
            <w:r>
              <w:rPr>
                <w:rFonts w:ascii="仿宋_GB2312" w:hAnsi="宋体" w:eastAsia="仿宋_GB2312"/>
                <w:sz w:val="24"/>
              </w:rPr>
              <w:t>000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pPr>
              <w:spacing w:line="440" w:lineRule="exact"/>
              <w:rPr>
                <w:rFonts w:hint="eastAsia" w:ascii="仿宋_GB2312" w:hAnsi="宋体" w:eastAsia="仿宋_GB2312"/>
                <w:sz w:val="24"/>
              </w:rPr>
            </w:pPr>
            <w:r>
              <w:rPr>
                <w:rFonts w:hint="eastAsia" w:ascii="仿宋_GB2312" w:eastAsia="仿宋_GB2312"/>
                <w:sz w:val="24"/>
              </w:rPr>
              <w:t>1.本项目应以人民币报价；</w:t>
            </w:r>
          </w:p>
          <w:p>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pPr>
              <w:pStyle w:val="502"/>
              <w:spacing w:before="0" w:beforeAutospacing="0" w:after="0" w:afterAutospacing="0" w:line="460" w:lineRule="atLeast"/>
              <w:rPr>
                <w:rFonts w:ascii="仿宋_GB2312" w:eastAsia="仿宋_GB2312"/>
                <w:color w:val="000000"/>
              </w:rPr>
            </w:pPr>
            <w:r>
              <w:rPr>
                <w:rStyle w:val="503"/>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03"/>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pPr>
              <w:pStyle w:val="521"/>
              <w:spacing w:before="0" w:beforeAutospacing="0" w:after="0" w:afterAutospacing="0" w:line="460" w:lineRule="atLeast"/>
              <w:rPr>
                <w:rFonts w:ascii="仿宋_GB2312" w:eastAsia="仿宋_GB2312"/>
                <w:color w:val="000000"/>
              </w:rPr>
            </w:pPr>
            <w:r>
              <w:rPr>
                <w:rStyle w:val="522"/>
                <w:rFonts w:hint="eastAsia" w:ascii="仿宋_GB2312" w:eastAsia="仿宋_GB2312"/>
                <w:color w:val="000000"/>
              </w:rPr>
              <w:t>电子响应文件（必须提供）：</w:t>
            </w:r>
            <w:r>
              <w:rPr>
                <w:rFonts w:hint="eastAsia" w:ascii="仿宋_GB2312" w:eastAsia="仿宋_GB2312"/>
                <w:b/>
                <w:bCs/>
                <w:color w:val="000000"/>
              </w:rPr>
              <w:br w:type="textWrapping"/>
            </w:r>
            <w:r>
              <w:rPr>
                <w:rStyle w:val="522"/>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22"/>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22"/>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pPr>
              <w:pStyle w:val="540"/>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pPr>
              <w:pStyle w:val="558"/>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55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pPr>
              <w:pStyle w:val="576"/>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pPr>
              <w:pStyle w:val="594"/>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pPr>
              <w:pStyle w:val="612"/>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w:t>
            </w:r>
            <w:r>
              <w:rPr>
                <w:rFonts w:hint="eastAsia" w:ascii="仿宋_GB2312" w:eastAsia="仿宋_GB2312"/>
                <w:color w:val="000000"/>
                <w:lang w:eastAsia="zh-CN"/>
              </w:rPr>
              <w:t>、</w:t>
            </w:r>
            <w:r>
              <w:rPr>
                <w:rFonts w:hint="eastAsia" w:ascii="仿宋_GB2312" w:eastAsia="仿宋_GB2312"/>
                <w:color w:val="000000"/>
              </w:rPr>
              <w:t>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pPr>
              <w:pStyle w:val="630"/>
              <w:spacing w:before="0" w:beforeAutospacing="0" w:after="0" w:afterAutospacing="0" w:line="460" w:lineRule="atLeast"/>
              <w:rPr>
                <w:rFonts w:ascii="仿宋_GB2312" w:eastAsia="仿宋_GB2312"/>
                <w:color w:val="000000"/>
              </w:rPr>
            </w:pPr>
            <w:r>
              <w:rPr>
                <w:rStyle w:val="631"/>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31"/>
                <w:rFonts w:hint="eastAsia" w:ascii="仿宋_GB2312" w:eastAsia="仿宋_GB2312"/>
                <w:color w:val="000000"/>
              </w:rPr>
              <w:t>二、甄别方式：</w:t>
            </w:r>
            <w:r>
              <w:rPr>
                <w:rFonts w:hint="eastAsia" w:ascii="仿宋_GB2312" w:eastAsia="仿宋_GB2312"/>
                <w:b/>
                <w:bCs/>
                <w:color w:val="000000"/>
              </w:rPr>
              <w:br w:type="textWrapping"/>
            </w:r>
            <w:r>
              <w:rPr>
                <w:rStyle w:val="631"/>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31"/>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31"/>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pPr>
              <w:pStyle w:val="649"/>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50"/>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pPr>
              <w:pStyle w:val="668"/>
              <w:spacing w:before="0" w:beforeAutospacing="0" w:after="0" w:afterAutospacing="0" w:line="460" w:lineRule="atLeast"/>
              <w:rPr>
                <w:rFonts w:ascii="仿宋_GB2312" w:eastAsia="仿宋_GB2312"/>
                <w:color w:val="000000"/>
              </w:rPr>
            </w:pPr>
            <w:r>
              <w:rPr>
                <w:rStyle w:val="669"/>
                <w:rFonts w:hint="eastAsia" w:ascii="仿宋_GB2312" w:eastAsia="仿宋_GB2312"/>
                <w:color w:val="000000"/>
              </w:rPr>
              <w:t>签订合同时间：成交通知书发出后</w:t>
            </w:r>
            <w:r>
              <w:rPr>
                <w:rStyle w:val="669"/>
                <w:rFonts w:hint="eastAsia" w:ascii="仿宋_GB2312" w:eastAsia="仿宋_GB2312"/>
                <w:color w:val="000000"/>
                <w:u w:val="single"/>
              </w:rPr>
              <w:t>25</w:t>
            </w:r>
            <w:r>
              <w:rPr>
                <w:rStyle w:val="669"/>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pPr>
              <w:pStyle w:val="687"/>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pPr>
              <w:pStyle w:val="705"/>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pPr>
              <w:pStyle w:val="723"/>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pPr>
              <w:pStyle w:val="741"/>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7"/>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24" w:name="_Toc254970527"/>
      <w:bookmarkStart w:id="25" w:name="_Toc254970668"/>
      <w:r>
        <w:rPr>
          <w:rFonts w:hint="eastAsia" w:ascii="仿宋_GB2312" w:hAnsi="宋体" w:eastAsia="仿宋_GB2312"/>
          <w:b/>
          <w:sz w:val="24"/>
        </w:rPr>
        <w:t>1.适用范围</w:t>
      </w:r>
      <w:bookmarkEnd w:id="24"/>
      <w:bookmarkEnd w:id="25"/>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26" w:name="_Toc254970528"/>
      <w:bookmarkStart w:id="27" w:name="_Toc254970669"/>
      <w:r>
        <w:rPr>
          <w:rFonts w:hint="eastAsia" w:ascii="仿宋_GB2312" w:hAnsi="宋体" w:eastAsia="仿宋_GB2312"/>
          <w:b/>
          <w:sz w:val="24"/>
        </w:rPr>
        <w:t>2.定义</w:t>
      </w:r>
      <w:bookmarkEnd w:id="26"/>
      <w:bookmarkEnd w:id="27"/>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柳州市柳北区人民法院</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529"/>
      <w:bookmarkStart w:id="29" w:name="_Toc254970670"/>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0" w:name="_Toc254970671"/>
      <w:bookmarkStart w:id="31" w:name="_Toc254970530"/>
      <w:bookmarkStart w:id="32" w:name="_Toc254970674"/>
      <w:bookmarkStart w:id="33" w:name="_Toc254970533"/>
      <w:r>
        <w:rPr>
          <w:rFonts w:hint="eastAsia" w:ascii="仿宋_GB2312" w:hAnsi="宋体" w:eastAsia="仿宋_GB2312"/>
          <w:b/>
          <w:sz w:val="24"/>
        </w:rPr>
        <w:t>4.磋商委托</w:t>
      </w:r>
      <w:bookmarkEnd w:id="30"/>
      <w:bookmarkEnd w:id="31"/>
    </w:p>
    <w:p>
      <w:pPr>
        <w:pStyle w:val="21"/>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34" w:name="_Toc254970672"/>
      <w:bookmarkStart w:id="35" w:name="_Toc254970531"/>
      <w:r>
        <w:rPr>
          <w:rFonts w:hint="eastAsia" w:ascii="仿宋_GB2312" w:hAnsi="宋体" w:eastAsia="仿宋_GB2312"/>
          <w:b/>
          <w:sz w:val="24"/>
        </w:rPr>
        <w:t>5.磋商费用</w:t>
      </w:r>
      <w:bookmarkEnd w:id="34"/>
      <w:bookmarkEnd w:id="35"/>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7"/>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36" w:name="_Toc254970673"/>
      <w:bookmarkStart w:id="37" w:name="_Toc254970532"/>
      <w:r>
        <w:rPr>
          <w:rFonts w:hint="eastAsia" w:ascii="仿宋_GB2312" w:hAnsi="宋体" w:eastAsia="仿宋_GB2312"/>
          <w:b/>
          <w:sz w:val="24"/>
        </w:rPr>
        <w:t>8.特别说明</w:t>
      </w:r>
      <w:bookmarkEnd w:id="36"/>
      <w:bookmarkEnd w:id="37"/>
    </w:p>
    <w:p>
      <w:pPr>
        <w:pStyle w:val="27"/>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pPr>
        <w:pStyle w:val="27"/>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pPr>
        <w:pStyle w:val="27"/>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pPr>
        <w:pStyle w:val="27"/>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2"/>
    <w:bookmarkEnd w:id="33"/>
    <w:p>
      <w:pPr>
        <w:pStyle w:val="27"/>
        <w:snapToGrid w:val="0"/>
        <w:spacing w:line="440" w:lineRule="exact"/>
        <w:rPr>
          <w:rFonts w:hint="eastAsia" w:ascii="仿宋_GB2312" w:hAnsi="宋体" w:eastAsia="仿宋_GB2312"/>
          <w:b/>
          <w:sz w:val="24"/>
          <w:szCs w:val="24"/>
        </w:rPr>
      </w:pPr>
      <w:bookmarkStart w:id="38" w:name="_Toc254970534"/>
      <w:bookmarkStart w:id="39" w:name="_Toc254970675"/>
      <w:r>
        <w:rPr>
          <w:rFonts w:hint="eastAsia" w:ascii="仿宋_GB2312" w:hAnsi="宋体" w:eastAsia="仿宋_GB2312"/>
          <w:b/>
          <w:sz w:val="24"/>
          <w:szCs w:val="24"/>
        </w:rPr>
        <w:t>二、竞争性磋商文件</w:t>
      </w:r>
      <w:bookmarkEnd w:id="38"/>
      <w:bookmarkEnd w:id="39"/>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0" w:name="_Toc254970536"/>
      <w:bookmarkStart w:id="41" w:name="_Toc254970677"/>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7"/>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42" w:name="_Toc254970676"/>
      <w:bookmarkStart w:id="43" w:name="_Toc254970535"/>
      <w:r>
        <w:rPr>
          <w:rFonts w:hint="eastAsia" w:ascii="仿宋_GB2312" w:hAnsi="宋体" w:eastAsia="仿宋_GB2312" w:cs="Courier New"/>
          <w:b/>
          <w:sz w:val="24"/>
        </w:rPr>
        <w:t>三、竞争性磋商电子响应文件的编制</w:t>
      </w:r>
      <w:bookmarkEnd w:id="42"/>
      <w:bookmarkEnd w:id="43"/>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pPr>
        <w:snapToGrid w:val="0"/>
        <w:spacing w:line="420" w:lineRule="exact"/>
        <w:ind w:firstLine="713" w:firstLineChars="296"/>
        <w:jc w:val="left"/>
        <w:rPr>
          <w:rFonts w:hint="eastAsia" w:ascii="仿宋_GB2312" w:hAnsi="宋体" w:eastAsia="仿宋_GB2312" w:cs="Courier New"/>
          <w:sz w:val="24"/>
        </w:rPr>
      </w:pPr>
      <w:bookmarkStart w:id="44" w:name="_Toc254970678"/>
      <w:bookmarkStart w:id="45" w:name="_Toc254970537"/>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20" w:firstLineChars="200"/>
        <w:jc w:val="left"/>
        <w:rPr>
          <w:rFonts w:hint="eastAsia" w:ascii="仿宋_GB2312" w:hAnsi="宋体" w:eastAsia="仿宋_GB2312" w:cs="Courier New"/>
          <w:sz w:val="24"/>
        </w:rPr>
      </w:pPr>
      <w:r>
        <w:rPr>
          <w:rFonts w:hint="eastAsia" w:ascii="仿宋_GB2312" w:eastAsia="仿宋_GB2312"/>
          <w:color w:val="000000"/>
        </w:rPr>
        <w:t>  </w:t>
      </w:r>
      <w:r>
        <w:rPr>
          <w:rFonts w:hint="eastAsia" w:ascii="仿宋_GB2312" w:hAnsi="宋体" w:eastAsia="仿宋_GB2312"/>
          <w:b/>
          <w:bCs/>
          <w:sz w:val="24"/>
        </w:rPr>
        <w:t>注：以下各项必须提供并加盖供应商CA电子签章、按照第四章格式要求签字，否则其响应无效。</w:t>
      </w:r>
    </w:p>
    <w:p>
      <w:pPr>
        <w:pStyle w:val="312"/>
        <w:spacing w:before="0" w:beforeAutospacing="0" w:after="0" w:afterAutospacing="0" w:line="360" w:lineRule="atLeast"/>
        <w:ind w:firstLine="480" w:firstLineChars="200"/>
        <w:rPr>
          <w:rFonts w:ascii="仿宋_GB2312" w:eastAsia="仿宋_GB2312"/>
          <w:color w:val="000000"/>
        </w:rPr>
      </w:pPr>
      <w:r>
        <w:rPr>
          <w:rFonts w:hint="eastAsia" w:ascii="仿宋_GB2312" w:eastAsia="仿宋_GB2312"/>
          <w:color w:val="000000"/>
        </w:rPr>
        <w:t>（1）法定代表人身份证明书（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hint="eastAsia" w:ascii="仿宋_GB2312" w:hAnsi="宋体" w:eastAsia="仿宋_GB2312" w:cs="Courier New"/>
          <w:b/>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bookmarkStart w:id="46" w:name="_Hlk517112171"/>
      <w:bookmarkEnd w:id="46"/>
    </w:p>
    <w:p>
      <w:pPr>
        <w:pStyle w:val="9"/>
        <w:ind w:left="0" w:leftChars="0" w:firstLine="482" w:firstLineChars="200"/>
        <w:rPr>
          <w:rFonts w:hint="eastAsia"/>
        </w:rPr>
      </w:pPr>
      <w:r>
        <w:rPr>
          <w:rFonts w:hint="eastAsia" w:ascii="仿宋_GB2312" w:hAnsi="宋体" w:eastAsia="仿宋_GB2312" w:cs="Times New Roman"/>
          <w:b/>
          <w:bCs/>
          <w:sz w:val="24"/>
        </w:rPr>
        <w:t>注：以下第（1</w:t>
      </w:r>
      <w:r>
        <w:rPr>
          <w:rFonts w:hint="eastAsia" w:ascii="仿宋_GB2312" w:hAnsi="宋体" w:eastAsia="仿宋_GB2312"/>
          <w:b/>
          <w:bCs/>
          <w:sz w:val="24"/>
        </w:rPr>
        <w:t>）至（4）项必须提供并加盖供应商CA电子签章、按照第四章格式要求签字，否则其响应无效；其余各项如有请提供，同时加盖供应商CA电子签章，否则该材料被视为无效。</w:t>
      </w:r>
    </w:p>
    <w:p>
      <w:pPr>
        <w:pStyle w:val="330"/>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（8）针对本项目的进退场服务交接方案（如有，格式见第四章）；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（9）物业服务方案（如有，格式见第四章）；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（10）应急预案和应急配合方案（如有，格式见第四章）；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）人员</w:t>
      </w:r>
      <w:r>
        <w:rPr>
          <w:rFonts w:hint="eastAsia" w:ascii="仿宋_GB2312" w:eastAsia="仿宋_GB2312"/>
          <w:color w:val="000000"/>
          <w:lang w:eastAsia="zh-CN"/>
        </w:rPr>
        <w:t>管理</w:t>
      </w:r>
      <w:r>
        <w:rPr>
          <w:rFonts w:hint="eastAsia" w:ascii="仿宋_GB2312" w:eastAsia="仿宋_GB2312"/>
          <w:color w:val="000000"/>
        </w:rPr>
        <w:t>及稳定性方案（如有，格式见第四章）；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）供应商同类项目经验一览表（如有，格式见第四章）；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bookmarkEnd w:id="44"/>
    <w:bookmarkEnd w:id="45"/>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22.3 供应商有以下情形之一的，磋商小组有权视该响应文件无效:</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(1)截止时间前未澄清、说明或者更正，或澄清、说明或者更正超过规定时间的；</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(2)澄清、说明或者更正超出响应文件范围或改变了响应文件的实质性内容的;</w:t>
      </w:r>
    </w:p>
    <w:p>
      <w:pPr>
        <w:spacing w:line="420" w:lineRule="exact"/>
        <w:ind w:firstLine="480" w:firstLineChars="200"/>
      </w:pPr>
      <w:r>
        <w:rPr>
          <w:rFonts w:hint="eastAsia" w:ascii="仿宋_GB2312" w:eastAsia="仿宋_GB2312"/>
          <w:bCs/>
          <w:sz w:val="24"/>
        </w:rPr>
        <w:t>(3)澄清、说明或者更正后响应文件仍不符合竞争性磋商文件要求的。</w:t>
      </w:r>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480" w:firstLineChars="20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480" w:firstLineChars="20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480" w:firstLineChars="20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w:t>
      </w:r>
      <w:r>
        <w:rPr>
          <w:rFonts w:hint="eastAsia" w:ascii="仿宋_GB2312" w:eastAsia="仿宋_GB2312"/>
          <w:sz w:val="24"/>
          <w:lang w:eastAsia="zh-CN"/>
        </w:rPr>
        <w:t>、</w:t>
      </w:r>
      <w:r>
        <w:rPr>
          <w:rFonts w:hint="eastAsia" w:ascii="仿宋_GB2312" w:eastAsia="仿宋_GB2312"/>
          <w:sz w:val="24"/>
        </w:rPr>
        <w:t>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7"/>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480" w:firstLineChars="2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7"/>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4"/>
        <w:jc w:val="center"/>
        <w:rPr>
          <w:rFonts w:hint="eastAsia" w:ascii="宋体" w:hAnsi="宋体"/>
          <w:sz w:val="32"/>
          <w:szCs w:val="32"/>
        </w:rPr>
      </w:pPr>
      <w:bookmarkStart w:id="47" w:name="_Toc13935"/>
      <w:r>
        <w:rPr>
          <w:rFonts w:hint="eastAsia" w:ascii="宋体" w:hAnsi="宋体"/>
          <w:sz w:val="32"/>
          <w:szCs w:val="32"/>
        </w:rPr>
        <w:t>第三章  采购需求</w:t>
      </w:r>
      <w:bookmarkEnd w:id="47"/>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815"/>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895"/>
        <w:gridCol w:w="751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40" w:type="dxa"/>
            <w:gridSpan w:val="4"/>
          </w:tcPr>
          <w:p>
            <w:pPr>
              <w:tabs>
                <w:tab w:val="left" w:pos="621"/>
              </w:tabs>
              <w:bidi w:val="0"/>
              <w:spacing w:line="400" w:lineRule="exact"/>
              <w:jc w:val="left"/>
              <w:rPr>
                <w:rFonts w:hint="eastAsia" w:ascii="仿宋_GB2312" w:hAnsi="仿宋_GB2312" w:eastAsia="仿宋_GB2312" w:cs="仿宋_GB2312"/>
                <w:sz w:val="24"/>
                <w:szCs w:val="24"/>
                <w:vertAlign w:val="baseline"/>
                <w:lang w:val="en-US" w:eastAsia="zh-CN"/>
              </w:rPr>
            </w:pPr>
            <w:r>
              <w:rPr>
                <w:rFonts w:hint="eastAsia" w:ascii="宋体" w:hAnsi="宋体" w:cs="宋体"/>
                <w:b/>
                <w:bCs/>
                <w:sz w:val="24"/>
              </w:rPr>
              <w:t>★</w:t>
            </w:r>
            <w:r>
              <w:rPr>
                <w:rFonts w:hint="eastAsia" w:ascii="仿宋_GB2312" w:hAnsi="仿宋_GB2312" w:eastAsia="仿宋_GB2312" w:cs="仿宋_GB2312"/>
                <w:b/>
                <w:sz w:val="24"/>
                <w:szCs w:val="24"/>
                <w:highlight w:val="none"/>
              </w:rPr>
              <w:t>一、</w:t>
            </w:r>
            <w:r>
              <w:rPr>
                <w:rFonts w:hint="eastAsia" w:ascii="仿宋_GB2312" w:hAnsi="仿宋_GB2312" w:eastAsia="仿宋_GB2312" w:cs="仿宋_GB2312"/>
                <w:b/>
                <w:color w:val="000000"/>
                <w:kern w:val="0"/>
                <w:sz w:val="24"/>
                <w:szCs w:val="24"/>
                <w:highlight w:val="none"/>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21" w:type="dxa"/>
            <w:vAlign w:val="center"/>
          </w:tcPr>
          <w:p>
            <w:pPr>
              <w:tabs>
                <w:tab w:val="left" w:pos="621"/>
              </w:tabs>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sz w:val="24"/>
                <w:szCs w:val="24"/>
                <w:highlight w:val="none"/>
              </w:rPr>
              <w:t>项号</w:t>
            </w:r>
          </w:p>
        </w:tc>
        <w:tc>
          <w:tcPr>
            <w:tcW w:w="895" w:type="dxa"/>
            <w:vAlign w:val="center"/>
          </w:tcPr>
          <w:p>
            <w:pPr>
              <w:tabs>
                <w:tab w:val="left" w:pos="621"/>
              </w:tabs>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sz w:val="24"/>
                <w:szCs w:val="24"/>
                <w:highlight w:val="none"/>
                <w:lang w:eastAsia="zh-CN"/>
              </w:rPr>
              <w:t>标的</w:t>
            </w:r>
            <w:r>
              <w:rPr>
                <w:rFonts w:hint="eastAsia" w:ascii="仿宋_GB2312" w:hAnsi="仿宋_GB2312" w:eastAsia="仿宋_GB2312" w:cs="仿宋_GB2312"/>
                <w:b/>
                <w:sz w:val="24"/>
                <w:szCs w:val="24"/>
                <w:highlight w:val="none"/>
              </w:rPr>
              <w:t>名称</w:t>
            </w:r>
          </w:p>
        </w:tc>
        <w:tc>
          <w:tcPr>
            <w:tcW w:w="7510" w:type="dxa"/>
            <w:vAlign w:val="center"/>
          </w:tcPr>
          <w:p>
            <w:pPr>
              <w:tabs>
                <w:tab w:val="left" w:pos="621"/>
              </w:tabs>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sz w:val="24"/>
                <w:szCs w:val="24"/>
                <w:highlight w:val="none"/>
              </w:rPr>
              <w:t>服务内容要求</w:t>
            </w:r>
          </w:p>
        </w:tc>
        <w:tc>
          <w:tcPr>
            <w:tcW w:w="814" w:type="dxa"/>
            <w:vAlign w:val="center"/>
          </w:tcPr>
          <w:p>
            <w:pPr>
              <w:tabs>
                <w:tab w:val="left" w:pos="621"/>
              </w:tabs>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sz w:val="24"/>
                <w:szCs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0" w:hRule="atLeast"/>
        </w:trPr>
        <w:tc>
          <w:tcPr>
            <w:tcW w:w="721" w:type="dxa"/>
            <w:vAlign w:val="center"/>
          </w:tcPr>
          <w:p>
            <w:pPr>
              <w:tabs>
                <w:tab w:val="left" w:pos="621"/>
              </w:tabs>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95" w:type="dxa"/>
            <w:vAlign w:val="center"/>
          </w:tcPr>
          <w:p>
            <w:pPr>
              <w:tabs>
                <w:tab w:val="left" w:pos="621"/>
              </w:tabs>
              <w:bidi w:val="0"/>
              <w:jc w:val="center"/>
              <w:rPr>
                <w:rFonts w:hint="default" w:ascii="仿宋_GB2312" w:hAnsi="仿宋_GB2312" w:eastAsia="仿宋_GB2312" w:cs="仿宋_GB2312"/>
                <w:sz w:val="24"/>
                <w:szCs w:val="24"/>
                <w:vertAlign w:val="baseline"/>
                <w:lang w:val="en-US" w:eastAsia="zh-CN"/>
              </w:rPr>
            </w:pPr>
            <w:r>
              <w:rPr>
                <w:rFonts w:hint="eastAsia" w:ascii="仿宋_GB2312" w:hAnsi="宋体" w:eastAsia="仿宋_GB2312" w:cs="Arial"/>
                <w:b w:val="0"/>
                <w:color w:val="auto"/>
                <w:sz w:val="24"/>
                <w:highlight w:val="none"/>
              </w:rPr>
              <w:t>柳州市柳北区人民法院家少中心物业服务</w:t>
            </w:r>
            <w:r>
              <w:rPr>
                <w:rFonts w:hint="eastAsia" w:ascii="仿宋_GB2312" w:hAnsi="宋体" w:eastAsia="仿宋_GB2312" w:cs="Arial"/>
                <w:color w:val="auto"/>
                <w:sz w:val="24"/>
                <w:highlight w:val="none"/>
              </w:rPr>
              <w:t>采购</w:t>
            </w:r>
          </w:p>
        </w:tc>
        <w:tc>
          <w:tcPr>
            <w:tcW w:w="7510" w:type="dxa"/>
          </w:tcPr>
          <w:p>
            <w:pPr>
              <w:pStyle w:val="822"/>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rPr>
                <w:rStyle w:val="825"/>
                <w:rFonts w:hint="default" w:ascii="仿宋_GB2312" w:hAnsi="仿宋_GB2312" w:eastAsia="仿宋_GB2312" w:cs="仿宋_GB2312"/>
                <w:b/>
                <w:bCs/>
                <w:color w:val="auto"/>
                <w:sz w:val="24"/>
                <w:szCs w:val="24"/>
                <w:highlight w:val="none"/>
              </w:rPr>
            </w:pPr>
            <w:r>
              <w:rPr>
                <w:rStyle w:val="825"/>
                <w:rFonts w:hint="eastAsia" w:ascii="仿宋_GB2312" w:hAnsi="仿宋_GB2312" w:eastAsia="仿宋_GB2312" w:cs="仿宋_GB2312"/>
                <w:b/>
                <w:bCs/>
                <w:color w:val="auto"/>
                <w:sz w:val="24"/>
                <w:szCs w:val="24"/>
                <w:highlight w:val="none"/>
                <w:lang w:eastAsia="zh-CN"/>
              </w:rPr>
              <w:t>一、</w:t>
            </w:r>
            <w:r>
              <w:rPr>
                <w:rStyle w:val="825"/>
                <w:rFonts w:hint="default" w:ascii="仿宋_GB2312" w:hAnsi="仿宋_GB2312" w:eastAsia="仿宋_GB2312" w:cs="仿宋_GB2312"/>
                <w:b/>
                <w:bCs/>
                <w:color w:val="auto"/>
                <w:sz w:val="24"/>
                <w:szCs w:val="24"/>
                <w:highlight w:val="none"/>
              </w:rPr>
              <w:t>项目概况</w:t>
            </w:r>
          </w:p>
          <w:p>
            <w:pPr>
              <w:widowControl/>
              <w:adjustRightInd w:val="0"/>
              <w:snapToGrid w:val="0"/>
              <w:spacing w:line="440" w:lineRule="exact"/>
              <w:ind w:firstLine="487" w:firstLineChars="202"/>
              <w:jc w:val="left"/>
              <w:rPr>
                <w:rStyle w:val="825"/>
                <w:rFonts w:hint="eastAsia" w:ascii="仿宋_GB2312" w:hAnsi="仿宋" w:eastAsia="仿宋_GB2312" w:cs="宋体"/>
                <w:b w:val="0"/>
                <w:bCs w:val="0"/>
                <w:color w:val="auto"/>
                <w:kern w:val="0"/>
                <w:sz w:val="24"/>
                <w:szCs w:val="24"/>
                <w:highlight w:val="none"/>
                <w:lang w:val="en-US" w:eastAsia="zh-CN" w:bidi="ar-SA"/>
              </w:rPr>
            </w:pPr>
            <w:r>
              <w:rPr>
                <w:rStyle w:val="825"/>
                <w:rFonts w:hint="default" w:ascii="仿宋_GB2312" w:hAnsi="仿宋_GB2312" w:eastAsia="仿宋_GB2312" w:cs="仿宋_GB2312"/>
                <w:b/>
                <w:bCs/>
                <w:color w:val="auto"/>
                <w:sz w:val="24"/>
                <w:szCs w:val="24"/>
                <w:highlight w:val="none"/>
              </w:rPr>
              <w:t>（一）服务地址</w:t>
            </w:r>
            <w:r>
              <w:rPr>
                <w:rStyle w:val="825"/>
                <w:rFonts w:hint="eastAsia" w:ascii="仿宋_GB2312" w:hAnsi="仿宋_GB2312" w:eastAsia="仿宋_GB2312" w:cs="仿宋_GB2312"/>
                <w:b/>
                <w:bCs/>
                <w:color w:val="auto"/>
                <w:sz w:val="24"/>
                <w:szCs w:val="24"/>
                <w:highlight w:val="none"/>
                <w:lang w:eastAsia="zh-CN"/>
              </w:rPr>
              <w:t>：</w:t>
            </w:r>
            <w:r>
              <w:rPr>
                <w:rStyle w:val="825"/>
                <w:rFonts w:hint="eastAsia" w:ascii="仿宋_GB2312" w:hAnsi="仿宋" w:eastAsia="仿宋_GB2312" w:cs="宋体"/>
                <w:b w:val="0"/>
                <w:bCs w:val="0"/>
                <w:color w:val="auto"/>
                <w:kern w:val="0"/>
                <w:sz w:val="24"/>
                <w:szCs w:val="24"/>
                <w:highlight w:val="none"/>
                <w:lang w:val="en-US" w:eastAsia="zh-CN" w:bidi="ar-SA"/>
              </w:rPr>
              <w:t>柳州市柳北区人民法院家事和少年审判庭（即家少中心）位于柳州市广雅路北三巷10号。</w:t>
            </w:r>
          </w:p>
          <w:p>
            <w:pPr>
              <w:pStyle w:val="822"/>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rPr>
                <w:rStyle w:val="825"/>
                <w:rFonts w:hint="eastAsia" w:ascii="仿宋_GB2312" w:hAnsi="仿宋_GB2312" w:eastAsia="仿宋_GB2312" w:cs="仿宋_GB2312"/>
                <w:b/>
                <w:bCs/>
                <w:color w:val="auto"/>
                <w:sz w:val="24"/>
                <w:szCs w:val="24"/>
                <w:highlight w:val="none"/>
                <w:lang w:eastAsia="zh-CN"/>
              </w:rPr>
            </w:pPr>
            <w:r>
              <w:rPr>
                <w:rStyle w:val="825"/>
                <w:rFonts w:hint="default" w:ascii="仿宋_GB2312" w:hAnsi="仿宋_GB2312" w:eastAsia="仿宋_GB2312" w:cs="仿宋_GB2312"/>
                <w:b/>
                <w:bCs/>
                <w:color w:val="auto"/>
                <w:sz w:val="24"/>
                <w:szCs w:val="24"/>
                <w:highlight w:val="none"/>
              </w:rPr>
              <w:t>（二）服务范围</w:t>
            </w:r>
            <w:r>
              <w:rPr>
                <w:rStyle w:val="825"/>
                <w:rFonts w:hint="eastAsia" w:ascii="仿宋_GB2312" w:hAnsi="仿宋_GB2312" w:eastAsia="仿宋_GB2312" w:cs="仿宋_GB2312"/>
                <w:b/>
                <w:bCs/>
                <w:color w:val="auto"/>
                <w:sz w:val="24"/>
                <w:szCs w:val="24"/>
                <w:highlight w:val="none"/>
                <w:lang w:eastAsia="zh-CN"/>
              </w:rPr>
              <w:t>：</w:t>
            </w:r>
          </w:p>
          <w:p>
            <w:pPr>
              <w:widowControl/>
              <w:adjustRightInd w:val="0"/>
              <w:snapToGrid w:val="0"/>
              <w:spacing w:line="440" w:lineRule="exact"/>
              <w:ind w:firstLine="484" w:firstLineChars="202"/>
              <w:jc w:val="left"/>
              <w:rPr>
                <w:rStyle w:val="825"/>
                <w:rFonts w:hint="eastAsia" w:ascii="仿宋_GB2312" w:hAnsi="仿宋" w:eastAsia="仿宋_GB2312" w:cs="宋体"/>
                <w:b w:val="0"/>
                <w:bCs w:val="0"/>
                <w:color w:val="auto"/>
                <w:kern w:val="0"/>
                <w:sz w:val="24"/>
                <w:szCs w:val="24"/>
                <w:highlight w:val="none"/>
                <w:lang w:val="en-US" w:eastAsia="zh-CN" w:bidi="ar-SA"/>
              </w:rPr>
            </w:pPr>
            <w:r>
              <w:rPr>
                <w:rStyle w:val="825"/>
                <w:rFonts w:hint="eastAsia" w:ascii="仿宋_GB2312" w:hAnsi="仿宋" w:eastAsia="仿宋_GB2312" w:cs="宋体"/>
                <w:b w:val="0"/>
                <w:bCs w:val="0"/>
                <w:color w:val="auto"/>
                <w:kern w:val="0"/>
                <w:sz w:val="24"/>
                <w:szCs w:val="24"/>
                <w:highlight w:val="none"/>
                <w:lang w:val="en-US" w:eastAsia="zh-CN" w:bidi="ar-SA"/>
              </w:rPr>
              <w:t>办公楼：共7层，建筑面积约2000㎡，含安检服务大厅、诉讼服务大厅、会议室、审判法庭、调解室、接待室、法治教育示范基地、监控室、办公室、楼梯及楼梯间、电梯间、绿化地、电梯轿箱、走道、卫生间、附属功能用房等。</w:t>
            </w:r>
          </w:p>
          <w:p>
            <w:pPr>
              <w:widowControl/>
              <w:adjustRightInd w:val="0"/>
              <w:snapToGrid w:val="0"/>
              <w:spacing w:line="440" w:lineRule="exact"/>
              <w:ind w:firstLine="484" w:firstLineChars="202"/>
              <w:jc w:val="left"/>
              <w:rPr>
                <w:rStyle w:val="825"/>
                <w:rFonts w:hint="eastAsia" w:ascii="仿宋_GB2312" w:hAnsi="仿宋" w:eastAsia="仿宋_GB2312" w:cs="宋体"/>
                <w:b w:val="0"/>
                <w:bCs w:val="0"/>
                <w:color w:val="auto"/>
                <w:kern w:val="0"/>
                <w:sz w:val="24"/>
                <w:szCs w:val="24"/>
                <w:highlight w:val="none"/>
                <w:lang w:val="en-US" w:eastAsia="zh-CN" w:bidi="ar-SA"/>
              </w:rPr>
            </w:pPr>
            <w:r>
              <w:rPr>
                <w:rStyle w:val="825"/>
                <w:rFonts w:hint="eastAsia" w:ascii="仿宋_GB2312" w:hAnsi="仿宋" w:eastAsia="仿宋_GB2312" w:cs="宋体"/>
                <w:b w:val="0"/>
                <w:bCs w:val="0"/>
                <w:color w:val="auto"/>
                <w:kern w:val="0"/>
                <w:sz w:val="24"/>
                <w:szCs w:val="24"/>
                <w:highlight w:val="none"/>
                <w:lang w:val="en-US" w:eastAsia="zh-CN" w:bidi="ar-SA"/>
              </w:rPr>
              <w:t>附楼：1层，为食堂用餐区，建筑面积约200㎡。</w:t>
            </w:r>
          </w:p>
          <w:p>
            <w:pPr>
              <w:widowControl/>
              <w:adjustRightInd w:val="0"/>
              <w:snapToGrid w:val="0"/>
              <w:spacing w:line="440" w:lineRule="exact"/>
              <w:ind w:firstLine="484" w:firstLineChars="202"/>
              <w:jc w:val="left"/>
              <w:rPr>
                <w:rStyle w:val="825"/>
                <w:rFonts w:hint="eastAsia" w:ascii="仿宋_GB2312" w:hAnsi="仿宋" w:eastAsia="仿宋_GB2312" w:cs="宋体"/>
                <w:b w:val="0"/>
                <w:bCs w:val="0"/>
                <w:color w:val="auto"/>
                <w:kern w:val="0"/>
                <w:sz w:val="24"/>
                <w:szCs w:val="24"/>
                <w:highlight w:val="none"/>
                <w:lang w:val="en-US" w:eastAsia="zh-CN" w:bidi="ar-SA"/>
              </w:rPr>
            </w:pPr>
            <w:r>
              <w:rPr>
                <w:rStyle w:val="825"/>
                <w:rFonts w:hint="eastAsia" w:ascii="仿宋_GB2312" w:hAnsi="仿宋" w:eastAsia="仿宋_GB2312" w:cs="宋体"/>
                <w:b w:val="0"/>
                <w:bCs w:val="0"/>
                <w:color w:val="auto"/>
                <w:kern w:val="0"/>
                <w:sz w:val="24"/>
                <w:szCs w:val="24"/>
                <w:highlight w:val="none"/>
                <w:lang w:val="en-US" w:eastAsia="zh-CN" w:bidi="ar-SA"/>
              </w:rPr>
              <w:t>停车场：面积约400㎡。</w:t>
            </w:r>
          </w:p>
          <w:p>
            <w:pPr>
              <w:pStyle w:val="822"/>
              <w:keepNext w:val="0"/>
              <w:keepLines w:val="0"/>
              <w:pageBreakBefore w:val="0"/>
              <w:kinsoku/>
              <w:wordWrap/>
              <w:overflowPunct/>
              <w:topLinePunct w:val="0"/>
              <w:autoSpaceDE/>
              <w:autoSpaceDN/>
              <w:bidi w:val="0"/>
              <w:adjustRightInd/>
              <w:spacing w:line="420" w:lineRule="exact"/>
              <w:ind w:right="42" w:rightChars="20" w:firstLine="482" w:firstLineChars="200"/>
              <w:jc w:val="left"/>
              <w:textAlignment w:val="auto"/>
              <w:rPr>
                <w:rStyle w:val="825"/>
                <w:rFonts w:hint="default" w:ascii="仿宋_GB2312" w:hAnsi="仿宋_GB2312" w:eastAsia="仿宋_GB2312" w:cs="仿宋_GB2312"/>
                <w:b/>
                <w:bCs/>
                <w:color w:val="auto"/>
                <w:sz w:val="24"/>
                <w:szCs w:val="24"/>
                <w:highlight w:val="none"/>
              </w:rPr>
            </w:pPr>
            <w:r>
              <w:rPr>
                <w:rStyle w:val="825"/>
                <w:rFonts w:hint="eastAsia" w:ascii="仿宋_GB2312" w:hAnsi="仿宋_GB2312" w:eastAsia="仿宋_GB2312" w:cs="仿宋_GB2312"/>
                <w:b/>
                <w:bCs/>
                <w:color w:val="auto"/>
                <w:sz w:val="24"/>
                <w:szCs w:val="24"/>
                <w:highlight w:val="none"/>
                <w:lang w:eastAsia="zh-CN"/>
              </w:rPr>
              <w:t>二、</w:t>
            </w:r>
            <w:r>
              <w:rPr>
                <w:rStyle w:val="825"/>
                <w:rFonts w:hint="default" w:ascii="仿宋_GB2312" w:hAnsi="仿宋_GB2312" w:eastAsia="仿宋_GB2312" w:cs="仿宋_GB2312"/>
                <w:b/>
                <w:bCs/>
                <w:color w:val="auto"/>
                <w:sz w:val="24"/>
                <w:szCs w:val="24"/>
                <w:highlight w:val="none"/>
              </w:rPr>
              <w:t>岗位设置及人员素质要求</w:t>
            </w:r>
          </w:p>
          <w:p>
            <w:pPr>
              <w:pStyle w:val="822"/>
              <w:keepNext w:val="0"/>
              <w:keepLines w:val="0"/>
              <w:pageBreakBefore w:val="0"/>
              <w:kinsoku/>
              <w:wordWrap/>
              <w:overflowPunct/>
              <w:topLinePunct w:val="0"/>
              <w:autoSpaceDE/>
              <w:autoSpaceDN/>
              <w:bidi w:val="0"/>
              <w:adjustRightInd/>
              <w:spacing w:line="420" w:lineRule="exact"/>
              <w:ind w:right="42" w:rightChars="20" w:firstLine="482" w:firstLineChars="200"/>
              <w:jc w:val="left"/>
              <w:textAlignment w:val="auto"/>
              <w:rPr>
                <w:rStyle w:val="825"/>
                <w:rFonts w:hint="default" w:ascii="仿宋_GB2312" w:hAnsi="仿宋" w:eastAsia="仿宋_GB2312"/>
                <w:b/>
                <w:bCs/>
                <w:color w:val="auto"/>
                <w:sz w:val="24"/>
                <w:szCs w:val="24"/>
                <w:highlight w:val="none"/>
                <w:lang w:val="en-US" w:eastAsia="zh-CN"/>
              </w:rPr>
            </w:pPr>
            <w:r>
              <w:rPr>
                <w:rStyle w:val="825"/>
                <w:rFonts w:ascii="仿宋_GB2312" w:hAnsi="仿宋" w:eastAsia="仿宋_GB2312"/>
                <w:b/>
                <w:bCs/>
                <w:color w:val="auto"/>
                <w:sz w:val="24"/>
                <w:szCs w:val="24"/>
                <w:highlight w:val="none"/>
                <w:lang w:eastAsia="zh-CN"/>
              </w:rPr>
              <w:t>（</w:t>
            </w:r>
            <w:r>
              <w:rPr>
                <w:rStyle w:val="825"/>
                <w:rFonts w:hint="eastAsia" w:ascii="仿宋_GB2312" w:hAnsi="仿宋" w:eastAsia="仿宋_GB2312"/>
                <w:b/>
                <w:bCs/>
                <w:color w:val="auto"/>
                <w:sz w:val="24"/>
                <w:szCs w:val="24"/>
                <w:highlight w:val="none"/>
                <w:lang w:val="en-US" w:eastAsia="zh-CN"/>
              </w:rPr>
              <w:t>一</w:t>
            </w:r>
            <w:r>
              <w:rPr>
                <w:rStyle w:val="825"/>
                <w:rFonts w:ascii="仿宋_GB2312" w:hAnsi="仿宋" w:eastAsia="仿宋_GB2312"/>
                <w:b/>
                <w:bCs/>
                <w:color w:val="auto"/>
                <w:sz w:val="24"/>
                <w:szCs w:val="24"/>
                <w:highlight w:val="none"/>
                <w:lang w:eastAsia="zh-CN"/>
              </w:rPr>
              <w:t>）</w:t>
            </w:r>
            <w:r>
              <w:rPr>
                <w:rStyle w:val="825"/>
                <w:rFonts w:hint="eastAsia" w:ascii="仿宋_GB2312" w:hAnsi="仿宋" w:eastAsia="仿宋_GB2312"/>
                <w:b/>
                <w:bCs/>
                <w:color w:val="auto"/>
                <w:sz w:val="24"/>
                <w:szCs w:val="24"/>
                <w:highlight w:val="none"/>
                <w:lang w:val="en-US" w:eastAsia="zh-CN"/>
              </w:rPr>
              <w:t>岗位设置</w:t>
            </w:r>
          </w:p>
          <w:tbl>
            <w:tblPr>
              <w:tblStyle w:val="824"/>
              <w:tblW w:w="7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786"/>
              <w:gridCol w:w="816"/>
              <w:gridCol w:w="2479"/>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521" w:type="dxa"/>
                  <w:vAlign w:val="center"/>
                </w:tcPr>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序号</w:t>
                  </w:r>
                </w:p>
              </w:tc>
              <w:tc>
                <w:tcPr>
                  <w:tcW w:w="1786" w:type="dxa"/>
                  <w:vAlign w:val="center"/>
                </w:tcPr>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岗位设置</w:t>
                  </w:r>
                </w:p>
              </w:tc>
              <w:tc>
                <w:tcPr>
                  <w:tcW w:w="816" w:type="dxa"/>
                  <w:vAlign w:val="center"/>
                </w:tcPr>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人数</w:t>
                  </w:r>
                </w:p>
              </w:tc>
              <w:tc>
                <w:tcPr>
                  <w:tcW w:w="2479" w:type="dxa"/>
                  <w:vAlign w:val="center"/>
                </w:tcPr>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工作时间</w:t>
                  </w:r>
                </w:p>
              </w:tc>
              <w:tc>
                <w:tcPr>
                  <w:tcW w:w="1756" w:type="dxa"/>
                  <w:vAlign w:val="center"/>
                </w:tcPr>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521" w:type="dxa"/>
                  <w:vAlign w:val="center"/>
                </w:tcPr>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1</w:t>
                  </w:r>
                </w:p>
              </w:tc>
              <w:tc>
                <w:tcPr>
                  <w:tcW w:w="1786" w:type="dxa"/>
                  <w:vAlign w:val="center"/>
                </w:tcPr>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项目经理</w:t>
                  </w:r>
                </w:p>
              </w:tc>
              <w:tc>
                <w:tcPr>
                  <w:tcW w:w="816" w:type="dxa"/>
                  <w:vAlign w:val="center"/>
                </w:tcPr>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1人</w:t>
                  </w:r>
                </w:p>
              </w:tc>
              <w:tc>
                <w:tcPr>
                  <w:tcW w:w="2479" w:type="dxa"/>
                  <w:vAlign w:val="center"/>
                </w:tcPr>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行政班：8:00-12:00</w:t>
                  </w:r>
                </w:p>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15:00-18:00</w:t>
                  </w:r>
                </w:p>
              </w:tc>
              <w:tc>
                <w:tcPr>
                  <w:tcW w:w="1756" w:type="dxa"/>
                  <w:vAlign w:val="center"/>
                </w:tcPr>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521" w:type="dxa"/>
                  <w:vAlign w:val="center"/>
                </w:tcPr>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2</w:t>
                  </w:r>
                </w:p>
              </w:tc>
              <w:tc>
                <w:tcPr>
                  <w:tcW w:w="1786" w:type="dxa"/>
                  <w:vAlign w:val="center"/>
                </w:tcPr>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工程维护员</w:t>
                  </w:r>
                </w:p>
              </w:tc>
              <w:tc>
                <w:tcPr>
                  <w:tcW w:w="816" w:type="dxa"/>
                  <w:vAlign w:val="center"/>
                </w:tcPr>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1人</w:t>
                  </w:r>
                </w:p>
              </w:tc>
              <w:tc>
                <w:tcPr>
                  <w:tcW w:w="2479" w:type="dxa"/>
                  <w:vAlign w:val="center"/>
                </w:tcPr>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行政班：8:00-12:00</w:t>
                  </w:r>
                </w:p>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15:00-18:00</w:t>
                  </w:r>
                </w:p>
              </w:tc>
              <w:tc>
                <w:tcPr>
                  <w:tcW w:w="1756" w:type="dxa"/>
                  <w:vAlign w:val="center"/>
                </w:tcPr>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521" w:type="dxa"/>
                  <w:vAlign w:val="center"/>
                </w:tcPr>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3</w:t>
                  </w:r>
                </w:p>
                <w:p>
                  <w:pPr>
                    <w:pStyle w:val="822"/>
                    <w:spacing w:line="420" w:lineRule="exact"/>
                    <w:ind w:right="42" w:rightChars="20"/>
                    <w:jc w:val="center"/>
                    <w:rPr>
                      <w:rStyle w:val="825"/>
                      <w:rFonts w:hint="default" w:ascii="仿宋_GB2312" w:hAnsi="仿宋" w:eastAsia="仿宋_GB2312" w:cs="宋体"/>
                      <w:color w:val="auto"/>
                      <w:kern w:val="0"/>
                      <w:sz w:val="24"/>
                      <w:szCs w:val="24"/>
                      <w:highlight w:val="none"/>
                      <w:lang w:val="en-US" w:eastAsia="zh-CN" w:bidi="ar-SA"/>
                    </w:rPr>
                  </w:pPr>
                </w:p>
              </w:tc>
              <w:tc>
                <w:tcPr>
                  <w:tcW w:w="1786" w:type="dxa"/>
                  <w:vAlign w:val="center"/>
                </w:tcPr>
                <w:p>
                  <w:pPr>
                    <w:pStyle w:val="822"/>
                    <w:spacing w:line="420" w:lineRule="exact"/>
                    <w:ind w:right="42" w:rightChars="20"/>
                    <w:jc w:val="center"/>
                    <w:rPr>
                      <w:color w:val="auto"/>
                      <w:highlight w:val="none"/>
                    </w:rPr>
                  </w:pPr>
                  <w:r>
                    <w:rPr>
                      <w:rStyle w:val="825"/>
                      <w:rFonts w:hint="eastAsia" w:ascii="仿宋_GB2312" w:hAnsi="仿宋" w:eastAsia="仿宋_GB2312" w:cs="宋体"/>
                      <w:color w:val="auto"/>
                      <w:kern w:val="0"/>
                      <w:sz w:val="24"/>
                      <w:szCs w:val="24"/>
                      <w:highlight w:val="none"/>
                      <w:lang w:val="en-US" w:eastAsia="zh-CN" w:bidi="ar-SA"/>
                    </w:rPr>
                    <w:t>秩序维护员</w:t>
                  </w:r>
                </w:p>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（巡逻岗、机动岗）</w:t>
                  </w:r>
                </w:p>
              </w:tc>
              <w:tc>
                <w:tcPr>
                  <w:tcW w:w="816" w:type="dxa"/>
                  <w:vAlign w:val="center"/>
                </w:tcPr>
                <w:p>
                  <w:pPr>
                    <w:pStyle w:val="822"/>
                    <w:spacing w:line="420" w:lineRule="exact"/>
                    <w:ind w:right="42" w:rightChars="20"/>
                    <w:jc w:val="center"/>
                    <w:rPr>
                      <w:rStyle w:val="825"/>
                      <w:rFonts w:hint="default"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6人</w:t>
                  </w:r>
                </w:p>
              </w:tc>
              <w:tc>
                <w:tcPr>
                  <w:tcW w:w="2479" w:type="dxa"/>
                  <w:vAlign w:val="center"/>
                </w:tcPr>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周一至周日</w:t>
                  </w:r>
                </w:p>
                <w:p>
                  <w:pPr>
                    <w:pStyle w:val="822"/>
                    <w:spacing w:line="420" w:lineRule="exact"/>
                    <w:ind w:right="42" w:rightChars="20"/>
                    <w:jc w:val="both"/>
                    <w:rPr>
                      <w:rStyle w:val="825"/>
                      <w:rFonts w:hint="eastAsia"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早班：8:00－16:00</w:t>
                  </w:r>
                </w:p>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中班：16:00－24:00</w:t>
                  </w:r>
                </w:p>
                <w:p>
                  <w:pPr>
                    <w:pStyle w:val="822"/>
                    <w:spacing w:line="420" w:lineRule="exact"/>
                    <w:ind w:right="42" w:rightChars="20"/>
                    <w:jc w:val="both"/>
                    <w:rPr>
                      <w:rStyle w:val="825"/>
                      <w:rFonts w:hint="eastAsia"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夜班：24:00－8:00</w:t>
                  </w:r>
                </w:p>
              </w:tc>
              <w:tc>
                <w:tcPr>
                  <w:tcW w:w="1756" w:type="dxa"/>
                  <w:vAlign w:val="center"/>
                </w:tcPr>
                <w:p>
                  <w:pPr>
                    <w:pStyle w:val="827"/>
                    <w:rPr>
                      <w:rStyle w:val="825"/>
                      <w:rFonts w:hint="eastAsia"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包含兼任秩序维护队长1人；每班安排2人值班；</w:t>
                  </w:r>
                </w:p>
                <w:p>
                  <w:pPr>
                    <w:pStyle w:val="827"/>
                    <w:rPr>
                      <w:rStyle w:val="825"/>
                      <w:rFonts w:hint="default"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由供应商根据服务任务安排人员轮休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521" w:type="dxa"/>
                  <w:vAlign w:val="center"/>
                </w:tcPr>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4</w:t>
                  </w:r>
                </w:p>
              </w:tc>
              <w:tc>
                <w:tcPr>
                  <w:tcW w:w="1786" w:type="dxa"/>
                  <w:vAlign w:val="center"/>
                </w:tcPr>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保洁员</w:t>
                  </w:r>
                </w:p>
              </w:tc>
              <w:tc>
                <w:tcPr>
                  <w:tcW w:w="816" w:type="dxa"/>
                  <w:vAlign w:val="center"/>
                </w:tcPr>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1人</w:t>
                  </w:r>
                </w:p>
              </w:tc>
              <w:tc>
                <w:tcPr>
                  <w:tcW w:w="2479" w:type="dxa"/>
                  <w:vAlign w:val="center"/>
                </w:tcPr>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行政班（提前半小时上下班）</w:t>
                  </w:r>
                </w:p>
              </w:tc>
              <w:tc>
                <w:tcPr>
                  <w:tcW w:w="1756" w:type="dxa"/>
                  <w:vAlign w:val="center"/>
                </w:tcPr>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521" w:type="dxa"/>
                  <w:vAlign w:val="center"/>
                </w:tcPr>
                <w:p>
                  <w:pPr>
                    <w:pStyle w:val="822"/>
                    <w:spacing w:line="420" w:lineRule="exact"/>
                    <w:ind w:right="42" w:rightChars="20"/>
                    <w:jc w:val="center"/>
                    <w:rPr>
                      <w:rStyle w:val="825"/>
                      <w:rFonts w:hint="default"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5</w:t>
                  </w:r>
                </w:p>
              </w:tc>
              <w:tc>
                <w:tcPr>
                  <w:tcW w:w="1786" w:type="dxa"/>
                  <w:vAlign w:val="center"/>
                </w:tcPr>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r>
                    <w:rPr>
                      <w:rFonts w:hint="eastAsia" w:ascii="仿宋_GB2312" w:hAnsi="仿宋_GB2312" w:eastAsia="仿宋_GB2312" w:cs="仿宋_GB2312"/>
                      <w:color w:val="auto"/>
                      <w:spacing w:val="8"/>
                      <w:sz w:val="24"/>
                      <w:szCs w:val="24"/>
                      <w:lang w:val="en-US" w:eastAsia="zh-CN"/>
                    </w:rPr>
                    <w:t>后勤综合服务员</w:t>
                  </w:r>
                </w:p>
              </w:tc>
              <w:tc>
                <w:tcPr>
                  <w:tcW w:w="816" w:type="dxa"/>
                  <w:vAlign w:val="center"/>
                </w:tcPr>
                <w:p>
                  <w:pPr>
                    <w:pStyle w:val="822"/>
                    <w:spacing w:line="420" w:lineRule="exact"/>
                    <w:ind w:right="42" w:rightChars="20"/>
                    <w:jc w:val="center"/>
                    <w:rPr>
                      <w:rStyle w:val="825"/>
                      <w:rFonts w:hint="default"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2人</w:t>
                  </w:r>
                </w:p>
              </w:tc>
              <w:tc>
                <w:tcPr>
                  <w:tcW w:w="2479" w:type="dxa"/>
                  <w:vAlign w:val="center"/>
                </w:tcPr>
                <w:p>
                  <w:pPr>
                    <w:spacing w:before="127" w:line="420" w:lineRule="exact"/>
                    <w:ind w:left="0" w:leftChars="0" w:firstLine="0" w:firstLineChars="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0"/>
                      <w:position w:val="14"/>
                      <w:sz w:val="24"/>
                      <w:szCs w:val="24"/>
                    </w:rPr>
                    <w:t>行政</w:t>
                  </w:r>
                  <w:r>
                    <w:rPr>
                      <w:rFonts w:hint="eastAsia" w:ascii="仿宋_GB2312" w:hAnsi="仿宋_GB2312" w:eastAsia="仿宋_GB2312" w:cs="仿宋_GB2312"/>
                      <w:spacing w:val="5"/>
                      <w:position w:val="14"/>
                      <w:sz w:val="24"/>
                      <w:szCs w:val="24"/>
                    </w:rPr>
                    <w:t>班：8:00-12:00</w:t>
                  </w:r>
                </w:p>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r>
                    <w:rPr>
                      <w:rFonts w:hint="eastAsia" w:ascii="仿宋_GB2312" w:hAnsi="仿宋_GB2312" w:eastAsia="仿宋_GB2312" w:cs="仿宋_GB2312"/>
                      <w:spacing w:val="4"/>
                      <w:sz w:val="24"/>
                      <w:szCs w:val="24"/>
                    </w:rPr>
                    <w:t>15:0</w:t>
                  </w:r>
                  <w:r>
                    <w:rPr>
                      <w:rFonts w:hint="eastAsia" w:ascii="仿宋_GB2312" w:hAnsi="仿宋_GB2312" w:eastAsia="仿宋_GB2312" w:cs="仿宋_GB2312"/>
                      <w:spacing w:val="2"/>
                      <w:sz w:val="24"/>
                      <w:szCs w:val="24"/>
                    </w:rPr>
                    <w:t>0-18:00</w:t>
                  </w:r>
                </w:p>
              </w:tc>
              <w:tc>
                <w:tcPr>
                  <w:tcW w:w="1756" w:type="dxa"/>
                  <w:vAlign w:val="center"/>
                </w:tcPr>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521" w:type="dxa"/>
                  <w:vAlign w:val="center"/>
                </w:tcPr>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6</w:t>
                  </w:r>
                </w:p>
              </w:tc>
              <w:tc>
                <w:tcPr>
                  <w:tcW w:w="1786" w:type="dxa"/>
                  <w:vAlign w:val="center"/>
                </w:tcPr>
                <w:p>
                  <w:pPr>
                    <w:pStyle w:val="822"/>
                    <w:spacing w:line="420" w:lineRule="exact"/>
                    <w:ind w:right="42" w:rightChars="20"/>
                    <w:jc w:val="center"/>
                  </w:pPr>
                  <w:r>
                    <w:rPr>
                      <w:rFonts w:hint="eastAsia" w:ascii="仿宋_GB2312" w:hAnsi="仿宋_GB2312" w:eastAsia="仿宋_GB2312" w:cs="仿宋_GB2312"/>
                      <w:color w:val="auto"/>
                      <w:spacing w:val="8"/>
                      <w:sz w:val="24"/>
                      <w:szCs w:val="24"/>
                      <w:lang w:val="en-US" w:eastAsia="zh-CN"/>
                    </w:rPr>
                    <w:t>会务服务员</w:t>
                  </w:r>
                </w:p>
              </w:tc>
              <w:tc>
                <w:tcPr>
                  <w:tcW w:w="816" w:type="dxa"/>
                  <w:vAlign w:val="center"/>
                </w:tcPr>
                <w:p>
                  <w:pPr>
                    <w:pStyle w:val="822"/>
                    <w:spacing w:line="420" w:lineRule="exact"/>
                    <w:ind w:right="42" w:rightChars="20"/>
                    <w:jc w:val="center"/>
                  </w:pPr>
                  <w:r>
                    <w:rPr>
                      <w:rStyle w:val="825"/>
                      <w:rFonts w:hint="eastAsia" w:ascii="仿宋_GB2312" w:hAnsi="仿宋" w:eastAsia="仿宋_GB2312" w:cs="宋体"/>
                      <w:color w:val="auto"/>
                      <w:kern w:val="0"/>
                      <w:sz w:val="24"/>
                      <w:szCs w:val="24"/>
                      <w:highlight w:val="none"/>
                      <w:lang w:val="en-US" w:eastAsia="zh-CN" w:bidi="ar-SA"/>
                    </w:rPr>
                    <w:t>1人</w:t>
                  </w:r>
                </w:p>
              </w:tc>
              <w:tc>
                <w:tcPr>
                  <w:tcW w:w="2479" w:type="dxa"/>
                  <w:vAlign w:val="center"/>
                </w:tcPr>
                <w:p>
                  <w:pPr>
                    <w:spacing w:before="127" w:line="420" w:lineRule="exact"/>
                    <w:ind w:left="0" w:leftChars="0" w:firstLine="0" w:firstLineChars="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0"/>
                      <w:position w:val="14"/>
                      <w:sz w:val="24"/>
                      <w:szCs w:val="24"/>
                    </w:rPr>
                    <w:t>行政</w:t>
                  </w:r>
                  <w:r>
                    <w:rPr>
                      <w:rFonts w:hint="eastAsia" w:ascii="仿宋_GB2312" w:hAnsi="仿宋_GB2312" w:eastAsia="仿宋_GB2312" w:cs="仿宋_GB2312"/>
                      <w:spacing w:val="5"/>
                      <w:position w:val="14"/>
                      <w:sz w:val="24"/>
                      <w:szCs w:val="24"/>
                    </w:rPr>
                    <w:t>班：8:00-12:00</w:t>
                  </w:r>
                </w:p>
                <w:p>
                  <w:pPr>
                    <w:pStyle w:val="822"/>
                    <w:spacing w:line="420" w:lineRule="exact"/>
                    <w:ind w:right="42" w:rightChars="20"/>
                    <w:jc w:val="center"/>
                    <w:rPr>
                      <w:rStyle w:val="825"/>
                      <w:rFonts w:hint="eastAsia" w:ascii="仿宋_GB2312" w:hAnsi="仿宋" w:eastAsia="仿宋_GB2312" w:cs="宋体"/>
                      <w:color w:val="auto"/>
                      <w:kern w:val="0"/>
                      <w:sz w:val="24"/>
                      <w:szCs w:val="24"/>
                      <w:highlight w:val="none"/>
                      <w:lang w:val="en-US" w:eastAsia="zh-CN" w:bidi="ar-SA"/>
                    </w:rPr>
                  </w:pPr>
                  <w:r>
                    <w:rPr>
                      <w:rFonts w:hint="eastAsia" w:ascii="仿宋_GB2312" w:hAnsi="仿宋_GB2312" w:eastAsia="仿宋_GB2312" w:cs="仿宋_GB2312"/>
                      <w:spacing w:val="4"/>
                      <w:sz w:val="24"/>
                      <w:szCs w:val="24"/>
                    </w:rPr>
                    <w:t>15:0</w:t>
                  </w:r>
                  <w:r>
                    <w:rPr>
                      <w:rFonts w:hint="eastAsia" w:ascii="仿宋_GB2312" w:hAnsi="仿宋_GB2312" w:eastAsia="仿宋_GB2312" w:cs="仿宋_GB2312"/>
                      <w:spacing w:val="2"/>
                      <w:sz w:val="24"/>
                      <w:szCs w:val="24"/>
                    </w:rPr>
                    <w:t>0-18:00</w:t>
                  </w:r>
                </w:p>
              </w:tc>
              <w:tc>
                <w:tcPr>
                  <w:tcW w:w="1756" w:type="dxa"/>
                  <w:vAlign w:val="center"/>
                </w:tcPr>
                <w:p>
                  <w:pPr>
                    <w:pStyle w:val="822"/>
                    <w:spacing w:line="420" w:lineRule="exact"/>
                    <w:ind w:right="42" w:rightChar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123" w:type="dxa"/>
                  <w:gridSpan w:val="3"/>
                  <w:vAlign w:val="center"/>
                </w:tcPr>
                <w:p>
                  <w:pPr>
                    <w:pStyle w:val="822"/>
                    <w:spacing w:line="420" w:lineRule="exact"/>
                    <w:ind w:right="42" w:rightChars="20"/>
                    <w:jc w:val="center"/>
                    <w:rPr>
                      <w:rStyle w:val="825"/>
                      <w:rFonts w:hint="default" w:ascii="仿宋_GB2312" w:hAnsi="仿宋" w:eastAsia="仿宋_GB2312" w:cs="宋体"/>
                      <w:color w:val="auto"/>
                      <w:kern w:val="0"/>
                      <w:sz w:val="24"/>
                      <w:szCs w:val="24"/>
                      <w:highlight w:val="none"/>
                      <w:lang w:val="en-US" w:eastAsia="zh-CN" w:bidi="ar-SA"/>
                    </w:rPr>
                  </w:pPr>
                  <w:r>
                    <w:rPr>
                      <w:rStyle w:val="825"/>
                      <w:rFonts w:hint="eastAsia" w:ascii="仿宋_GB2312" w:hAnsi="仿宋" w:eastAsia="仿宋_GB2312" w:cs="宋体"/>
                      <w:color w:val="auto"/>
                      <w:kern w:val="0"/>
                      <w:sz w:val="24"/>
                      <w:szCs w:val="24"/>
                      <w:highlight w:val="none"/>
                      <w:lang w:val="en-US" w:eastAsia="zh-CN" w:bidi="ar-SA"/>
                    </w:rPr>
                    <w:t>合计</w:t>
                  </w:r>
                </w:p>
              </w:tc>
              <w:tc>
                <w:tcPr>
                  <w:tcW w:w="4235" w:type="dxa"/>
                  <w:gridSpan w:val="2"/>
                  <w:vAlign w:val="center"/>
                </w:tcPr>
                <w:p>
                  <w:pPr>
                    <w:pStyle w:val="822"/>
                    <w:spacing w:line="420" w:lineRule="exact"/>
                    <w:ind w:right="42" w:rightChars="20"/>
                    <w:jc w:val="center"/>
                    <w:rPr>
                      <w:rFonts w:hint="default" w:eastAsia="宋体"/>
                      <w:lang w:val="en-US" w:eastAsia="zh-CN"/>
                    </w:rPr>
                  </w:pPr>
                  <w:r>
                    <w:rPr>
                      <w:rFonts w:hint="eastAsia"/>
                      <w:lang w:val="en-US" w:eastAsia="zh-CN"/>
                    </w:rPr>
                    <w:t>12人</w:t>
                  </w:r>
                </w:p>
              </w:tc>
            </w:tr>
          </w:tbl>
          <w:p>
            <w:pPr>
              <w:pStyle w:val="344"/>
              <w:keepNext w:val="0"/>
              <w:keepLines w:val="0"/>
              <w:pageBreakBefore w:val="0"/>
              <w:numPr>
                <w:ilvl w:val="0"/>
                <w:numId w:val="0"/>
              </w:numPr>
              <w:kinsoku/>
              <w:wordWrap/>
              <w:overflowPunct/>
              <w:topLinePunct w:val="0"/>
              <w:autoSpaceDE/>
              <w:autoSpaceDN/>
              <w:bidi w:val="0"/>
              <w:adjustRightInd/>
              <w:spacing w:line="420" w:lineRule="exact"/>
              <w:ind w:right="42" w:rightChars="20" w:firstLine="241" w:firstLineChars="100"/>
              <w:textAlignment w:val="auto"/>
              <w:rPr>
                <w:rStyle w:val="341"/>
                <w:rFonts w:hint="default" w:ascii="仿宋_GB2312" w:hAnsi="仿宋_GB2312" w:eastAsia="仿宋_GB2312" w:cs="仿宋_GB2312"/>
                <w:b/>
                <w:color w:val="auto"/>
                <w:sz w:val="24"/>
                <w:szCs w:val="24"/>
                <w:highlight w:val="none"/>
              </w:rPr>
            </w:pPr>
            <w:r>
              <w:rPr>
                <w:rStyle w:val="341"/>
                <w:rFonts w:ascii="仿宋_GB2312" w:hAnsi="仿宋" w:eastAsia="仿宋_GB2312"/>
                <w:b/>
                <w:bCs/>
                <w:color w:val="auto"/>
                <w:sz w:val="24"/>
                <w:szCs w:val="24"/>
                <w:highlight w:val="none"/>
              </w:rPr>
              <w:t>（</w:t>
            </w:r>
            <w:r>
              <w:rPr>
                <w:rStyle w:val="341"/>
                <w:rFonts w:hint="eastAsia" w:ascii="仿宋_GB2312" w:hAnsi="仿宋" w:eastAsia="仿宋_GB2312"/>
                <w:b/>
                <w:bCs/>
                <w:color w:val="auto"/>
                <w:sz w:val="24"/>
                <w:szCs w:val="24"/>
                <w:highlight w:val="none"/>
                <w:lang w:val="en-US" w:eastAsia="zh-CN"/>
              </w:rPr>
              <w:t>二</w:t>
            </w:r>
            <w:r>
              <w:rPr>
                <w:rStyle w:val="341"/>
                <w:rFonts w:ascii="仿宋_GB2312" w:hAnsi="仿宋" w:eastAsia="仿宋_GB2312"/>
                <w:b/>
                <w:bCs/>
                <w:color w:val="auto"/>
                <w:sz w:val="24"/>
                <w:szCs w:val="24"/>
                <w:highlight w:val="none"/>
              </w:rPr>
              <w:t>）</w:t>
            </w:r>
            <w:r>
              <w:rPr>
                <w:rStyle w:val="341"/>
                <w:rFonts w:hint="default" w:ascii="仿宋_GB2312" w:hAnsi="仿宋_GB2312" w:eastAsia="仿宋_GB2312" w:cs="仿宋_GB2312"/>
                <w:b/>
                <w:color w:val="auto"/>
                <w:sz w:val="24"/>
                <w:szCs w:val="24"/>
                <w:highlight w:val="none"/>
              </w:rPr>
              <w:t>岗位人员素质要求</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auto"/>
              <w:rPr>
                <w:rStyle w:val="341"/>
                <w:rFonts w:hint="eastAsia" w:ascii="仿宋_GB2312" w:hAnsi="仿宋_GB2312" w:eastAsia="仿宋_GB2312" w:cs="仿宋_GB2312"/>
                <w:b w:val="0"/>
                <w:bCs w:val="0"/>
                <w:color w:val="auto"/>
                <w:kern w:val="0"/>
                <w:sz w:val="24"/>
                <w:szCs w:val="24"/>
                <w:highlight w:val="none"/>
                <w:lang w:val="en-US" w:eastAsia="zh-CN" w:bidi="ar-SA"/>
              </w:rPr>
            </w:pPr>
            <w:r>
              <w:rPr>
                <w:rStyle w:val="341"/>
                <w:rFonts w:hint="default" w:ascii="仿宋_GB2312" w:hAnsi="仿宋" w:eastAsia="仿宋_GB2312"/>
                <w:b/>
                <w:bCs/>
                <w:color w:val="auto"/>
                <w:sz w:val="24"/>
                <w:szCs w:val="24"/>
                <w:highlight w:val="none"/>
              </w:rPr>
              <w:t>1.项目经理</w:t>
            </w:r>
            <w:r>
              <w:rPr>
                <w:rStyle w:val="341"/>
                <w:rFonts w:hint="default" w:hAnsi="仿宋"/>
                <w:color w:val="auto"/>
                <w:sz w:val="24"/>
                <w:szCs w:val="24"/>
                <w:highlight w:val="none"/>
              </w:rPr>
              <w:t>：</w:t>
            </w:r>
            <w:r>
              <w:rPr>
                <w:rStyle w:val="345"/>
                <w:rFonts w:hint="eastAsia" w:ascii="仿宋_GB2312" w:hAnsi="仿宋_GB2312" w:eastAsia="仿宋_GB2312" w:cs="仿宋_GB2312"/>
                <w:b w:val="0"/>
                <w:bCs/>
                <w:color w:val="auto"/>
                <w:sz w:val="24"/>
                <w:szCs w:val="24"/>
                <w:highlight w:val="none"/>
              </w:rPr>
              <w:t>具有</w:t>
            </w:r>
            <w:r>
              <w:rPr>
                <w:rStyle w:val="345"/>
                <w:rFonts w:hint="eastAsia" w:ascii="仿宋_GB2312" w:hAnsi="仿宋_GB2312" w:eastAsia="仿宋_GB2312" w:cs="仿宋_GB2312"/>
                <w:b w:val="0"/>
                <w:bCs/>
                <w:color w:val="auto"/>
                <w:sz w:val="24"/>
                <w:szCs w:val="24"/>
                <w:highlight w:val="none"/>
                <w:lang w:eastAsia="zh-CN"/>
              </w:rPr>
              <w:t>大专</w:t>
            </w:r>
            <w:r>
              <w:rPr>
                <w:rStyle w:val="345"/>
                <w:rFonts w:hint="eastAsia" w:ascii="仿宋_GB2312" w:hAnsi="仿宋_GB2312" w:eastAsia="仿宋_GB2312" w:cs="仿宋_GB2312"/>
                <w:b w:val="0"/>
                <w:bCs/>
                <w:color w:val="auto"/>
                <w:sz w:val="24"/>
                <w:szCs w:val="24"/>
                <w:highlight w:val="none"/>
              </w:rPr>
              <w:t>以上学历，年龄</w:t>
            </w:r>
            <w:r>
              <w:rPr>
                <w:rStyle w:val="345"/>
                <w:rFonts w:hint="eastAsia" w:ascii="仿宋_GB2312" w:hAnsi="仿宋_GB2312" w:eastAsia="仿宋_GB2312" w:cs="仿宋_GB2312"/>
                <w:b w:val="0"/>
                <w:bCs/>
                <w:color w:val="auto"/>
                <w:sz w:val="24"/>
                <w:szCs w:val="24"/>
                <w:highlight w:val="none"/>
                <w:lang w:val="en-US" w:eastAsia="zh-CN"/>
              </w:rPr>
              <w:t>55</w:t>
            </w:r>
            <w:r>
              <w:rPr>
                <w:rStyle w:val="345"/>
                <w:rFonts w:hint="eastAsia" w:ascii="仿宋_GB2312" w:hAnsi="仿宋_GB2312" w:eastAsia="仿宋_GB2312" w:cs="仿宋_GB2312"/>
                <w:b w:val="0"/>
                <w:bCs/>
                <w:color w:val="auto"/>
                <w:sz w:val="24"/>
                <w:szCs w:val="24"/>
                <w:highlight w:val="none"/>
              </w:rPr>
              <w:t>岁以下，</w:t>
            </w:r>
            <w:r>
              <w:rPr>
                <w:rStyle w:val="341"/>
                <w:rFonts w:hint="eastAsia" w:ascii="仿宋_GB2312" w:hAnsi="仿宋_GB2312" w:eastAsia="仿宋_GB2312" w:cs="仿宋_GB2312"/>
                <w:b w:val="0"/>
                <w:bCs w:val="0"/>
                <w:color w:val="auto"/>
                <w:kern w:val="0"/>
                <w:sz w:val="24"/>
                <w:szCs w:val="24"/>
                <w:highlight w:val="none"/>
                <w:lang w:val="en-US" w:eastAsia="zh-CN" w:bidi="ar-SA"/>
              </w:rPr>
              <w:t>具有2年以上物业经理管理工作经验，政治思想好、品行端正，工作责任心强，热爱本职工作，能吃苦耐劳，熟悉物业管理及服务工作，无不良记录。</w:t>
            </w:r>
          </w:p>
          <w:p>
            <w:pPr>
              <w:pStyle w:val="340"/>
              <w:spacing w:line="420" w:lineRule="exact"/>
              <w:ind w:firstLine="482" w:firstLineChars="200"/>
              <w:jc w:val="left"/>
              <w:rPr>
                <w:rStyle w:val="341"/>
                <w:rFonts w:ascii="仿宋_GB2312" w:hAnsi="仿宋" w:eastAsia="仿宋_GB2312"/>
                <w:color w:val="auto"/>
                <w:sz w:val="24"/>
                <w:szCs w:val="24"/>
                <w:highlight w:val="none"/>
              </w:rPr>
            </w:pPr>
            <w:r>
              <w:rPr>
                <w:rStyle w:val="341"/>
                <w:rFonts w:hint="eastAsia" w:ascii="仿宋_GB2312" w:hAnsi="仿宋" w:eastAsia="仿宋_GB2312"/>
                <w:b/>
                <w:bCs/>
                <w:color w:val="auto"/>
                <w:sz w:val="24"/>
                <w:szCs w:val="24"/>
                <w:highlight w:val="none"/>
                <w:lang w:val="en-US" w:eastAsia="zh-CN"/>
              </w:rPr>
              <w:t>2</w:t>
            </w:r>
            <w:r>
              <w:rPr>
                <w:rStyle w:val="341"/>
                <w:rFonts w:ascii="仿宋_GB2312" w:hAnsi="仿宋" w:eastAsia="仿宋_GB2312"/>
                <w:b/>
                <w:bCs/>
                <w:color w:val="auto"/>
                <w:sz w:val="24"/>
                <w:szCs w:val="24"/>
                <w:highlight w:val="none"/>
              </w:rPr>
              <w:t>.</w:t>
            </w:r>
            <w:r>
              <w:rPr>
                <w:rStyle w:val="341"/>
                <w:rFonts w:hint="default" w:ascii="仿宋_GB2312" w:hAnsi="仿宋" w:eastAsia="仿宋_GB2312"/>
                <w:b/>
                <w:bCs/>
                <w:color w:val="auto"/>
                <w:sz w:val="24"/>
                <w:szCs w:val="24"/>
                <w:highlight w:val="none"/>
              </w:rPr>
              <w:t>工程维护员</w:t>
            </w:r>
            <w:r>
              <w:rPr>
                <w:rStyle w:val="341"/>
                <w:rFonts w:hint="eastAsia" w:ascii="仿宋_GB2312" w:hAnsi="仿宋" w:eastAsia="仿宋_GB2312"/>
                <w:b/>
                <w:bCs/>
                <w:color w:val="auto"/>
                <w:sz w:val="24"/>
                <w:szCs w:val="24"/>
                <w:highlight w:val="none"/>
                <w:lang w:eastAsia="zh-CN"/>
              </w:rPr>
              <w:t>：</w:t>
            </w:r>
            <w:r>
              <w:rPr>
                <w:rStyle w:val="341"/>
                <w:rFonts w:hint="default" w:ascii="仿宋_GB2312" w:hAnsi="仿宋" w:eastAsia="仿宋_GB2312"/>
                <w:color w:val="auto"/>
                <w:sz w:val="24"/>
                <w:szCs w:val="24"/>
                <w:highlight w:val="none"/>
              </w:rPr>
              <w:t>身体健康</w:t>
            </w:r>
            <w:r>
              <w:rPr>
                <w:rFonts w:hint="eastAsia"/>
                <w:color w:val="auto"/>
                <w:lang w:eastAsia="zh-CN"/>
              </w:rPr>
              <w:t>，</w:t>
            </w:r>
            <w:r>
              <w:rPr>
                <w:rStyle w:val="341"/>
                <w:rFonts w:hint="eastAsia" w:ascii="仿宋_GB2312" w:hAnsi="仿宋" w:eastAsia="仿宋_GB2312"/>
                <w:color w:val="auto"/>
                <w:sz w:val="24"/>
                <w:szCs w:val="24"/>
                <w:highlight w:val="none"/>
                <w:lang w:eastAsia="zh-CN"/>
              </w:rPr>
              <w:t>持</w:t>
            </w:r>
            <w:r>
              <w:rPr>
                <w:rStyle w:val="341"/>
                <w:rFonts w:hint="default" w:ascii="仿宋_GB2312" w:hAnsi="仿宋" w:eastAsia="仿宋_GB2312"/>
                <w:color w:val="auto"/>
                <w:sz w:val="24"/>
                <w:szCs w:val="24"/>
                <w:highlight w:val="none"/>
              </w:rPr>
              <w:t>有《特种作业操作证》（低</w:t>
            </w:r>
            <w:r>
              <w:rPr>
                <w:rStyle w:val="341"/>
                <w:rFonts w:ascii="仿宋_GB2312" w:hAnsi="仿宋" w:eastAsia="仿宋_GB2312"/>
                <w:color w:val="auto"/>
                <w:sz w:val="24"/>
                <w:szCs w:val="24"/>
                <w:highlight w:val="none"/>
              </w:rPr>
              <w:t>压</w:t>
            </w:r>
            <w:r>
              <w:rPr>
                <w:rStyle w:val="341"/>
                <w:rFonts w:hint="default" w:ascii="仿宋_GB2312" w:hAnsi="仿宋" w:eastAsia="仿宋_GB2312"/>
                <w:color w:val="auto"/>
                <w:sz w:val="24"/>
                <w:szCs w:val="24"/>
                <w:highlight w:val="none"/>
              </w:rPr>
              <w:t>电工），</w:t>
            </w:r>
            <w:r>
              <w:rPr>
                <w:rStyle w:val="341"/>
                <w:rFonts w:ascii="仿宋_GB2312" w:hAnsi="仿宋" w:eastAsia="仿宋_GB2312"/>
                <w:color w:val="auto"/>
                <w:sz w:val="24"/>
                <w:szCs w:val="24"/>
                <w:highlight w:val="none"/>
              </w:rPr>
              <w:t>具有</w:t>
            </w:r>
            <w:r>
              <w:rPr>
                <w:rStyle w:val="341"/>
                <w:rFonts w:hint="eastAsia" w:ascii="仿宋_GB2312" w:hAnsi="仿宋" w:eastAsia="仿宋_GB2312"/>
                <w:color w:val="auto"/>
                <w:sz w:val="24"/>
                <w:szCs w:val="24"/>
                <w:highlight w:val="none"/>
                <w:lang w:val="en-US" w:eastAsia="zh-CN"/>
              </w:rPr>
              <w:t>2</w:t>
            </w:r>
            <w:r>
              <w:rPr>
                <w:rStyle w:val="341"/>
                <w:rFonts w:ascii="仿宋_GB2312" w:hAnsi="仿宋" w:eastAsia="仿宋_GB2312"/>
                <w:color w:val="auto"/>
                <w:sz w:val="24"/>
                <w:szCs w:val="24"/>
                <w:highlight w:val="none"/>
              </w:rPr>
              <w:t>年以上</w:t>
            </w:r>
            <w:r>
              <w:rPr>
                <w:rStyle w:val="341"/>
                <w:rFonts w:hint="eastAsia" w:ascii="仿宋_GB2312" w:hAnsi="仿宋" w:eastAsia="仿宋_GB2312"/>
                <w:color w:val="auto"/>
                <w:sz w:val="24"/>
                <w:szCs w:val="24"/>
                <w:highlight w:val="none"/>
                <w:lang w:eastAsia="zh-CN"/>
              </w:rPr>
              <w:t>工程维护工作经验</w:t>
            </w:r>
            <w:r>
              <w:rPr>
                <w:rStyle w:val="341"/>
                <w:rFonts w:ascii="仿宋_GB2312" w:hAnsi="仿宋" w:eastAsia="仿宋_GB2312"/>
                <w:color w:val="auto"/>
                <w:sz w:val="24"/>
                <w:szCs w:val="24"/>
                <w:highlight w:val="none"/>
              </w:rPr>
              <w:t>。</w:t>
            </w:r>
          </w:p>
          <w:p>
            <w:pPr>
              <w:pStyle w:val="340"/>
              <w:spacing w:line="420" w:lineRule="exact"/>
              <w:ind w:right="42" w:rightChars="20" w:firstLine="482" w:firstLineChars="200"/>
              <w:rPr>
                <w:rStyle w:val="341"/>
                <w:rFonts w:hint="default" w:ascii="仿宋_GB2312" w:hAnsi="仿宋" w:eastAsia="仿宋_GB2312"/>
                <w:color w:val="auto"/>
                <w:sz w:val="24"/>
                <w:szCs w:val="24"/>
                <w:highlight w:val="none"/>
              </w:rPr>
            </w:pPr>
            <w:r>
              <w:rPr>
                <w:rStyle w:val="341"/>
                <w:rFonts w:hint="eastAsia" w:ascii="仿宋_GB2312" w:hAnsi="仿宋" w:eastAsia="仿宋_GB2312"/>
                <w:b/>
                <w:bCs/>
                <w:color w:val="auto"/>
                <w:sz w:val="24"/>
                <w:szCs w:val="24"/>
                <w:highlight w:val="none"/>
                <w:lang w:val="en-US" w:eastAsia="zh-CN"/>
              </w:rPr>
              <w:t>3</w:t>
            </w:r>
            <w:r>
              <w:rPr>
                <w:rStyle w:val="341"/>
                <w:rFonts w:ascii="仿宋_GB2312" w:hAnsi="仿宋" w:eastAsia="仿宋_GB2312"/>
                <w:b/>
                <w:bCs/>
                <w:color w:val="auto"/>
                <w:sz w:val="24"/>
                <w:szCs w:val="24"/>
                <w:highlight w:val="none"/>
              </w:rPr>
              <w:t>.</w:t>
            </w:r>
            <w:r>
              <w:rPr>
                <w:rStyle w:val="341"/>
                <w:rFonts w:hint="default" w:ascii="仿宋_GB2312" w:hAnsi="仿宋" w:eastAsia="仿宋_GB2312"/>
                <w:b/>
                <w:bCs/>
                <w:color w:val="auto"/>
                <w:sz w:val="24"/>
                <w:szCs w:val="24"/>
                <w:highlight w:val="none"/>
              </w:rPr>
              <w:t>秩序维护员</w:t>
            </w:r>
            <w:r>
              <w:rPr>
                <w:rStyle w:val="341"/>
                <w:rFonts w:hint="default" w:ascii="仿宋_GB2312" w:hAnsi="仿宋" w:eastAsia="仿宋_GB2312"/>
                <w:color w:val="auto"/>
                <w:sz w:val="24"/>
                <w:szCs w:val="24"/>
                <w:highlight w:val="none"/>
              </w:rPr>
              <w:t>：年龄在</w:t>
            </w:r>
            <w:r>
              <w:rPr>
                <w:rStyle w:val="341"/>
                <w:rFonts w:hint="eastAsia" w:ascii="仿宋_GB2312" w:hAnsi="仿宋" w:eastAsia="仿宋_GB2312"/>
                <w:color w:val="auto"/>
                <w:sz w:val="24"/>
                <w:szCs w:val="24"/>
                <w:highlight w:val="none"/>
                <w:lang w:val="en-US" w:eastAsia="zh-CN"/>
              </w:rPr>
              <w:t>65</w:t>
            </w:r>
            <w:r>
              <w:rPr>
                <w:rStyle w:val="341"/>
                <w:rFonts w:hint="default" w:ascii="仿宋_GB2312" w:hAnsi="仿宋" w:eastAsia="仿宋_GB2312"/>
                <w:color w:val="auto"/>
                <w:sz w:val="24"/>
                <w:szCs w:val="24"/>
                <w:highlight w:val="none"/>
              </w:rPr>
              <w:t>岁以下，身体健康、五官端正、品行优良、工作认真负责，无违法犯罪记录。所有秩序维护员均</w:t>
            </w:r>
            <w:r>
              <w:rPr>
                <w:rStyle w:val="341"/>
                <w:rFonts w:hint="eastAsia" w:ascii="仿宋_GB2312" w:hAnsi="仿宋" w:eastAsia="仿宋_GB2312"/>
                <w:color w:val="auto"/>
                <w:sz w:val="24"/>
                <w:szCs w:val="24"/>
                <w:highlight w:val="none"/>
                <w:lang w:val="en-US" w:eastAsia="zh-CN"/>
              </w:rPr>
              <w:t>要求</w:t>
            </w:r>
            <w:r>
              <w:rPr>
                <w:rStyle w:val="341"/>
                <w:rFonts w:hint="default" w:ascii="仿宋_GB2312" w:hAnsi="仿宋" w:eastAsia="仿宋_GB2312"/>
                <w:color w:val="auto"/>
                <w:sz w:val="24"/>
                <w:szCs w:val="24"/>
                <w:highlight w:val="none"/>
              </w:rPr>
              <w:t>持有《保安员证》</w:t>
            </w:r>
            <w:r>
              <w:rPr>
                <w:rStyle w:val="341"/>
                <w:rFonts w:hint="eastAsia" w:ascii="仿宋_GB2312" w:hAnsi="仿宋" w:eastAsia="仿宋_GB2312"/>
                <w:color w:val="auto"/>
                <w:sz w:val="24"/>
                <w:szCs w:val="24"/>
                <w:highlight w:val="none"/>
                <w:lang w:eastAsia="zh-CN"/>
              </w:rPr>
              <w:t>，</w:t>
            </w:r>
            <w:r>
              <w:rPr>
                <w:rStyle w:val="341"/>
                <w:rFonts w:hint="eastAsia" w:ascii="仿宋_GB2312" w:hAnsi="仿宋" w:eastAsia="仿宋_GB2312"/>
                <w:color w:val="auto"/>
                <w:sz w:val="24"/>
                <w:szCs w:val="24"/>
                <w:highlight w:val="none"/>
                <w:lang w:val="en-US" w:eastAsia="zh-CN"/>
              </w:rPr>
              <w:t>秩序维护员中至少2人持有《消防设施操作员证》或《建（构）筑物消防员证》，</w:t>
            </w:r>
            <w:r>
              <w:rPr>
                <w:rStyle w:val="341"/>
                <w:rFonts w:hint="default" w:ascii="仿宋_GB2312" w:hAnsi="仿宋" w:eastAsia="仿宋_GB2312"/>
                <w:b/>
                <w:bCs/>
                <w:color w:val="auto"/>
                <w:sz w:val="24"/>
                <w:szCs w:val="24"/>
                <w:highlight w:val="none"/>
              </w:rPr>
              <w:t>秩序</w:t>
            </w:r>
            <w:r>
              <w:rPr>
                <w:rStyle w:val="341"/>
                <w:rFonts w:hint="eastAsia" w:ascii="仿宋_GB2312" w:hAnsi="仿宋" w:eastAsia="仿宋_GB2312"/>
                <w:b/>
                <w:bCs/>
                <w:color w:val="auto"/>
                <w:sz w:val="24"/>
                <w:szCs w:val="24"/>
                <w:highlight w:val="none"/>
                <w:lang w:eastAsia="zh-CN"/>
              </w:rPr>
              <w:t>队长</w:t>
            </w:r>
            <w:r>
              <w:rPr>
                <w:rStyle w:val="341"/>
                <w:rFonts w:ascii="仿宋_GB2312" w:hAnsi="仿宋" w:eastAsia="仿宋_GB2312"/>
                <w:color w:val="auto"/>
                <w:sz w:val="24"/>
                <w:szCs w:val="24"/>
                <w:highlight w:val="none"/>
                <w:lang w:eastAsia="zh-CN"/>
              </w:rPr>
              <w:t>具有</w:t>
            </w:r>
            <w:r>
              <w:rPr>
                <w:rStyle w:val="341"/>
                <w:rFonts w:hint="eastAsia" w:ascii="仿宋_GB2312" w:hAnsi="仿宋" w:eastAsia="仿宋_GB2312"/>
                <w:color w:val="auto"/>
                <w:sz w:val="24"/>
                <w:szCs w:val="24"/>
                <w:highlight w:val="none"/>
                <w:lang w:val="en-US" w:eastAsia="zh-CN"/>
              </w:rPr>
              <w:t>2</w:t>
            </w:r>
            <w:r>
              <w:rPr>
                <w:rStyle w:val="341"/>
                <w:rFonts w:ascii="仿宋_GB2312" w:hAnsi="仿宋" w:eastAsia="仿宋_GB2312"/>
                <w:color w:val="auto"/>
                <w:sz w:val="24"/>
                <w:szCs w:val="24"/>
                <w:highlight w:val="none"/>
              </w:rPr>
              <w:t>年以上</w:t>
            </w:r>
            <w:r>
              <w:rPr>
                <w:rStyle w:val="341"/>
                <w:rFonts w:hint="eastAsia" w:ascii="仿宋_GB2312" w:hAnsi="仿宋" w:eastAsia="仿宋_GB2312"/>
                <w:color w:val="auto"/>
                <w:sz w:val="24"/>
                <w:szCs w:val="24"/>
                <w:highlight w:val="none"/>
              </w:rPr>
              <w:t>秩序维护队长（秩序主管）工作经验</w:t>
            </w:r>
            <w:r>
              <w:rPr>
                <w:rStyle w:val="341"/>
                <w:rFonts w:hint="default" w:ascii="仿宋_GB2312" w:hAnsi="仿宋" w:eastAsia="仿宋_GB2312"/>
                <w:color w:val="auto"/>
                <w:sz w:val="24"/>
                <w:szCs w:val="24"/>
                <w:highlight w:val="none"/>
              </w:rPr>
              <w:t>。</w:t>
            </w:r>
          </w:p>
          <w:p>
            <w:pPr>
              <w:pStyle w:val="340"/>
              <w:spacing w:line="420" w:lineRule="exact"/>
              <w:ind w:firstLine="482" w:firstLineChars="200"/>
              <w:jc w:val="left"/>
              <w:rPr>
                <w:rStyle w:val="341"/>
                <w:rFonts w:ascii="仿宋_GB2312" w:hAnsi="仿宋" w:eastAsia="仿宋_GB2312"/>
                <w:color w:val="auto"/>
                <w:sz w:val="24"/>
                <w:szCs w:val="24"/>
                <w:highlight w:val="none"/>
              </w:rPr>
            </w:pPr>
            <w:r>
              <w:rPr>
                <w:rStyle w:val="341"/>
                <w:rFonts w:hint="eastAsia" w:ascii="仿宋_GB2312" w:hAnsi="仿宋" w:eastAsia="仿宋_GB2312"/>
                <w:b/>
                <w:bCs/>
                <w:color w:val="auto"/>
                <w:sz w:val="24"/>
                <w:szCs w:val="24"/>
                <w:highlight w:val="none"/>
                <w:lang w:val="en-US" w:eastAsia="zh-CN"/>
              </w:rPr>
              <w:t>4</w:t>
            </w:r>
            <w:r>
              <w:rPr>
                <w:rStyle w:val="341"/>
                <w:rFonts w:ascii="仿宋_GB2312" w:hAnsi="仿宋" w:eastAsia="仿宋_GB2312"/>
                <w:b/>
                <w:bCs/>
                <w:color w:val="auto"/>
                <w:sz w:val="24"/>
                <w:szCs w:val="24"/>
                <w:highlight w:val="none"/>
              </w:rPr>
              <w:t>.保洁员</w:t>
            </w:r>
            <w:r>
              <w:rPr>
                <w:rStyle w:val="341"/>
                <w:rFonts w:ascii="仿宋_GB2312" w:hAnsi="仿宋" w:eastAsia="仿宋_GB2312"/>
                <w:color w:val="auto"/>
                <w:sz w:val="24"/>
                <w:szCs w:val="24"/>
                <w:highlight w:val="none"/>
              </w:rPr>
              <w:t>：</w:t>
            </w:r>
            <w:r>
              <w:rPr>
                <w:rStyle w:val="341"/>
                <w:rFonts w:hint="default" w:ascii="仿宋_GB2312" w:hAnsi="仿宋" w:eastAsia="仿宋_GB2312"/>
                <w:color w:val="auto"/>
                <w:sz w:val="24"/>
                <w:szCs w:val="24"/>
                <w:highlight w:val="none"/>
              </w:rPr>
              <w:t>年龄在</w:t>
            </w:r>
            <w:r>
              <w:rPr>
                <w:rStyle w:val="341"/>
                <w:rFonts w:hint="eastAsia" w:ascii="仿宋_GB2312" w:hAnsi="仿宋" w:eastAsia="仿宋_GB2312"/>
                <w:color w:val="auto"/>
                <w:sz w:val="24"/>
                <w:szCs w:val="24"/>
                <w:highlight w:val="none"/>
                <w:lang w:val="en-US" w:eastAsia="zh-CN"/>
              </w:rPr>
              <w:t>65</w:t>
            </w:r>
            <w:r>
              <w:rPr>
                <w:rStyle w:val="341"/>
                <w:rFonts w:hint="default" w:ascii="仿宋_GB2312" w:hAnsi="仿宋" w:eastAsia="仿宋_GB2312"/>
                <w:color w:val="auto"/>
                <w:sz w:val="24"/>
                <w:szCs w:val="24"/>
                <w:highlight w:val="none"/>
              </w:rPr>
              <w:t>岁以下，身体健康，形象良好。</w:t>
            </w:r>
            <w:r>
              <w:rPr>
                <w:rStyle w:val="341"/>
                <w:rFonts w:hint="eastAsia" w:ascii="仿宋_GB2312" w:hAnsi="仿宋" w:eastAsia="仿宋_GB2312"/>
                <w:color w:val="auto"/>
                <w:sz w:val="24"/>
                <w:szCs w:val="24"/>
                <w:highlight w:val="none"/>
                <w:lang w:eastAsia="zh-CN"/>
              </w:rPr>
              <w:t>具</w:t>
            </w:r>
            <w:r>
              <w:rPr>
                <w:rStyle w:val="341"/>
                <w:rFonts w:hint="default" w:ascii="仿宋_GB2312" w:hAnsi="仿宋" w:eastAsia="仿宋_GB2312"/>
                <w:color w:val="auto"/>
                <w:sz w:val="24"/>
                <w:szCs w:val="24"/>
                <w:highlight w:val="none"/>
              </w:rPr>
              <w:t>有</w:t>
            </w:r>
            <w:r>
              <w:rPr>
                <w:rStyle w:val="341"/>
                <w:rFonts w:hint="eastAsia" w:ascii="仿宋_GB2312" w:hAnsi="仿宋" w:eastAsia="仿宋_GB2312"/>
                <w:color w:val="auto"/>
                <w:sz w:val="24"/>
                <w:szCs w:val="24"/>
                <w:highlight w:val="none"/>
                <w:lang w:val="en-US" w:eastAsia="zh-CN"/>
              </w:rPr>
              <w:t>2</w:t>
            </w:r>
            <w:r>
              <w:rPr>
                <w:rStyle w:val="341"/>
                <w:rFonts w:hint="default" w:ascii="仿宋_GB2312" w:hAnsi="仿宋" w:eastAsia="仿宋_GB2312"/>
                <w:color w:val="auto"/>
                <w:sz w:val="24"/>
                <w:szCs w:val="24"/>
                <w:highlight w:val="none"/>
              </w:rPr>
              <w:t>年以上</w:t>
            </w:r>
            <w:r>
              <w:rPr>
                <w:rFonts w:hint="eastAsia" w:ascii="仿宋_GB2312" w:hAnsi="仿宋_GB2312" w:eastAsia="仿宋_GB2312" w:cs="仿宋_GB2312"/>
                <w:bCs w:val="0"/>
                <w:color w:val="auto"/>
                <w:spacing w:val="0"/>
                <w:kern w:val="0"/>
                <w:sz w:val="24"/>
                <w:szCs w:val="24"/>
                <w:highlight w:val="none"/>
                <w:lang w:val="en-US" w:eastAsia="zh-CN" w:bidi="ar-SA"/>
              </w:rPr>
              <w:t>保洁工作经验</w:t>
            </w:r>
            <w:r>
              <w:rPr>
                <w:rStyle w:val="341"/>
                <w:rFonts w:ascii="仿宋_GB2312" w:hAnsi="仿宋" w:eastAsia="仿宋_GB2312"/>
                <w:color w:val="auto"/>
                <w:sz w:val="24"/>
                <w:szCs w:val="24"/>
                <w:highlight w:val="none"/>
              </w:rPr>
              <w:t>。</w:t>
            </w:r>
          </w:p>
          <w:p>
            <w:pPr>
              <w:pStyle w:val="347"/>
              <w:spacing w:line="500" w:lineRule="exact"/>
              <w:ind w:left="-1" w:right="42" w:rightChars="20" w:firstLine="482" w:firstLineChars="200"/>
              <w:rPr>
                <w:rStyle w:val="348"/>
                <w:rFonts w:hint="default" w:ascii="仿宋_GB2312" w:hAnsi="仿宋_GB2312" w:eastAsia="仿宋_GB2312" w:cs="仿宋_GB2312"/>
                <w:b w:val="0"/>
                <w:bCs/>
                <w:color w:val="auto"/>
                <w:sz w:val="24"/>
                <w:szCs w:val="24"/>
                <w:lang w:val="en-US" w:eastAsia="zh-CN"/>
              </w:rPr>
            </w:pPr>
            <w:r>
              <w:rPr>
                <w:rStyle w:val="341"/>
                <w:rFonts w:hint="eastAsia" w:ascii="仿宋_GB2312" w:hAnsi="仿宋_GB2312" w:eastAsia="仿宋_GB2312" w:cs="仿宋_GB2312"/>
                <w:b/>
                <w:bCs w:val="0"/>
                <w:color w:val="auto"/>
                <w:sz w:val="24"/>
                <w:szCs w:val="24"/>
                <w:lang w:val="en-US" w:eastAsia="zh-CN"/>
              </w:rPr>
              <w:t>5.</w:t>
            </w:r>
            <w:r>
              <w:rPr>
                <w:rFonts w:hint="eastAsia" w:ascii="仿宋_GB2312" w:hAnsi="仿宋_GB2312" w:eastAsia="仿宋_GB2312" w:cs="仿宋_GB2312"/>
                <w:b/>
                <w:bCs/>
                <w:color w:val="auto"/>
                <w:spacing w:val="8"/>
                <w:sz w:val="24"/>
                <w:szCs w:val="24"/>
                <w:lang w:val="en-US" w:eastAsia="zh-CN"/>
              </w:rPr>
              <w:t>后勤综合服务员</w:t>
            </w:r>
            <w:r>
              <w:rPr>
                <w:rStyle w:val="348"/>
                <w:rFonts w:hint="eastAsia" w:ascii="仿宋_GB2312" w:hAnsi="仿宋_GB2312" w:eastAsia="仿宋_GB2312" w:cs="仿宋_GB2312"/>
                <w:b w:val="0"/>
                <w:bCs/>
                <w:color w:val="auto"/>
                <w:sz w:val="24"/>
                <w:szCs w:val="24"/>
                <w:lang w:val="en-US" w:eastAsia="zh-CN"/>
              </w:rPr>
              <w:t>：</w:t>
            </w:r>
            <w:r>
              <w:rPr>
                <w:rStyle w:val="348"/>
                <w:rFonts w:hint="eastAsia" w:ascii="仿宋_GB2312" w:hAnsi="仿宋_GB2312" w:eastAsia="仿宋_GB2312" w:cs="仿宋_GB2312"/>
                <w:b w:val="0"/>
                <w:bCs/>
                <w:color w:val="auto"/>
                <w:sz w:val="24"/>
                <w:szCs w:val="24"/>
              </w:rPr>
              <w:t>具有</w:t>
            </w:r>
            <w:r>
              <w:rPr>
                <w:rStyle w:val="348"/>
                <w:rFonts w:hint="eastAsia" w:ascii="仿宋_GB2312" w:hAnsi="仿宋_GB2312" w:eastAsia="仿宋_GB2312" w:cs="仿宋_GB2312"/>
                <w:b w:val="0"/>
                <w:bCs/>
                <w:color w:val="auto"/>
                <w:sz w:val="24"/>
                <w:szCs w:val="24"/>
                <w:lang w:val="en-US" w:eastAsia="zh-CN"/>
              </w:rPr>
              <w:t>大专</w:t>
            </w:r>
            <w:r>
              <w:rPr>
                <w:rStyle w:val="348"/>
                <w:rFonts w:hint="eastAsia" w:ascii="仿宋_GB2312" w:hAnsi="仿宋_GB2312" w:eastAsia="仿宋_GB2312" w:cs="仿宋_GB2312"/>
                <w:b w:val="0"/>
                <w:bCs/>
                <w:color w:val="auto"/>
                <w:sz w:val="24"/>
                <w:szCs w:val="24"/>
              </w:rPr>
              <w:t>以上学历</w:t>
            </w:r>
            <w:r>
              <w:rPr>
                <w:rStyle w:val="348"/>
                <w:rFonts w:hint="eastAsia" w:ascii="仿宋_GB2312" w:hAnsi="仿宋_GB2312" w:eastAsia="仿宋_GB2312" w:cs="仿宋_GB2312"/>
                <w:b w:val="0"/>
                <w:bCs/>
                <w:color w:val="auto"/>
                <w:sz w:val="24"/>
                <w:szCs w:val="24"/>
                <w:lang w:eastAsia="zh-CN"/>
              </w:rPr>
              <w:t>，</w:t>
            </w:r>
            <w:r>
              <w:rPr>
                <w:rStyle w:val="350"/>
                <w:rFonts w:hint="eastAsia" w:ascii="仿宋_GB2312" w:hAnsi="仿宋_GB2312" w:eastAsia="仿宋_GB2312" w:cs="仿宋_GB2312"/>
                <w:b w:val="0"/>
                <w:bCs/>
                <w:color w:val="auto"/>
                <w:sz w:val="24"/>
                <w:szCs w:val="24"/>
                <w:highlight w:val="none"/>
              </w:rPr>
              <w:t>年龄在</w:t>
            </w:r>
            <w:r>
              <w:rPr>
                <w:rStyle w:val="350"/>
                <w:rFonts w:hint="eastAsia" w:ascii="仿宋_GB2312" w:hAnsi="仿宋_GB2312" w:eastAsia="仿宋_GB2312" w:cs="仿宋_GB2312"/>
                <w:b w:val="0"/>
                <w:bCs/>
                <w:color w:val="auto"/>
                <w:sz w:val="24"/>
                <w:szCs w:val="24"/>
                <w:highlight w:val="none"/>
                <w:lang w:val="en-US" w:eastAsia="zh-CN"/>
              </w:rPr>
              <w:t>45</w:t>
            </w:r>
            <w:r>
              <w:rPr>
                <w:rStyle w:val="350"/>
                <w:rFonts w:hint="eastAsia" w:ascii="仿宋_GB2312" w:hAnsi="仿宋_GB2312" w:eastAsia="仿宋_GB2312" w:cs="仿宋_GB2312"/>
                <w:b w:val="0"/>
                <w:bCs/>
                <w:color w:val="auto"/>
                <w:sz w:val="24"/>
                <w:szCs w:val="24"/>
                <w:highlight w:val="none"/>
              </w:rPr>
              <w:t>岁以下</w:t>
            </w:r>
            <w:r>
              <w:rPr>
                <w:rStyle w:val="348"/>
                <w:rFonts w:hint="eastAsia" w:ascii="仿宋_GB2312" w:hAnsi="仿宋_GB2312" w:eastAsia="仿宋_GB2312" w:cs="仿宋_GB2312"/>
                <w:b w:val="0"/>
                <w:bCs/>
                <w:color w:val="auto"/>
                <w:sz w:val="24"/>
                <w:szCs w:val="24"/>
              </w:rPr>
              <w:t>，</w:t>
            </w:r>
            <w:r>
              <w:rPr>
                <w:rStyle w:val="350"/>
                <w:rFonts w:hint="eastAsia" w:ascii="仿宋_GB2312" w:hAnsi="仿宋_GB2312" w:eastAsia="仿宋_GB2312" w:cs="仿宋_GB2312"/>
                <w:b w:val="0"/>
                <w:bCs/>
                <w:color w:val="auto"/>
                <w:sz w:val="24"/>
                <w:szCs w:val="24"/>
              </w:rPr>
              <w:t>身体健康，形象良好，</w:t>
            </w:r>
            <w:r>
              <w:rPr>
                <w:rStyle w:val="350"/>
                <w:rFonts w:hint="eastAsia" w:ascii="仿宋_GB2312" w:hAnsi="仿宋_GB2312" w:eastAsia="仿宋_GB2312" w:cs="仿宋_GB2312"/>
                <w:b w:val="0"/>
                <w:bCs/>
                <w:color w:val="auto"/>
                <w:sz w:val="24"/>
                <w:szCs w:val="24"/>
                <w:lang w:eastAsia="zh-CN"/>
              </w:rPr>
              <w:t>具有</w:t>
            </w:r>
            <w:r>
              <w:rPr>
                <w:rStyle w:val="350"/>
                <w:rFonts w:hint="eastAsia" w:ascii="仿宋_GB2312" w:hAnsi="仿宋_GB2312" w:eastAsia="仿宋_GB2312" w:cs="仿宋_GB2312"/>
                <w:b w:val="0"/>
                <w:bCs/>
                <w:color w:val="auto"/>
                <w:sz w:val="24"/>
                <w:szCs w:val="24"/>
                <w:lang w:val="en-US" w:eastAsia="zh-CN"/>
              </w:rPr>
              <w:t>后勤服务1年以上工作经验</w:t>
            </w:r>
            <w:r>
              <w:rPr>
                <w:rStyle w:val="350"/>
                <w:rFonts w:hint="eastAsia" w:ascii="仿宋_GB2312" w:hAnsi="仿宋_GB2312" w:eastAsia="仿宋_GB2312" w:cs="仿宋_GB2312"/>
                <w:b w:val="0"/>
                <w:bCs/>
                <w:color w:val="auto"/>
                <w:sz w:val="24"/>
                <w:szCs w:val="24"/>
              </w:rPr>
              <w:t>，</w:t>
            </w:r>
            <w:r>
              <w:rPr>
                <w:rStyle w:val="350"/>
                <w:rFonts w:hint="eastAsia" w:ascii="仿宋_GB2312" w:hAnsi="仿宋_GB2312" w:eastAsia="仿宋_GB2312" w:cs="仿宋_GB2312"/>
                <w:bCs/>
                <w:color w:val="auto"/>
                <w:sz w:val="24"/>
                <w:szCs w:val="24"/>
              </w:rPr>
              <w:t>无不良记录</w:t>
            </w:r>
            <w:r>
              <w:rPr>
                <w:rStyle w:val="350"/>
                <w:rFonts w:hint="eastAsia" w:ascii="仿宋_GB2312" w:hAnsi="仿宋_GB2312" w:eastAsia="仿宋_GB2312" w:cs="仿宋_GB2312"/>
                <w:b w:val="0"/>
                <w:bCs/>
                <w:color w:val="auto"/>
                <w:sz w:val="24"/>
                <w:szCs w:val="24"/>
              </w:rPr>
              <w:t>。</w:t>
            </w:r>
          </w:p>
          <w:p>
            <w:pPr>
              <w:pStyle w:val="347"/>
              <w:spacing w:line="500" w:lineRule="exact"/>
              <w:ind w:left="-1" w:right="42" w:rightChars="20" w:firstLine="482" w:firstLineChars="200"/>
              <w:rPr>
                <w:rStyle w:val="348"/>
                <w:rFonts w:hint="default" w:ascii="仿宋_GB2312" w:hAnsi="仿宋_GB2312" w:eastAsia="仿宋_GB2312" w:cs="仿宋_GB2312"/>
                <w:b w:val="0"/>
                <w:bCs/>
                <w:color w:val="auto"/>
                <w:sz w:val="24"/>
                <w:szCs w:val="24"/>
                <w:lang w:val="en-US" w:eastAsia="zh-CN"/>
              </w:rPr>
            </w:pPr>
            <w:r>
              <w:rPr>
                <w:rStyle w:val="341"/>
                <w:rFonts w:hint="eastAsia" w:ascii="仿宋_GB2312" w:hAnsi="仿宋" w:eastAsia="仿宋_GB2312"/>
                <w:b/>
                <w:bCs/>
                <w:color w:val="auto"/>
                <w:sz w:val="24"/>
                <w:szCs w:val="24"/>
                <w:highlight w:val="none"/>
                <w:lang w:val="en-US" w:eastAsia="zh-CN"/>
              </w:rPr>
              <w:t>6.会务服务员：</w:t>
            </w:r>
            <w:r>
              <w:rPr>
                <w:rStyle w:val="348"/>
                <w:rFonts w:hint="eastAsia" w:ascii="仿宋_GB2312" w:hAnsi="仿宋_GB2312" w:eastAsia="仿宋_GB2312" w:cs="仿宋_GB2312"/>
                <w:b w:val="0"/>
                <w:bCs/>
                <w:color w:val="auto"/>
                <w:sz w:val="24"/>
                <w:szCs w:val="24"/>
              </w:rPr>
              <w:t>具有</w:t>
            </w:r>
            <w:r>
              <w:rPr>
                <w:rStyle w:val="348"/>
                <w:rFonts w:hint="eastAsia" w:ascii="仿宋_GB2312" w:hAnsi="仿宋_GB2312" w:eastAsia="仿宋_GB2312" w:cs="仿宋_GB2312"/>
                <w:b w:val="0"/>
                <w:bCs/>
                <w:color w:val="auto"/>
                <w:sz w:val="24"/>
                <w:szCs w:val="24"/>
                <w:lang w:val="en-US" w:eastAsia="zh-CN"/>
              </w:rPr>
              <w:t>大专</w:t>
            </w:r>
            <w:r>
              <w:rPr>
                <w:rStyle w:val="348"/>
                <w:rFonts w:hint="eastAsia" w:ascii="仿宋_GB2312" w:hAnsi="仿宋_GB2312" w:eastAsia="仿宋_GB2312" w:cs="仿宋_GB2312"/>
                <w:b w:val="0"/>
                <w:bCs/>
                <w:color w:val="auto"/>
                <w:sz w:val="24"/>
                <w:szCs w:val="24"/>
              </w:rPr>
              <w:t>以上学历</w:t>
            </w:r>
            <w:r>
              <w:rPr>
                <w:rStyle w:val="348"/>
                <w:rFonts w:hint="eastAsia" w:ascii="仿宋_GB2312" w:hAnsi="仿宋_GB2312" w:eastAsia="仿宋_GB2312" w:cs="仿宋_GB2312"/>
                <w:b w:val="0"/>
                <w:bCs/>
                <w:color w:val="auto"/>
                <w:sz w:val="24"/>
                <w:szCs w:val="24"/>
                <w:highlight w:val="none"/>
                <w:lang w:eastAsia="zh-CN"/>
              </w:rPr>
              <w:t>，</w:t>
            </w:r>
            <w:r>
              <w:rPr>
                <w:rStyle w:val="350"/>
                <w:rFonts w:hint="eastAsia" w:ascii="仿宋_GB2312" w:hAnsi="仿宋_GB2312" w:eastAsia="仿宋_GB2312" w:cs="仿宋_GB2312"/>
                <w:b w:val="0"/>
                <w:bCs/>
                <w:color w:val="auto"/>
                <w:sz w:val="24"/>
                <w:szCs w:val="24"/>
                <w:highlight w:val="none"/>
              </w:rPr>
              <w:t>年龄在</w:t>
            </w:r>
            <w:r>
              <w:rPr>
                <w:rStyle w:val="350"/>
                <w:rFonts w:hint="eastAsia" w:ascii="仿宋_GB2312" w:hAnsi="仿宋_GB2312" w:eastAsia="仿宋_GB2312" w:cs="仿宋_GB2312"/>
                <w:b w:val="0"/>
                <w:bCs/>
                <w:color w:val="auto"/>
                <w:sz w:val="24"/>
                <w:szCs w:val="24"/>
                <w:highlight w:val="none"/>
                <w:lang w:val="en-US" w:eastAsia="zh-CN"/>
              </w:rPr>
              <w:t>45</w:t>
            </w:r>
            <w:r>
              <w:rPr>
                <w:rStyle w:val="350"/>
                <w:rFonts w:hint="eastAsia" w:ascii="仿宋_GB2312" w:hAnsi="仿宋_GB2312" w:eastAsia="仿宋_GB2312" w:cs="仿宋_GB2312"/>
                <w:b w:val="0"/>
                <w:bCs/>
                <w:color w:val="auto"/>
                <w:sz w:val="24"/>
                <w:szCs w:val="24"/>
                <w:highlight w:val="none"/>
              </w:rPr>
              <w:t>岁以下</w:t>
            </w:r>
            <w:r>
              <w:rPr>
                <w:rStyle w:val="348"/>
                <w:rFonts w:hint="eastAsia" w:ascii="仿宋_GB2312" w:hAnsi="仿宋_GB2312" w:eastAsia="仿宋_GB2312" w:cs="仿宋_GB2312"/>
                <w:b w:val="0"/>
                <w:bCs/>
                <w:color w:val="auto"/>
                <w:sz w:val="24"/>
                <w:szCs w:val="24"/>
                <w:highlight w:val="none"/>
              </w:rPr>
              <w:t>，</w:t>
            </w:r>
            <w:r>
              <w:rPr>
                <w:rStyle w:val="350"/>
                <w:rFonts w:hint="eastAsia" w:ascii="仿宋_GB2312" w:hAnsi="仿宋_GB2312" w:eastAsia="仿宋_GB2312" w:cs="仿宋_GB2312"/>
                <w:b w:val="0"/>
                <w:bCs/>
                <w:color w:val="auto"/>
                <w:sz w:val="24"/>
                <w:szCs w:val="24"/>
              </w:rPr>
              <w:t>身体健康，形象良好，</w:t>
            </w:r>
            <w:r>
              <w:rPr>
                <w:rStyle w:val="350"/>
                <w:rFonts w:hint="eastAsia" w:ascii="仿宋_GB2312" w:hAnsi="仿宋_GB2312" w:eastAsia="仿宋_GB2312" w:cs="仿宋_GB2312"/>
                <w:b w:val="0"/>
                <w:bCs/>
                <w:color w:val="auto"/>
                <w:sz w:val="24"/>
                <w:szCs w:val="24"/>
                <w:lang w:eastAsia="zh-CN"/>
              </w:rPr>
              <w:t>具有</w:t>
            </w:r>
            <w:r>
              <w:rPr>
                <w:rStyle w:val="350"/>
                <w:rFonts w:hint="eastAsia" w:ascii="仿宋_GB2312" w:hAnsi="仿宋_GB2312" w:eastAsia="仿宋_GB2312" w:cs="仿宋_GB2312"/>
                <w:b w:val="0"/>
                <w:bCs/>
                <w:color w:val="auto"/>
                <w:sz w:val="24"/>
                <w:szCs w:val="24"/>
                <w:lang w:val="en-US" w:eastAsia="zh-CN"/>
              </w:rPr>
              <w:t>会务工作服务1年以上工作经验</w:t>
            </w:r>
            <w:r>
              <w:rPr>
                <w:rStyle w:val="350"/>
                <w:rFonts w:hint="eastAsia" w:ascii="仿宋_GB2312" w:hAnsi="仿宋_GB2312" w:eastAsia="仿宋_GB2312" w:cs="仿宋_GB2312"/>
                <w:b w:val="0"/>
                <w:bCs/>
                <w:color w:val="auto"/>
                <w:sz w:val="24"/>
                <w:szCs w:val="24"/>
              </w:rPr>
              <w:t>，</w:t>
            </w:r>
            <w:r>
              <w:rPr>
                <w:rStyle w:val="350"/>
                <w:rFonts w:hint="eastAsia" w:ascii="仿宋_GB2312" w:hAnsi="仿宋_GB2312" w:eastAsia="仿宋_GB2312" w:cs="仿宋_GB2312"/>
                <w:bCs/>
                <w:color w:val="auto"/>
                <w:sz w:val="24"/>
                <w:szCs w:val="24"/>
              </w:rPr>
              <w:t>无不良记录</w:t>
            </w:r>
            <w:r>
              <w:rPr>
                <w:rStyle w:val="350"/>
                <w:rFonts w:hint="eastAsia" w:ascii="仿宋_GB2312" w:hAnsi="仿宋_GB2312" w:eastAsia="仿宋_GB2312" w:cs="仿宋_GB2312"/>
                <w:b w:val="0"/>
                <w:bCs/>
                <w:color w:val="auto"/>
                <w:sz w:val="24"/>
                <w:szCs w:val="24"/>
              </w:rPr>
              <w:t>。</w:t>
            </w:r>
          </w:p>
          <w:p>
            <w:pPr>
              <w:pStyle w:val="344"/>
              <w:spacing w:line="420" w:lineRule="exact"/>
              <w:ind w:left="-1" w:right="42" w:rightChars="20" w:firstLine="482" w:firstLineChars="200"/>
              <w:rPr>
                <w:rStyle w:val="341"/>
                <w:rFonts w:hint="default" w:ascii="仿宋_GB2312" w:hAnsi="仿宋" w:eastAsia="仿宋_GB2312"/>
                <w:b/>
                <w:bCs/>
                <w:color w:val="auto"/>
                <w:sz w:val="24"/>
                <w:szCs w:val="24"/>
                <w:highlight w:val="none"/>
                <w:lang w:val="en-US" w:eastAsia="zh-CN"/>
              </w:rPr>
            </w:pPr>
          </w:p>
          <w:p>
            <w:pPr>
              <w:pStyle w:val="344"/>
              <w:ind w:firstLine="482" w:firstLineChars="200"/>
              <w:rPr>
                <w:rStyle w:val="341"/>
                <w:rFonts w:hint="eastAsia" w:ascii="仿宋_GB2312" w:hAnsi="仿宋" w:eastAsia="仿宋_GB2312"/>
                <w:b/>
                <w:bCs/>
                <w:color w:val="auto"/>
                <w:sz w:val="24"/>
                <w:szCs w:val="24"/>
                <w:highlight w:val="none"/>
                <w:lang w:eastAsia="zh-CN"/>
              </w:rPr>
            </w:pPr>
            <w:r>
              <w:rPr>
                <w:rStyle w:val="341"/>
                <w:rFonts w:hint="default" w:ascii="仿宋_GB2312" w:hAnsi="仿宋" w:eastAsia="仿宋_GB2312"/>
                <w:b/>
                <w:bCs/>
                <w:color w:val="auto"/>
                <w:sz w:val="24"/>
                <w:szCs w:val="24"/>
                <w:highlight w:val="none"/>
              </w:rPr>
              <w:t>注</w:t>
            </w:r>
            <w:r>
              <w:rPr>
                <w:rStyle w:val="341"/>
                <w:rFonts w:hint="eastAsia" w:ascii="仿宋_GB2312" w:hAnsi="仿宋" w:eastAsia="仿宋_GB2312" w:cs="Times New Roman"/>
                <w:b/>
                <w:bCs/>
                <w:color w:val="auto"/>
                <w:sz w:val="24"/>
                <w:szCs w:val="24"/>
                <w:highlight w:val="none"/>
              </w:rPr>
              <w:t>：</w:t>
            </w:r>
            <w:r>
              <w:rPr>
                <w:rStyle w:val="341"/>
                <w:rFonts w:ascii="仿宋_GB2312" w:hAnsi="仿宋" w:eastAsia="仿宋_GB2312" w:cs="Times New Roman"/>
                <w:b/>
                <w:bCs/>
                <w:color w:val="auto"/>
                <w:highlight w:val="none"/>
              </w:rPr>
              <w:t>1</w:t>
            </w:r>
            <w:r>
              <w:rPr>
                <w:rStyle w:val="341"/>
                <w:rFonts w:hint="default" w:ascii="仿宋_GB2312" w:hAnsi="仿宋" w:eastAsia="仿宋_GB2312"/>
                <w:b/>
                <w:bCs/>
                <w:color w:val="auto"/>
                <w:sz w:val="24"/>
                <w:szCs w:val="24"/>
                <w:highlight w:val="none"/>
              </w:rPr>
              <w:t>.所有服务人员上岗时须穿</w:t>
            </w:r>
            <w:r>
              <w:rPr>
                <w:rStyle w:val="341"/>
                <w:rFonts w:hint="eastAsia" w:ascii="仿宋_GB2312" w:hAnsi="仿宋" w:eastAsia="仿宋_GB2312"/>
                <w:b/>
                <w:bCs/>
                <w:color w:val="auto"/>
                <w:sz w:val="24"/>
                <w:szCs w:val="24"/>
                <w:highlight w:val="none"/>
                <w:lang w:val="en-US" w:eastAsia="zh-CN"/>
              </w:rPr>
              <w:t>供应商</w:t>
            </w:r>
            <w:r>
              <w:rPr>
                <w:rStyle w:val="341"/>
                <w:rFonts w:hint="default" w:ascii="仿宋_GB2312" w:hAnsi="仿宋" w:eastAsia="仿宋_GB2312"/>
                <w:b/>
                <w:bCs/>
                <w:color w:val="auto"/>
                <w:sz w:val="24"/>
                <w:szCs w:val="24"/>
                <w:highlight w:val="none"/>
              </w:rPr>
              <w:t>统一发放的工作服装、佩戴</w:t>
            </w:r>
            <w:r>
              <w:rPr>
                <w:rStyle w:val="341"/>
                <w:rFonts w:hint="eastAsia" w:ascii="仿宋_GB2312" w:hAnsi="仿宋" w:eastAsia="仿宋_GB2312"/>
                <w:b/>
                <w:bCs/>
                <w:color w:val="auto"/>
                <w:sz w:val="24"/>
                <w:szCs w:val="24"/>
                <w:highlight w:val="none"/>
                <w:lang w:val="en-US" w:eastAsia="zh-CN"/>
              </w:rPr>
              <w:t>供应商</w:t>
            </w:r>
            <w:r>
              <w:rPr>
                <w:rStyle w:val="341"/>
                <w:rFonts w:hint="default" w:ascii="仿宋_GB2312" w:hAnsi="仿宋" w:eastAsia="仿宋_GB2312"/>
                <w:b/>
                <w:bCs/>
                <w:color w:val="auto"/>
                <w:sz w:val="24"/>
                <w:szCs w:val="24"/>
                <w:highlight w:val="none"/>
              </w:rPr>
              <w:t>统一发放的工作牌</w:t>
            </w:r>
            <w:r>
              <w:rPr>
                <w:rStyle w:val="341"/>
                <w:rFonts w:hint="eastAsia" w:ascii="仿宋_GB2312" w:hAnsi="仿宋" w:eastAsia="仿宋_GB2312"/>
                <w:b/>
                <w:bCs/>
                <w:color w:val="auto"/>
                <w:sz w:val="24"/>
                <w:szCs w:val="24"/>
                <w:highlight w:val="none"/>
                <w:lang w:eastAsia="zh-CN"/>
              </w:rPr>
              <w:t>；</w:t>
            </w:r>
          </w:p>
          <w:p>
            <w:pPr>
              <w:pStyle w:val="340"/>
              <w:spacing w:line="420" w:lineRule="exact"/>
              <w:ind w:right="42" w:rightChars="20" w:firstLine="482" w:firstLineChars="200"/>
              <w:rPr>
                <w:rStyle w:val="341"/>
                <w:rFonts w:hint="default" w:ascii="仿宋_GB2312" w:hAnsi="仿宋" w:eastAsia="仿宋_GB2312"/>
                <w:b/>
                <w:bCs/>
                <w:color w:val="auto"/>
                <w:sz w:val="24"/>
                <w:szCs w:val="24"/>
                <w:highlight w:val="none"/>
              </w:rPr>
            </w:pPr>
            <w:r>
              <w:rPr>
                <w:rStyle w:val="341"/>
                <w:rFonts w:hint="eastAsia" w:ascii="仿宋_GB2312" w:hAnsi="仿宋" w:eastAsia="仿宋_GB2312"/>
                <w:b/>
                <w:bCs/>
                <w:color w:val="auto"/>
                <w:sz w:val="24"/>
                <w:szCs w:val="24"/>
                <w:highlight w:val="none"/>
                <w:lang w:val="en-US" w:eastAsia="zh-CN"/>
              </w:rPr>
              <w:t>2.</w:t>
            </w:r>
            <w:r>
              <w:rPr>
                <w:rStyle w:val="345"/>
                <w:rFonts w:hint="eastAsia" w:ascii="仿宋_GB2312" w:hAnsi="仿宋_GB2312" w:eastAsia="仿宋_GB2312" w:cs="仿宋_GB2312"/>
                <w:b/>
                <w:color w:val="auto"/>
                <w:sz w:val="24"/>
                <w:szCs w:val="24"/>
              </w:rPr>
              <w:t>消防设备、变电设备</w:t>
            </w:r>
            <w:r>
              <w:rPr>
                <w:rStyle w:val="345"/>
                <w:rFonts w:hint="eastAsia" w:ascii="仿宋_GB2312" w:hAnsi="仿宋_GB2312" w:eastAsia="仿宋_GB2312" w:cs="仿宋_GB2312"/>
                <w:b/>
                <w:color w:val="auto"/>
                <w:sz w:val="24"/>
                <w:szCs w:val="24"/>
                <w:lang w:eastAsia="zh-CN"/>
              </w:rPr>
              <w:t>管理</w:t>
            </w:r>
            <w:r>
              <w:rPr>
                <w:rStyle w:val="341"/>
                <w:rFonts w:hint="eastAsia" w:ascii="仿宋_GB2312" w:hAnsi="仿宋_GB2312" w:eastAsia="仿宋_GB2312" w:cs="仿宋_GB2312"/>
                <w:b/>
                <w:color w:val="auto"/>
                <w:sz w:val="24"/>
                <w:szCs w:val="24"/>
                <w:lang w:eastAsia="zh-CN"/>
              </w:rPr>
              <w:t>，</w:t>
            </w:r>
            <w:r>
              <w:rPr>
                <w:rStyle w:val="345"/>
                <w:rFonts w:hint="eastAsia" w:ascii="仿宋_GB2312" w:hAnsi="仿宋_GB2312" w:eastAsia="仿宋_GB2312" w:cs="仿宋_GB2312"/>
                <w:b/>
                <w:color w:val="auto"/>
                <w:sz w:val="24"/>
                <w:szCs w:val="24"/>
              </w:rPr>
              <w:t>需要专业人员</w:t>
            </w:r>
            <w:r>
              <w:rPr>
                <w:rStyle w:val="345"/>
                <w:rFonts w:hint="eastAsia" w:ascii="仿宋_GB2312" w:hAnsi="仿宋_GB2312" w:eastAsia="仿宋_GB2312" w:cs="仿宋_GB2312"/>
                <w:b/>
                <w:color w:val="auto"/>
                <w:sz w:val="24"/>
                <w:szCs w:val="24"/>
                <w:lang w:eastAsia="zh-CN"/>
              </w:rPr>
              <w:t>持</w:t>
            </w:r>
            <w:r>
              <w:rPr>
                <w:rStyle w:val="345"/>
                <w:rFonts w:hint="eastAsia" w:ascii="仿宋_GB2312" w:hAnsi="仿宋_GB2312" w:eastAsia="仿宋_GB2312" w:cs="仿宋_GB2312"/>
                <w:b/>
                <w:color w:val="auto"/>
                <w:sz w:val="24"/>
                <w:szCs w:val="24"/>
              </w:rPr>
              <w:t>证上岗</w:t>
            </w:r>
            <w:r>
              <w:rPr>
                <w:rStyle w:val="341"/>
                <w:rFonts w:hint="eastAsia" w:ascii="仿宋_GB2312" w:hAnsi="仿宋" w:eastAsia="仿宋_GB2312"/>
                <w:b/>
                <w:bCs/>
                <w:color w:val="auto"/>
                <w:sz w:val="24"/>
                <w:szCs w:val="24"/>
                <w:highlight w:val="none"/>
                <w:lang w:val="en-US" w:eastAsia="zh-CN"/>
              </w:rPr>
              <w:t>；</w:t>
            </w:r>
          </w:p>
          <w:p>
            <w:pPr>
              <w:pStyle w:val="340"/>
              <w:spacing w:line="420" w:lineRule="exact"/>
              <w:ind w:firstLine="482" w:firstLineChars="200"/>
              <w:jc w:val="left"/>
              <w:rPr>
                <w:rStyle w:val="341"/>
                <w:rFonts w:hint="default" w:ascii="仿宋_GB2312" w:hAnsi="仿宋" w:eastAsia="仿宋_GB2312"/>
                <w:b/>
                <w:bCs/>
                <w:color w:val="auto"/>
                <w:sz w:val="24"/>
                <w:szCs w:val="24"/>
                <w:highlight w:val="none"/>
              </w:rPr>
            </w:pPr>
            <w:r>
              <w:rPr>
                <w:rStyle w:val="341"/>
                <w:rFonts w:hint="eastAsia" w:ascii="仿宋_GB2312" w:hAnsi="仿宋" w:eastAsia="仿宋_GB2312"/>
                <w:b/>
                <w:bCs/>
                <w:color w:val="auto"/>
                <w:sz w:val="24"/>
                <w:szCs w:val="24"/>
                <w:highlight w:val="none"/>
                <w:lang w:val="en-US" w:eastAsia="zh-CN"/>
              </w:rPr>
              <w:t>3</w:t>
            </w:r>
            <w:r>
              <w:rPr>
                <w:rStyle w:val="341"/>
                <w:rFonts w:ascii="仿宋_GB2312" w:hAnsi="仿宋" w:eastAsia="仿宋_GB2312"/>
                <w:b/>
                <w:bCs/>
                <w:color w:val="auto"/>
                <w:sz w:val="24"/>
                <w:szCs w:val="24"/>
                <w:highlight w:val="none"/>
              </w:rPr>
              <w:t>.</w:t>
            </w:r>
            <w:r>
              <w:rPr>
                <w:rStyle w:val="341"/>
                <w:rFonts w:hint="default" w:ascii="仿宋_GB2312" w:hAnsi="仿宋" w:eastAsia="仿宋_GB2312"/>
                <w:b/>
                <w:bCs/>
                <w:color w:val="auto"/>
                <w:sz w:val="24"/>
                <w:szCs w:val="24"/>
                <w:highlight w:val="none"/>
              </w:rPr>
              <w:t>为保持队伍稳定性，服务人员每月的流动不得超过</w:t>
            </w:r>
            <w:r>
              <w:rPr>
                <w:rStyle w:val="341"/>
                <w:rFonts w:hint="eastAsia" w:ascii="仿宋_GB2312" w:hAnsi="仿宋" w:eastAsia="仿宋_GB2312"/>
                <w:b/>
                <w:bCs/>
                <w:color w:val="auto"/>
                <w:sz w:val="24"/>
                <w:szCs w:val="24"/>
                <w:highlight w:val="none"/>
                <w:lang w:val="en-US" w:eastAsia="zh-CN"/>
              </w:rPr>
              <w:t>2人</w:t>
            </w:r>
            <w:r>
              <w:rPr>
                <w:rStyle w:val="341"/>
                <w:rFonts w:hint="default" w:ascii="仿宋_GB2312" w:hAnsi="仿宋" w:eastAsia="仿宋_GB2312"/>
                <w:b/>
                <w:bCs/>
                <w:color w:val="auto"/>
                <w:sz w:val="24"/>
                <w:szCs w:val="24"/>
                <w:highlight w:val="none"/>
              </w:rPr>
              <w:t>，未经采购人同意不得抽调人员从事本项目以外的其它任务；</w:t>
            </w:r>
          </w:p>
          <w:p>
            <w:pPr>
              <w:pStyle w:val="340"/>
              <w:spacing w:line="440" w:lineRule="exact"/>
              <w:ind w:right="42" w:rightChars="20" w:firstLine="482" w:firstLineChars="200"/>
              <w:rPr>
                <w:rStyle w:val="341"/>
                <w:rFonts w:hint="default" w:ascii="仿宋_GB2312" w:hAnsi="仿宋" w:eastAsia="仿宋_GB2312"/>
                <w:b/>
                <w:bCs/>
                <w:color w:val="auto"/>
                <w:sz w:val="24"/>
                <w:szCs w:val="24"/>
                <w:highlight w:val="none"/>
                <w:lang w:val="en-US" w:eastAsia="zh-CN"/>
              </w:rPr>
            </w:pPr>
            <w:r>
              <w:rPr>
                <w:rStyle w:val="341"/>
                <w:rFonts w:hint="eastAsia" w:ascii="仿宋_GB2312" w:hAnsi="仿宋" w:eastAsia="仿宋_GB2312"/>
                <w:b/>
                <w:bCs/>
                <w:color w:val="auto"/>
                <w:sz w:val="24"/>
                <w:szCs w:val="24"/>
                <w:highlight w:val="none"/>
                <w:lang w:val="en-US" w:eastAsia="zh-CN"/>
              </w:rPr>
              <w:t>4.</w:t>
            </w:r>
            <w:r>
              <w:rPr>
                <w:rStyle w:val="341"/>
                <w:rFonts w:hint="default" w:ascii="仿宋_GB2312" w:hAnsi="仿宋" w:eastAsia="仿宋_GB2312"/>
                <w:b/>
                <w:bCs/>
                <w:color w:val="auto"/>
                <w:sz w:val="24"/>
                <w:szCs w:val="24"/>
                <w:highlight w:val="none"/>
              </w:rPr>
              <w:t>待进场时由采购人按采购需求</w:t>
            </w:r>
            <w:r>
              <w:rPr>
                <w:rStyle w:val="341"/>
                <w:rFonts w:hint="eastAsia" w:ascii="仿宋_GB2312" w:hAnsi="仿宋" w:eastAsia="仿宋_GB2312"/>
                <w:b/>
                <w:bCs/>
                <w:color w:val="auto"/>
                <w:sz w:val="24"/>
                <w:szCs w:val="24"/>
                <w:highlight w:val="none"/>
                <w:lang w:val="en-US" w:eastAsia="zh-CN"/>
              </w:rPr>
              <w:t>和供应商响应文件</w:t>
            </w:r>
            <w:r>
              <w:rPr>
                <w:rStyle w:val="341"/>
                <w:rFonts w:hint="eastAsia" w:ascii="仿宋_GB2312" w:hAnsi="仿宋" w:eastAsia="仿宋_GB2312"/>
                <w:b/>
                <w:bCs/>
                <w:color w:val="auto"/>
                <w:sz w:val="24"/>
                <w:szCs w:val="24"/>
                <w:highlight w:val="none"/>
                <w:lang w:eastAsia="zh-CN"/>
              </w:rPr>
              <w:t>对所有服务人员的相关证明材料原件（如工作证明材料、学历证书、资格证书等）</w:t>
            </w:r>
            <w:r>
              <w:rPr>
                <w:rStyle w:val="341"/>
                <w:rFonts w:hint="default" w:ascii="仿宋_GB2312" w:hAnsi="仿宋" w:eastAsia="仿宋_GB2312"/>
                <w:b/>
                <w:bCs/>
                <w:color w:val="auto"/>
                <w:sz w:val="24"/>
                <w:szCs w:val="24"/>
                <w:highlight w:val="none"/>
              </w:rPr>
              <w:t>进行验证，达不到要求的将不予验收</w:t>
            </w:r>
            <w:r>
              <w:rPr>
                <w:rStyle w:val="341"/>
                <w:rFonts w:hint="eastAsia" w:ascii="仿宋_GB2312" w:hAnsi="仿宋" w:eastAsia="仿宋_GB2312"/>
                <w:b/>
                <w:bCs/>
                <w:color w:val="auto"/>
                <w:sz w:val="24"/>
                <w:szCs w:val="24"/>
                <w:highlight w:val="none"/>
                <w:lang w:eastAsia="zh-CN"/>
              </w:rPr>
              <w:t>。</w:t>
            </w:r>
          </w:p>
          <w:p>
            <w:pPr>
              <w:pStyle w:val="340"/>
              <w:spacing w:line="440" w:lineRule="exact"/>
              <w:ind w:firstLine="482" w:firstLineChars="200"/>
              <w:jc w:val="left"/>
              <w:rPr>
                <w:rStyle w:val="341"/>
                <w:rFonts w:ascii="仿宋_GB2312" w:hAnsi="仿宋" w:eastAsia="仿宋_GB2312"/>
                <w:b/>
                <w:bCs/>
                <w:color w:val="auto"/>
                <w:sz w:val="24"/>
                <w:szCs w:val="24"/>
                <w:highlight w:val="none"/>
              </w:rPr>
            </w:pPr>
            <w:r>
              <w:rPr>
                <w:rStyle w:val="341"/>
                <w:rFonts w:ascii="仿宋_GB2312" w:hAnsi="仿宋" w:eastAsia="仿宋_GB2312"/>
                <w:b/>
                <w:bCs/>
                <w:color w:val="auto"/>
                <w:sz w:val="24"/>
                <w:szCs w:val="24"/>
                <w:highlight w:val="none"/>
              </w:rPr>
              <w:t>三、物业服务内容</w:t>
            </w:r>
          </w:p>
          <w:p>
            <w:pPr>
              <w:pStyle w:val="340"/>
              <w:spacing w:line="440" w:lineRule="exact"/>
              <w:ind w:firstLine="241" w:firstLineChars="100"/>
              <w:jc w:val="left"/>
              <w:rPr>
                <w:rStyle w:val="341"/>
                <w:rFonts w:ascii="仿宋_GB2312" w:hAnsi="仿宋" w:eastAsia="仿宋_GB2312"/>
                <w:b/>
                <w:bCs/>
                <w:color w:val="auto"/>
                <w:sz w:val="24"/>
                <w:szCs w:val="24"/>
                <w:highlight w:val="none"/>
              </w:rPr>
            </w:pPr>
            <w:r>
              <w:rPr>
                <w:rStyle w:val="341"/>
                <w:rFonts w:ascii="仿宋_GB2312" w:hAnsi="仿宋" w:eastAsia="仿宋_GB2312"/>
                <w:b/>
                <w:bCs/>
                <w:color w:val="auto"/>
                <w:sz w:val="24"/>
                <w:szCs w:val="24"/>
                <w:highlight w:val="none"/>
              </w:rPr>
              <w:t>（一）项目经理</w:t>
            </w:r>
          </w:p>
          <w:p>
            <w:pPr>
              <w:pStyle w:val="340"/>
              <w:spacing w:line="420" w:lineRule="exact"/>
              <w:ind w:firstLine="482" w:firstLineChars="200"/>
              <w:jc w:val="left"/>
              <w:rPr>
                <w:rStyle w:val="341"/>
                <w:rFonts w:ascii="仿宋_GB2312" w:hAnsi="仿宋" w:eastAsia="仿宋_GB2312"/>
                <w:b/>
                <w:bCs/>
                <w:color w:val="auto"/>
                <w:sz w:val="24"/>
                <w:szCs w:val="24"/>
                <w:highlight w:val="none"/>
              </w:rPr>
            </w:pPr>
            <w:r>
              <w:rPr>
                <w:rStyle w:val="341"/>
                <w:rFonts w:ascii="仿宋_GB2312" w:hAnsi="仿宋" w:eastAsia="仿宋_GB2312"/>
                <w:b/>
                <w:bCs/>
                <w:color w:val="auto"/>
                <w:sz w:val="24"/>
                <w:szCs w:val="24"/>
                <w:highlight w:val="none"/>
              </w:rPr>
              <w:t>1.工作职责</w:t>
            </w:r>
          </w:p>
          <w:p>
            <w:pPr>
              <w:pStyle w:val="340"/>
              <w:spacing w:line="420" w:lineRule="exact"/>
              <w:ind w:firstLine="480" w:firstLineChars="200"/>
              <w:jc w:val="left"/>
              <w:rPr>
                <w:rStyle w:val="341"/>
                <w:rFonts w:ascii="仿宋_GB2312" w:hAnsi="仿宋" w:eastAsia="仿宋_GB2312"/>
                <w:color w:val="auto"/>
                <w:sz w:val="24"/>
                <w:szCs w:val="24"/>
                <w:highlight w:val="none"/>
              </w:rPr>
            </w:pPr>
            <w:r>
              <w:rPr>
                <w:rStyle w:val="341"/>
                <w:rFonts w:ascii="仿宋_GB2312" w:hAnsi="仿宋" w:eastAsia="仿宋_GB2312"/>
                <w:color w:val="auto"/>
                <w:sz w:val="24"/>
                <w:szCs w:val="24"/>
                <w:highlight w:val="none"/>
              </w:rPr>
              <w:t>负责制定科学的管理制度以及考核标准并组织实施；负责对本项目所有服务的管理、协调工作。</w:t>
            </w:r>
          </w:p>
          <w:p>
            <w:pPr>
              <w:pStyle w:val="340"/>
              <w:spacing w:line="420" w:lineRule="exact"/>
              <w:ind w:firstLine="482" w:firstLineChars="200"/>
              <w:jc w:val="left"/>
              <w:rPr>
                <w:rStyle w:val="341"/>
                <w:rFonts w:ascii="仿宋_GB2312" w:hAnsi="仿宋" w:eastAsia="仿宋_GB2312"/>
                <w:b/>
                <w:bCs/>
                <w:color w:val="auto"/>
                <w:sz w:val="24"/>
                <w:szCs w:val="24"/>
                <w:highlight w:val="none"/>
              </w:rPr>
            </w:pPr>
            <w:r>
              <w:rPr>
                <w:rStyle w:val="341"/>
                <w:rFonts w:ascii="仿宋_GB2312" w:hAnsi="仿宋" w:eastAsia="仿宋_GB2312"/>
                <w:b/>
                <w:bCs/>
                <w:color w:val="auto"/>
                <w:sz w:val="24"/>
                <w:szCs w:val="24"/>
                <w:highlight w:val="none"/>
              </w:rPr>
              <w:t>2.主要工作内容</w:t>
            </w:r>
          </w:p>
          <w:p>
            <w:pPr>
              <w:pStyle w:val="340"/>
              <w:spacing w:line="420" w:lineRule="exact"/>
              <w:ind w:firstLine="480" w:firstLineChars="200"/>
              <w:jc w:val="left"/>
              <w:rPr>
                <w:rStyle w:val="341"/>
                <w:rFonts w:ascii="仿宋_GB2312" w:hAnsi="仿宋" w:eastAsia="仿宋_GB2312"/>
                <w:color w:val="auto"/>
                <w:sz w:val="24"/>
                <w:szCs w:val="24"/>
                <w:highlight w:val="none"/>
              </w:rPr>
            </w:pPr>
            <w:r>
              <w:rPr>
                <w:rStyle w:val="341"/>
                <w:rFonts w:ascii="仿宋_GB2312" w:hAnsi="仿宋" w:eastAsia="仿宋_GB2312"/>
                <w:color w:val="auto"/>
                <w:sz w:val="24"/>
                <w:szCs w:val="24"/>
                <w:highlight w:val="none"/>
              </w:rPr>
              <w:t>（1）严格履行合同约定，针对项目的实际情况制定各岗位人员培训制度和工作安排计划方案并严格实施，全面掌握项目管理的各种情况，安排、协调各物业管理岗位的工作；</w:t>
            </w:r>
          </w:p>
          <w:p>
            <w:pPr>
              <w:pStyle w:val="340"/>
              <w:spacing w:line="420" w:lineRule="exact"/>
              <w:ind w:firstLine="480" w:firstLineChars="200"/>
              <w:jc w:val="left"/>
              <w:rPr>
                <w:rStyle w:val="341"/>
                <w:rFonts w:ascii="仿宋_GB2312" w:hAnsi="仿宋" w:eastAsia="仿宋_GB2312"/>
                <w:color w:val="auto"/>
                <w:sz w:val="24"/>
                <w:szCs w:val="24"/>
                <w:highlight w:val="none"/>
              </w:rPr>
            </w:pPr>
            <w:r>
              <w:rPr>
                <w:rStyle w:val="341"/>
                <w:rFonts w:ascii="仿宋_GB2312" w:hAnsi="仿宋" w:eastAsia="仿宋_GB2312"/>
                <w:color w:val="auto"/>
                <w:sz w:val="24"/>
                <w:szCs w:val="24"/>
                <w:highlight w:val="none"/>
              </w:rPr>
              <w:t>（2）团结物业服务人员，坚持做好服务人员思想工作，熟悉和掌握服务人员的思想动态、工作表现和工作能力；加强职业道德的教育;</w:t>
            </w:r>
          </w:p>
          <w:p>
            <w:pPr>
              <w:pStyle w:val="340"/>
              <w:spacing w:line="420" w:lineRule="exact"/>
              <w:ind w:firstLine="480" w:firstLineChars="200"/>
              <w:jc w:val="left"/>
              <w:rPr>
                <w:rStyle w:val="341"/>
                <w:rFonts w:hint="default" w:ascii="仿宋_GB2312" w:hAnsi="仿宋" w:eastAsia="仿宋_GB2312"/>
                <w:color w:val="auto"/>
                <w:sz w:val="24"/>
                <w:szCs w:val="24"/>
                <w:highlight w:val="none"/>
              </w:rPr>
            </w:pPr>
            <w:r>
              <w:rPr>
                <w:rStyle w:val="341"/>
                <w:rFonts w:ascii="仿宋_GB2312" w:hAnsi="仿宋" w:eastAsia="仿宋_GB2312"/>
                <w:color w:val="auto"/>
                <w:sz w:val="24"/>
                <w:szCs w:val="24"/>
                <w:highlight w:val="none"/>
              </w:rPr>
              <w:t>（3）</w:t>
            </w:r>
            <w:r>
              <w:rPr>
                <w:rStyle w:val="341"/>
                <w:rFonts w:hint="default" w:ascii="仿宋_GB2312" w:hAnsi="仿宋" w:eastAsia="仿宋_GB2312"/>
                <w:color w:val="auto"/>
                <w:sz w:val="24"/>
                <w:szCs w:val="24"/>
                <w:highlight w:val="none"/>
              </w:rPr>
              <w:t>工作日每天定</w:t>
            </w:r>
            <w:r>
              <w:rPr>
                <w:rStyle w:val="341"/>
                <w:rFonts w:hint="eastAsia" w:ascii="仿宋_GB2312" w:hAnsi="仿宋" w:eastAsia="仿宋_GB2312"/>
                <w:color w:val="auto"/>
                <w:sz w:val="24"/>
                <w:szCs w:val="24"/>
                <w:highlight w:val="none"/>
                <w:lang w:eastAsia="zh-CN"/>
              </w:rPr>
              <w:t>时</w:t>
            </w:r>
            <w:r>
              <w:rPr>
                <w:rStyle w:val="341"/>
                <w:rFonts w:hint="default" w:ascii="仿宋_GB2312" w:hAnsi="仿宋" w:eastAsia="仿宋_GB2312"/>
                <w:color w:val="auto"/>
                <w:sz w:val="24"/>
                <w:szCs w:val="24"/>
                <w:highlight w:val="none"/>
              </w:rPr>
              <w:t>或不定</w:t>
            </w:r>
            <w:r>
              <w:rPr>
                <w:rStyle w:val="341"/>
                <w:rFonts w:hint="eastAsia" w:ascii="仿宋_GB2312" w:hAnsi="仿宋" w:eastAsia="仿宋_GB2312"/>
                <w:color w:val="auto"/>
                <w:sz w:val="24"/>
                <w:szCs w:val="24"/>
                <w:highlight w:val="none"/>
                <w:lang w:eastAsia="zh-CN"/>
              </w:rPr>
              <w:t>时</w:t>
            </w:r>
            <w:r>
              <w:rPr>
                <w:rStyle w:val="341"/>
                <w:rFonts w:hint="default" w:ascii="仿宋_GB2312" w:hAnsi="仿宋" w:eastAsia="仿宋_GB2312"/>
                <w:color w:val="auto"/>
                <w:sz w:val="24"/>
                <w:szCs w:val="24"/>
                <w:highlight w:val="none"/>
              </w:rPr>
              <w:t>对各岗位所负责的工作进行抽查，如实做好抽查记录，并向采购人汇报检查情况，针对检查发现的不良现象，制定切实可行的改进方案后认真监督各岗位人员执行情况，以确保物业服务的质量和效果；</w:t>
            </w:r>
          </w:p>
          <w:p>
            <w:pPr>
              <w:pStyle w:val="340"/>
              <w:spacing w:line="420" w:lineRule="exact"/>
              <w:ind w:firstLine="480" w:firstLineChars="200"/>
              <w:jc w:val="left"/>
              <w:rPr>
                <w:rStyle w:val="341"/>
                <w:rFonts w:hint="default" w:ascii="仿宋_GB2312" w:hAnsi="仿宋" w:eastAsia="仿宋_GB2312"/>
                <w:color w:val="auto"/>
                <w:sz w:val="24"/>
                <w:szCs w:val="24"/>
                <w:highlight w:val="none"/>
              </w:rPr>
            </w:pPr>
            <w:r>
              <w:rPr>
                <w:rStyle w:val="341"/>
                <w:rFonts w:hint="default" w:ascii="仿宋_GB2312" w:hAnsi="仿宋" w:eastAsia="仿宋_GB2312"/>
                <w:color w:val="auto"/>
                <w:sz w:val="24"/>
                <w:szCs w:val="24"/>
                <w:highlight w:val="none"/>
              </w:rPr>
              <w:t>（4）做好物业服务人员的人事劳资、工作部署、岗位监督等各项管理工作；</w:t>
            </w:r>
          </w:p>
          <w:p>
            <w:pPr>
              <w:pStyle w:val="340"/>
              <w:spacing w:line="420" w:lineRule="exact"/>
              <w:ind w:firstLine="480" w:firstLineChars="200"/>
              <w:jc w:val="left"/>
              <w:rPr>
                <w:rStyle w:val="341"/>
                <w:rFonts w:hint="default" w:ascii="仿宋_GB2312" w:hAnsi="仿宋" w:eastAsia="仿宋_GB2312"/>
                <w:color w:val="auto"/>
                <w:sz w:val="24"/>
                <w:szCs w:val="24"/>
                <w:highlight w:val="none"/>
              </w:rPr>
            </w:pPr>
            <w:r>
              <w:rPr>
                <w:rStyle w:val="341"/>
                <w:rFonts w:hint="default" w:ascii="仿宋_GB2312" w:hAnsi="仿宋" w:eastAsia="仿宋_GB2312"/>
                <w:color w:val="auto"/>
                <w:sz w:val="24"/>
                <w:szCs w:val="24"/>
                <w:highlight w:val="none"/>
              </w:rPr>
              <w:t>（5）协助采购人制定完善的消防工作管理制度和消防应急处理预案；</w:t>
            </w:r>
          </w:p>
          <w:p>
            <w:pPr>
              <w:pStyle w:val="340"/>
              <w:spacing w:line="420" w:lineRule="exact"/>
              <w:ind w:firstLine="480" w:firstLineChars="200"/>
              <w:jc w:val="left"/>
              <w:rPr>
                <w:rStyle w:val="341"/>
                <w:rFonts w:hint="default" w:ascii="仿宋_GB2312" w:hAnsi="仿宋" w:eastAsia="仿宋_GB2312"/>
                <w:color w:val="auto"/>
                <w:sz w:val="24"/>
                <w:szCs w:val="24"/>
                <w:highlight w:val="none"/>
              </w:rPr>
            </w:pPr>
            <w:r>
              <w:rPr>
                <w:rStyle w:val="341"/>
                <w:rFonts w:hint="default" w:ascii="仿宋_GB2312" w:hAnsi="仿宋" w:eastAsia="仿宋_GB2312"/>
                <w:color w:val="auto"/>
                <w:sz w:val="24"/>
                <w:szCs w:val="24"/>
                <w:highlight w:val="none"/>
              </w:rPr>
              <w:t>（6）负责物业管理档案及资料的归档管理，保证各类档案、资料完整便于工作查询，合同期满将全部档案资料移交采购人；</w:t>
            </w:r>
          </w:p>
          <w:p>
            <w:pPr>
              <w:pStyle w:val="340"/>
              <w:spacing w:line="420" w:lineRule="exact"/>
              <w:ind w:firstLine="480" w:firstLineChars="200"/>
              <w:jc w:val="left"/>
              <w:rPr>
                <w:rStyle w:val="341"/>
                <w:rFonts w:hint="default" w:ascii="仿宋_GB2312" w:hAnsi="仿宋" w:eastAsia="仿宋_GB2312"/>
                <w:color w:val="auto"/>
                <w:sz w:val="24"/>
                <w:szCs w:val="24"/>
                <w:highlight w:val="none"/>
              </w:rPr>
            </w:pPr>
            <w:r>
              <w:rPr>
                <w:rStyle w:val="341"/>
                <w:rFonts w:hint="default" w:ascii="仿宋_GB2312" w:hAnsi="仿宋" w:eastAsia="仿宋_GB2312"/>
                <w:color w:val="auto"/>
                <w:sz w:val="24"/>
                <w:szCs w:val="24"/>
                <w:highlight w:val="none"/>
              </w:rPr>
              <w:t>（7）供水、供电、供气、电话、移动、联通等相关专业单位在本项目服务范围内对有关管线设施维修养护时进行必要的协调和管理；</w:t>
            </w:r>
          </w:p>
          <w:p>
            <w:pPr>
              <w:pStyle w:val="340"/>
              <w:spacing w:line="420" w:lineRule="exact"/>
              <w:ind w:firstLine="480" w:firstLineChars="200"/>
              <w:jc w:val="left"/>
              <w:rPr>
                <w:rStyle w:val="341"/>
                <w:rFonts w:hint="default" w:ascii="仿宋_GB2312" w:hAnsi="仿宋" w:eastAsia="仿宋_GB2312"/>
                <w:color w:val="auto"/>
                <w:sz w:val="24"/>
                <w:szCs w:val="24"/>
                <w:highlight w:val="none"/>
              </w:rPr>
            </w:pPr>
            <w:r>
              <w:rPr>
                <w:rStyle w:val="341"/>
                <w:rFonts w:hint="default" w:ascii="仿宋_GB2312" w:hAnsi="仿宋" w:eastAsia="仿宋_GB2312"/>
                <w:color w:val="auto"/>
                <w:sz w:val="24"/>
                <w:szCs w:val="24"/>
                <w:highlight w:val="none"/>
              </w:rPr>
              <w:t>（8）协助悬挂各种会议横幅和配合做好大院内举行的大型及重要活动、仪式服务保障工作；</w:t>
            </w:r>
          </w:p>
          <w:p>
            <w:pPr>
              <w:pStyle w:val="340"/>
              <w:spacing w:line="420" w:lineRule="exact"/>
              <w:ind w:firstLine="480" w:firstLineChars="200"/>
              <w:jc w:val="left"/>
              <w:rPr>
                <w:rStyle w:val="341"/>
                <w:rFonts w:hint="default" w:ascii="仿宋_GB2312" w:hAnsi="仿宋" w:eastAsia="仿宋_GB2312"/>
                <w:color w:val="auto"/>
                <w:sz w:val="24"/>
                <w:szCs w:val="24"/>
                <w:highlight w:val="none"/>
              </w:rPr>
            </w:pPr>
            <w:r>
              <w:rPr>
                <w:rStyle w:val="341"/>
                <w:rFonts w:hint="default" w:ascii="仿宋_GB2312" w:hAnsi="仿宋" w:eastAsia="仿宋_GB2312"/>
                <w:color w:val="auto"/>
                <w:sz w:val="24"/>
                <w:szCs w:val="24"/>
                <w:highlight w:val="none"/>
              </w:rPr>
              <w:t>（9）协助采购人做好水电、空调等零星维修维护的联络、落实、检查等后勤保障工作；</w:t>
            </w:r>
          </w:p>
          <w:p>
            <w:pPr>
              <w:pStyle w:val="340"/>
              <w:spacing w:line="420" w:lineRule="exact"/>
              <w:ind w:firstLine="480" w:firstLineChars="200"/>
              <w:jc w:val="left"/>
              <w:rPr>
                <w:rStyle w:val="341"/>
                <w:rFonts w:hint="default" w:ascii="仿宋_GB2312" w:hAnsi="仿宋" w:eastAsia="仿宋_GB2312"/>
                <w:color w:val="auto"/>
                <w:sz w:val="24"/>
                <w:szCs w:val="24"/>
                <w:highlight w:val="none"/>
              </w:rPr>
            </w:pPr>
            <w:r>
              <w:rPr>
                <w:rStyle w:val="341"/>
                <w:rFonts w:hint="default" w:ascii="仿宋_GB2312" w:hAnsi="仿宋" w:eastAsia="仿宋_GB2312"/>
                <w:color w:val="auto"/>
                <w:sz w:val="24"/>
                <w:szCs w:val="24"/>
                <w:highlight w:val="none"/>
              </w:rPr>
              <w:t>（10）完成采购人交办的临时性工作；</w:t>
            </w:r>
          </w:p>
          <w:p>
            <w:pPr>
              <w:pStyle w:val="340"/>
              <w:spacing w:line="420" w:lineRule="exact"/>
              <w:ind w:firstLine="480" w:firstLineChars="200"/>
              <w:jc w:val="left"/>
              <w:rPr>
                <w:rStyle w:val="341"/>
                <w:rFonts w:hint="default" w:ascii="仿宋_GB2312" w:hAnsi="仿宋" w:eastAsia="仿宋_GB2312"/>
                <w:color w:val="auto"/>
                <w:sz w:val="24"/>
                <w:szCs w:val="24"/>
                <w:highlight w:val="none"/>
              </w:rPr>
            </w:pPr>
            <w:r>
              <w:rPr>
                <w:rStyle w:val="341"/>
                <w:rFonts w:hint="default" w:ascii="仿宋_GB2312" w:hAnsi="仿宋" w:eastAsia="仿宋_GB2312"/>
                <w:color w:val="auto"/>
                <w:sz w:val="24"/>
                <w:szCs w:val="24"/>
                <w:highlight w:val="none"/>
              </w:rPr>
              <w:t>（11）定期于每月5日前向采购人汇报上月物业管理总体情况。</w:t>
            </w:r>
          </w:p>
          <w:p>
            <w:pPr>
              <w:pStyle w:val="344"/>
              <w:spacing w:line="440" w:lineRule="exact"/>
              <w:ind w:right="42" w:rightChars="20" w:firstLine="482" w:firstLineChars="200"/>
              <w:rPr>
                <w:rStyle w:val="341"/>
                <w:rFonts w:hint="default" w:ascii="仿宋_GB2312" w:hAnsi="仿宋_GB2312" w:eastAsia="仿宋_GB2312" w:cs="仿宋_GB2312"/>
                <w:b/>
                <w:bCs/>
                <w:color w:val="auto"/>
                <w:sz w:val="24"/>
                <w:szCs w:val="24"/>
                <w:highlight w:val="none"/>
              </w:rPr>
            </w:pPr>
            <w:r>
              <w:rPr>
                <w:rStyle w:val="341"/>
                <w:rFonts w:hint="default" w:ascii="仿宋_GB2312" w:hAnsi="仿宋_GB2312" w:eastAsia="仿宋_GB2312" w:cs="仿宋_GB2312"/>
                <w:b/>
                <w:bCs/>
                <w:color w:val="auto"/>
                <w:sz w:val="24"/>
                <w:szCs w:val="24"/>
                <w:highlight w:val="none"/>
              </w:rPr>
              <w:t>（</w:t>
            </w:r>
            <w:r>
              <w:rPr>
                <w:rStyle w:val="341"/>
                <w:rFonts w:hint="eastAsia" w:ascii="仿宋_GB2312" w:hAnsi="仿宋_GB2312" w:eastAsia="仿宋_GB2312" w:cs="仿宋_GB2312"/>
                <w:b/>
                <w:bCs/>
                <w:color w:val="auto"/>
                <w:sz w:val="24"/>
                <w:szCs w:val="24"/>
                <w:highlight w:val="none"/>
                <w:lang w:eastAsia="zh-CN"/>
              </w:rPr>
              <w:t>二</w:t>
            </w:r>
            <w:r>
              <w:rPr>
                <w:rStyle w:val="341"/>
                <w:rFonts w:hint="default" w:ascii="仿宋_GB2312" w:hAnsi="仿宋_GB2312" w:eastAsia="仿宋_GB2312" w:cs="仿宋_GB2312"/>
                <w:b/>
                <w:bCs/>
                <w:color w:val="auto"/>
                <w:sz w:val="24"/>
                <w:szCs w:val="24"/>
                <w:highlight w:val="none"/>
              </w:rPr>
              <w:t>）工程维护员</w:t>
            </w:r>
          </w:p>
          <w:p>
            <w:pPr>
              <w:pStyle w:val="344"/>
              <w:spacing w:line="440" w:lineRule="exact"/>
              <w:ind w:right="42" w:rightChars="20" w:firstLine="482" w:firstLineChars="200"/>
              <w:rPr>
                <w:rStyle w:val="341"/>
                <w:rFonts w:hint="default" w:ascii="仿宋_GB2312" w:hAnsi="仿宋_GB2312" w:eastAsia="仿宋_GB2312" w:cs="仿宋_GB2312"/>
                <w:b/>
                <w:bCs/>
                <w:color w:val="auto"/>
                <w:sz w:val="24"/>
                <w:szCs w:val="24"/>
                <w:highlight w:val="none"/>
              </w:rPr>
            </w:pPr>
            <w:r>
              <w:rPr>
                <w:rStyle w:val="341"/>
                <w:rFonts w:hint="default" w:ascii="仿宋_GB2312" w:hAnsi="仿宋_GB2312" w:eastAsia="仿宋_GB2312" w:cs="仿宋_GB2312"/>
                <w:b/>
                <w:bCs/>
                <w:color w:val="auto"/>
                <w:sz w:val="24"/>
                <w:szCs w:val="24"/>
                <w:highlight w:val="none"/>
              </w:rPr>
              <w:t>1.工作职责</w:t>
            </w:r>
          </w:p>
          <w:p>
            <w:pPr>
              <w:pStyle w:val="344"/>
              <w:spacing w:line="440" w:lineRule="exact"/>
              <w:ind w:right="42" w:rightChars="20" w:firstLine="480" w:firstLineChars="200"/>
              <w:rPr>
                <w:rStyle w:val="341"/>
                <w:rFonts w:hint="default" w:ascii="仿宋_GB2312" w:hAnsi="仿宋_GB2312" w:eastAsia="仿宋_GB2312" w:cs="仿宋_GB2312"/>
                <w:color w:val="auto"/>
                <w:sz w:val="24"/>
                <w:szCs w:val="24"/>
                <w:highlight w:val="none"/>
              </w:rPr>
            </w:pPr>
            <w:r>
              <w:rPr>
                <w:rStyle w:val="341"/>
                <w:rFonts w:hint="default" w:ascii="仿宋_GB2312" w:hAnsi="仿宋_GB2312" w:eastAsia="仿宋_GB2312" w:cs="仿宋_GB2312"/>
                <w:color w:val="auto"/>
                <w:sz w:val="24"/>
                <w:szCs w:val="24"/>
                <w:highlight w:val="none"/>
              </w:rPr>
              <w:t>负责服务区域内建筑部位所有设施设备的日常运行、巡查、维护和管理。</w:t>
            </w:r>
          </w:p>
          <w:p>
            <w:pPr>
              <w:pStyle w:val="344"/>
              <w:spacing w:line="440" w:lineRule="exact"/>
              <w:ind w:right="42" w:rightChars="20" w:firstLine="482" w:firstLineChars="200"/>
              <w:rPr>
                <w:rStyle w:val="341"/>
                <w:rFonts w:hint="default" w:ascii="仿宋_GB2312" w:hAnsi="仿宋_GB2312" w:eastAsia="仿宋_GB2312" w:cs="仿宋_GB2312"/>
                <w:b/>
                <w:color w:val="auto"/>
                <w:sz w:val="24"/>
                <w:szCs w:val="24"/>
                <w:highlight w:val="none"/>
              </w:rPr>
            </w:pPr>
            <w:r>
              <w:rPr>
                <w:rStyle w:val="341"/>
                <w:rFonts w:hint="default" w:ascii="仿宋_GB2312" w:hAnsi="仿宋_GB2312" w:eastAsia="仿宋_GB2312" w:cs="仿宋_GB2312"/>
                <w:b/>
                <w:color w:val="auto"/>
                <w:sz w:val="24"/>
                <w:szCs w:val="24"/>
                <w:highlight w:val="none"/>
              </w:rPr>
              <w:t>2.主要工作内容</w:t>
            </w:r>
          </w:p>
          <w:p>
            <w:pPr>
              <w:pStyle w:val="351"/>
              <w:spacing w:line="500" w:lineRule="exact"/>
              <w:ind w:right="42" w:rightChars="20" w:firstLine="480" w:firstLineChars="200"/>
              <w:rPr>
                <w:rStyle w:val="345"/>
                <w:rFonts w:hint="eastAsia" w:ascii="仿宋_GB2312" w:hAnsi="仿宋_GB2312" w:eastAsia="仿宋_GB2312" w:cs="仿宋_GB2312"/>
                <w:b w:val="0"/>
                <w:bCs w:val="0"/>
                <w:color w:val="auto"/>
                <w:sz w:val="24"/>
                <w:szCs w:val="24"/>
              </w:rPr>
            </w:pPr>
            <w:r>
              <w:rPr>
                <w:rStyle w:val="345"/>
                <w:rFonts w:hint="eastAsia" w:ascii="仿宋_GB2312" w:hAnsi="仿宋_GB2312" w:eastAsia="仿宋_GB2312" w:cs="仿宋_GB2312"/>
                <w:b w:val="0"/>
                <w:bCs w:val="0"/>
                <w:color w:val="auto"/>
                <w:sz w:val="24"/>
                <w:szCs w:val="24"/>
              </w:rPr>
              <w:t>(1)制订严密、科学的操作规程和日常运行工作管理制度；</w:t>
            </w:r>
          </w:p>
          <w:p>
            <w:pPr>
              <w:pStyle w:val="351"/>
              <w:spacing w:line="500" w:lineRule="exact"/>
              <w:ind w:right="42" w:rightChars="20" w:firstLine="480" w:firstLineChars="200"/>
              <w:rPr>
                <w:rStyle w:val="345"/>
                <w:rFonts w:hint="eastAsia" w:ascii="仿宋_GB2312" w:hAnsi="仿宋_GB2312" w:eastAsia="仿宋_GB2312" w:cs="仿宋_GB2312"/>
                <w:b w:val="0"/>
                <w:bCs w:val="0"/>
                <w:color w:val="auto"/>
                <w:sz w:val="24"/>
                <w:szCs w:val="24"/>
              </w:rPr>
            </w:pPr>
            <w:r>
              <w:rPr>
                <w:rStyle w:val="345"/>
                <w:rFonts w:hint="eastAsia" w:ascii="仿宋_GB2312" w:hAnsi="仿宋_GB2312" w:eastAsia="仿宋_GB2312" w:cs="仿宋_GB2312"/>
                <w:b w:val="0"/>
                <w:bCs w:val="0"/>
                <w:color w:val="auto"/>
                <w:sz w:val="24"/>
                <w:szCs w:val="24"/>
              </w:rPr>
              <w:t>(2)工程维护员有专业培训计划，熟练掌握专业知识和操作技能及独立操作能力；</w:t>
            </w:r>
          </w:p>
          <w:p>
            <w:pPr>
              <w:pStyle w:val="351"/>
              <w:spacing w:line="500" w:lineRule="exact"/>
              <w:ind w:right="42" w:rightChars="20" w:firstLine="480" w:firstLineChars="200"/>
              <w:rPr>
                <w:rStyle w:val="345"/>
                <w:rFonts w:hint="eastAsia" w:ascii="仿宋_GB2312" w:hAnsi="仿宋_GB2312" w:eastAsia="仿宋_GB2312" w:cs="仿宋_GB2312"/>
                <w:b w:val="0"/>
                <w:bCs w:val="0"/>
                <w:color w:val="auto"/>
                <w:sz w:val="24"/>
                <w:szCs w:val="24"/>
              </w:rPr>
            </w:pPr>
            <w:r>
              <w:rPr>
                <w:rStyle w:val="345"/>
                <w:rFonts w:hint="eastAsia" w:ascii="仿宋_GB2312" w:hAnsi="仿宋_GB2312" w:eastAsia="仿宋_GB2312" w:cs="仿宋_GB2312"/>
                <w:b w:val="0"/>
                <w:bCs w:val="0"/>
                <w:color w:val="auto"/>
                <w:sz w:val="24"/>
                <w:szCs w:val="24"/>
              </w:rPr>
              <w:t>(3)负责办公楼各类设施、设备的定期维修和养护，包括：照明系统、供水系统、排水系统、供配电系统及安防系统的外观清洁服务，空调滤网清洁服务（每年不少于2次）；负责对电梯的日常巡查工作，发现问题及时上报采购人处理，并协助其做好维护工作；配合采购人做好各种设施设备的年检及审核工作；</w:t>
            </w:r>
          </w:p>
          <w:p>
            <w:pPr>
              <w:pStyle w:val="351"/>
              <w:spacing w:line="500" w:lineRule="exact"/>
              <w:ind w:right="42" w:rightChars="20" w:firstLine="480" w:firstLineChars="200"/>
              <w:rPr>
                <w:rStyle w:val="345"/>
                <w:rFonts w:hint="eastAsia" w:ascii="仿宋_GB2312" w:hAnsi="仿宋_GB2312" w:eastAsia="仿宋_GB2312" w:cs="仿宋_GB2312"/>
                <w:b w:val="0"/>
                <w:bCs w:val="0"/>
                <w:color w:val="auto"/>
                <w:sz w:val="24"/>
                <w:szCs w:val="24"/>
              </w:rPr>
            </w:pPr>
            <w:r>
              <w:rPr>
                <w:rStyle w:val="345"/>
                <w:rFonts w:hint="eastAsia" w:ascii="仿宋_GB2312" w:hAnsi="仿宋_GB2312" w:eastAsia="仿宋_GB2312" w:cs="仿宋_GB2312"/>
                <w:b w:val="0"/>
                <w:bCs w:val="0"/>
                <w:color w:val="auto"/>
                <w:sz w:val="24"/>
                <w:szCs w:val="24"/>
              </w:rPr>
              <w:t>(4)定人定期对设备、设施进行维护保养，制订定期与不定期日、周、月、季维护保养计划并做好登记，确保有关设备、设施运行正常，无故障(对采购人另外聘请公司进行维护的设备，</w:t>
            </w:r>
            <w:r>
              <w:rPr>
                <w:rStyle w:val="345"/>
                <w:rFonts w:hint="eastAsia" w:ascii="仿宋_GB2312" w:hAnsi="仿宋_GB2312" w:eastAsia="仿宋_GB2312" w:cs="仿宋_GB2312"/>
                <w:b w:val="0"/>
                <w:bCs w:val="0"/>
                <w:color w:val="auto"/>
                <w:sz w:val="24"/>
                <w:szCs w:val="24"/>
                <w:lang w:val="en-US" w:eastAsia="zh-CN"/>
              </w:rPr>
              <w:t>供应商</w:t>
            </w:r>
            <w:r>
              <w:rPr>
                <w:rStyle w:val="345"/>
                <w:rFonts w:hint="eastAsia" w:ascii="仿宋_GB2312" w:hAnsi="仿宋_GB2312" w:eastAsia="仿宋_GB2312" w:cs="仿宋_GB2312"/>
                <w:b w:val="0"/>
                <w:bCs w:val="0"/>
                <w:color w:val="auto"/>
                <w:sz w:val="24"/>
                <w:szCs w:val="24"/>
              </w:rPr>
              <w:t>在使用过程中要认真检查，发现问题及时通知维修单位前来维修，并做好配合工作)；</w:t>
            </w:r>
          </w:p>
          <w:p>
            <w:pPr>
              <w:pStyle w:val="351"/>
              <w:spacing w:line="500" w:lineRule="exact"/>
              <w:ind w:right="42" w:rightChars="20" w:firstLine="480" w:firstLineChars="200"/>
              <w:rPr>
                <w:rStyle w:val="345"/>
                <w:rFonts w:hint="eastAsia" w:ascii="仿宋_GB2312" w:hAnsi="仿宋_GB2312" w:eastAsia="仿宋_GB2312" w:cs="仿宋_GB2312"/>
                <w:b w:val="0"/>
                <w:bCs w:val="0"/>
                <w:color w:val="auto"/>
                <w:sz w:val="24"/>
                <w:szCs w:val="24"/>
              </w:rPr>
            </w:pPr>
            <w:r>
              <w:rPr>
                <w:rStyle w:val="345"/>
                <w:rFonts w:hint="eastAsia" w:ascii="仿宋_GB2312" w:hAnsi="仿宋_GB2312" w:eastAsia="仿宋_GB2312" w:cs="仿宋_GB2312"/>
                <w:b w:val="0"/>
                <w:bCs w:val="0"/>
                <w:color w:val="auto"/>
                <w:sz w:val="24"/>
                <w:szCs w:val="24"/>
              </w:rPr>
              <w:t>(5)定期校验设备中的安全附件，保证灵敏可靠。对设备运行参数和统计结果定期进行分析，及时发现事故的潜在因素，采取有效措施进行改善，确保安全运行，并做好应急预案工作；</w:t>
            </w:r>
          </w:p>
          <w:p>
            <w:pPr>
              <w:pStyle w:val="351"/>
              <w:spacing w:line="500" w:lineRule="exact"/>
              <w:ind w:right="42" w:rightChars="20" w:firstLine="480" w:firstLineChars="200"/>
              <w:rPr>
                <w:rStyle w:val="345"/>
                <w:rFonts w:hint="eastAsia" w:ascii="仿宋_GB2312" w:hAnsi="仿宋_GB2312" w:eastAsia="仿宋_GB2312" w:cs="仿宋_GB2312"/>
                <w:b w:val="0"/>
                <w:bCs w:val="0"/>
                <w:color w:val="auto"/>
                <w:sz w:val="24"/>
                <w:szCs w:val="24"/>
              </w:rPr>
            </w:pPr>
            <w:r>
              <w:rPr>
                <w:rStyle w:val="345"/>
                <w:rFonts w:hint="eastAsia" w:ascii="仿宋_GB2312" w:hAnsi="仿宋_GB2312" w:eastAsia="仿宋_GB2312" w:cs="仿宋_GB2312"/>
                <w:b w:val="0"/>
                <w:bCs w:val="0"/>
                <w:color w:val="auto"/>
                <w:sz w:val="24"/>
                <w:szCs w:val="24"/>
              </w:rPr>
              <w:t>(6)负责设备运行状况的巡视检查，确保设备运行安全正常；保持配电房的清洁及物品的有序摆放；</w:t>
            </w:r>
          </w:p>
          <w:p>
            <w:pPr>
              <w:pStyle w:val="351"/>
              <w:spacing w:line="500" w:lineRule="exact"/>
              <w:ind w:right="42" w:rightChars="20" w:firstLine="480" w:firstLineChars="200"/>
              <w:rPr>
                <w:rStyle w:val="345"/>
                <w:rFonts w:hint="eastAsia" w:ascii="仿宋_GB2312" w:hAnsi="仿宋_GB2312" w:eastAsia="仿宋_GB2312" w:cs="仿宋_GB2312"/>
                <w:b w:val="0"/>
                <w:bCs w:val="0"/>
                <w:color w:val="auto"/>
                <w:sz w:val="24"/>
                <w:szCs w:val="24"/>
              </w:rPr>
            </w:pPr>
            <w:r>
              <w:rPr>
                <w:rStyle w:val="345"/>
                <w:rFonts w:hint="eastAsia" w:ascii="仿宋_GB2312" w:hAnsi="仿宋_GB2312" w:eastAsia="仿宋_GB2312" w:cs="仿宋_GB2312"/>
                <w:b w:val="0"/>
                <w:bCs w:val="0"/>
                <w:color w:val="auto"/>
                <w:sz w:val="24"/>
                <w:szCs w:val="24"/>
              </w:rPr>
              <w:t>(</w:t>
            </w:r>
            <w:r>
              <w:rPr>
                <w:rStyle w:val="345"/>
                <w:rFonts w:hint="eastAsia" w:ascii="仿宋_GB2312" w:hAnsi="仿宋_GB2312" w:eastAsia="仿宋_GB2312" w:cs="仿宋_GB2312"/>
                <w:b w:val="0"/>
                <w:bCs w:val="0"/>
                <w:color w:val="auto"/>
                <w:sz w:val="24"/>
                <w:szCs w:val="24"/>
                <w:lang w:val="en-US" w:eastAsia="zh-CN"/>
              </w:rPr>
              <w:t>7</w:t>
            </w:r>
            <w:r>
              <w:rPr>
                <w:rStyle w:val="345"/>
                <w:rFonts w:hint="eastAsia" w:ascii="仿宋_GB2312" w:hAnsi="仿宋_GB2312" w:eastAsia="仿宋_GB2312" w:cs="仿宋_GB2312"/>
                <w:b w:val="0"/>
                <w:bCs w:val="0"/>
                <w:color w:val="auto"/>
                <w:sz w:val="24"/>
                <w:szCs w:val="24"/>
              </w:rPr>
              <w:t>)工程维护员在接到采购人维修电话后，应在半小时内赶到采购人指定的位置进行维修；</w:t>
            </w:r>
          </w:p>
          <w:p>
            <w:pPr>
              <w:pStyle w:val="351"/>
              <w:spacing w:line="500" w:lineRule="exact"/>
              <w:ind w:right="42" w:rightChars="20" w:firstLine="480" w:firstLineChars="200"/>
              <w:rPr>
                <w:rStyle w:val="345"/>
                <w:rFonts w:hint="eastAsia" w:ascii="仿宋_GB2312" w:hAnsi="仿宋_GB2312" w:eastAsia="仿宋_GB2312" w:cs="仿宋_GB2312"/>
                <w:b w:val="0"/>
                <w:bCs w:val="0"/>
                <w:color w:val="auto"/>
                <w:sz w:val="24"/>
                <w:szCs w:val="24"/>
              </w:rPr>
            </w:pPr>
            <w:r>
              <w:rPr>
                <w:rStyle w:val="345"/>
                <w:rFonts w:hint="eastAsia" w:ascii="仿宋_GB2312" w:hAnsi="仿宋_GB2312" w:eastAsia="仿宋_GB2312" w:cs="仿宋_GB2312"/>
                <w:b w:val="0"/>
                <w:bCs w:val="0"/>
                <w:color w:val="auto"/>
                <w:sz w:val="24"/>
                <w:szCs w:val="24"/>
              </w:rPr>
              <w:t>(8)</w:t>
            </w:r>
            <w:r>
              <w:rPr>
                <w:rStyle w:val="345"/>
                <w:rFonts w:hint="eastAsia" w:ascii="仿宋_GB2312" w:hAnsi="仿宋_GB2312" w:eastAsia="仿宋_GB2312" w:cs="仿宋_GB2312"/>
                <w:b w:val="0"/>
                <w:bCs w:val="0"/>
                <w:color w:val="auto"/>
                <w:sz w:val="24"/>
                <w:szCs w:val="24"/>
                <w:lang w:val="en-US" w:eastAsia="zh-CN"/>
              </w:rPr>
              <w:t>供应商</w:t>
            </w:r>
            <w:r>
              <w:rPr>
                <w:rStyle w:val="345"/>
                <w:rFonts w:hint="eastAsia" w:ascii="仿宋_GB2312" w:hAnsi="仿宋_GB2312" w:eastAsia="仿宋_GB2312" w:cs="仿宋_GB2312"/>
                <w:b w:val="0"/>
                <w:bCs w:val="0"/>
                <w:color w:val="auto"/>
                <w:sz w:val="24"/>
                <w:szCs w:val="24"/>
              </w:rPr>
              <w:t>须自行配备足够的作业工具和交通工具；</w:t>
            </w:r>
          </w:p>
          <w:p>
            <w:pPr>
              <w:pStyle w:val="351"/>
              <w:spacing w:line="500" w:lineRule="exact"/>
              <w:ind w:right="42" w:rightChars="20" w:firstLine="480" w:firstLineChars="200"/>
              <w:rPr>
                <w:rStyle w:val="345"/>
                <w:rFonts w:hint="eastAsia" w:ascii="仿宋_GB2312" w:hAnsi="仿宋_GB2312" w:eastAsia="仿宋_GB2312" w:cs="仿宋_GB2312"/>
                <w:b w:val="0"/>
                <w:bCs w:val="0"/>
                <w:color w:val="auto"/>
                <w:sz w:val="24"/>
                <w:szCs w:val="24"/>
              </w:rPr>
            </w:pPr>
            <w:r>
              <w:rPr>
                <w:rStyle w:val="345"/>
                <w:rFonts w:hint="eastAsia" w:ascii="仿宋_GB2312" w:hAnsi="仿宋_GB2312" w:eastAsia="仿宋_GB2312" w:cs="仿宋_GB2312"/>
                <w:b w:val="0"/>
                <w:bCs w:val="0"/>
                <w:color w:val="auto"/>
                <w:sz w:val="24"/>
                <w:szCs w:val="24"/>
              </w:rPr>
              <w:t>(9)服从采购人及相关部门的调度管理，完成临时性工作。</w:t>
            </w:r>
          </w:p>
          <w:p>
            <w:pPr>
              <w:spacing w:line="440" w:lineRule="exact"/>
              <w:ind w:firstLine="240" w:firstLineChars="100"/>
              <w:jc w:val="left"/>
              <w:rPr>
                <w:rFonts w:hint="eastAsia" w:ascii="仿宋_GB2312" w:hAnsi="宋体" w:eastAsia="仿宋_GB2312" w:cs="Arial"/>
                <w:b/>
                <w:bCs/>
                <w:color w:val="auto"/>
                <w:sz w:val="24"/>
                <w:highlight w:val="none"/>
              </w:rPr>
            </w:pPr>
            <w:r>
              <w:rPr>
                <w:rFonts w:hint="eastAsia" w:ascii="仿宋_GB2312" w:hAnsi="宋体" w:eastAsia="仿宋_GB2312" w:cs="Arial"/>
                <w:color w:val="auto"/>
                <w:sz w:val="24"/>
                <w:highlight w:val="none"/>
              </w:rPr>
              <w:t xml:space="preserve"> </w:t>
            </w:r>
            <w:r>
              <w:rPr>
                <w:rFonts w:hint="eastAsia" w:ascii="仿宋_GB2312" w:hAnsi="宋体" w:eastAsia="仿宋_GB2312" w:cs="Arial"/>
                <w:b/>
                <w:bCs/>
                <w:color w:val="auto"/>
                <w:sz w:val="24"/>
                <w:highlight w:val="none"/>
              </w:rPr>
              <w:t>（</w:t>
            </w:r>
            <w:r>
              <w:rPr>
                <w:rFonts w:hint="eastAsia" w:ascii="仿宋_GB2312" w:hAnsi="宋体" w:eastAsia="仿宋_GB2312" w:cs="Arial"/>
                <w:b/>
                <w:bCs/>
                <w:color w:val="auto"/>
                <w:sz w:val="24"/>
                <w:highlight w:val="none"/>
                <w:lang w:eastAsia="zh-CN"/>
              </w:rPr>
              <w:t>三</w:t>
            </w:r>
            <w:r>
              <w:rPr>
                <w:rFonts w:hint="eastAsia" w:ascii="仿宋_GB2312" w:hAnsi="宋体" w:eastAsia="仿宋_GB2312" w:cs="Arial"/>
                <w:b/>
                <w:bCs/>
                <w:color w:val="auto"/>
                <w:sz w:val="24"/>
                <w:highlight w:val="none"/>
              </w:rPr>
              <w:t>）秩序维护员</w:t>
            </w:r>
          </w:p>
          <w:p>
            <w:pPr>
              <w:widowControl/>
              <w:spacing w:line="440" w:lineRule="exact"/>
              <w:ind w:firstLine="482" w:firstLineChars="200"/>
              <w:jc w:val="left"/>
              <w:rPr>
                <w:rFonts w:hint="eastAsia" w:ascii="仿宋_GB2312" w:hAnsi="宋体" w:eastAsia="仿宋_GB2312" w:cs="仿宋_GB2312"/>
                <w:b/>
                <w:color w:val="auto"/>
                <w:kern w:val="0"/>
                <w:sz w:val="24"/>
                <w:highlight w:val="none"/>
                <w:lang w:bidi="ar"/>
              </w:rPr>
            </w:pPr>
            <w:r>
              <w:rPr>
                <w:rFonts w:hint="eastAsia" w:ascii="仿宋_GB2312" w:hAnsi="宋体" w:eastAsia="仿宋_GB2312" w:cs="仿宋_GB2312"/>
                <w:b/>
                <w:color w:val="auto"/>
                <w:kern w:val="0"/>
                <w:sz w:val="24"/>
                <w:highlight w:val="none"/>
                <w:lang w:bidi="ar"/>
              </w:rPr>
              <w:t>1.工作职责</w:t>
            </w:r>
          </w:p>
          <w:p>
            <w:pPr>
              <w:widowControl/>
              <w:spacing w:line="440" w:lineRule="exact"/>
              <w:ind w:firstLine="480" w:firstLineChars="200"/>
              <w:jc w:val="left"/>
              <w:rPr>
                <w:rFonts w:ascii="仿宋_GB2312" w:hAnsi="宋体" w:eastAsia="仿宋_GB2312" w:cs="仿宋_GB2312"/>
                <w:b/>
                <w:color w:val="auto"/>
                <w:kern w:val="0"/>
                <w:sz w:val="24"/>
                <w:highlight w:val="none"/>
                <w:lang w:bidi="ar"/>
              </w:rPr>
            </w:pPr>
            <w:r>
              <w:rPr>
                <w:rStyle w:val="341"/>
                <w:rFonts w:hint="default" w:ascii="仿宋_GB2312" w:hAnsi="仿宋_GB2312" w:eastAsia="仿宋_GB2312" w:cs="仿宋_GB2312"/>
                <w:color w:val="auto"/>
                <w:sz w:val="24"/>
                <w:szCs w:val="24"/>
                <w:highlight w:val="none"/>
              </w:rPr>
              <w:t>负责服务区域内的治安和秩序维护工作，包括：</w:t>
            </w:r>
            <w:r>
              <w:rPr>
                <w:rStyle w:val="341"/>
                <w:rFonts w:hint="eastAsia" w:ascii="仿宋_GB2312" w:hAnsi="仿宋_GB2312" w:eastAsia="仿宋_GB2312" w:cs="仿宋_GB2312"/>
                <w:color w:val="auto"/>
                <w:sz w:val="24"/>
                <w:szCs w:val="24"/>
                <w:highlight w:val="none"/>
                <w:lang w:eastAsia="zh-CN"/>
              </w:rPr>
              <w:t>办公楼</w:t>
            </w:r>
            <w:r>
              <w:rPr>
                <w:rStyle w:val="341"/>
                <w:rFonts w:hint="default" w:ascii="仿宋_GB2312" w:hAnsi="仿宋_GB2312" w:eastAsia="仿宋_GB2312" w:cs="仿宋_GB2312"/>
                <w:color w:val="auto"/>
                <w:sz w:val="24"/>
                <w:szCs w:val="24"/>
                <w:highlight w:val="none"/>
              </w:rPr>
              <w:t>内以及外围服务区公共安全保卫、消防</w:t>
            </w:r>
            <w:r>
              <w:rPr>
                <w:rStyle w:val="341"/>
                <w:rFonts w:ascii="仿宋_GB2312" w:hAnsi="仿宋_GB2312" w:eastAsia="仿宋_GB2312" w:cs="仿宋_GB2312"/>
                <w:color w:val="auto"/>
                <w:sz w:val="24"/>
                <w:szCs w:val="24"/>
                <w:highlight w:val="none"/>
              </w:rPr>
              <w:t>系统维护</w:t>
            </w:r>
            <w:r>
              <w:rPr>
                <w:rStyle w:val="341"/>
                <w:rFonts w:hint="default" w:ascii="仿宋_GB2312" w:hAnsi="仿宋_GB2312" w:eastAsia="仿宋_GB2312" w:cs="仿宋_GB2312"/>
                <w:color w:val="auto"/>
                <w:sz w:val="24"/>
                <w:szCs w:val="24"/>
                <w:highlight w:val="none"/>
              </w:rPr>
              <w:t>及应急处理、</w:t>
            </w:r>
            <w:r>
              <w:rPr>
                <w:rStyle w:val="345"/>
                <w:rFonts w:hint="eastAsia" w:ascii="仿宋_GB2312" w:hAnsi="仿宋_GB2312" w:eastAsia="仿宋_GB2312" w:cs="仿宋_GB2312"/>
                <w:b w:val="0"/>
                <w:bCs w:val="0"/>
                <w:color w:val="auto"/>
                <w:sz w:val="24"/>
                <w:szCs w:val="24"/>
                <w:lang w:eastAsia="zh-CN"/>
              </w:rPr>
              <w:t>电梯安全事故应急处理</w:t>
            </w:r>
            <w:r>
              <w:rPr>
                <w:rStyle w:val="345"/>
                <w:rFonts w:hint="eastAsia" w:ascii="仿宋_GB2312" w:hAnsi="仿宋_GB2312" w:eastAsia="仿宋_GB2312" w:cs="仿宋_GB2312"/>
                <w:b w:val="0"/>
                <w:bCs w:val="0"/>
                <w:color w:val="auto"/>
                <w:sz w:val="24"/>
                <w:szCs w:val="24"/>
              </w:rPr>
              <w:t>、门岗站岗</w:t>
            </w:r>
            <w:r>
              <w:rPr>
                <w:rStyle w:val="345"/>
                <w:rFonts w:hint="eastAsia" w:ascii="仿宋_GB2312" w:hAnsi="仿宋_GB2312" w:eastAsia="仿宋_GB2312" w:cs="仿宋_GB2312"/>
                <w:b w:val="0"/>
                <w:bCs w:val="0"/>
                <w:color w:val="auto"/>
                <w:sz w:val="24"/>
                <w:szCs w:val="24"/>
                <w:lang w:eastAsia="zh-CN"/>
              </w:rPr>
              <w:t>、</w:t>
            </w:r>
            <w:r>
              <w:rPr>
                <w:rStyle w:val="341"/>
                <w:rFonts w:hint="default" w:ascii="仿宋_GB2312" w:hAnsi="仿宋_GB2312" w:eastAsia="仿宋_GB2312" w:cs="仿宋_GB2312"/>
                <w:color w:val="auto"/>
                <w:sz w:val="24"/>
                <w:szCs w:val="24"/>
                <w:highlight w:val="none"/>
              </w:rPr>
              <w:t>执勤巡逻、车辆秩序维护、处置突发事件等。</w:t>
            </w:r>
          </w:p>
          <w:p>
            <w:pPr>
              <w:widowControl/>
              <w:spacing w:line="440" w:lineRule="exact"/>
              <w:ind w:firstLine="482" w:firstLineChars="200"/>
              <w:jc w:val="left"/>
              <w:rPr>
                <w:rFonts w:ascii="仿宋_GB2312" w:hAnsi="宋体" w:eastAsia="仿宋_GB2312" w:cs="仿宋_GB2312"/>
                <w:b/>
                <w:color w:val="auto"/>
                <w:kern w:val="0"/>
                <w:sz w:val="24"/>
                <w:highlight w:val="none"/>
                <w:lang w:bidi="ar"/>
              </w:rPr>
            </w:pPr>
            <w:r>
              <w:rPr>
                <w:rFonts w:hint="eastAsia" w:ascii="仿宋_GB2312" w:hAnsi="宋体" w:eastAsia="仿宋_GB2312" w:cs="仿宋_GB2312"/>
                <w:b/>
                <w:color w:val="auto"/>
                <w:kern w:val="0"/>
                <w:sz w:val="24"/>
                <w:highlight w:val="none"/>
                <w:lang w:bidi="ar"/>
              </w:rPr>
              <w:t>2.</w:t>
            </w:r>
            <w:r>
              <w:rPr>
                <w:rFonts w:ascii="仿宋_GB2312" w:hAnsi="宋体" w:eastAsia="仿宋_GB2312" w:cs="仿宋_GB2312"/>
                <w:b/>
                <w:color w:val="auto"/>
                <w:kern w:val="0"/>
                <w:sz w:val="24"/>
                <w:highlight w:val="none"/>
                <w:lang w:bidi="ar"/>
              </w:rPr>
              <w:t xml:space="preserve">总体要求 </w:t>
            </w:r>
          </w:p>
          <w:p>
            <w:pPr>
              <w:pStyle w:val="344"/>
              <w:spacing w:line="440" w:lineRule="exact"/>
              <w:ind w:right="42" w:rightChars="20" w:firstLine="480" w:firstLineChars="200"/>
              <w:rPr>
                <w:rFonts w:hint="eastAsia" w:ascii="仿宋_GB2312" w:eastAsia="仿宋_GB2312" w:cs="仿宋_GB2312"/>
                <w:color w:val="auto"/>
                <w:highlight w:val="none"/>
                <w:lang w:bidi="ar"/>
              </w:rPr>
            </w:pPr>
            <w:r>
              <w:rPr>
                <w:rFonts w:hint="eastAsia" w:ascii="仿宋_GB2312" w:eastAsia="仿宋_GB2312" w:cs="仿宋_GB2312"/>
                <w:color w:val="auto"/>
                <w:highlight w:val="none"/>
                <w:lang w:bidi="ar"/>
              </w:rPr>
              <w:t xml:space="preserve">（1）值班时应做到着装整洁，文明礼貌，热情服务。当班期间，不得看报刊杂志及进行其他与本职工作无关的行为； </w:t>
            </w:r>
          </w:p>
          <w:p>
            <w:pPr>
              <w:spacing w:line="440" w:lineRule="exact"/>
              <w:ind w:firstLine="480" w:firstLineChars="200"/>
              <w:jc w:val="left"/>
              <w:rPr>
                <w:rStyle w:val="353"/>
                <w:rFonts w:hint="default" w:ascii="仿宋_GB2312" w:eastAsia="仿宋_GB2312" w:cs="Arial"/>
                <w:color w:val="auto"/>
                <w:sz w:val="24"/>
                <w:szCs w:val="24"/>
                <w:highlight w:val="none"/>
              </w:rPr>
            </w:pPr>
            <w:r>
              <w:rPr>
                <w:rFonts w:hint="eastAsia" w:ascii="仿宋_GB2312" w:hAnsi="宋体" w:eastAsia="仿宋_GB2312" w:cs="仿宋_GB2312"/>
                <w:color w:val="auto"/>
                <w:kern w:val="0"/>
                <w:sz w:val="24"/>
                <w:highlight w:val="none"/>
                <w:lang w:bidi="ar"/>
              </w:rPr>
              <w:t>（2）</w:t>
            </w:r>
            <w:r>
              <w:rPr>
                <w:rStyle w:val="353"/>
                <w:rFonts w:hint="default" w:ascii="仿宋_GB2312" w:eastAsia="仿宋_GB2312" w:cs="Arial"/>
                <w:color w:val="auto"/>
                <w:sz w:val="24"/>
                <w:szCs w:val="24"/>
                <w:highlight w:val="none"/>
              </w:rPr>
              <w:t>当班人员应当提高警惕，不能擅离职守，离岗睡岗。时刻注意视线范围的一切情况，发现问题立刻制止，并向上级报告；</w:t>
            </w:r>
          </w:p>
          <w:p>
            <w:pPr>
              <w:widowControl/>
              <w:spacing w:line="440" w:lineRule="exact"/>
              <w:ind w:firstLine="480" w:firstLineChars="200"/>
              <w:jc w:val="left"/>
              <w:rPr>
                <w:rFonts w:hint="eastAsia" w:ascii="仿宋_GB2312" w:hAnsi="宋体" w:eastAsia="仿宋_GB2312" w:cs="仿宋_GB2312"/>
                <w:color w:val="auto"/>
                <w:kern w:val="0"/>
                <w:sz w:val="24"/>
                <w:highlight w:val="none"/>
                <w:lang w:bidi="ar"/>
              </w:rPr>
            </w:pPr>
            <w:r>
              <w:rPr>
                <w:rFonts w:hint="eastAsia" w:ascii="仿宋_GB2312" w:hAnsi="宋体" w:eastAsia="仿宋_GB2312" w:cs="仿宋_GB2312"/>
                <w:color w:val="auto"/>
                <w:kern w:val="0"/>
                <w:sz w:val="24"/>
                <w:highlight w:val="none"/>
                <w:lang w:bidi="ar"/>
              </w:rPr>
              <w:t xml:space="preserve">（3）严格遵守有关保密规定，对服务区域内消防设施，如探头布局、性能及重点保卫部位必须严格保密，不得对外人泄露； </w:t>
            </w:r>
          </w:p>
          <w:p>
            <w:pPr>
              <w:widowControl/>
              <w:spacing w:line="440" w:lineRule="exact"/>
              <w:ind w:firstLine="480" w:firstLineChars="200"/>
              <w:jc w:val="left"/>
              <w:rPr>
                <w:rFonts w:hint="eastAsia" w:ascii="仿宋_GB2312" w:hAnsi="宋体" w:eastAsia="仿宋_GB2312" w:cs="仿宋_GB2312"/>
                <w:color w:val="auto"/>
                <w:kern w:val="0"/>
                <w:sz w:val="24"/>
                <w:highlight w:val="none"/>
                <w:lang w:bidi="ar"/>
              </w:rPr>
            </w:pPr>
            <w:r>
              <w:rPr>
                <w:rFonts w:hint="eastAsia" w:ascii="仿宋_GB2312" w:hAnsi="宋体" w:eastAsia="仿宋_GB2312" w:cs="仿宋_GB2312"/>
                <w:color w:val="auto"/>
                <w:kern w:val="0"/>
                <w:sz w:val="24"/>
                <w:highlight w:val="none"/>
                <w:lang w:bidi="ar"/>
              </w:rPr>
              <w:t>（4）</w:t>
            </w:r>
            <w:r>
              <w:rPr>
                <w:rFonts w:hint="eastAsia" w:ascii="仿宋_GB2312" w:hAnsi="宋体" w:eastAsia="仿宋_GB2312" w:cs="仿宋_GB2312"/>
                <w:color w:val="auto"/>
                <w:kern w:val="0"/>
                <w:sz w:val="24"/>
                <w:highlight w:val="none"/>
                <w:lang w:val="en-US" w:eastAsia="zh-CN" w:bidi="ar"/>
              </w:rPr>
              <w:t>供应商</w:t>
            </w:r>
            <w:r>
              <w:rPr>
                <w:rFonts w:hint="eastAsia" w:ascii="仿宋_GB2312" w:hAnsi="宋体" w:eastAsia="仿宋_GB2312" w:cs="仿宋_GB2312"/>
                <w:color w:val="auto"/>
                <w:kern w:val="0"/>
                <w:sz w:val="24"/>
                <w:highlight w:val="none"/>
                <w:lang w:bidi="ar"/>
              </w:rPr>
              <w:t>在服务期内需自行配备以下安保器械：钢盔、</w:t>
            </w:r>
            <w:r>
              <w:rPr>
                <w:rFonts w:hint="eastAsia" w:ascii="仿宋_GB2312" w:hAnsi="宋体" w:eastAsia="仿宋_GB2312" w:cs="仿宋_GB2312"/>
                <w:color w:val="auto"/>
                <w:kern w:val="0"/>
                <w:sz w:val="24"/>
                <w:highlight w:val="none"/>
                <w:lang w:val="en-US" w:eastAsia="zh-CN" w:bidi="ar"/>
              </w:rPr>
              <w:t>防爆</w:t>
            </w:r>
            <w:r>
              <w:rPr>
                <w:rFonts w:hint="eastAsia" w:ascii="仿宋_GB2312" w:hAnsi="宋体" w:eastAsia="仿宋_GB2312" w:cs="仿宋_GB2312"/>
                <w:color w:val="auto"/>
                <w:kern w:val="0"/>
                <w:sz w:val="24"/>
                <w:highlight w:val="none"/>
                <w:lang w:bidi="ar"/>
              </w:rPr>
              <w:t>棍、武装腰带、手电筒</w:t>
            </w:r>
            <w:r>
              <w:rPr>
                <w:rFonts w:hint="eastAsia" w:ascii="仿宋_GB2312" w:hAnsi="宋体" w:eastAsia="仿宋_GB2312" w:cs="仿宋_GB2312"/>
                <w:color w:val="auto"/>
                <w:kern w:val="0"/>
                <w:sz w:val="24"/>
                <w:highlight w:val="none"/>
                <w:lang w:eastAsia="zh-CN" w:bidi="ar"/>
              </w:rPr>
              <w:t>、对</w:t>
            </w:r>
            <w:r>
              <w:rPr>
                <w:rStyle w:val="341"/>
                <w:rFonts w:hint="default" w:ascii="仿宋_GB2312" w:hAnsi="仿宋_GB2312" w:eastAsia="仿宋_GB2312" w:cs="仿宋_GB2312"/>
                <w:color w:val="auto"/>
                <w:sz w:val="24"/>
                <w:szCs w:val="24"/>
                <w:highlight w:val="none"/>
              </w:rPr>
              <w:t>讲机、执法</w:t>
            </w:r>
            <w:r>
              <w:rPr>
                <w:rStyle w:val="341"/>
                <w:rFonts w:hint="eastAsia" w:ascii="仿宋_GB2312" w:hAnsi="仿宋_GB2312" w:eastAsia="仿宋_GB2312" w:cs="仿宋_GB2312"/>
                <w:color w:val="auto"/>
                <w:sz w:val="24"/>
                <w:szCs w:val="24"/>
                <w:highlight w:val="none"/>
                <w:lang w:eastAsia="zh-CN"/>
              </w:rPr>
              <w:t>记录</w:t>
            </w:r>
            <w:r>
              <w:rPr>
                <w:rStyle w:val="341"/>
                <w:rFonts w:hint="default" w:ascii="仿宋_GB2312" w:hAnsi="仿宋_GB2312" w:eastAsia="仿宋_GB2312" w:cs="仿宋_GB2312"/>
                <w:color w:val="auto"/>
                <w:sz w:val="24"/>
                <w:szCs w:val="24"/>
                <w:highlight w:val="none"/>
              </w:rPr>
              <w:t>仪、记录本</w:t>
            </w:r>
            <w:r>
              <w:rPr>
                <w:rFonts w:hint="eastAsia" w:ascii="仿宋_GB2312" w:hAnsi="宋体" w:eastAsia="仿宋_GB2312" w:cs="仿宋_GB2312"/>
                <w:color w:val="auto"/>
                <w:kern w:val="0"/>
                <w:sz w:val="24"/>
                <w:highlight w:val="none"/>
                <w:lang w:bidi="ar"/>
              </w:rPr>
              <w:t>等确保当日值班秩序员人手一个，具体数量根据实际工作需求配备；</w:t>
            </w:r>
          </w:p>
          <w:p>
            <w:pPr>
              <w:widowControl/>
              <w:spacing w:line="440" w:lineRule="exact"/>
              <w:ind w:firstLine="480" w:firstLineChars="200"/>
              <w:jc w:val="left"/>
              <w:rPr>
                <w:rFonts w:hint="eastAsia" w:ascii="仿宋_GB2312" w:hAnsi="宋体" w:eastAsia="仿宋_GB2312" w:cs="仿宋_GB2312"/>
                <w:color w:val="auto"/>
                <w:kern w:val="0"/>
                <w:sz w:val="24"/>
                <w:highlight w:val="none"/>
                <w:lang w:bidi="ar"/>
              </w:rPr>
            </w:pPr>
            <w:r>
              <w:rPr>
                <w:rFonts w:hint="eastAsia" w:ascii="仿宋_GB2312" w:hAnsi="宋体" w:eastAsia="仿宋_GB2312" w:cs="仿宋_GB2312"/>
                <w:color w:val="auto"/>
                <w:kern w:val="0"/>
                <w:sz w:val="24"/>
                <w:highlight w:val="none"/>
                <w:lang w:bidi="ar"/>
              </w:rPr>
              <w:t>（5）完成</w:t>
            </w:r>
            <w:r>
              <w:rPr>
                <w:rFonts w:hint="eastAsia" w:ascii="仿宋_GB2312" w:hAnsi="宋体" w:eastAsia="仿宋_GB2312" w:cs="仿宋_GB2312"/>
                <w:color w:val="auto"/>
                <w:kern w:val="0"/>
                <w:sz w:val="24"/>
                <w:highlight w:val="none"/>
                <w:lang w:eastAsia="zh-CN" w:bidi="ar"/>
              </w:rPr>
              <w:t>采购人</w:t>
            </w:r>
            <w:r>
              <w:rPr>
                <w:rFonts w:hint="eastAsia" w:ascii="仿宋_GB2312" w:hAnsi="宋体" w:eastAsia="仿宋_GB2312" w:cs="仿宋_GB2312"/>
                <w:color w:val="auto"/>
                <w:kern w:val="0"/>
                <w:sz w:val="24"/>
                <w:highlight w:val="none"/>
                <w:lang w:bidi="ar"/>
              </w:rPr>
              <w:t xml:space="preserve">交办的其他临时性工作。 </w:t>
            </w:r>
          </w:p>
          <w:p>
            <w:pPr>
              <w:widowControl/>
              <w:spacing w:line="440" w:lineRule="exact"/>
              <w:ind w:firstLine="482" w:firstLineChars="200"/>
              <w:jc w:val="left"/>
              <w:rPr>
                <w:rFonts w:ascii="仿宋_GB2312" w:hAnsi="宋体" w:eastAsia="仿宋_GB2312" w:cs="仿宋_GB2312"/>
                <w:b/>
                <w:color w:val="auto"/>
                <w:kern w:val="0"/>
                <w:sz w:val="24"/>
                <w:highlight w:val="none"/>
                <w:lang w:bidi="ar"/>
              </w:rPr>
            </w:pPr>
            <w:r>
              <w:rPr>
                <w:rFonts w:hint="eastAsia" w:ascii="仿宋_GB2312" w:hAnsi="宋体" w:eastAsia="仿宋_GB2312" w:cs="仿宋_GB2312"/>
                <w:b/>
                <w:color w:val="auto"/>
                <w:kern w:val="0"/>
                <w:sz w:val="24"/>
                <w:highlight w:val="none"/>
                <w:lang w:bidi="ar"/>
              </w:rPr>
              <w:t>3.</w:t>
            </w:r>
            <w:r>
              <w:rPr>
                <w:rFonts w:ascii="仿宋_GB2312" w:hAnsi="宋体" w:eastAsia="仿宋_GB2312" w:cs="仿宋_GB2312"/>
                <w:b/>
                <w:color w:val="auto"/>
                <w:kern w:val="0"/>
                <w:sz w:val="24"/>
                <w:highlight w:val="none"/>
                <w:lang w:bidi="ar"/>
              </w:rPr>
              <w:t>秩序维护队长</w:t>
            </w:r>
            <w:r>
              <w:rPr>
                <w:rFonts w:hint="eastAsia" w:ascii="仿宋_GB2312" w:hAnsi="宋体" w:eastAsia="仿宋_GB2312" w:cs="仿宋_GB2312"/>
                <w:b/>
                <w:color w:val="auto"/>
                <w:kern w:val="0"/>
                <w:sz w:val="24"/>
                <w:highlight w:val="none"/>
                <w:lang w:eastAsia="zh-CN" w:bidi="ar"/>
              </w:rPr>
              <w:t>（兼任）</w:t>
            </w:r>
            <w:r>
              <w:rPr>
                <w:rFonts w:ascii="仿宋_GB2312" w:hAnsi="宋体" w:eastAsia="仿宋_GB2312" w:cs="仿宋_GB2312"/>
                <w:b/>
                <w:color w:val="auto"/>
                <w:kern w:val="0"/>
                <w:sz w:val="24"/>
                <w:highlight w:val="none"/>
                <w:lang w:bidi="ar"/>
              </w:rPr>
              <w:t>工作内容</w:t>
            </w:r>
          </w:p>
          <w:p>
            <w:pPr>
              <w:widowControl/>
              <w:spacing w:line="440" w:lineRule="exact"/>
              <w:ind w:firstLine="480" w:firstLineChars="200"/>
              <w:jc w:val="left"/>
              <w:rPr>
                <w:rFonts w:ascii="仿宋_GB2312" w:hAnsi="宋体" w:eastAsia="仿宋_GB2312" w:cs="仿宋_GB2312"/>
                <w:color w:val="auto"/>
                <w:kern w:val="0"/>
                <w:sz w:val="24"/>
                <w:highlight w:val="none"/>
                <w:lang w:bidi="ar"/>
              </w:rPr>
            </w:pPr>
            <w:r>
              <w:rPr>
                <w:rFonts w:hint="eastAsia" w:ascii="仿宋_GB2312" w:hAnsi="宋体" w:eastAsia="仿宋_GB2312" w:cs="仿宋_GB2312"/>
                <w:bCs/>
                <w:color w:val="auto"/>
                <w:kern w:val="0"/>
                <w:sz w:val="24"/>
                <w:highlight w:val="none"/>
                <w:lang w:bidi="ar"/>
              </w:rPr>
              <w:t>（1）</w:t>
            </w:r>
            <w:r>
              <w:rPr>
                <w:rFonts w:ascii="仿宋_GB2312" w:hAnsi="宋体" w:eastAsia="仿宋_GB2312" w:cs="仿宋_GB2312"/>
                <w:color w:val="auto"/>
                <w:kern w:val="0"/>
                <w:sz w:val="24"/>
                <w:highlight w:val="none"/>
                <w:lang w:bidi="ar"/>
              </w:rPr>
              <w:t xml:space="preserve">协助项目经理管理及配合采购人完成后勤保障工作； </w:t>
            </w:r>
          </w:p>
          <w:p>
            <w:pPr>
              <w:widowControl/>
              <w:spacing w:line="440" w:lineRule="exact"/>
              <w:ind w:firstLine="480" w:firstLineChars="200"/>
              <w:jc w:val="left"/>
              <w:rPr>
                <w:rFonts w:hint="eastAsia" w:ascii="仿宋_GB2312" w:hAnsi="宋体" w:eastAsia="仿宋_GB2312" w:cs="仿宋_GB2312"/>
                <w:color w:val="auto"/>
                <w:kern w:val="0"/>
                <w:sz w:val="24"/>
                <w:highlight w:val="none"/>
                <w:lang w:val="en-US" w:eastAsia="zh-CN" w:bidi="ar"/>
              </w:rPr>
            </w:pPr>
            <w:r>
              <w:rPr>
                <w:rFonts w:hint="eastAsia" w:ascii="仿宋_GB2312" w:hAnsi="宋体" w:eastAsia="仿宋_GB2312" w:cs="仿宋_GB2312"/>
                <w:color w:val="auto"/>
                <w:kern w:val="0"/>
                <w:sz w:val="24"/>
                <w:highlight w:val="none"/>
                <w:lang w:bidi="ar"/>
              </w:rPr>
              <w:t>（</w:t>
            </w:r>
            <w:r>
              <w:rPr>
                <w:rFonts w:hint="eastAsia" w:ascii="仿宋_GB2312" w:hAnsi="宋体" w:eastAsia="仿宋_GB2312" w:cs="仿宋_GB2312"/>
                <w:color w:val="auto"/>
                <w:kern w:val="0"/>
                <w:sz w:val="24"/>
                <w:highlight w:val="none"/>
                <w:lang w:val="en-US" w:eastAsia="zh-CN" w:bidi="ar"/>
              </w:rPr>
              <w:t>2</w:t>
            </w:r>
            <w:r>
              <w:rPr>
                <w:rFonts w:hint="eastAsia" w:ascii="仿宋_GB2312" w:hAnsi="宋体" w:eastAsia="仿宋_GB2312" w:cs="仿宋_GB2312"/>
                <w:color w:val="auto"/>
                <w:kern w:val="0"/>
                <w:sz w:val="24"/>
                <w:highlight w:val="none"/>
                <w:lang w:bidi="ar"/>
              </w:rPr>
              <w:t>）负责秩序维护的日常工作安排，合理调配人员、与项目经理反馈沟通等工作；</w:t>
            </w:r>
          </w:p>
          <w:p>
            <w:pPr>
              <w:widowControl/>
              <w:spacing w:line="440" w:lineRule="exact"/>
              <w:ind w:firstLine="480" w:firstLineChars="200"/>
              <w:jc w:val="left"/>
              <w:rPr>
                <w:rFonts w:hint="eastAsia" w:ascii="仿宋_GB2312" w:hAnsi="宋体" w:eastAsia="仿宋_GB2312" w:cs="仿宋_GB2312"/>
                <w:color w:val="auto"/>
                <w:kern w:val="0"/>
                <w:sz w:val="24"/>
                <w:highlight w:val="none"/>
                <w:lang w:bidi="ar"/>
              </w:rPr>
            </w:pPr>
            <w:r>
              <w:rPr>
                <w:rFonts w:hint="eastAsia" w:ascii="仿宋_GB2312" w:hAnsi="宋体" w:eastAsia="仿宋_GB2312" w:cs="仿宋_GB2312"/>
                <w:color w:val="auto"/>
                <w:kern w:val="0"/>
                <w:sz w:val="24"/>
                <w:highlight w:val="none"/>
                <w:lang w:bidi="ar"/>
              </w:rPr>
              <w:t>（</w:t>
            </w:r>
            <w:r>
              <w:rPr>
                <w:rFonts w:hint="eastAsia" w:ascii="仿宋_GB2312" w:hAnsi="宋体" w:eastAsia="仿宋_GB2312" w:cs="仿宋_GB2312"/>
                <w:color w:val="auto"/>
                <w:kern w:val="0"/>
                <w:sz w:val="24"/>
                <w:highlight w:val="none"/>
                <w:lang w:val="en-US" w:eastAsia="zh-CN" w:bidi="ar"/>
              </w:rPr>
              <w:t>3</w:t>
            </w:r>
            <w:r>
              <w:rPr>
                <w:rFonts w:hint="eastAsia" w:ascii="仿宋_GB2312" w:hAnsi="宋体" w:eastAsia="仿宋_GB2312" w:cs="仿宋_GB2312"/>
                <w:color w:val="auto"/>
                <w:kern w:val="0"/>
                <w:sz w:val="24"/>
                <w:highlight w:val="none"/>
                <w:lang w:bidi="ar"/>
              </w:rPr>
              <w:t xml:space="preserve">）定期负责对所有服务人员进行安全知识的宣传教育；其中对秩序维护员进行上岗前的安全培训工作，包括安全常识、消防器材的使用等； </w:t>
            </w:r>
          </w:p>
          <w:p>
            <w:pPr>
              <w:widowControl/>
              <w:spacing w:line="440" w:lineRule="exact"/>
              <w:ind w:firstLine="480" w:firstLineChars="200"/>
              <w:jc w:val="left"/>
              <w:rPr>
                <w:rFonts w:hint="eastAsia" w:ascii="仿宋_GB2312" w:hAnsi="宋体" w:eastAsia="仿宋_GB2312" w:cs="仿宋_GB2312"/>
                <w:color w:val="auto"/>
                <w:kern w:val="0"/>
                <w:sz w:val="24"/>
                <w:highlight w:val="none"/>
                <w:lang w:bidi="ar"/>
              </w:rPr>
            </w:pPr>
            <w:r>
              <w:rPr>
                <w:rFonts w:hint="eastAsia" w:ascii="仿宋_GB2312" w:hAnsi="宋体" w:eastAsia="仿宋_GB2312" w:cs="仿宋_GB2312"/>
                <w:color w:val="auto"/>
                <w:kern w:val="0"/>
                <w:sz w:val="24"/>
                <w:highlight w:val="none"/>
                <w:lang w:bidi="ar"/>
              </w:rPr>
              <w:t>（</w:t>
            </w:r>
            <w:r>
              <w:rPr>
                <w:rFonts w:hint="eastAsia" w:ascii="仿宋_GB2312" w:hAnsi="宋体" w:eastAsia="仿宋_GB2312" w:cs="仿宋_GB2312"/>
                <w:color w:val="auto"/>
                <w:kern w:val="0"/>
                <w:sz w:val="24"/>
                <w:highlight w:val="none"/>
                <w:lang w:val="en-US" w:eastAsia="zh-CN" w:bidi="ar"/>
              </w:rPr>
              <w:t>4</w:t>
            </w:r>
            <w:r>
              <w:rPr>
                <w:rFonts w:hint="eastAsia" w:ascii="仿宋_GB2312" w:hAnsi="宋体" w:eastAsia="仿宋_GB2312" w:cs="仿宋_GB2312"/>
                <w:color w:val="auto"/>
                <w:kern w:val="0"/>
                <w:sz w:val="24"/>
                <w:highlight w:val="none"/>
                <w:lang w:bidi="ar"/>
              </w:rPr>
              <w:t xml:space="preserve">）负责与项目经理及采购人的沟通协调工作；根据秩序维护员执勤情况随时对服务工作进行调整； </w:t>
            </w:r>
          </w:p>
          <w:p>
            <w:pPr>
              <w:widowControl/>
              <w:spacing w:line="440" w:lineRule="exact"/>
              <w:ind w:firstLine="480" w:firstLineChars="200"/>
              <w:jc w:val="left"/>
              <w:rPr>
                <w:rFonts w:hint="eastAsia" w:ascii="仿宋_GB2312" w:hAnsi="宋体" w:eastAsia="仿宋_GB2312" w:cs="仿宋_GB2312"/>
                <w:color w:val="auto"/>
                <w:kern w:val="0"/>
                <w:sz w:val="24"/>
                <w:highlight w:val="none"/>
                <w:lang w:bidi="ar"/>
              </w:rPr>
            </w:pPr>
            <w:r>
              <w:rPr>
                <w:rFonts w:hint="eastAsia" w:ascii="仿宋_GB2312" w:hAnsi="宋体" w:eastAsia="仿宋_GB2312" w:cs="仿宋_GB2312"/>
                <w:color w:val="auto"/>
                <w:kern w:val="0"/>
                <w:sz w:val="24"/>
                <w:highlight w:val="none"/>
                <w:lang w:bidi="ar"/>
              </w:rPr>
              <w:t>（</w:t>
            </w:r>
            <w:r>
              <w:rPr>
                <w:rFonts w:hint="eastAsia" w:ascii="仿宋_GB2312" w:hAnsi="宋体" w:eastAsia="仿宋_GB2312" w:cs="仿宋_GB2312"/>
                <w:color w:val="auto"/>
                <w:kern w:val="0"/>
                <w:sz w:val="24"/>
                <w:highlight w:val="none"/>
                <w:lang w:val="en-US" w:eastAsia="zh-CN" w:bidi="ar"/>
              </w:rPr>
              <w:t>5</w:t>
            </w:r>
            <w:r>
              <w:rPr>
                <w:rFonts w:hint="eastAsia" w:ascii="仿宋_GB2312" w:hAnsi="宋体" w:eastAsia="仿宋_GB2312" w:cs="仿宋_GB2312"/>
                <w:color w:val="auto"/>
                <w:kern w:val="0"/>
                <w:sz w:val="24"/>
                <w:highlight w:val="none"/>
                <w:lang w:bidi="ar"/>
              </w:rPr>
              <w:t>）与其他秩序维护员进行轮班，按照相应的秩序维护岗位要求开展工作。</w:t>
            </w:r>
          </w:p>
          <w:p>
            <w:pPr>
              <w:widowControl/>
              <w:spacing w:line="440" w:lineRule="exact"/>
              <w:ind w:firstLine="482" w:firstLineChars="200"/>
              <w:jc w:val="left"/>
              <w:rPr>
                <w:rFonts w:hint="eastAsia" w:ascii="仿宋_GB2312" w:hAnsi="宋体" w:eastAsia="仿宋_GB2312" w:cs="仿宋_GB2312"/>
                <w:b/>
                <w:color w:val="auto"/>
                <w:kern w:val="0"/>
                <w:sz w:val="24"/>
                <w:highlight w:val="none"/>
                <w:lang w:bidi="ar"/>
              </w:rPr>
            </w:pPr>
            <w:r>
              <w:rPr>
                <w:rFonts w:hint="eastAsia" w:ascii="仿宋_GB2312" w:hAnsi="宋体" w:eastAsia="仿宋_GB2312" w:cs="仿宋_GB2312"/>
                <w:b/>
                <w:bCs/>
                <w:color w:val="auto"/>
                <w:kern w:val="0"/>
                <w:sz w:val="24"/>
                <w:highlight w:val="none"/>
                <w:lang w:val="en-US" w:eastAsia="zh-CN" w:bidi="ar"/>
              </w:rPr>
              <w:t>4</w:t>
            </w:r>
            <w:r>
              <w:rPr>
                <w:rFonts w:ascii="仿宋_GB2312" w:hAnsi="宋体" w:eastAsia="仿宋_GB2312" w:cs="仿宋_GB2312"/>
                <w:b/>
                <w:bCs/>
                <w:color w:val="auto"/>
                <w:kern w:val="0"/>
                <w:sz w:val="24"/>
                <w:highlight w:val="none"/>
                <w:lang w:bidi="ar"/>
              </w:rPr>
              <w:t>.</w:t>
            </w:r>
            <w:r>
              <w:rPr>
                <w:rFonts w:hint="eastAsia" w:ascii="仿宋_GB2312" w:hAnsi="宋体" w:eastAsia="仿宋_GB2312" w:cs="仿宋_GB2312"/>
                <w:b/>
                <w:color w:val="auto"/>
                <w:kern w:val="0"/>
                <w:sz w:val="24"/>
                <w:highlight w:val="none"/>
                <w:lang w:bidi="ar"/>
              </w:rPr>
              <w:t>秩序维护员（巡逻岗</w:t>
            </w:r>
            <w:r>
              <w:rPr>
                <w:rFonts w:hint="eastAsia" w:ascii="仿宋_GB2312" w:hAnsi="宋体" w:eastAsia="仿宋_GB2312" w:cs="仿宋_GB2312"/>
                <w:b/>
                <w:color w:val="auto"/>
                <w:kern w:val="0"/>
                <w:sz w:val="24"/>
                <w:highlight w:val="none"/>
                <w:lang w:eastAsia="zh-CN" w:bidi="ar"/>
              </w:rPr>
              <w:t>、</w:t>
            </w:r>
            <w:r>
              <w:rPr>
                <w:rFonts w:hint="eastAsia" w:ascii="仿宋_GB2312" w:hAnsi="宋体" w:eastAsia="仿宋_GB2312" w:cs="仿宋_GB2312"/>
                <w:b/>
                <w:color w:val="auto"/>
                <w:kern w:val="0"/>
                <w:sz w:val="24"/>
                <w:highlight w:val="none"/>
                <w:lang w:val="en-US" w:eastAsia="zh-CN" w:bidi="ar"/>
              </w:rPr>
              <w:t>机动岗</w:t>
            </w:r>
            <w:r>
              <w:rPr>
                <w:rFonts w:hint="eastAsia" w:ascii="仿宋_GB2312" w:hAnsi="宋体" w:eastAsia="仿宋_GB2312" w:cs="仿宋_GB2312"/>
                <w:b/>
                <w:color w:val="auto"/>
                <w:kern w:val="0"/>
                <w:sz w:val="24"/>
                <w:highlight w:val="none"/>
                <w:lang w:bidi="ar"/>
              </w:rPr>
              <w:t xml:space="preserve">）工作内容 </w:t>
            </w:r>
          </w:p>
          <w:p>
            <w:pPr>
              <w:widowControl/>
              <w:spacing w:line="440" w:lineRule="exact"/>
              <w:ind w:firstLine="480" w:firstLineChars="200"/>
              <w:jc w:val="left"/>
              <w:rPr>
                <w:rFonts w:hint="eastAsia" w:ascii="仿宋_GB2312" w:hAnsi="宋体" w:eastAsia="仿宋_GB2312" w:cs="仿宋_GB2312"/>
                <w:color w:val="auto"/>
                <w:kern w:val="0"/>
                <w:sz w:val="24"/>
                <w:highlight w:val="none"/>
                <w:lang w:bidi="ar"/>
              </w:rPr>
            </w:pPr>
            <w:r>
              <w:rPr>
                <w:rFonts w:hint="eastAsia" w:ascii="仿宋_GB2312" w:hAnsi="宋体" w:eastAsia="仿宋_GB2312" w:cs="仿宋_GB2312"/>
                <w:color w:val="auto"/>
                <w:kern w:val="0"/>
                <w:sz w:val="24"/>
                <w:highlight w:val="none"/>
                <w:lang w:bidi="ar"/>
              </w:rPr>
              <w:t xml:space="preserve">（1）行政班期间服务区域内不间断巡逻，行政班下班后每2小时巡逻一次，并做好巡逻安检登记； </w:t>
            </w:r>
          </w:p>
          <w:p>
            <w:pPr>
              <w:widowControl/>
              <w:spacing w:line="440" w:lineRule="exact"/>
              <w:ind w:firstLine="480" w:firstLineChars="200"/>
              <w:jc w:val="left"/>
              <w:rPr>
                <w:rFonts w:hint="eastAsia" w:ascii="仿宋_GB2312" w:hAnsi="宋体" w:eastAsia="仿宋_GB2312" w:cs="仿宋_GB2312"/>
                <w:color w:val="auto"/>
                <w:kern w:val="0"/>
                <w:sz w:val="24"/>
                <w:highlight w:val="none"/>
                <w:lang w:bidi="ar"/>
              </w:rPr>
            </w:pPr>
            <w:r>
              <w:rPr>
                <w:rFonts w:hint="eastAsia" w:ascii="仿宋_GB2312" w:hAnsi="宋体" w:eastAsia="仿宋_GB2312" w:cs="仿宋_GB2312"/>
                <w:color w:val="auto"/>
                <w:kern w:val="0"/>
                <w:sz w:val="24"/>
                <w:highlight w:val="none"/>
                <w:lang w:bidi="ar"/>
              </w:rPr>
              <w:t xml:space="preserve">（2）熟悉服务区域内各火警点的序号，报警方式与报警点，灭火设施位置、数量与使用方法； </w:t>
            </w:r>
          </w:p>
          <w:p>
            <w:pPr>
              <w:widowControl/>
              <w:spacing w:line="440" w:lineRule="exact"/>
              <w:ind w:firstLine="480" w:firstLineChars="200"/>
              <w:jc w:val="left"/>
              <w:rPr>
                <w:rFonts w:hint="eastAsia" w:ascii="仿宋_GB2312" w:hAnsi="宋体" w:eastAsia="仿宋_GB2312" w:cs="仿宋_GB2312"/>
                <w:color w:val="auto"/>
                <w:kern w:val="0"/>
                <w:sz w:val="24"/>
                <w:highlight w:val="none"/>
                <w:lang w:bidi="ar"/>
              </w:rPr>
            </w:pPr>
            <w:r>
              <w:rPr>
                <w:rFonts w:hint="eastAsia" w:ascii="仿宋_GB2312" w:hAnsi="宋体" w:eastAsia="仿宋_GB2312" w:cs="仿宋_GB2312"/>
                <w:color w:val="auto"/>
                <w:kern w:val="0"/>
                <w:sz w:val="24"/>
                <w:highlight w:val="none"/>
                <w:lang w:bidi="ar"/>
              </w:rPr>
              <w:t>（3）负责服务区域内各项安全制度、防火措施等工作落实情况的检查督促；负责服务区域内</w:t>
            </w:r>
            <w:r>
              <w:rPr>
                <w:rFonts w:hint="eastAsia" w:ascii="仿宋_GB2312" w:hAnsi="宋体" w:eastAsia="仿宋_GB2312" w:cs="仿宋_GB2312"/>
                <w:color w:val="auto"/>
                <w:kern w:val="0"/>
                <w:sz w:val="24"/>
                <w:highlight w:val="none"/>
                <w:lang w:eastAsia="zh-CN" w:bidi="ar"/>
              </w:rPr>
              <w:t>消防系统、</w:t>
            </w:r>
            <w:r>
              <w:rPr>
                <w:rFonts w:hint="eastAsia" w:ascii="仿宋_GB2312" w:hAnsi="宋体" w:eastAsia="仿宋_GB2312" w:cs="仿宋_GB2312"/>
                <w:color w:val="auto"/>
                <w:kern w:val="0"/>
                <w:sz w:val="24"/>
                <w:highlight w:val="none"/>
                <w:lang w:bidi="ar"/>
              </w:rPr>
              <w:t xml:space="preserve">水、电、门、窗、防盗探头、监控区域、防火设备、停车场车辆及其它各部位，各种设施的每日例行检查，并做到处理正确，报告及时，记录准确； </w:t>
            </w:r>
          </w:p>
          <w:p>
            <w:pPr>
              <w:widowControl/>
              <w:spacing w:line="440" w:lineRule="exact"/>
              <w:ind w:firstLine="480" w:firstLineChars="200"/>
              <w:jc w:val="left"/>
              <w:rPr>
                <w:rFonts w:hint="eastAsia" w:ascii="仿宋_GB2312" w:hAnsi="宋体" w:eastAsia="仿宋_GB2312" w:cs="仿宋_GB2312"/>
                <w:color w:val="auto"/>
                <w:kern w:val="0"/>
                <w:sz w:val="24"/>
                <w:highlight w:val="none"/>
                <w:lang w:bidi="ar"/>
              </w:rPr>
            </w:pPr>
            <w:r>
              <w:rPr>
                <w:rFonts w:hint="eastAsia" w:ascii="仿宋_GB2312" w:hAnsi="宋体" w:eastAsia="仿宋_GB2312" w:cs="仿宋_GB2312"/>
                <w:color w:val="auto"/>
                <w:kern w:val="0"/>
                <w:sz w:val="24"/>
                <w:highlight w:val="none"/>
                <w:lang w:bidi="ar"/>
              </w:rPr>
              <w:t xml:space="preserve">（4）负责或协助相关人员做好服务区域内安全设施、器材的保养和维护工作，保证其完好有效，随时处于工作状态。如发现安全隐患，应立即采取措施整改，并及时报告领导； </w:t>
            </w:r>
          </w:p>
          <w:p>
            <w:pPr>
              <w:widowControl/>
              <w:spacing w:line="440" w:lineRule="exact"/>
              <w:ind w:firstLine="480" w:firstLineChars="200"/>
              <w:jc w:val="left"/>
              <w:rPr>
                <w:rFonts w:hint="eastAsia" w:ascii="仿宋_GB2312" w:hAnsi="宋体" w:eastAsia="仿宋_GB2312" w:cs="仿宋_GB2312"/>
                <w:color w:val="auto"/>
                <w:kern w:val="0"/>
                <w:sz w:val="24"/>
                <w:highlight w:val="none"/>
                <w:lang w:bidi="ar"/>
              </w:rPr>
            </w:pPr>
            <w:r>
              <w:rPr>
                <w:rFonts w:hint="eastAsia" w:ascii="仿宋_GB2312" w:hAnsi="宋体" w:eastAsia="仿宋_GB2312" w:cs="仿宋_GB2312"/>
                <w:color w:val="auto"/>
                <w:kern w:val="0"/>
                <w:sz w:val="24"/>
                <w:highlight w:val="none"/>
                <w:lang w:bidi="ar"/>
              </w:rPr>
              <w:t xml:space="preserve">（5）对各处消防安全方面存在的违规行为提出整改意见，并要求相关责任人当场改正，同时记录并报告； </w:t>
            </w:r>
          </w:p>
          <w:p>
            <w:pPr>
              <w:widowControl/>
              <w:spacing w:line="440" w:lineRule="exact"/>
              <w:ind w:firstLine="480" w:firstLineChars="200"/>
              <w:jc w:val="left"/>
              <w:rPr>
                <w:rFonts w:hint="eastAsia" w:ascii="仿宋_GB2312" w:hAnsi="宋体" w:eastAsia="仿宋_GB2312" w:cs="仿宋_GB2312"/>
                <w:color w:val="auto"/>
                <w:kern w:val="0"/>
                <w:sz w:val="24"/>
                <w:highlight w:val="none"/>
                <w:lang w:bidi="ar"/>
              </w:rPr>
            </w:pPr>
            <w:r>
              <w:rPr>
                <w:rFonts w:hint="eastAsia" w:ascii="仿宋_GB2312" w:hAnsi="宋体" w:eastAsia="仿宋_GB2312" w:cs="仿宋_GB2312"/>
                <w:color w:val="auto"/>
                <w:kern w:val="0"/>
                <w:sz w:val="24"/>
                <w:highlight w:val="none"/>
                <w:lang w:bidi="ar"/>
              </w:rPr>
              <w:t>（6）积极参加</w:t>
            </w:r>
            <w:r>
              <w:rPr>
                <w:rFonts w:hint="eastAsia" w:ascii="仿宋_GB2312" w:hAnsi="宋体" w:eastAsia="仿宋_GB2312" w:cs="仿宋_GB2312"/>
                <w:color w:val="auto"/>
                <w:kern w:val="0"/>
                <w:sz w:val="24"/>
                <w:highlight w:val="none"/>
                <w:lang w:eastAsia="zh-CN" w:bidi="ar"/>
              </w:rPr>
              <w:t>相关部门</w:t>
            </w:r>
            <w:r>
              <w:rPr>
                <w:rFonts w:hint="eastAsia" w:ascii="仿宋_GB2312" w:hAnsi="宋体" w:eastAsia="仿宋_GB2312" w:cs="仿宋_GB2312"/>
                <w:color w:val="auto"/>
                <w:kern w:val="0"/>
                <w:sz w:val="24"/>
                <w:highlight w:val="none"/>
                <w:lang w:bidi="ar"/>
              </w:rPr>
              <w:t xml:space="preserve">组织的安全、消防业务培训，掌握必要的安全知识和本岗位安全操作技能，懂得火患特点、预防措施、扑救方法等； </w:t>
            </w:r>
          </w:p>
          <w:p>
            <w:pPr>
              <w:widowControl/>
              <w:spacing w:line="440" w:lineRule="exact"/>
              <w:ind w:firstLine="480" w:firstLineChars="200"/>
              <w:jc w:val="left"/>
              <w:rPr>
                <w:color w:val="auto"/>
                <w:highlight w:val="none"/>
              </w:rPr>
            </w:pPr>
            <w:r>
              <w:rPr>
                <w:rFonts w:hint="eastAsia" w:ascii="仿宋_GB2312" w:hAnsi="宋体" w:eastAsia="仿宋_GB2312" w:cs="仿宋_GB2312"/>
                <w:color w:val="auto"/>
                <w:kern w:val="0"/>
                <w:sz w:val="24"/>
                <w:highlight w:val="none"/>
                <w:lang w:bidi="ar"/>
              </w:rPr>
              <w:t xml:space="preserve">（7）如遇服务区域内发生安全事故，应根据实际情况，果断处理，及时报告； </w:t>
            </w:r>
          </w:p>
          <w:p>
            <w:pPr>
              <w:widowControl/>
              <w:spacing w:line="440" w:lineRule="exact"/>
              <w:ind w:firstLine="480" w:firstLineChars="200"/>
              <w:jc w:val="left"/>
              <w:rPr>
                <w:rFonts w:hint="eastAsia" w:ascii="仿宋_GB2312" w:hAnsi="宋体" w:eastAsia="仿宋_GB2312" w:cs="仿宋_GB2312"/>
                <w:color w:val="auto"/>
                <w:kern w:val="0"/>
                <w:sz w:val="24"/>
                <w:highlight w:val="none"/>
                <w:lang w:bidi="ar"/>
              </w:rPr>
            </w:pPr>
            <w:r>
              <w:rPr>
                <w:rFonts w:hint="eastAsia" w:ascii="仿宋_GB2312" w:hAnsi="宋体" w:eastAsia="仿宋_GB2312" w:cs="仿宋_GB2312"/>
                <w:color w:val="auto"/>
                <w:kern w:val="0"/>
                <w:sz w:val="24"/>
                <w:highlight w:val="none"/>
                <w:lang w:bidi="ar"/>
              </w:rPr>
              <w:t>（</w:t>
            </w:r>
            <w:r>
              <w:rPr>
                <w:rFonts w:hint="eastAsia" w:ascii="仿宋_GB2312" w:hAnsi="宋体" w:eastAsia="仿宋_GB2312" w:cs="仿宋_GB2312"/>
                <w:color w:val="auto"/>
                <w:kern w:val="0"/>
                <w:sz w:val="24"/>
                <w:highlight w:val="none"/>
                <w:lang w:val="en-US" w:eastAsia="zh-CN" w:bidi="ar"/>
              </w:rPr>
              <w:t>8</w:t>
            </w:r>
            <w:r>
              <w:rPr>
                <w:rFonts w:hint="eastAsia" w:ascii="仿宋_GB2312" w:hAnsi="宋体" w:eastAsia="仿宋_GB2312" w:cs="仿宋_GB2312"/>
                <w:color w:val="auto"/>
                <w:kern w:val="0"/>
                <w:sz w:val="24"/>
                <w:highlight w:val="none"/>
                <w:lang w:bidi="ar"/>
              </w:rPr>
              <w:t>）与其他秩序维护员进行轮班，按照相应的秩序维护岗位要求开展工作。</w:t>
            </w:r>
          </w:p>
          <w:p>
            <w:pPr>
              <w:widowControl/>
              <w:numPr>
                <w:ilvl w:val="0"/>
                <w:numId w:val="0"/>
              </w:numPr>
              <w:spacing w:line="440" w:lineRule="exact"/>
              <w:ind w:firstLine="482" w:firstLineChars="200"/>
              <w:jc w:val="left"/>
              <w:rPr>
                <w:rFonts w:hint="eastAsia" w:ascii="仿宋_GB2312" w:hAnsi="宋体" w:eastAsia="仿宋_GB2312" w:cs="仿宋_GB2312"/>
                <w:b/>
                <w:bCs/>
                <w:color w:val="auto"/>
                <w:kern w:val="0"/>
                <w:sz w:val="24"/>
                <w:highlight w:val="none"/>
                <w:lang w:bidi="ar"/>
              </w:rPr>
            </w:pPr>
            <w:r>
              <w:rPr>
                <w:rFonts w:hint="eastAsia" w:ascii="仿宋_GB2312" w:hAnsi="宋体" w:eastAsia="仿宋_GB2312" w:cs="仿宋_GB2312"/>
                <w:b/>
                <w:bCs/>
                <w:color w:val="auto"/>
                <w:kern w:val="0"/>
                <w:sz w:val="24"/>
                <w:highlight w:val="none"/>
                <w:lang w:eastAsia="zh-CN" w:bidi="ar"/>
              </w:rPr>
              <w:t>（四）</w:t>
            </w:r>
            <w:r>
              <w:rPr>
                <w:rFonts w:hint="eastAsia" w:ascii="仿宋_GB2312" w:hAnsi="宋体" w:eastAsia="仿宋_GB2312" w:cs="仿宋_GB2312"/>
                <w:b/>
                <w:bCs/>
                <w:color w:val="auto"/>
                <w:kern w:val="0"/>
                <w:sz w:val="24"/>
                <w:highlight w:val="none"/>
                <w:lang w:bidi="ar"/>
              </w:rPr>
              <w:t>保洁员</w:t>
            </w:r>
          </w:p>
          <w:p>
            <w:pPr>
              <w:pStyle w:val="344"/>
              <w:spacing w:line="440" w:lineRule="exact"/>
              <w:ind w:right="42" w:rightChars="20" w:firstLine="482" w:firstLineChars="200"/>
              <w:rPr>
                <w:rStyle w:val="341"/>
                <w:rFonts w:hint="default" w:ascii="仿宋_GB2312" w:hAnsi="仿宋_GB2312" w:eastAsia="仿宋_GB2312" w:cs="仿宋_GB2312"/>
                <w:b/>
                <w:bCs/>
                <w:color w:val="auto"/>
                <w:sz w:val="24"/>
                <w:szCs w:val="24"/>
                <w:highlight w:val="none"/>
              </w:rPr>
            </w:pPr>
            <w:r>
              <w:rPr>
                <w:rStyle w:val="341"/>
                <w:rFonts w:hint="default" w:ascii="仿宋_GB2312" w:hAnsi="仿宋_GB2312" w:eastAsia="仿宋_GB2312" w:cs="仿宋_GB2312"/>
                <w:b/>
                <w:bCs/>
                <w:color w:val="auto"/>
                <w:sz w:val="24"/>
                <w:szCs w:val="24"/>
                <w:highlight w:val="none"/>
              </w:rPr>
              <w:t>1.工作职责</w:t>
            </w:r>
          </w:p>
          <w:p>
            <w:pPr>
              <w:widowControl/>
              <w:spacing w:line="440" w:lineRule="exact"/>
              <w:ind w:firstLine="480" w:firstLineChars="200"/>
              <w:jc w:val="left"/>
              <w:rPr>
                <w:rStyle w:val="341"/>
                <w:rFonts w:ascii="仿宋_GB2312" w:hAnsi="仿宋_GB2312" w:eastAsia="仿宋_GB2312" w:cs="仿宋_GB2312"/>
                <w:b/>
                <w:bCs/>
                <w:color w:val="auto"/>
                <w:sz w:val="24"/>
                <w:szCs w:val="24"/>
                <w:highlight w:val="none"/>
              </w:rPr>
            </w:pPr>
            <w:r>
              <w:rPr>
                <w:rStyle w:val="341"/>
                <w:rFonts w:hint="default" w:ascii="仿宋_GB2312" w:hAnsi="仿宋_GB2312" w:eastAsia="仿宋_GB2312" w:cs="仿宋_GB2312"/>
                <w:color w:val="auto"/>
                <w:sz w:val="24"/>
                <w:szCs w:val="24"/>
                <w:highlight w:val="none"/>
              </w:rPr>
              <w:t>负责服务区域内所有保洁卫生、垃圾处理、除四害、白蚁防治等工作</w:t>
            </w:r>
            <w:r>
              <w:rPr>
                <w:rStyle w:val="341"/>
                <w:rFonts w:ascii="仿宋_GB2312" w:hAnsi="仿宋_GB2312" w:eastAsia="仿宋_GB2312" w:cs="仿宋_GB2312"/>
                <w:color w:val="auto"/>
                <w:sz w:val="24"/>
                <w:szCs w:val="24"/>
                <w:highlight w:val="none"/>
              </w:rPr>
              <w:t>。</w:t>
            </w:r>
          </w:p>
          <w:p>
            <w:pPr>
              <w:widowControl/>
              <w:spacing w:line="440" w:lineRule="exact"/>
              <w:ind w:firstLine="482" w:firstLineChars="200"/>
              <w:jc w:val="left"/>
              <w:rPr>
                <w:rStyle w:val="341"/>
                <w:rFonts w:ascii="仿宋_GB2312" w:hAnsi="仿宋_GB2312" w:eastAsia="仿宋_GB2312" w:cs="仿宋_GB2312"/>
                <w:b/>
                <w:bCs/>
                <w:color w:val="auto"/>
                <w:sz w:val="24"/>
                <w:szCs w:val="24"/>
                <w:highlight w:val="none"/>
              </w:rPr>
            </w:pPr>
            <w:r>
              <w:rPr>
                <w:rStyle w:val="341"/>
                <w:rFonts w:hint="eastAsia" w:ascii="仿宋_GB2312" w:hAnsi="仿宋_GB2312" w:eastAsia="仿宋_GB2312" w:cs="仿宋_GB2312"/>
                <w:b/>
                <w:bCs/>
                <w:color w:val="auto"/>
                <w:sz w:val="24"/>
                <w:szCs w:val="24"/>
                <w:highlight w:val="none"/>
                <w:lang w:val="en-US" w:eastAsia="zh-CN"/>
              </w:rPr>
              <w:t>2</w:t>
            </w:r>
            <w:r>
              <w:rPr>
                <w:rStyle w:val="341"/>
                <w:rFonts w:ascii="仿宋_GB2312" w:hAnsi="仿宋_GB2312" w:eastAsia="仿宋_GB2312" w:cs="仿宋_GB2312"/>
                <w:b/>
                <w:bCs/>
                <w:color w:val="auto"/>
                <w:sz w:val="24"/>
                <w:szCs w:val="24"/>
                <w:highlight w:val="none"/>
              </w:rPr>
              <w:t>.保洁员办公楼室内区域工作内容：</w:t>
            </w:r>
          </w:p>
          <w:p>
            <w:pPr>
              <w:pStyle w:val="344"/>
              <w:spacing w:line="440" w:lineRule="exact"/>
              <w:ind w:right="42" w:rightChars="20" w:firstLine="480" w:firstLineChars="200"/>
              <w:rPr>
                <w:rStyle w:val="353"/>
                <w:rFonts w:ascii="仿宋_GB2312" w:hAnsi="仿宋_GB2312" w:eastAsia="仿宋_GB2312" w:cs="仿宋_GB2312"/>
                <w:color w:val="auto"/>
                <w:sz w:val="24"/>
                <w:szCs w:val="24"/>
                <w:highlight w:val="none"/>
              </w:rPr>
            </w:pPr>
            <w:r>
              <w:rPr>
                <w:rStyle w:val="341"/>
                <w:rFonts w:ascii="仿宋_GB2312" w:hAnsi="仿宋_GB2312" w:eastAsia="仿宋_GB2312" w:cs="仿宋_GB2312"/>
                <w:color w:val="auto"/>
                <w:sz w:val="24"/>
                <w:szCs w:val="24"/>
                <w:highlight w:val="none"/>
              </w:rPr>
              <w:t>（1）</w:t>
            </w:r>
            <w:r>
              <w:rPr>
                <w:rStyle w:val="353"/>
                <w:rFonts w:ascii="仿宋_GB2312" w:hAnsi="仿宋_GB2312" w:eastAsia="仿宋_GB2312" w:cs="仿宋_GB2312"/>
                <w:color w:val="auto"/>
                <w:sz w:val="24"/>
                <w:szCs w:val="24"/>
                <w:highlight w:val="none"/>
              </w:rPr>
              <w:t>负责办公楼的</w:t>
            </w:r>
            <w:r>
              <w:rPr>
                <w:rStyle w:val="353"/>
                <w:rFonts w:ascii="仿宋_GB2312" w:hAnsi="仿宋_GB2312" w:eastAsia="仿宋_GB2312" w:cs="仿宋_GB2312"/>
                <w:color w:val="auto"/>
                <w:sz w:val="24"/>
                <w:szCs w:val="24"/>
                <w:highlight w:val="none"/>
                <w:lang w:eastAsia="zh-CN"/>
              </w:rPr>
              <w:t>安检服务大厅、诉讼服务</w:t>
            </w:r>
            <w:r>
              <w:rPr>
                <w:rStyle w:val="353"/>
                <w:rFonts w:ascii="仿宋_GB2312" w:hAnsi="仿宋_GB2312" w:eastAsia="仿宋_GB2312" w:cs="仿宋_GB2312"/>
                <w:color w:val="auto"/>
                <w:sz w:val="24"/>
                <w:szCs w:val="24"/>
                <w:highlight w:val="none"/>
              </w:rPr>
              <w:t>大厅、</w:t>
            </w:r>
            <w:r>
              <w:rPr>
                <w:rStyle w:val="341"/>
                <w:rFonts w:hint="default" w:ascii="仿宋_GB2312" w:hAnsi="仿宋_GB2312" w:eastAsia="仿宋_GB2312" w:cs="仿宋_GB2312"/>
                <w:color w:val="auto"/>
                <w:kern w:val="2"/>
                <w:sz w:val="24"/>
                <w:szCs w:val="24"/>
                <w:highlight w:val="none"/>
              </w:rPr>
              <w:t>会议室、审判法庭、接待室、办公室、卫生间、</w:t>
            </w:r>
            <w:r>
              <w:rPr>
                <w:rStyle w:val="353"/>
                <w:rFonts w:hint="eastAsia" w:ascii="仿宋_GB2312" w:eastAsia="仿宋_GB2312" w:cs="Arial"/>
                <w:color w:val="auto"/>
                <w:kern w:val="0"/>
                <w:sz w:val="24"/>
                <w:szCs w:val="24"/>
                <w:highlight w:val="none"/>
                <w:lang w:eastAsia="zh-CN"/>
              </w:rPr>
              <w:t>洗手间、</w:t>
            </w:r>
            <w:r>
              <w:rPr>
                <w:rStyle w:val="341"/>
                <w:rFonts w:hint="eastAsia" w:ascii="仿宋_GB2312" w:hAnsi="仿宋_GB2312" w:eastAsia="仿宋_GB2312" w:cs="仿宋_GB2312"/>
                <w:color w:val="auto"/>
                <w:kern w:val="2"/>
                <w:sz w:val="24"/>
                <w:szCs w:val="24"/>
                <w:highlight w:val="none"/>
                <w:lang w:eastAsia="zh-CN"/>
              </w:rPr>
              <w:t>展厅</w:t>
            </w:r>
            <w:r>
              <w:rPr>
                <w:rStyle w:val="341"/>
                <w:rFonts w:hint="default" w:ascii="仿宋_GB2312" w:hAnsi="仿宋_GB2312" w:eastAsia="仿宋_GB2312" w:cs="仿宋_GB2312"/>
                <w:color w:val="auto"/>
                <w:kern w:val="2"/>
                <w:sz w:val="24"/>
                <w:szCs w:val="24"/>
                <w:highlight w:val="none"/>
              </w:rPr>
              <w:t>、食堂及</w:t>
            </w:r>
            <w:r>
              <w:rPr>
                <w:rStyle w:val="353"/>
                <w:rFonts w:ascii="仿宋_GB2312" w:hAnsi="仿宋_GB2312" w:eastAsia="仿宋_GB2312" w:cs="仿宋_GB2312"/>
                <w:color w:val="auto"/>
                <w:sz w:val="24"/>
                <w:szCs w:val="24"/>
                <w:highlight w:val="none"/>
              </w:rPr>
              <w:t>走廊、门厅、楼梯间、电梯间、电梯轿箱、卫生间、设备间、门窗、玻璃、墙面、天花板</w:t>
            </w:r>
            <w:r>
              <w:rPr>
                <w:rStyle w:val="353"/>
                <w:rFonts w:ascii="仿宋_GB2312" w:hAnsi="仿宋_GB2312" w:eastAsia="仿宋_GB2312" w:cs="仿宋_GB2312"/>
                <w:color w:val="auto"/>
                <w:sz w:val="24"/>
                <w:szCs w:val="24"/>
                <w:highlight w:val="none"/>
                <w:lang w:eastAsia="zh-CN"/>
              </w:rPr>
              <w:t>，前庭后院、停车场</w:t>
            </w:r>
            <w:r>
              <w:rPr>
                <w:rStyle w:val="353"/>
                <w:rFonts w:ascii="仿宋_GB2312" w:hAnsi="仿宋_GB2312" w:eastAsia="仿宋_GB2312" w:cs="仿宋_GB2312"/>
                <w:color w:val="auto"/>
                <w:sz w:val="24"/>
                <w:szCs w:val="24"/>
                <w:highlight w:val="none"/>
              </w:rPr>
              <w:t>等所有公共部位的清扫保洁和垃圾箱的废物清理；</w:t>
            </w:r>
          </w:p>
          <w:p>
            <w:pPr>
              <w:pStyle w:val="344"/>
              <w:spacing w:line="440" w:lineRule="exact"/>
              <w:ind w:right="42" w:rightChars="20" w:firstLine="480" w:firstLineChars="200"/>
              <w:rPr>
                <w:rStyle w:val="341"/>
                <w:rFonts w:hint="default" w:ascii="仿宋_GB2312" w:hAnsi="仿宋_GB2312" w:eastAsia="仿宋_GB2312" w:cs="仿宋_GB2312"/>
                <w:color w:val="auto"/>
                <w:sz w:val="24"/>
                <w:szCs w:val="24"/>
                <w:highlight w:val="none"/>
              </w:rPr>
            </w:pPr>
            <w:r>
              <w:rPr>
                <w:rStyle w:val="353"/>
                <w:rFonts w:ascii="仿宋_GB2312" w:hAnsi="仿宋_GB2312" w:eastAsia="仿宋_GB2312" w:cs="仿宋_GB2312"/>
                <w:color w:val="auto"/>
                <w:sz w:val="24"/>
                <w:szCs w:val="24"/>
                <w:highlight w:val="none"/>
              </w:rPr>
              <w:t>（2）</w:t>
            </w:r>
            <w:r>
              <w:rPr>
                <w:rStyle w:val="341"/>
                <w:rFonts w:hint="default" w:ascii="仿宋_GB2312" w:hAnsi="仿宋_GB2312" w:eastAsia="仿宋_GB2312" w:cs="仿宋_GB2312"/>
                <w:color w:val="auto"/>
                <w:sz w:val="24"/>
                <w:szCs w:val="24"/>
                <w:highlight w:val="none"/>
              </w:rPr>
              <w:t>结合办公大楼的特点，</w:t>
            </w:r>
            <w:r>
              <w:rPr>
                <w:rStyle w:val="341"/>
                <w:rFonts w:hint="eastAsia" w:ascii="仿宋_GB2312" w:hAnsi="仿宋_GB2312" w:eastAsia="仿宋_GB2312" w:cs="仿宋_GB2312"/>
                <w:color w:val="auto"/>
                <w:sz w:val="24"/>
                <w:szCs w:val="24"/>
                <w:highlight w:val="none"/>
                <w:lang w:eastAsia="zh-CN"/>
              </w:rPr>
              <w:t>在工作时间内</w:t>
            </w:r>
            <w:r>
              <w:rPr>
                <w:rStyle w:val="341"/>
                <w:rFonts w:hint="default" w:ascii="仿宋_GB2312" w:hAnsi="仿宋_GB2312" w:eastAsia="仿宋_GB2312" w:cs="仿宋_GB2312"/>
                <w:color w:val="auto"/>
                <w:sz w:val="24"/>
                <w:szCs w:val="24"/>
                <w:highlight w:val="none"/>
              </w:rPr>
              <w:t>合理安排作业的时间，减少对办公秩序的干扰；</w:t>
            </w:r>
          </w:p>
          <w:p>
            <w:pPr>
              <w:pStyle w:val="344"/>
              <w:spacing w:line="440" w:lineRule="exact"/>
              <w:ind w:right="42" w:rightChars="20" w:firstLine="480" w:firstLineChars="200"/>
              <w:rPr>
                <w:rStyle w:val="353"/>
                <w:rFonts w:hint="default" w:ascii="仿宋_GB2312" w:eastAsia="仿宋_GB2312" w:cs="Arial"/>
                <w:color w:val="auto"/>
                <w:sz w:val="24"/>
                <w:szCs w:val="24"/>
                <w:highlight w:val="none"/>
              </w:rPr>
            </w:pPr>
            <w:r>
              <w:rPr>
                <w:rStyle w:val="341"/>
                <w:rFonts w:ascii="仿宋_GB2312" w:hAnsi="仿宋_GB2312" w:eastAsia="仿宋_GB2312" w:cs="仿宋_GB2312"/>
                <w:color w:val="auto"/>
                <w:sz w:val="24"/>
                <w:szCs w:val="24"/>
                <w:highlight w:val="none"/>
              </w:rPr>
              <w:t>（3）</w:t>
            </w:r>
            <w:r>
              <w:rPr>
                <w:rStyle w:val="353"/>
                <w:rFonts w:hint="default" w:ascii="仿宋_GB2312" w:eastAsia="仿宋_GB2312" w:cs="Arial"/>
                <w:color w:val="auto"/>
                <w:sz w:val="24"/>
                <w:szCs w:val="24"/>
                <w:highlight w:val="none"/>
              </w:rPr>
              <w:t>楼内公共部位每天清洁不少于1次，工作时间内应巡回保洁。保持天面、地面及门窗无灰尘、污渍、积水、垃圾等杂物，墙上无蜘蛛网、无外来单位或人员乱张贴的广告宣传单等；</w:t>
            </w:r>
          </w:p>
          <w:p>
            <w:pPr>
              <w:spacing w:line="400" w:lineRule="exact"/>
              <w:ind w:firstLine="480" w:firstLineChars="200"/>
              <w:rPr>
                <w:rStyle w:val="353"/>
                <w:rFonts w:hint="default"/>
                <w:color w:val="auto"/>
                <w:kern w:val="0"/>
                <w:sz w:val="24"/>
                <w:highlight w:val="none"/>
              </w:rPr>
            </w:pPr>
            <w:r>
              <w:rPr>
                <w:rFonts w:hint="eastAsia" w:ascii="仿宋_GB2312" w:eastAsia="仿宋_GB2312" w:cs="Arial"/>
                <w:color w:val="auto"/>
                <w:sz w:val="24"/>
                <w:szCs w:val="32"/>
                <w:highlight w:val="none"/>
              </w:rPr>
              <w:t>（4）</w:t>
            </w:r>
            <w:r>
              <w:rPr>
                <w:rStyle w:val="353"/>
                <w:rFonts w:hint="default" w:ascii="仿宋_GB2312" w:eastAsia="仿宋_GB2312" w:cs="Arial"/>
                <w:color w:val="auto"/>
                <w:kern w:val="0"/>
                <w:sz w:val="24"/>
                <w:szCs w:val="24"/>
                <w:highlight w:val="none"/>
              </w:rPr>
              <w:t>卫生间、</w:t>
            </w:r>
            <w:r>
              <w:rPr>
                <w:rStyle w:val="353"/>
                <w:rFonts w:hint="eastAsia" w:ascii="仿宋_GB2312" w:eastAsia="仿宋_GB2312" w:cs="Arial"/>
                <w:color w:val="auto"/>
                <w:kern w:val="0"/>
                <w:sz w:val="24"/>
                <w:szCs w:val="24"/>
                <w:highlight w:val="none"/>
                <w:lang w:eastAsia="zh-CN"/>
              </w:rPr>
              <w:t>洗手</w:t>
            </w:r>
            <w:r>
              <w:rPr>
                <w:rStyle w:val="353"/>
                <w:rFonts w:hint="default" w:ascii="仿宋_GB2312" w:eastAsia="仿宋_GB2312" w:cs="Arial"/>
                <w:color w:val="auto"/>
                <w:kern w:val="0"/>
                <w:sz w:val="24"/>
                <w:szCs w:val="24"/>
                <w:highlight w:val="none"/>
              </w:rPr>
              <w:t>间每天清洁不少于2次，保持清洁，通风良好；及时清扫地面积水、痰污迹、蝇蛆和烟头等杂物，无异味。墙面四角及地面保持清洁，无蜘蛛网；洁具干净、整洁，有检查和工作记录 (卫生间使用的卫生球，清洁剂、垃圾袋等所有保洁用品费用由</w:t>
            </w:r>
            <w:r>
              <w:rPr>
                <w:rStyle w:val="353"/>
                <w:rFonts w:hint="eastAsia" w:ascii="仿宋_GB2312" w:eastAsia="仿宋_GB2312" w:cs="Arial"/>
                <w:color w:val="auto"/>
                <w:kern w:val="0"/>
                <w:sz w:val="24"/>
                <w:szCs w:val="24"/>
                <w:highlight w:val="none"/>
                <w:lang w:val="en-US" w:eastAsia="zh-CN"/>
              </w:rPr>
              <w:t>供应商</w:t>
            </w:r>
            <w:r>
              <w:rPr>
                <w:rStyle w:val="353"/>
                <w:rFonts w:hint="default" w:ascii="仿宋_GB2312" w:eastAsia="仿宋_GB2312" w:cs="Arial"/>
                <w:color w:val="auto"/>
                <w:kern w:val="0"/>
                <w:sz w:val="24"/>
                <w:szCs w:val="24"/>
                <w:highlight w:val="none"/>
              </w:rPr>
              <w:t>自理)，但清洁物耗中的卫生间用卷筒纸、擦手纸、洗手液等卫生用品由采购人负责；</w:t>
            </w:r>
          </w:p>
          <w:p>
            <w:pPr>
              <w:spacing w:line="440" w:lineRule="exact"/>
              <w:ind w:firstLine="480" w:firstLineChars="200"/>
              <w:jc w:val="left"/>
              <w:rPr>
                <w:rStyle w:val="353"/>
                <w:rFonts w:hint="default" w:ascii="仿宋_GB2312" w:eastAsia="仿宋_GB2312" w:cs="Arial"/>
                <w:color w:val="auto"/>
                <w:sz w:val="24"/>
                <w:szCs w:val="24"/>
                <w:highlight w:val="none"/>
              </w:rPr>
            </w:pPr>
            <w:r>
              <w:rPr>
                <w:rFonts w:hint="eastAsia" w:ascii="仿宋_GB2312" w:eastAsia="仿宋_GB2312" w:cs="Arial"/>
                <w:color w:val="auto"/>
                <w:sz w:val="24"/>
                <w:szCs w:val="32"/>
                <w:highlight w:val="none"/>
              </w:rPr>
              <w:t>（5）</w:t>
            </w:r>
            <w:r>
              <w:rPr>
                <w:rStyle w:val="353"/>
                <w:rFonts w:hint="default" w:ascii="仿宋_GB2312" w:eastAsia="仿宋_GB2312" w:cs="Arial"/>
                <w:color w:val="auto"/>
                <w:sz w:val="24"/>
                <w:szCs w:val="24"/>
                <w:highlight w:val="none"/>
              </w:rPr>
              <w:t>垃圾箱等卫生设备要按时保养、保洁，保证各种自用卫生设备安全运行和整洁卫生。</w:t>
            </w:r>
          </w:p>
          <w:p>
            <w:pPr>
              <w:pStyle w:val="344"/>
              <w:adjustRightInd w:val="0"/>
              <w:spacing w:line="440" w:lineRule="exact"/>
              <w:ind w:right="-63" w:rightChars="-30" w:firstLine="480" w:firstLineChars="200"/>
              <w:rPr>
                <w:rStyle w:val="341"/>
                <w:rFonts w:hint="eastAsia"/>
                <w:color w:val="auto"/>
                <w:highlight w:val="none"/>
              </w:rPr>
            </w:pPr>
            <w:r>
              <w:rPr>
                <w:rFonts w:hint="eastAsia" w:ascii="仿宋_GB2312" w:eastAsia="仿宋_GB2312" w:cs="Arial"/>
                <w:color w:val="auto"/>
                <w:highlight w:val="none"/>
              </w:rPr>
              <w:t>（6）</w:t>
            </w:r>
            <w:r>
              <w:rPr>
                <w:rFonts w:hint="eastAsia" w:ascii="仿宋_GB2312" w:eastAsia="仿宋_GB2312" w:cs="Arial"/>
                <w:color w:val="auto"/>
                <w:highlight w:val="none"/>
                <w:lang w:eastAsia="zh-CN"/>
              </w:rPr>
              <w:t>安检服务大厅、</w:t>
            </w:r>
            <w:r>
              <w:rPr>
                <w:rStyle w:val="341"/>
                <w:rFonts w:hint="eastAsia" w:ascii="仿宋_GB2312" w:hAnsi="仿宋" w:eastAsia="仿宋_GB2312" w:cs="宋体"/>
                <w:color w:val="auto"/>
                <w:kern w:val="0"/>
                <w:sz w:val="24"/>
                <w:szCs w:val="24"/>
                <w:highlight w:val="none"/>
                <w:lang w:val="en-US" w:eastAsia="zh-CN" w:bidi="ar-SA"/>
              </w:rPr>
              <w:t>诉讼服务大厅、电梯轿厢、各楼层公共通道及走廊每日清扫至少2次；办公楼周边通道、停车场、食堂每日清扫1次；</w:t>
            </w:r>
            <w:r>
              <w:rPr>
                <w:rFonts w:hint="eastAsia" w:ascii="仿宋_GB2312" w:eastAsia="仿宋_GB2312" w:cs="Arial"/>
                <w:color w:val="auto"/>
                <w:highlight w:val="none"/>
              </w:rPr>
              <w:t>各部门办公室</w:t>
            </w:r>
            <w:r>
              <w:rPr>
                <w:rStyle w:val="341"/>
                <w:rFonts w:hint="eastAsia" w:ascii="仿宋_GB2312" w:hAnsi="仿宋" w:eastAsia="仿宋_GB2312" w:cs="宋体"/>
                <w:color w:val="auto"/>
                <w:kern w:val="0"/>
                <w:sz w:val="24"/>
                <w:szCs w:val="24"/>
                <w:highlight w:val="none"/>
                <w:lang w:val="en-US" w:eastAsia="zh-CN" w:bidi="ar-SA"/>
              </w:rPr>
              <w:t>和法庭、羁押室等场所</w:t>
            </w:r>
            <w:r>
              <w:rPr>
                <w:rFonts w:hint="eastAsia" w:ascii="仿宋_GB2312" w:eastAsia="仿宋_GB2312" w:cs="Arial"/>
                <w:color w:val="auto"/>
                <w:highlight w:val="none"/>
              </w:rPr>
              <w:t>每周清洁卫生不少于2次；</w:t>
            </w:r>
            <w:r>
              <w:rPr>
                <w:rStyle w:val="341"/>
                <w:rFonts w:hint="eastAsia" w:ascii="仿宋_GB2312" w:hAnsi="仿宋" w:eastAsia="仿宋_GB2312" w:cs="宋体"/>
                <w:color w:val="auto"/>
                <w:kern w:val="0"/>
                <w:sz w:val="24"/>
                <w:szCs w:val="24"/>
                <w:highlight w:val="none"/>
                <w:lang w:val="en-US" w:eastAsia="zh-CN" w:bidi="ar-SA"/>
              </w:rPr>
              <w:t>会议室根据会议安排及时清扫。如</w:t>
            </w:r>
            <w:r>
              <w:rPr>
                <w:rFonts w:hint="eastAsia" w:ascii="仿宋_GB2312" w:eastAsia="仿宋_GB2312"/>
                <w:bCs/>
                <w:color w:val="auto"/>
                <w:highlight w:val="none"/>
              </w:rPr>
              <w:t>遇重大活动或临时性工作，</w:t>
            </w:r>
            <w:r>
              <w:rPr>
                <w:rFonts w:hint="eastAsia" w:ascii="仿宋_GB2312" w:hAnsi="宋体" w:eastAsia="仿宋_GB2312" w:cs="仿宋_GB2312"/>
                <w:color w:val="auto"/>
                <w:kern w:val="0"/>
                <w:sz w:val="24"/>
                <w:highlight w:val="none"/>
                <w:lang w:val="en-US" w:eastAsia="zh-CN" w:bidi="ar"/>
              </w:rPr>
              <w:t>供应商</w:t>
            </w:r>
            <w:r>
              <w:rPr>
                <w:rFonts w:hint="eastAsia" w:ascii="仿宋_GB2312" w:eastAsia="仿宋_GB2312"/>
                <w:bCs/>
                <w:color w:val="auto"/>
                <w:highlight w:val="none"/>
              </w:rPr>
              <w:t>必须配合采购人完成</w:t>
            </w:r>
            <w:r>
              <w:rPr>
                <w:rFonts w:hint="eastAsia" w:ascii="仿宋_GB2312" w:eastAsia="仿宋_GB2312"/>
                <w:bCs/>
                <w:color w:val="auto"/>
                <w:highlight w:val="none"/>
                <w:lang w:eastAsia="zh-CN"/>
              </w:rPr>
              <w:t>临时</w:t>
            </w:r>
            <w:r>
              <w:rPr>
                <w:rFonts w:hint="eastAsia" w:ascii="仿宋_GB2312" w:eastAsia="仿宋_GB2312"/>
                <w:bCs/>
                <w:color w:val="auto"/>
                <w:highlight w:val="none"/>
              </w:rPr>
              <w:t>保洁工作</w:t>
            </w:r>
            <w:r>
              <w:rPr>
                <w:rFonts w:hint="eastAsia" w:ascii="仿宋_GB2312" w:eastAsia="仿宋_GB2312"/>
                <w:bCs/>
                <w:color w:val="auto"/>
                <w:highlight w:val="none"/>
                <w:lang w:eastAsia="zh-CN"/>
              </w:rPr>
              <w:t>。</w:t>
            </w:r>
          </w:p>
          <w:p>
            <w:pPr>
              <w:pStyle w:val="344"/>
              <w:spacing w:line="440" w:lineRule="exact"/>
              <w:ind w:right="42" w:rightChars="20" w:firstLine="480" w:firstLineChars="200"/>
              <w:rPr>
                <w:rFonts w:hint="eastAsia" w:ascii="仿宋_GB2312" w:eastAsia="仿宋_GB2312" w:cs="Arial"/>
                <w:color w:val="auto"/>
                <w:highlight w:val="none"/>
              </w:rPr>
            </w:pPr>
            <w:r>
              <w:rPr>
                <w:rFonts w:hint="eastAsia" w:ascii="仿宋_GB2312" w:eastAsia="仿宋_GB2312" w:cs="Arial"/>
                <w:color w:val="auto"/>
                <w:highlight w:val="none"/>
              </w:rPr>
              <w:t>（</w:t>
            </w:r>
            <w:r>
              <w:rPr>
                <w:rFonts w:hint="eastAsia" w:ascii="仿宋_GB2312" w:eastAsia="仿宋_GB2312" w:cs="Arial"/>
                <w:color w:val="auto"/>
                <w:highlight w:val="none"/>
                <w:lang w:val="en-US" w:eastAsia="zh-CN"/>
              </w:rPr>
              <w:t>7</w:t>
            </w:r>
            <w:r>
              <w:rPr>
                <w:rFonts w:hint="eastAsia" w:ascii="仿宋_GB2312" w:eastAsia="仿宋_GB2312" w:cs="Arial"/>
                <w:color w:val="auto"/>
                <w:highlight w:val="none"/>
              </w:rPr>
              <w:t>）定期用专业机械清洗地面</w:t>
            </w:r>
            <w:r>
              <w:rPr>
                <w:rFonts w:hint="eastAsia" w:ascii="仿宋_GB2312" w:eastAsia="仿宋_GB2312" w:cs="Arial"/>
                <w:color w:val="auto"/>
                <w:highlight w:val="none"/>
                <w:lang w:eastAsia="zh-CN"/>
              </w:rPr>
              <w:t>（专业机械由</w:t>
            </w:r>
            <w:r>
              <w:rPr>
                <w:rFonts w:hint="eastAsia" w:ascii="仿宋_GB2312" w:eastAsia="仿宋_GB2312" w:cs="Arial"/>
                <w:color w:val="auto"/>
                <w:highlight w:val="none"/>
                <w:lang w:val="en-US" w:eastAsia="zh-CN"/>
              </w:rPr>
              <w:t>供应商</w:t>
            </w:r>
            <w:r>
              <w:rPr>
                <w:rFonts w:hint="eastAsia" w:ascii="仿宋_GB2312" w:eastAsia="仿宋_GB2312" w:cs="Arial"/>
                <w:color w:val="auto"/>
                <w:highlight w:val="none"/>
                <w:lang w:eastAsia="zh-CN"/>
              </w:rPr>
              <w:t>提供）；</w:t>
            </w:r>
          </w:p>
          <w:p>
            <w:pPr>
              <w:pStyle w:val="344"/>
              <w:spacing w:line="440" w:lineRule="exact"/>
              <w:ind w:right="42" w:rightChars="20" w:firstLine="480" w:firstLineChars="200"/>
              <w:rPr>
                <w:rStyle w:val="341"/>
                <w:rFonts w:hint="default" w:ascii="仿宋_GB2312" w:hAnsi="仿宋_GB2312" w:eastAsia="仿宋_GB2312" w:cs="仿宋_GB2312"/>
                <w:color w:val="auto"/>
                <w:sz w:val="24"/>
                <w:szCs w:val="24"/>
                <w:highlight w:val="none"/>
              </w:rPr>
            </w:pPr>
            <w:r>
              <w:rPr>
                <w:rFonts w:hint="eastAsia" w:ascii="仿宋_GB2312" w:eastAsia="仿宋_GB2312" w:cs="Arial"/>
                <w:color w:val="auto"/>
                <w:highlight w:val="none"/>
              </w:rPr>
              <w:t>（</w:t>
            </w:r>
            <w:r>
              <w:rPr>
                <w:rFonts w:hint="eastAsia" w:ascii="仿宋_GB2312" w:eastAsia="仿宋_GB2312" w:cs="Arial"/>
                <w:color w:val="auto"/>
                <w:highlight w:val="none"/>
                <w:lang w:val="en-US" w:eastAsia="zh-CN"/>
              </w:rPr>
              <w:t>8</w:t>
            </w:r>
            <w:r>
              <w:rPr>
                <w:rFonts w:hint="eastAsia" w:ascii="仿宋_GB2312" w:eastAsia="仿宋_GB2312" w:cs="Arial"/>
                <w:color w:val="auto"/>
                <w:highlight w:val="none"/>
              </w:rPr>
              <w:t>）</w:t>
            </w:r>
            <w:r>
              <w:rPr>
                <w:rFonts w:hint="eastAsia" w:ascii="仿宋_GB2312" w:hAnsi="宋体" w:eastAsia="仿宋_GB2312" w:cs="仿宋_GB2312"/>
                <w:color w:val="auto"/>
                <w:kern w:val="0"/>
                <w:sz w:val="24"/>
                <w:highlight w:val="none"/>
                <w:lang w:val="en-US" w:eastAsia="zh-CN" w:bidi="ar"/>
              </w:rPr>
              <w:t>供应商</w:t>
            </w:r>
            <w:r>
              <w:rPr>
                <w:rStyle w:val="341"/>
                <w:rFonts w:hint="default" w:ascii="仿宋_GB2312" w:hAnsi="仿宋_GB2312" w:eastAsia="仿宋_GB2312" w:cs="仿宋_GB2312"/>
                <w:color w:val="auto"/>
                <w:sz w:val="24"/>
                <w:szCs w:val="24"/>
                <w:highlight w:val="none"/>
              </w:rPr>
              <w:t>应充分了解并研究</w:t>
            </w:r>
            <w:r>
              <w:rPr>
                <w:rStyle w:val="341"/>
                <w:rFonts w:ascii="仿宋_GB2312" w:hAnsi="仿宋_GB2312" w:eastAsia="仿宋_GB2312" w:cs="仿宋_GB2312"/>
                <w:color w:val="auto"/>
                <w:sz w:val="24"/>
                <w:szCs w:val="24"/>
                <w:highlight w:val="none"/>
              </w:rPr>
              <w:t>办公楼</w:t>
            </w:r>
            <w:r>
              <w:rPr>
                <w:rStyle w:val="341"/>
                <w:rFonts w:hint="default" w:ascii="仿宋_GB2312" w:hAnsi="仿宋_GB2312" w:eastAsia="仿宋_GB2312" w:cs="仿宋_GB2312"/>
                <w:color w:val="auto"/>
                <w:sz w:val="24"/>
                <w:szCs w:val="24"/>
                <w:highlight w:val="none"/>
              </w:rPr>
              <w:t>的运行情况和使用的建筑材料的特性，根据不同性质的建材而选用不同的清洁用品和清洁工具，尽量使用</w:t>
            </w:r>
            <w:r>
              <w:rPr>
                <w:rStyle w:val="341"/>
                <w:rFonts w:ascii="仿宋_GB2312" w:hAnsi="仿宋_GB2312" w:eastAsia="仿宋_GB2312" w:cs="仿宋_GB2312"/>
                <w:color w:val="auto"/>
                <w:sz w:val="24"/>
                <w:szCs w:val="24"/>
                <w:highlight w:val="none"/>
              </w:rPr>
              <w:t>无毒无害</w:t>
            </w:r>
            <w:r>
              <w:rPr>
                <w:rStyle w:val="341"/>
                <w:rFonts w:hint="default" w:ascii="仿宋_GB2312" w:hAnsi="仿宋_GB2312" w:eastAsia="仿宋_GB2312" w:cs="仿宋_GB2312"/>
                <w:color w:val="auto"/>
                <w:sz w:val="24"/>
                <w:szCs w:val="24"/>
                <w:highlight w:val="none"/>
              </w:rPr>
              <w:t>、合格的清洁剂；</w:t>
            </w:r>
          </w:p>
          <w:p>
            <w:pPr>
              <w:pStyle w:val="344"/>
              <w:spacing w:line="440" w:lineRule="exact"/>
              <w:ind w:right="42" w:rightChars="20" w:firstLine="480" w:firstLineChars="200"/>
              <w:rPr>
                <w:rStyle w:val="353"/>
                <w:rFonts w:hint="eastAsia" w:ascii="仿宋_GB2312" w:eastAsia="仿宋_GB2312" w:cs="Arial"/>
                <w:color w:val="auto"/>
                <w:sz w:val="24"/>
                <w:szCs w:val="24"/>
                <w:highlight w:val="none"/>
                <w:lang w:eastAsia="zh-CN"/>
              </w:rPr>
            </w:pPr>
            <w:r>
              <w:rPr>
                <w:rStyle w:val="341"/>
                <w:rFonts w:ascii="仿宋_GB2312" w:hAnsi="仿宋_GB2312" w:eastAsia="仿宋_GB2312" w:cs="仿宋_GB2312"/>
                <w:color w:val="auto"/>
                <w:sz w:val="24"/>
                <w:szCs w:val="24"/>
                <w:highlight w:val="none"/>
              </w:rPr>
              <w:t>（</w:t>
            </w:r>
            <w:r>
              <w:rPr>
                <w:rStyle w:val="341"/>
                <w:rFonts w:hint="eastAsia" w:ascii="仿宋_GB2312" w:hAnsi="仿宋_GB2312" w:eastAsia="仿宋_GB2312" w:cs="仿宋_GB2312"/>
                <w:color w:val="auto"/>
                <w:sz w:val="24"/>
                <w:szCs w:val="24"/>
                <w:highlight w:val="none"/>
                <w:lang w:val="en-US" w:eastAsia="zh-CN"/>
              </w:rPr>
              <w:t>9</w:t>
            </w:r>
            <w:r>
              <w:rPr>
                <w:rStyle w:val="341"/>
                <w:rFonts w:ascii="仿宋_GB2312" w:hAnsi="仿宋_GB2312" w:eastAsia="仿宋_GB2312" w:cs="仿宋_GB2312"/>
                <w:color w:val="auto"/>
                <w:sz w:val="24"/>
                <w:szCs w:val="24"/>
                <w:highlight w:val="none"/>
              </w:rPr>
              <w:t>）</w:t>
            </w:r>
            <w:r>
              <w:rPr>
                <w:rStyle w:val="353"/>
                <w:rFonts w:hint="default" w:ascii="仿宋_GB2312" w:eastAsia="仿宋_GB2312" w:cs="Arial"/>
                <w:color w:val="auto"/>
                <w:sz w:val="24"/>
                <w:szCs w:val="24"/>
                <w:highlight w:val="none"/>
              </w:rPr>
              <w:t>在市爱卫会指导下，做好爱国卫生工作，定期检查办公综合楼的卫生工作情况，并做好统计汇总工作；</w:t>
            </w:r>
            <w:r>
              <w:rPr>
                <w:rStyle w:val="353"/>
                <w:rFonts w:hint="eastAsia" w:ascii="仿宋_GB2312" w:eastAsia="仿宋_GB2312" w:cs="Arial"/>
                <w:color w:val="auto"/>
                <w:sz w:val="24"/>
                <w:szCs w:val="24"/>
                <w:highlight w:val="none"/>
                <w:lang w:eastAsia="zh-CN"/>
              </w:rPr>
              <w:t>每季度</w:t>
            </w:r>
            <w:r>
              <w:rPr>
                <w:rStyle w:val="353"/>
                <w:rFonts w:hint="default" w:ascii="仿宋_GB2312" w:eastAsia="仿宋_GB2312" w:cs="Arial"/>
                <w:color w:val="auto"/>
                <w:sz w:val="24"/>
                <w:szCs w:val="24"/>
                <w:highlight w:val="none"/>
              </w:rPr>
              <w:t>开展</w:t>
            </w:r>
            <w:r>
              <w:rPr>
                <w:rStyle w:val="353"/>
                <w:rFonts w:hint="eastAsia" w:ascii="仿宋_GB2312" w:eastAsia="仿宋_GB2312" w:cs="Arial"/>
                <w:color w:val="auto"/>
                <w:sz w:val="24"/>
                <w:szCs w:val="24"/>
                <w:highlight w:val="none"/>
                <w:lang w:eastAsia="zh-CN"/>
              </w:rPr>
              <w:t>一次</w:t>
            </w:r>
            <w:r>
              <w:rPr>
                <w:rStyle w:val="353"/>
                <w:rFonts w:hint="default" w:ascii="仿宋_GB2312" w:eastAsia="仿宋_GB2312" w:cs="Arial"/>
                <w:color w:val="auto"/>
                <w:sz w:val="24"/>
                <w:szCs w:val="24"/>
                <w:highlight w:val="none"/>
              </w:rPr>
              <w:t>“除四害”</w:t>
            </w:r>
            <w:r>
              <w:rPr>
                <w:rStyle w:val="353"/>
                <w:rFonts w:hint="eastAsia" w:ascii="仿宋_GB2312" w:eastAsia="仿宋_GB2312" w:cs="Arial"/>
                <w:color w:val="auto"/>
                <w:sz w:val="24"/>
                <w:szCs w:val="24"/>
                <w:highlight w:val="none"/>
                <w:lang w:eastAsia="zh-CN"/>
              </w:rPr>
              <w:t>及白蚁防治</w:t>
            </w:r>
            <w:r>
              <w:rPr>
                <w:rStyle w:val="353"/>
                <w:rFonts w:hint="default" w:ascii="仿宋_GB2312" w:eastAsia="仿宋_GB2312" w:cs="Arial"/>
                <w:color w:val="auto"/>
                <w:sz w:val="24"/>
                <w:szCs w:val="24"/>
                <w:highlight w:val="none"/>
              </w:rPr>
              <w:t>工作</w:t>
            </w:r>
            <w:r>
              <w:rPr>
                <w:rStyle w:val="353"/>
                <w:rFonts w:hint="eastAsia" w:ascii="仿宋_GB2312" w:eastAsia="仿宋_GB2312" w:cs="Arial"/>
                <w:color w:val="auto"/>
                <w:sz w:val="24"/>
                <w:szCs w:val="24"/>
                <w:highlight w:val="none"/>
                <w:lang w:eastAsia="zh-CN"/>
              </w:rPr>
              <w:t>。</w:t>
            </w:r>
          </w:p>
          <w:p>
            <w:pPr>
              <w:pStyle w:val="344"/>
              <w:spacing w:line="440" w:lineRule="exact"/>
              <w:ind w:right="42" w:rightChars="20" w:firstLine="480" w:firstLineChars="200"/>
              <w:rPr>
                <w:rStyle w:val="353"/>
                <w:rFonts w:hint="default" w:ascii="仿宋_GB2312" w:eastAsia="仿宋_GB2312" w:cs="Arial"/>
                <w:color w:val="auto"/>
                <w:sz w:val="24"/>
                <w:szCs w:val="24"/>
                <w:highlight w:val="none"/>
              </w:rPr>
            </w:pPr>
            <w:r>
              <w:rPr>
                <w:rStyle w:val="353"/>
                <w:rFonts w:hint="default" w:ascii="仿宋_GB2312" w:hAnsi="仿宋_GB2312" w:eastAsia="仿宋_GB2312" w:cs="仿宋_GB2312"/>
                <w:color w:val="auto"/>
                <w:sz w:val="24"/>
                <w:szCs w:val="24"/>
                <w:highlight w:val="none"/>
              </w:rPr>
              <w:t>（</w:t>
            </w:r>
            <w:r>
              <w:rPr>
                <w:rStyle w:val="353"/>
                <w:rFonts w:ascii="仿宋_GB2312" w:hAnsi="仿宋_GB2312" w:eastAsia="仿宋_GB2312" w:cs="仿宋_GB2312"/>
                <w:color w:val="auto"/>
                <w:sz w:val="24"/>
                <w:szCs w:val="24"/>
                <w:highlight w:val="none"/>
              </w:rPr>
              <w:t>1</w:t>
            </w:r>
            <w:r>
              <w:rPr>
                <w:rStyle w:val="353"/>
                <w:rFonts w:hint="eastAsia" w:ascii="仿宋_GB2312" w:hAnsi="仿宋_GB2312" w:eastAsia="仿宋_GB2312" w:cs="仿宋_GB2312"/>
                <w:color w:val="auto"/>
                <w:sz w:val="24"/>
                <w:szCs w:val="24"/>
                <w:highlight w:val="none"/>
                <w:lang w:val="en-US" w:eastAsia="zh-CN"/>
              </w:rPr>
              <w:t>0</w:t>
            </w:r>
            <w:r>
              <w:rPr>
                <w:rStyle w:val="353"/>
                <w:rFonts w:hint="default" w:ascii="仿宋_GB2312" w:hAnsi="仿宋_GB2312" w:eastAsia="仿宋_GB2312" w:cs="仿宋_GB2312"/>
                <w:color w:val="auto"/>
                <w:sz w:val="24"/>
                <w:szCs w:val="24"/>
                <w:highlight w:val="none"/>
              </w:rPr>
              <w:t>）</w:t>
            </w:r>
            <w:r>
              <w:rPr>
                <w:rStyle w:val="353"/>
                <w:rFonts w:hint="default" w:ascii="仿宋_GB2312" w:eastAsia="仿宋_GB2312" w:cs="Arial"/>
                <w:color w:val="auto"/>
                <w:sz w:val="24"/>
                <w:szCs w:val="24"/>
                <w:highlight w:val="none"/>
              </w:rPr>
              <w:t>完成采购人交办的其它任务</w:t>
            </w:r>
            <w:r>
              <w:rPr>
                <w:rStyle w:val="353"/>
                <w:rFonts w:hint="eastAsia" w:ascii="仿宋_GB2312" w:eastAsia="仿宋_GB2312" w:cs="Arial"/>
                <w:color w:val="auto"/>
                <w:sz w:val="24"/>
                <w:szCs w:val="24"/>
                <w:highlight w:val="none"/>
                <w:lang w:eastAsia="zh-CN"/>
              </w:rPr>
              <w:t>。</w:t>
            </w:r>
          </w:p>
          <w:p>
            <w:pPr>
              <w:pStyle w:val="344"/>
              <w:spacing w:line="440" w:lineRule="exact"/>
              <w:ind w:right="42" w:rightChars="20" w:firstLine="482" w:firstLineChars="200"/>
              <w:rPr>
                <w:rStyle w:val="353"/>
                <w:rFonts w:hint="default" w:ascii="仿宋_GB2312" w:hAnsi="仿宋_GB2312" w:eastAsia="仿宋_GB2312" w:cs="仿宋_GB2312"/>
                <w:b/>
                <w:bCs/>
                <w:color w:val="auto"/>
                <w:sz w:val="24"/>
                <w:szCs w:val="24"/>
                <w:highlight w:val="none"/>
              </w:rPr>
            </w:pPr>
            <w:r>
              <w:rPr>
                <w:rStyle w:val="353"/>
                <w:rFonts w:hint="eastAsia" w:ascii="仿宋_GB2312" w:hAnsi="仿宋_GB2312" w:eastAsia="仿宋_GB2312" w:cs="仿宋_GB2312"/>
                <w:b/>
                <w:bCs/>
                <w:color w:val="auto"/>
                <w:sz w:val="24"/>
                <w:szCs w:val="24"/>
                <w:highlight w:val="none"/>
                <w:lang w:val="en-US" w:eastAsia="zh-CN"/>
              </w:rPr>
              <w:t>3</w:t>
            </w:r>
            <w:r>
              <w:rPr>
                <w:rStyle w:val="353"/>
                <w:rFonts w:hint="default" w:ascii="仿宋_GB2312" w:hAnsi="仿宋_GB2312" w:eastAsia="仿宋_GB2312" w:cs="仿宋_GB2312"/>
                <w:b/>
                <w:bCs/>
                <w:color w:val="auto"/>
                <w:sz w:val="24"/>
                <w:szCs w:val="24"/>
                <w:highlight w:val="none"/>
              </w:rPr>
              <w:t>.</w:t>
            </w:r>
            <w:r>
              <w:rPr>
                <w:rStyle w:val="353"/>
                <w:rFonts w:ascii="仿宋_GB2312" w:hAnsi="仿宋_GB2312" w:eastAsia="仿宋_GB2312" w:cs="仿宋_GB2312"/>
                <w:b/>
                <w:bCs/>
                <w:color w:val="auto"/>
                <w:sz w:val="24"/>
                <w:szCs w:val="24"/>
                <w:highlight w:val="none"/>
              </w:rPr>
              <w:t>保洁员</w:t>
            </w:r>
            <w:r>
              <w:rPr>
                <w:rStyle w:val="353"/>
                <w:rFonts w:hint="default" w:ascii="仿宋_GB2312" w:hAnsi="仿宋_GB2312" w:eastAsia="仿宋_GB2312" w:cs="仿宋_GB2312"/>
                <w:b/>
                <w:bCs/>
                <w:color w:val="auto"/>
                <w:sz w:val="24"/>
                <w:szCs w:val="24"/>
                <w:highlight w:val="none"/>
              </w:rPr>
              <w:t>室外区域</w:t>
            </w:r>
            <w:r>
              <w:rPr>
                <w:rStyle w:val="353"/>
                <w:rFonts w:ascii="仿宋_GB2312" w:hAnsi="仿宋_GB2312" w:eastAsia="仿宋_GB2312" w:cs="仿宋_GB2312"/>
                <w:b/>
                <w:bCs/>
                <w:color w:val="auto"/>
                <w:sz w:val="24"/>
                <w:szCs w:val="24"/>
                <w:highlight w:val="none"/>
              </w:rPr>
              <w:t>的工作内容</w:t>
            </w:r>
            <w:r>
              <w:rPr>
                <w:rStyle w:val="353"/>
                <w:rFonts w:hint="default" w:ascii="仿宋_GB2312" w:hAnsi="仿宋_GB2312" w:eastAsia="仿宋_GB2312" w:cs="仿宋_GB2312"/>
                <w:b/>
                <w:bCs/>
                <w:color w:val="auto"/>
                <w:sz w:val="24"/>
                <w:szCs w:val="24"/>
                <w:highlight w:val="none"/>
              </w:rPr>
              <w:t>：</w:t>
            </w:r>
          </w:p>
          <w:p>
            <w:pPr>
              <w:pStyle w:val="344"/>
              <w:spacing w:line="440" w:lineRule="exact"/>
              <w:ind w:right="42" w:rightChars="20" w:firstLine="480" w:firstLineChars="200"/>
              <w:rPr>
                <w:rStyle w:val="353"/>
                <w:rFonts w:hint="default" w:ascii="仿宋_GB2312" w:eastAsia="仿宋_GB2312" w:cs="Arial"/>
                <w:color w:val="auto"/>
                <w:sz w:val="24"/>
                <w:szCs w:val="24"/>
                <w:highlight w:val="none"/>
              </w:rPr>
            </w:pPr>
            <w:r>
              <w:rPr>
                <w:rStyle w:val="353"/>
                <w:rFonts w:hint="default" w:ascii="仿宋_GB2312" w:eastAsia="仿宋_GB2312" w:cs="Arial"/>
                <w:color w:val="auto"/>
                <w:sz w:val="24"/>
                <w:szCs w:val="24"/>
                <w:highlight w:val="none"/>
              </w:rPr>
              <w:t>（1）服务范围内的室外公共区域（包括道路、</w:t>
            </w:r>
            <w:r>
              <w:rPr>
                <w:rStyle w:val="353"/>
                <w:rFonts w:ascii="仿宋_GB2312" w:eastAsia="仿宋_GB2312" w:cs="Arial"/>
                <w:color w:val="auto"/>
                <w:sz w:val="24"/>
                <w:szCs w:val="24"/>
                <w:highlight w:val="none"/>
              </w:rPr>
              <w:t>停车场</w:t>
            </w:r>
            <w:r>
              <w:rPr>
                <w:rFonts w:hint="eastAsia" w:ascii="仿宋_GB2312" w:eastAsia="仿宋_GB2312" w:cs="Arial"/>
                <w:color w:val="auto"/>
                <w:highlight w:val="none"/>
              </w:rPr>
              <w:t>、</w:t>
            </w:r>
            <w:r>
              <w:rPr>
                <w:rStyle w:val="353"/>
                <w:rFonts w:hint="default" w:ascii="仿宋_GB2312" w:eastAsia="仿宋_GB2312" w:cs="Arial"/>
                <w:color w:val="auto"/>
                <w:sz w:val="24"/>
                <w:szCs w:val="24"/>
                <w:highlight w:val="none"/>
              </w:rPr>
              <w:t>空地、绿化地）的清扫、保洁和垃圾清理。每天清扫1次，工作时间内应巡回保洁，发现</w:t>
            </w:r>
            <w:r>
              <w:rPr>
                <w:rFonts w:hint="eastAsia" w:ascii="仿宋_GB2312" w:eastAsia="仿宋_GB2312" w:cs="Arial"/>
                <w:color w:val="auto"/>
                <w:highlight w:val="none"/>
              </w:rPr>
              <w:t>烟头、纸屑、果皮等垃圾及时清扫，保持垃圾池、垃圾桶外表干净、整洁，有工作和检查记录</w:t>
            </w:r>
            <w:r>
              <w:rPr>
                <w:rStyle w:val="353"/>
                <w:rFonts w:hint="default" w:ascii="仿宋_GB2312" w:eastAsia="仿宋_GB2312" w:cs="Arial"/>
                <w:color w:val="auto"/>
                <w:sz w:val="24"/>
                <w:szCs w:val="24"/>
                <w:highlight w:val="none"/>
              </w:rPr>
              <w:t>；</w:t>
            </w:r>
          </w:p>
          <w:p>
            <w:pPr>
              <w:pStyle w:val="344"/>
              <w:spacing w:line="440" w:lineRule="exact"/>
              <w:ind w:right="42" w:rightChars="20" w:firstLine="480" w:firstLineChars="200"/>
              <w:rPr>
                <w:rFonts w:ascii="仿宋_GB2312" w:eastAsia="仿宋_GB2312" w:cs="Arial"/>
                <w:color w:val="auto"/>
                <w:highlight w:val="none"/>
              </w:rPr>
            </w:pPr>
            <w:r>
              <w:rPr>
                <w:rFonts w:hint="eastAsia" w:ascii="仿宋_GB2312" w:eastAsia="仿宋_GB2312" w:cs="Arial"/>
                <w:color w:val="auto"/>
                <w:highlight w:val="none"/>
              </w:rPr>
              <w:t>（2）</w:t>
            </w:r>
            <w:r>
              <w:rPr>
                <w:rStyle w:val="353"/>
                <w:rFonts w:hint="default" w:ascii="仿宋_GB2312" w:eastAsia="仿宋_GB2312" w:cs="Arial"/>
                <w:color w:val="auto"/>
                <w:sz w:val="24"/>
                <w:szCs w:val="24"/>
                <w:highlight w:val="none"/>
              </w:rPr>
              <w:t>负责院内标识牌、污、雨水井和</w:t>
            </w:r>
            <w:r>
              <w:rPr>
                <w:rStyle w:val="353"/>
                <w:rFonts w:hint="eastAsia" w:ascii="仿宋_GB2312" w:eastAsia="仿宋_GB2312" w:cs="Arial"/>
                <w:color w:val="auto"/>
                <w:sz w:val="24"/>
                <w:szCs w:val="24"/>
                <w:highlight w:val="none"/>
                <w:lang w:val="en-US" w:eastAsia="zh-CN"/>
              </w:rPr>
              <w:t>沉</w:t>
            </w:r>
            <w:r>
              <w:rPr>
                <w:rFonts w:hint="eastAsia" w:ascii="仿宋_GB2312" w:eastAsia="仿宋_GB2312" w:cs="Arial"/>
                <w:color w:val="auto"/>
                <w:highlight w:val="none"/>
                <w:lang w:val="en-US" w:eastAsia="zh-CN"/>
              </w:rPr>
              <w:t>沙</w:t>
            </w:r>
            <w:r>
              <w:rPr>
                <w:rStyle w:val="353"/>
                <w:rFonts w:hint="default" w:ascii="仿宋_GB2312" w:eastAsia="仿宋_GB2312" w:cs="Arial"/>
                <w:color w:val="auto"/>
                <w:sz w:val="24"/>
                <w:szCs w:val="24"/>
                <w:highlight w:val="none"/>
              </w:rPr>
              <w:t>井的保洁和清洁。</w:t>
            </w:r>
            <w:r>
              <w:rPr>
                <w:rFonts w:hint="eastAsia" w:ascii="仿宋_GB2312" w:eastAsia="仿宋_GB2312" w:cs="Arial"/>
                <w:color w:val="auto"/>
                <w:highlight w:val="none"/>
              </w:rPr>
              <w:t>院内所有化粪池、沉</w:t>
            </w:r>
            <w:r>
              <w:rPr>
                <w:rFonts w:hint="eastAsia" w:ascii="仿宋_GB2312" w:eastAsia="仿宋_GB2312" w:cs="Arial"/>
                <w:color w:val="auto"/>
                <w:highlight w:val="none"/>
                <w:lang w:val="en-US" w:eastAsia="zh-CN"/>
              </w:rPr>
              <w:t>沙</w:t>
            </w:r>
            <w:r>
              <w:rPr>
                <w:rFonts w:hint="eastAsia" w:ascii="仿宋_GB2312" w:eastAsia="仿宋_GB2312" w:cs="Arial"/>
                <w:color w:val="auto"/>
                <w:highlight w:val="none"/>
              </w:rPr>
              <w:t>井、下水道、排污口</w:t>
            </w:r>
            <w:r>
              <w:rPr>
                <w:rFonts w:hint="eastAsia" w:ascii="仿宋_GB2312" w:eastAsia="仿宋_GB2312" w:cs="Arial"/>
                <w:color w:val="auto"/>
                <w:highlight w:val="none"/>
                <w:lang w:eastAsia="zh-CN"/>
              </w:rPr>
              <w:t>、水池</w:t>
            </w:r>
            <w:r>
              <w:rPr>
                <w:rFonts w:hint="eastAsia" w:ascii="仿宋_GB2312" w:eastAsia="仿宋_GB2312" w:cs="Arial"/>
                <w:color w:val="auto"/>
                <w:highlight w:val="none"/>
              </w:rPr>
              <w:t>每年至少清理1次</w:t>
            </w:r>
            <w:r>
              <w:rPr>
                <w:rFonts w:hint="eastAsia" w:ascii="仿宋_GB2312" w:eastAsia="仿宋_GB2312" w:cs="Arial"/>
                <w:color w:val="auto"/>
                <w:highlight w:val="none"/>
                <w:lang w:eastAsia="zh-CN"/>
              </w:rPr>
              <w:t>（费用由</w:t>
            </w:r>
            <w:r>
              <w:rPr>
                <w:rFonts w:hint="eastAsia" w:ascii="仿宋_GB2312" w:eastAsia="仿宋_GB2312" w:cs="Arial"/>
                <w:color w:val="auto"/>
                <w:highlight w:val="none"/>
                <w:lang w:val="en-US" w:eastAsia="zh-CN"/>
              </w:rPr>
              <w:t>供应商</w:t>
            </w:r>
            <w:r>
              <w:rPr>
                <w:rFonts w:hint="eastAsia" w:ascii="仿宋_GB2312" w:eastAsia="仿宋_GB2312" w:cs="Arial"/>
                <w:color w:val="auto"/>
                <w:highlight w:val="none"/>
                <w:lang w:eastAsia="zh-CN"/>
              </w:rPr>
              <w:t>承担）</w:t>
            </w:r>
            <w:r>
              <w:rPr>
                <w:rFonts w:hint="eastAsia" w:ascii="仿宋_GB2312" w:eastAsia="仿宋_GB2312" w:cs="Arial"/>
                <w:color w:val="auto"/>
                <w:highlight w:val="none"/>
              </w:rPr>
              <w:t>，</w:t>
            </w:r>
            <w:r>
              <w:rPr>
                <w:rStyle w:val="353"/>
                <w:rFonts w:hint="default" w:ascii="仿宋_GB2312" w:eastAsia="仿宋_GB2312" w:cs="Arial"/>
                <w:color w:val="auto"/>
                <w:sz w:val="24"/>
                <w:szCs w:val="24"/>
                <w:highlight w:val="none"/>
              </w:rPr>
              <w:t>确保排水口无杂物、无堵塞，</w:t>
            </w:r>
            <w:r>
              <w:rPr>
                <w:rFonts w:hint="eastAsia" w:ascii="仿宋_GB2312" w:eastAsia="仿宋_GB2312" w:cs="Arial"/>
                <w:color w:val="auto"/>
                <w:highlight w:val="none"/>
              </w:rPr>
              <w:t>化粪池、沉</w:t>
            </w:r>
            <w:r>
              <w:rPr>
                <w:rFonts w:hint="eastAsia" w:ascii="仿宋_GB2312" w:eastAsia="仿宋_GB2312" w:cs="Arial"/>
                <w:color w:val="auto"/>
                <w:highlight w:val="none"/>
                <w:lang w:val="en-US" w:eastAsia="zh-CN"/>
              </w:rPr>
              <w:t>沙</w:t>
            </w:r>
            <w:r>
              <w:rPr>
                <w:rFonts w:hint="eastAsia" w:ascii="仿宋_GB2312" w:eastAsia="仿宋_GB2312" w:cs="Arial"/>
                <w:color w:val="auto"/>
                <w:highlight w:val="none"/>
              </w:rPr>
              <w:t>井和水池无超量淤积，能正常使用；</w:t>
            </w:r>
          </w:p>
          <w:p>
            <w:pPr>
              <w:pStyle w:val="344"/>
              <w:spacing w:line="440" w:lineRule="exact"/>
              <w:ind w:right="42" w:rightChars="20" w:firstLine="480" w:firstLineChars="200"/>
              <w:rPr>
                <w:rStyle w:val="353"/>
                <w:rFonts w:hint="default" w:ascii="仿宋_GB2312" w:eastAsia="仿宋_GB2312" w:cs="Arial"/>
                <w:color w:val="auto"/>
                <w:sz w:val="24"/>
                <w:szCs w:val="24"/>
                <w:highlight w:val="none"/>
              </w:rPr>
            </w:pPr>
            <w:r>
              <w:rPr>
                <w:rFonts w:hint="eastAsia" w:ascii="仿宋_GB2312" w:hAnsi="仿宋_GB2312" w:eastAsia="仿宋_GB2312" w:cs="仿宋_GB2312"/>
                <w:color w:val="auto"/>
                <w:highlight w:val="none"/>
              </w:rPr>
              <w:t>（3）</w:t>
            </w:r>
            <w:r>
              <w:rPr>
                <w:rStyle w:val="353"/>
                <w:rFonts w:hint="default" w:ascii="仿宋_GB2312" w:eastAsia="仿宋_GB2312" w:cs="Arial"/>
                <w:color w:val="auto"/>
                <w:sz w:val="24"/>
                <w:szCs w:val="24"/>
                <w:highlight w:val="none"/>
              </w:rPr>
              <w:t>院内总垃圾箱为分类垃圾箱，请按要求对垃圾进行分类投放，垃圾箱无明显垃圾露出箱外、外表光洁、无污垢、无异味散发；</w:t>
            </w:r>
          </w:p>
          <w:p>
            <w:pPr>
              <w:pStyle w:val="344"/>
              <w:spacing w:line="440" w:lineRule="exact"/>
              <w:ind w:right="42" w:rightChars="20" w:firstLine="480" w:firstLineChars="200"/>
              <w:rPr>
                <w:rFonts w:hint="eastAsia" w:ascii="仿宋_GB2312" w:eastAsia="仿宋_GB2312" w:cs="Arial"/>
                <w:b/>
                <w:bCs/>
                <w:color w:val="auto"/>
                <w:highlight w:val="none"/>
              </w:rPr>
            </w:pPr>
            <w:r>
              <w:rPr>
                <w:rStyle w:val="353"/>
                <w:rFonts w:hint="default" w:ascii="仿宋_GB2312" w:eastAsia="仿宋_GB2312" w:cs="Arial"/>
                <w:color w:val="auto"/>
                <w:sz w:val="24"/>
                <w:szCs w:val="24"/>
                <w:highlight w:val="none"/>
              </w:rPr>
              <w:t>（4）负责对露天平台及露天照明设备的定期清扫、保洁，确保裙楼平台、顶层平台内无杂物、无积水、无污渍，露天照明设备无污渍、无破损、无杂物悬挂；</w:t>
            </w:r>
          </w:p>
          <w:p>
            <w:pPr>
              <w:pStyle w:val="344"/>
              <w:spacing w:line="440" w:lineRule="exact"/>
              <w:ind w:right="42" w:rightChars="20"/>
              <w:rPr>
                <w:rStyle w:val="353"/>
                <w:rFonts w:hint="default" w:ascii="仿宋_GB2312" w:eastAsia="仿宋_GB2312" w:cs="Arial"/>
                <w:color w:val="auto"/>
                <w:sz w:val="24"/>
                <w:szCs w:val="24"/>
                <w:highlight w:val="none"/>
              </w:rPr>
            </w:pPr>
            <w:r>
              <w:rPr>
                <w:rStyle w:val="353"/>
                <w:rFonts w:hint="default" w:ascii="仿宋_GB2312" w:hAnsi="仿宋_GB2312" w:eastAsia="仿宋_GB2312" w:cs="仿宋_GB2312"/>
                <w:b/>
                <w:bCs/>
                <w:color w:val="auto"/>
                <w:sz w:val="24"/>
                <w:szCs w:val="24"/>
                <w:highlight w:val="none"/>
              </w:rPr>
              <w:t xml:space="preserve"> </w:t>
            </w:r>
            <w:r>
              <w:rPr>
                <w:rStyle w:val="353"/>
                <w:rFonts w:hint="eastAsia" w:ascii="仿宋_GB2312" w:hAnsi="仿宋_GB2312" w:eastAsia="仿宋_GB2312" w:cs="仿宋_GB2312"/>
                <w:b/>
                <w:bCs/>
                <w:color w:val="auto"/>
                <w:sz w:val="24"/>
                <w:szCs w:val="24"/>
                <w:highlight w:val="none"/>
                <w:lang w:val="en-US" w:eastAsia="zh-CN"/>
              </w:rPr>
              <w:t xml:space="preserve"> </w:t>
            </w:r>
            <w:r>
              <w:rPr>
                <w:rStyle w:val="353"/>
                <w:rFonts w:hint="default" w:ascii="仿宋_GB2312" w:hAnsi="仿宋_GB2312" w:eastAsia="仿宋_GB2312" w:cs="仿宋_GB2312"/>
                <w:b/>
                <w:bCs/>
                <w:color w:val="auto"/>
                <w:sz w:val="24"/>
                <w:szCs w:val="24"/>
                <w:highlight w:val="none"/>
              </w:rPr>
              <w:t xml:space="preserve"> </w:t>
            </w:r>
            <w:r>
              <w:rPr>
                <w:rStyle w:val="353"/>
                <w:rFonts w:hint="eastAsia" w:ascii="仿宋_GB2312" w:hAnsi="仿宋_GB2312" w:eastAsia="仿宋_GB2312" w:cs="仿宋_GB2312"/>
                <w:b/>
                <w:bCs/>
                <w:color w:val="auto"/>
                <w:sz w:val="24"/>
                <w:szCs w:val="24"/>
                <w:highlight w:val="none"/>
                <w:lang w:val="en-US" w:eastAsia="zh-CN"/>
              </w:rPr>
              <w:t xml:space="preserve"> </w:t>
            </w:r>
            <w:r>
              <w:rPr>
                <w:rStyle w:val="353"/>
                <w:rFonts w:hint="default" w:ascii="仿宋_GB2312" w:hAnsi="仿宋_GB2312" w:eastAsia="仿宋_GB2312" w:cs="仿宋_GB2312"/>
                <w:color w:val="auto"/>
                <w:sz w:val="24"/>
                <w:szCs w:val="24"/>
                <w:highlight w:val="none"/>
              </w:rPr>
              <w:t>（</w:t>
            </w:r>
            <w:r>
              <w:rPr>
                <w:rStyle w:val="353"/>
                <w:rFonts w:ascii="仿宋_GB2312" w:hAnsi="仿宋_GB2312" w:eastAsia="仿宋_GB2312" w:cs="仿宋_GB2312"/>
                <w:color w:val="auto"/>
                <w:sz w:val="24"/>
                <w:szCs w:val="24"/>
                <w:highlight w:val="none"/>
              </w:rPr>
              <w:t>5</w:t>
            </w:r>
            <w:r>
              <w:rPr>
                <w:rStyle w:val="353"/>
                <w:rFonts w:hint="default" w:ascii="仿宋_GB2312" w:hAnsi="仿宋_GB2312" w:eastAsia="仿宋_GB2312" w:cs="仿宋_GB2312"/>
                <w:color w:val="auto"/>
                <w:sz w:val="24"/>
                <w:szCs w:val="24"/>
                <w:highlight w:val="none"/>
              </w:rPr>
              <w:t>）</w:t>
            </w:r>
            <w:r>
              <w:rPr>
                <w:rStyle w:val="353"/>
                <w:rFonts w:hint="default" w:ascii="仿宋_GB2312" w:eastAsia="仿宋_GB2312" w:cs="Arial"/>
                <w:color w:val="auto"/>
                <w:sz w:val="24"/>
                <w:szCs w:val="24"/>
                <w:highlight w:val="none"/>
              </w:rPr>
              <w:t>逢阴雨天气，须提前采取措施，做好排涝、防滑工作；</w:t>
            </w:r>
          </w:p>
          <w:p>
            <w:pPr>
              <w:pStyle w:val="344"/>
              <w:spacing w:line="440" w:lineRule="exact"/>
              <w:ind w:right="42" w:rightChars="20" w:firstLine="480" w:firstLineChars="200"/>
              <w:rPr>
                <w:rStyle w:val="353"/>
                <w:rFonts w:hint="default" w:ascii="仿宋_GB2312" w:eastAsia="仿宋_GB2312" w:cs="Arial"/>
                <w:color w:val="auto"/>
                <w:sz w:val="24"/>
                <w:szCs w:val="24"/>
                <w:highlight w:val="none"/>
              </w:rPr>
            </w:pPr>
            <w:r>
              <w:rPr>
                <w:rStyle w:val="353"/>
                <w:rFonts w:hint="default" w:ascii="仿宋_GB2312" w:eastAsia="仿宋_GB2312" w:cs="Arial"/>
                <w:color w:val="auto"/>
                <w:sz w:val="24"/>
                <w:szCs w:val="24"/>
                <w:highlight w:val="none"/>
              </w:rPr>
              <w:t>（</w:t>
            </w:r>
            <w:r>
              <w:rPr>
                <w:rStyle w:val="353"/>
                <w:rFonts w:ascii="仿宋_GB2312" w:eastAsia="仿宋_GB2312" w:cs="Arial"/>
                <w:color w:val="auto"/>
                <w:sz w:val="24"/>
                <w:szCs w:val="24"/>
                <w:highlight w:val="none"/>
              </w:rPr>
              <w:t>6</w:t>
            </w:r>
            <w:r>
              <w:rPr>
                <w:rStyle w:val="353"/>
                <w:rFonts w:hint="default" w:ascii="仿宋_GB2312" w:eastAsia="仿宋_GB2312" w:cs="Arial"/>
                <w:color w:val="auto"/>
                <w:sz w:val="24"/>
                <w:szCs w:val="24"/>
                <w:highlight w:val="none"/>
              </w:rPr>
              <w:t>）完成迎宾、迎检、迎新的突击性卫生清扫清</w:t>
            </w:r>
            <w:r>
              <w:rPr>
                <w:rStyle w:val="353"/>
                <w:rFonts w:hint="eastAsia" w:ascii="仿宋_GB2312" w:eastAsia="仿宋_GB2312" w:cs="Arial"/>
                <w:color w:val="auto"/>
                <w:sz w:val="24"/>
                <w:szCs w:val="24"/>
                <w:highlight w:val="none"/>
                <w:lang w:eastAsia="zh-CN"/>
              </w:rPr>
              <w:t>理</w:t>
            </w:r>
            <w:r>
              <w:rPr>
                <w:rStyle w:val="353"/>
                <w:rFonts w:hint="default" w:ascii="仿宋_GB2312" w:eastAsia="仿宋_GB2312" w:cs="Arial"/>
                <w:color w:val="auto"/>
                <w:sz w:val="24"/>
                <w:szCs w:val="24"/>
                <w:highlight w:val="none"/>
              </w:rPr>
              <w:t>工作；</w:t>
            </w:r>
          </w:p>
          <w:p>
            <w:pPr>
              <w:pStyle w:val="344"/>
              <w:spacing w:line="440" w:lineRule="exact"/>
              <w:ind w:right="42" w:rightChars="20" w:firstLine="480" w:firstLineChars="200"/>
              <w:rPr>
                <w:rStyle w:val="353"/>
                <w:rFonts w:hint="default" w:ascii="仿宋_GB2312" w:eastAsia="仿宋_GB2312" w:cs="Arial"/>
                <w:color w:val="auto"/>
                <w:sz w:val="24"/>
                <w:szCs w:val="24"/>
                <w:highlight w:val="none"/>
              </w:rPr>
            </w:pPr>
            <w:r>
              <w:rPr>
                <w:rStyle w:val="353"/>
                <w:rFonts w:hint="default" w:ascii="仿宋_GB2312" w:eastAsia="仿宋_GB2312" w:cs="Arial"/>
                <w:color w:val="auto"/>
                <w:sz w:val="24"/>
                <w:szCs w:val="24"/>
                <w:highlight w:val="none"/>
              </w:rPr>
              <w:t>（</w:t>
            </w:r>
            <w:r>
              <w:rPr>
                <w:rStyle w:val="353"/>
                <w:rFonts w:ascii="仿宋_GB2312" w:eastAsia="仿宋_GB2312" w:cs="Arial"/>
                <w:color w:val="auto"/>
                <w:sz w:val="24"/>
                <w:szCs w:val="24"/>
                <w:highlight w:val="none"/>
              </w:rPr>
              <w:t>7</w:t>
            </w:r>
            <w:r>
              <w:rPr>
                <w:rStyle w:val="353"/>
                <w:rFonts w:hint="default" w:ascii="仿宋_GB2312" w:eastAsia="仿宋_GB2312" w:cs="Arial"/>
                <w:color w:val="auto"/>
                <w:sz w:val="24"/>
                <w:szCs w:val="24"/>
                <w:highlight w:val="none"/>
              </w:rPr>
              <w:t>）</w:t>
            </w:r>
            <w:r>
              <w:rPr>
                <w:rStyle w:val="836"/>
                <w:rFonts w:hint="eastAsia" w:ascii="仿宋_GB2312" w:hAnsi="仿宋_GB2312" w:eastAsia="仿宋_GB2312" w:cs="仿宋_GB2312"/>
                <w:b w:val="0"/>
                <w:bCs w:val="0"/>
                <w:sz w:val="24"/>
                <w:szCs w:val="24"/>
              </w:rPr>
              <w:t>负责院内绿化区域保洁及绿植养护相关工作；</w:t>
            </w:r>
          </w:p>
          <w:p>
            <w:pPr>
              <w:pStyle w:val="344"/>
              <w:spacing w:line="440" w:lineRule="exact"/>
              <w:ind w:right="42" w:rightChars="20" w:firstLine="480" w:firstLineChars="200"/>
              <w:rPr>
                <w:rStyle w:val="353"/>
                <w:rFonts w:hint="default" w:ascii="仿宋_GB2312" w:eastAsia="仿宋_GB2312" w:cs="Arial"/>
                <w:color w:val="auto"/>
                <w:sz w:val="24"/>
                <w:szCs w:val="24"/>
                <w:highlight w:val="none"/>
              </w:rPr>
            </w:pPr>
            <w:r>
              <w:rPr>
                <w:rStyle w:val="353"/>
                <w:rFonts w:hint="eastAsia" w:ascii="仿宋_GB2312" w:eastAsia="仿宋_GB2312" w:cs="Arial"/>
                <w:color w:val="auto"/>
                <w:sz w:val="24"/>
                <w:szCs w:val="24"/>
                <w:highlight w:val="none"/>
                <w:lang w:eastAsia="zh-CN"/>
              </w:rPr>
              <w:t>（</w:t>
            </w:r>
            <w:r>
              <w:rPr>
                <w:rStyle w:val="353"/>
                <w:rFonts w:hint="eastAsia" w:ascii="仿宋_GB2312" w:eastAsia="仿宋_GB2312" w:cs="Arial"/>
                <w:color w:val="auto"/>
                <w:sz w:val="24"/>
                <w:szCs w:val="24"/>
                <w:highlight w:val="none"/>
                <w:lang w:val="en-US" w:eastAsia="zh-CN"/>
              </w:rPr>
              <w:t>8</w:t>
            </w:r>
            <w:r>
              <w:rPr>
                <w:rStyle w:val="353"/>
                <w:rFonts w:hint="eastAsia" w:ascii="仿宋_GB2312" w:eastAsia="仿宋_GB2312" w:cs="Arial"/>
                <w:color w:val="auto"/>
                <w:sz w:val="24"/>
                <w:szCs w:val="24"/>
                <w:highlight w:val="none"/>
                <w:lang w:eastAsia="zh-CN"/>
              </w:rPr>
              <w:t>）</w:t>
            </w:r>
            <w:r>
              <w:rPr>
                <w:rStyle w:val="353"/>
                <w:rFonts w:hint="default" w:ascii="仿宋_GB2312" w:eastAsia="仿宋_GB2312" w:cs="Arial"/>
                <w:color w:val="auto"/>
                <w:sz w:val="24"/>
                <w:szCs w:val="24"/>
                <w:highlight w:val="none"/>
              </w:rPr>
              <w:t>协助采购人做好公共环境的专项治理工作。</w:t>
            </w:r>
          </w:p>
          <w:p>
            <w:pPr>
              <w:pStyle w:val="347"/>
              <w:spacing w:line="500" w:lineRule="exact"/>
              <w:ind w:right="42" w:rightChars="20" w:firstLine="482" w:firstLineChars="200"/>
              <w:rPr>
                <w:rFonts w:hint="eastAsia" w:ascii="仿宋_GB2312" w:hAnsi="仿宋_GB2312" w:eastAsia="仿宋_GB2312" w:cs="仿宋_GB2312"/>
                <w:color w:val="auto"/>
                <w:spacing w:val="8"/>
                <w:sz w:val="24"/>
                <w:szCs w:val="24"/>
                <w:lang w:val="en-US" w:eastAsia="zh-CN"/>
              </w:rPr>
            </w:pPr>
            <w:r>
              <w:rPr>
                <w:rStyle w:val="350"/>
                <w:rFonts w:hint="eastAsia" w:ascii="仿宋_GB2312" w:hAnsi="仿宋_GB2312" w:eastAsia="仿宋_GB2312" w:cs="仿宋_GB2312"/>
                <w:b/>
                <w:bCs/>
                <w:color w:val="auto"/>
                <w:sz w:val="24"/>
                <w:szCs w:val="24"/>
              </w:rPr>
              <w:t>（</w:t>
            </w:r>
            <w:r>
              <w:rPr>
                <w:rStyle w:val="350"/>
                <w:rFonts w:hint="eastAsia" w:ascii="仿宋_GB2312" w:hAnsi="仿宋_GB2312" w:eastAsia="仿宋_GB2312" w:cs="仿宋_GB2312"/>
                <w:b/>
                <w:bCs/>
                <w:color w:val="auto"/>
                <w:sz w:val="24"/>
                <w:szCs w:val="24"/>
                <w:lang w:eastAsia="zh-CN"/>
              </w:rPr>
              <w:t>五</w:t>
            </w:r>
            <w:r>
              <w:rPr>
                <w:rStyle w:val="350"/>
                <w:rFonts w:hint="eastAsia" w:ascii="仿宋_GB2312" w:hAnsi="仿宋_GB2312" w:eastAsia="仿宋_GB2312" w:cs="仿宋_GB2312"/>
                <w:b/>
                <w:bCs/>
                <w:color w:val="auto"/>
                <w:sz w:val="24"/>
                <w:szCs w:val="24"/>
              </w:rPr>
              <w:t>）</w:t>
            </w:r>
            <w:r>
              <w:rPr>
                <w:rFonts w:hint="eastAsia" w:ascii="仿宋_GB2312" w:hAnsi="仿宋_GB2312" w:eastAsia="仿宋_GB2312" w:cs="仿宋_GB2312"/>
                <w:b/>
                <w:bCs/>
                <w:color w:val="auto"/>
                <w:spacing w:val="8"/>
                <w:sz w:val="24"/>
                <w:szCs w:val="24"/>
                <w:lang w:val="en-US" w:eastAsia="zh-CN"/>
              </w:rPr>
              <w:t>后勤综合服务员</w:t>
            </w:r>
          </w:p>
          <w:p>
            <w:pPr>
              <w:pStyle w:val="347"/>
              <w:spacing w:line="500" w:lineRule="exact"/>
              <w:ind w:right="42" w:rightChars="20" w:firstLine="480" w:firstLineChars="200"/>
              <w:rPr>
                <w:rStyle w:val="350"/>
                <w:rFonts w:hint="eastAsia" w:ascii="仿宋_GB2312" w:hAnsi="仿宋_GB2312" w:eastAsia="仿宋_GB2312" w:cs="仿宋_GB2312"/>
                <w:b w:val="0"/>
                <w:bCs w:val="0"/>
                <w:color w:val="auto"/>
                <w:sz w:val="24"/>
                <w:szCs w:val="24"/>
              </w:rPr>
            </w:pPr>
            <w:r>
              <w:rPr>
                <w:rStyle w:val="350"/>
                <w:rFonts w:hint="eastAsia" w:ascii="仿宋_GB2312" w:hAnsi="仿宋_GB2312" w:eastAsia="仿宋_GB2312" w:cs="仿宋_GB2312"/>
                <w:b w:val="0"/>
                <w:bCs w:val="0"/>
                <w:color w:val="auto"/>
                <w:sz w:val="24"/>
                <w:szCs w:val="24"/>
              </w:rPr>
              <w:t>1.工作职责</w:t>
            </w:r>
          </w:p>
          <w:p>
            <w:pPr>
              <w:pStyle w:val="347"/>
              <w:spacing w:line="500" w:lineRule="exact"/>
              <w:ind w:right="42" w:rightChars="20" w:firstLine="480" w:firstLineChars="200"/>
              <w:rPr>
                <w:rStyle w:val="350"/>
                <w:rFonts w:hint="eastAsia" w:ascii="仿宋_GB2312" w:hAnsi="仿宋_GB2312" w:eastAsia="仿宋_GB2312" w:cs="仿宋_GB2312"/>
                <w:b w:val="0"/>
                <w:bCs w:val="0"/>
                <w:color w:val="auto"/>
                <w:sz w:val="24"/>
                <w:szCs w:val="24"/>
              </w:rPr>
            </w:pPr>
            <w:r>
              <w:rPr>
                <w:rStyle w:val="350"/>
                <w:rFonts w:hint="eastAsia" w:ascii="仿宋_GB2312" w:hAnsi="仿宋_GB2312" w:eastAsia="仿宋_GB2312" w:cs="仿宋_GB2312"/>
                <w:b w:val="0"/>
                <w:bCs w:val="0"/>
                <w:color w:val="auto"/>
                <w:sz w:val="24"/>
                <w:szCs w:val="24"/>
                <w:lang w:val="en-US" w:eastAsia="zh-CN"/>
              </w:rPr>
              <w:t>负责院内</w:t>
            </w:r>
            <w:r>
              <w:rPr>
                <w:rStyle w:val="350"/>
                <w:rFonts w:hint="eastAsia" w:ascii="仿宋_GB2312" w:hAnsi="仿宋_GB2312" w:eastAsia="仿宋_GB2312" w:cs="仿宋_GB2312"/>
                <w:b w:val="0"/>
                <w:bCs w:val="0"/>
                <w:color w:val="auto"/>
                <w:sz w:val="24"/>
                <w:szCs w:val="24"/>
              </w:rPr>
              <w:t>综合性后勤保障服务，确保日常办公秩序井然、环境整洁、物资供应及时、基础设备运转正常、行政支持响应迅速，全力保障采购人</w:t>
            </w:r>
            <w:r>
              <w:rPr>
                <w:rStyle w:val="350"/>
                <w:rFonts w:hint="eastAsia" w:ascii="仿宋_GB2312" w:hAnsi="仿宋_GB2312" w:eastAsia="仿宋_GB2312" w:cs="仿宋_GB2312"/>
                <w:b w:val="0"/>
                <w:bCs w:val="0"/>
                <w:color w:val="auto"/>
                <w:sz w:val="24"/>
                <w:szCs w:val="24"/>
                <w:lang w:eastAsia="zh-CN"/>
              </w:rPr>
              <w:t>核心</w:t>
            </w:r>
            <w:r>
              <w:rPr>
                <w:rStyle w:val="350"/>
                <w:rFonts w:hint="eastAsia" w:ascii="仿宋_GB2312" w:hAnsi="仿宋_GB2312" w:eastAsia="仿宋_GB2312" w:cs="仿宋_GB2312"/>
                <w:b w:val="0"/>
                <w:bCs w:val="0"/>
                <w:color w:val="auto"/>
                <w:sz w:val="24"/>
                <w:szCs w:val="24"/>
              </w:rPr>
              <w:t xml:space="preserve">业务高效运转。 </w:t>
            </w:r>
          </w:p>
          <w:p>
            <w:pPr>
              <w:pStyle w:val="347"/>
              <w:numPr>
                <w:ilvl w:val="0"/>
                <w:numId w:val="0"/>
              </w:numPr>
              <w:spacing w:line="500" w:lineRule="exact"/>
              <w:ind w:right="42" w:rightChars="20" w:firstLine="480" w:firstLineChars="200"/>
              <w:rPr>
                <w:rStyle w:val="350"/>
                <w:rFonts w:hint="default" w:ascii="仿宋_GB2312" w:hAnsi="仿宋_GB2312" w:eastAsia="仿宋_GB2312" w:cs="仿宋_GB2312"/>
                <w:b w:val="0"/>
                <w:bCs w:val="0"/>
                <w:color w:val="auto"/>
                <w:sz w:val="24"/>
                <w:szCs w:val="24"/>
                <w:lang w:val="en-US" w:eastAsia="zh-CN"/>
              </w:rPr>
            </w:pPr>
            <w:r>
              <w:rPr>
                <w:rStyle w:val="350"/>
                <w:rFonts w:hint="eastAsia" w:ascii="仿宋_GB2312" w:hAnsi="仿宋_GB2312" w:eastAsia="仿宋_GB2312" w:cs="仿宋_GB2312"/>
                <w:b w:val="0"/>
                <w:bCs w:val="0"/>
                <w:color w:val="auto"/>
                <w:sz w:val="24"/>
                <w:szCs w:val="24"/>
                <w:lang w:val="en-US" w:eastAsia="zh-CN"/>
              </w:rPr>
              <w:t>2.</w:t>
            </w:r>
            <w:r>
              <w:rPr>
                <w:rStyle w:val="350"/>
                <w:rFonts w:hint="eastAsia" w:ascii="仿宋_GB2312" w:hAnsi="仿宋_GB2312" w:eastAsia="仿宋_GB2312" w:cs="仿宋_GB2312"/>
                <w:b w:val="0"/>
                <w:bCs w:val="0"/>
                <w:color w:val="auto"/>
                <w:sz w:val="24"/>
                <w:szCs w:val="24"/>
              </w:rPr>
              <w:t>主要工作内容</w:t>
            </w:r>
          </w:p>
          <w:p>
            <w:pPr>
              <w:pStyle w:val="347"/>
              <w:numPr>
                <w:ilvl w:val="0"/>
                <w:numId w:val="0"/>
              </w:numPr>
              <w:spacing w:line="500" w:lineRule="exact"/>
              <w:ind w:leftChars="200" w:right="42" w:rightChars="20"/>
              <w:rPr>
                <w:rStyle w:val="350"/>
                <w:rFonts w:hint="eastAsia" w:ascii="仿宋_GB2312" w:hAnsi="仿宋_GB2312" w:eastAsia="仿宋_GB2312" w:cs="仿宋_GB2312"/>
                <w:b w:val="0"/>
                <w:bCs w:val="0"/>
                <w:color w:val="auto"/>
                <w:sz w:val="24"/>
                <w:szCs w:val="24"/>
              </w:rPr>
            </w:pPr>
            <w:r>
              <w:rPr>
                <w:rStyle w:val="350"/>
                <w:rFonts w:hint="eastAsia" w:ascii="仿宋_GB2312" w:hAnsi="仿宋_GB2312" w:eastAsia="仿宋_GB2312" w:cs="仿宋_GB2312"/>
                <w:b w:val="0"/>
                <w:bCs w:val="0"/>
                <w:color w:val="auto"/>
                <w:sz w:val="24"/>
                <w:szCs w:val="24"/>
                <w:lang w:eastAsia="zh-CN"/>
              </w:rPr>
              <w:t>（</w:t>
            </w:r>
            <w:r>
              <w:rPr>
                <w:rStyle w:val="350"/>
                <w:rFonts w:hint="eastAsia" w:ascii="仿宋_GB2312" w:hAnsi="仿宋_GB2312" w:eastAsia="仿宋_GB2312" w:cs="仿宋_GB2312"/>
                <w:b w:val="0"/>
                <w:bCs w:val="0"/>
                <w:color w:val="auto"/>
                <w:sz w:val="24"/>
                <w:szCs w:val="24"/>
                <w:lang w:val="en-US" w:eastAsia="zh-CN"/>
              </w:rPr>
              <w:t>1）</w:t>
            </w:r>
            <w:r>
              <w:rPr>
                <w:rStyle w:val="350"/>
                <w:rFonts w:hint="eastAsia" w:ascii="仿宋_GB2312" w:hAnsi="仿宋_GB2312" w:eastAsia="仿宋_GB2312" w:cs="仿宋_GB2312"/>
                <w:b w:val="0"/>
                <w:bCs w:val="0"/>
                <w:color w:val="auto"/>
                <w:sz w:val="24"/>
                <w:szCs w:val="24"/>
              </w:rPr>
              <w:t>根据采购人</w:t>
            </w:r>
            <w:r>
              <w:rPr>
                <w:rStyle w:val="350"/>
                <w:rFonts w:hint="eastAsia" w:ascii="仿宋_GB2312" w:hAnsi="仿宋_GB2312" w:eastAsia="仿宋_GB2312" w:cs="仿宋_GB2312"/>
                <w:b w:val="0"/>
                <w:bCs w:val="0"/>
                <w:color w:val="auto"/>
                <w:sz w:val="24"/>
                <w:szCs w:val="24"/>
                <w:lang w:val="en-US" w:eastAsia="zh-CN"/>
              </w:rPr>
              <w:t>的工作要求和内容完成后勤保障工作；</w:t>
            </w:r>
          </w:p>
          <w:p>
            <w:pPr>
              <w:pStyle w:val="347"/>
              <w:numPr>
                <w:ilvl w:val="0"/>
                <w:numId w:val="0"/>
              </w:numPr>
              <w:spacing w:line="500" w:lineRule="exact"/>
              <w:ind w:leftChars="0" w:right="42" w:rightChars="20" w:firstLine="480" w:firstLineChars="200"/>
              <w:rPr>
                <w:rStyle w:val="350"/>
                <w:rFonts w:hint="eastAsia" w:ascii="仿宋_GB2312" w:hAnsi="仿宋_GB2312" w:eastAsia="仿宋_GB2312" w:cs="仿宋_GB2312"/>
                <w:b w:val="0"/>
                <w:bCs w:val="0"/>
                <w:color w:val="auto"/>
                <w:sz w:val="24"/>
                <w:szCs w:val="24"/>
                <w:lang w:eastAsia="zh-CN"/>
              </w:rPr>
            </w:pPr>
            <w:r>
              <w:rPr>
                <w:rStyle w:val="350"/>
                <w:rFonts w:hint="eastAsia" w:ascii="仿宋_GB2312" w:hAnsi="仿宋_GB2312" w:eastAsia="仿宋_GB2312" w:cs="仿宋_GB2312"/>
                <w:b w:val="0"/>
                <w:bCs w:val="0"/>
                <w:color w:val="auto"/>
                <w:sz w:val="24"/>
                <w:szCs w:val="24"/>
                <w:lang w:eastAsia="zh-CN"/>
              </w:rPr>
              <w:t>（</w:t>
            </w:r>
            <w:r>
              <w:rPr>
                <w:rStyle w:val="350"/>
                <w:rFonts w:hint="eastAsia" w:ascii="仿宋_GB2312" w:hAnsi="仿宋_GB2312" w:eastAsia="仿宋_GB2312" w:cs="仿宋_GB2312"/>
                <w:b w:val="0"/>
                <w:bCs w:val="0"/>
                <w:color w:val="auto"/>
                <w:sz w:val="24"/>
                <w:szCs w:val="24"/>
                <w:lang w:val="en-US" w:eastAsia="zh-CN"/>
              </w:rPr>
              <w:t>2）</w:t>
            </w:r>
            <w:r>
              <w:rPr>
                <w:rStyle w:val="350"/>
                <w:rFonts w:hint="eastAsia" w:ascii="仿宋_GB2312" w:hAnsi="仿宋_GB2312" w:eastAsia="仿宋_GB2312" w:cs="仿宋_GB2312"/>
                <w:b w:val="0"/>
                <w:bCs w:val="0"/>
                <w:color w:val="auto"/>
                <w:sz w:val="24"/>
                <w:szCs w:val="24"/>
              </w:rPr>
              <w:t>办公设施维护管理</w:t>
            </w:r>
            <w:r>
              <w:rPr>
                <w:rStyle w:val="350"/>
                <w:rFonts w:hint="eastAsia" w:ascii="仿宋_GB2312" w:hAnsi="仿宋_GB2312" w:eastAsia="仿宋_GB2312" w:cs="仿宋_GB2312"/>
                <w:b w:val="0"/>
                <w:bCs w:val="0"/>
                <w:color w:val="auto"/>
                <w:sz w:val="24"/>
                <w:szCs w:val="24"/>
                <w:lang w:eastAsia="zh-CN"/>
              </w:rPr>
              <w:t>，</w:t>
            </w:r>
            <w:r>
              <w:rPr>
                <w:rStyle w:val="350"/>
                <w:rFonts w:hint="eastAsia" w:ascii="仿宋_GB2312" w:hAnsi="仿宋_GB2312" w:eastAsia="仿宋_GB2312" w:cs="仿宋_GB2312"/>
                <w:b w:val="0"/>
                <w:bCs w:val="0"/>
                <w:color w:val="auto"/>
                <w:sz w:val="24"/>
                <w:szCs w:val="24"/>
              </w:rPr>
              <w:t>负责办公家具、基础设备（打印机、复印机、扫描仪、传真机、碎纸机、投影仪、电话、照明、空调、饮水机等）的日常使用管理、简单故障排查、报修联络与维修进度跟踪，确保设备可用性</w:t>
            </w:r>
            <w:r>
              <w:rPr>
                <w:rStyle w:val="350"/>
                <w:rFonts w:hint="eastAsia" w:ascii="仿宋_GB2312" w:hAnsi="仿宋_GB2312" w:eastAsia="仿宋_GB2312" w:cs="仿宋_GB2312"/>
                <w:b w:val="0"/>
                <w:bCs w:val="0"/>
                <w:color w:val="auto"/>
                <w:sz w:val="24"/>
                <w:szCs w:val="24"/>
                <w:lang w:eastAsia="zh-CN"/>
              </w:rPr>
              <w:t>；</w:t>
            </w:r>
          </w:p>
          <w:p>
            <w:pPr>
              <w:pStyle w:val="347"/>
              <w:numPr>
                <w:ilvl w:val="0"/>
                <w:numId w:val="0"/>
              </w:numPr>
              <w:spacing w:line="500" w:lineRule="exact"/>
              <w:ind w:leftChars="0" w:right="42" w:rightChars="20" w:firstLine="480" w:firstLineChars="200"/>
              <w:rPr>
                <w:color w:val="auto"/>
              </w:rPr>
            </w:pPr>
            <w:r>
              <w:rPr>
                <w:rStyle w:val="350"/>
                <w:rFonts w:hint="eastAsia" w:ascii="仿宋_GB2312" w:hAnsi="仿宋_GB2312" w:eastAsia="仿宋_GB2312" w:cs="仿宋_GB2312"/>
                <w:b w:val="0"/>
                <w:bCs w:val="0"/>
                <w:color w:val="auto"/>
                <w:sz w:val="24"/>
                <w:szCs w:val="24"/>
                <w:lang w:eastAsia="zh-CN"/>
              </w:rPr>
              <w:t>（</w:t>
            </w:r>
            <w:r>
              <w:rPr>
                <w:rStyle w:val="350"/>
                <w:rFonts w:hint="eastAsia" w:ascii="仿宋_GB2312" w:hAnsi="仿宋_GB2312" w:eastAsia="仿宋_GB2312" w:cs="仿宋_GB2312"/>
                <w:b w:val="0"/>
                <w:bCs w:val="0"/>
                <w:color w:val="auto"/>
                <w:sz w:val="24"/>
                <w:szCs w:val="24"/>
                <w:lang w:val="en-US" w:eastAsia="zh-CN"/>
              </w:rPr>
              <w:t>3）</w:t>
            </w:r>
            <w:r>
              <w:rPr>
                <w:rStyle w:val="350"/>
                <w:rFonts w:hint="eastAsia" w:ascii="仿宋_GB2312" w:hAnsi="仿宋_GB2312" w:eastAsia="仿宋_GB2312" w:cs="仿宋_GB2312"/>
                <w:b w:val="0"/>
                <w:bCs w:val="0"/>
                <w:color w:val="auto"/>
                <w:sz w:val="24"/>
                <w:szCs w:val="24"/>
              </w:rPr>
              <w:t>负责会议室预定协调、使用前设备调试准备（投影、音响、电话会议）、会后复位检查与清洁状况确认</w:t>
            </w:r>
            <w:r>
              <w:rPr>
                <w:rStyle w:val="350"/>
                <w:rFonts w:hint="eastAsia" w:ascii="仿宋_GB2312" w:hAnsi="仿宋_GB2312" w:eastAsia="仿宋_GB2312" w:cs="仿宋_GB2312"/>
                <w:b w:val="0"/>
                <w:bCs w:val="0"/>
                <w:color w:val="auto"/>
                <w:sz w:val="24"/>
                <w:szCs w:val="24"/>
                <w:lang w:eastAsia="zh-CN"/>
              </w:rPr>
              <w:t>；</w:t>
            </w:r>
          </w:p>
          <w:p>
            <w:pPr>
              <w:pStyle w:val="347"/>
              <w:numPr>
                <w:ilvl w:val="0"/>
                <w:numId w:val="0"/>
              </w:numPr>
              <w:spacing w:line="500" w:lineRule="exact"/>
              <w:ind w:leftChars="0" w:right="42" w:rightChars="20" w:firstLine="480" w:firstLineChars="200"/>
              <w:rPr>
                <w:rStyle w:val="350"/>
                <w:rFonts w:hint="eastAsia" w:ascii="仿宋_GB2312" w:hAnsi="仿宋_GB2312" w:eastAsia="仿宋_GB2312" w:cs="仿宋_GB2312"/>
                <w:b w:val="0"/>
                <w:bCs w:val="0"/>
                <w:color w:val="auto"/>
                <w:sz w:val="24"/>
                <w:szCs w:val="24"/>
                <w:lang w:eastAsia="zh-CN"/>
              </w:rPr>
            </w:pPr>
            <w:r>
              <w:rPr>
                <w:rStyle w:val="350"/>
                <w:rFonts w:hint="eastAsia" w:ascii="仿宋_GB2312" w:hAnsi="仿宋_GB2312" w:eastAsia="仿宋_GB2312" w:cs="仿宋_GB2312"/>
                <w:b w:val="0"/>
                <w:bCs w:val="0"/>
                <w:color w:val="auto"/>
                <w:sz w:val="24"/>
                <w:szCs w:val="24"/>
                <w:lang w:val="en-US" w:eastAsia="zh-CN"/>
              </w:rPr>
              <w:t>（4）负责</w:t>
            </w:r>
            <w:r>
              <w:rPr>
                <w:rStyle w:val="350"/>
                <w:rFonts w:hint="default" w:ascii="仿宋_GB2312" w:hAnsi="仿宋_GB2312" w:eastAsia="仿宋_GB2312" w:cs="仿宋_GB2312"/>
                <w:b w:val="0"/>
                <w:bCs w:val="0"/>
                <w:color w:val="auto"/>
                <w:sz w:val="24"/>
                <w:szCs w:val="24"/>
              </w:rPr>
              <w:t>协助</w:t>
            </w:r>
            <w:r>
              <w:rPr>
                <w:rStyle w:val="350"/>
                <w:rFonts w:hint="eastAsia" w:ascii="仿宋_GB2312" w:hAnsi="仿宋_GB2312" w:eastAsia="仿宋_GB2312" w:cs="仿宋_GB2312"/>
                <w:b w:val="0"/>
                <w:bCs w:val="0"/>
                <w:color w:val="auto"/>
                <w:sz w:val="24"/>
                <w:szCs w:val="24"/>
                <w:lang w:eastAsia="zh-CN"/>
              </w:rPr>
              <w:t>采购人</w:t>
            </w:r>
            <w:r>
              <w:rPr>
                <w:rStyle w:val="350"/>
                <w:rFonts w:hint="default" w:ascii="仿宋_GB2312" w:hAnsi="仿宋_GB2312" w:eastAsia="仿宋_GB2312" w:cs="仿宋_GB2312"/>
                <w:b w:val="0"/>
                <w:bCs w:val="0"/>
                <w:color w:val="auto"/>
                <w:sz w:val="24"/>
                <w:szCs w:val="24"/>
              </w:rPr>
              <w:t>本单位内部会议、培训及活动的场地布置、设备保障、茶水服务、物料准备等后勤支持工作。</w:t>
            </w:r>
          </w:p>
          <w:p>
            <w:pPr>
              <w:pStyle w:val="347"/>
              <w:numPr>
                <w:ilvl w:val="0"/>
                <w:numId w:val="0"/>
              </w:numPr>
              <w:spacing w:line="500" w:lineRule="exact"/>
              <w:ind w:leftChars="0" w:right="42" w:rightChars="20" w:firstLine="480" w:firstLineChars="200"/>
              <w:rPr>
                <w:rStyle w:val="350"/>
                <w:rFonts w:hint="eastAsia" w:ascii="仿宋_GB2312" w:hAnsi="仿宋_GB2312" w:eastAsia="仿宋_GB2312" w:cs="仿宋_GB2312"/>
                <w:b w:val="0"/>
                <w:bCs w:val="0"/>
                <w:color w:val="auto"/>
                <w:sz w:val="24"/>
                <w:szCs w:val="24"/>
              </w:rPr>
            </w:pPr>
            <w:r>
              <w:rPr>
                <w:rStyle w:val="350"/>
                <w:rFonts w:hint="eastAsia" w:ascii="仿宋_GB2312" w:hAnsi="仿宋_GB2312" w:eastAsia="仿宋_GB2312" w:cs="仿宋_GB2312"/>
                <w:b w:val="0"/>
                <w:bCs w:val="0"/>
                <w:color w:val="auto"/>
                <w:sz w:val="24"/>
                <w:szCs w:val="24"/>
                <w:lang w:eastAsia="zh-CN"/>
              </w:rPr>
              <w:t>（</w:t>
            </w:r>
            <w:r>
              <w:rPr>
                <w:rStyle w:val="350"/>
                <w:rFonts w:hint="eastAsia" w:ascii="仿宋_GB2312" w:hAnsi="仿宋_GB2312" w:eastAsia="仿宋_GB2312" w:cs="仿宋_GB2312"/>
                <w:b w:val="0"/>
                <w:bCs w:val="0"/>
                <w:color w:val="auto"/>
                <w:sz w:val="24"/>
                <w:szCs w:val="24"/>
                <w:lang w:val="en-US" w:eastAsia="zh-CN"/>
              </w:rPr>
              <w:t>5）</w:t>
            </w:r>
            <w:r>
              <w:rPr>
                <w:rStyle w:val="350"/>
                <w:rFonts w:hint="eastAsia" w:ascii="仿宋_GB2312" w:hAnsi="仿宋_GB2312" w:eastAsia="仿宋_GB2312" w:cs="仿宋_GB2312"/>
                <w:b w:val="0"/>
                <w:bCs w:val="0"/>
                <w:color w:val="auto"/>
                <w:sz w:val="24"/>
                <w:szCs w:val="24"/>
                <w:lang w:eastAsia="zh-CN"/>
              </w:rPr>
              <w:t>协助各类文字材料的处理工作，协助采购</w:t>
            </w:r>
            <w:r>
              <w:rPr>
                <w:rStyle w:val="350"/>
                <w:rFonts w:hint="eastAsia" w:ascii="仿宋_GB2312" w:hAnsi="仿宋_GB2312" w:eastAsia="仿宋_GB2312" w:cs="仿宋_GB2312"/>
                <w:b w:val="0"/>
                <w:bCs w:val="0"/>
                <w:color w:val="auto"/>
                <w:sz w:val="24"/>
                <w:szCs w:val="24"/>
                <w:lang w:val="en-US" w:eastAsia="zh-CN"/>
              </w:rPr>
              <w:t>人</w:t>
            </w:r>
            <w:r>
              <w:rPr>
                <w:rStyle w:val="350"/>
                <w:rFonts w:hint="eastAsia" w:ascii="仿宋_GB2312" w:hAnsi="仿宋_GB2312" w:eastAsia="仿宋_GB2312" w:cs="仿宋_GB2312"/>
                <w:b w:val="0"/>
                <w:bCs w:val="0"/>
                <w:color w:val="auto"/>
                <w:sz w:val="24"/>
                <w:szCs w:val="24"/>
                <w:lang w:eastAsia="zh-CN"/>
              </w:rPr>
              <w:t>处理一些非涉密的单位函件，确保文件查阅高效安全。</w:t>
            </w:r>
          </w:p>
          <w:p>
            <w:pPr>
              <w:pStyle w:val="347"/>
              <w:numPr>
                <w:ilvl w:val="0"/>
                <w:numId w:val="0"/>
              </w:numPr>
              <w:spacing w:line="500" w:lineRule="exact"/>
              <w:ind w:leftChars="200" w:right="42" w:rightChars="20"/>
              <w:rPr>
                <w:rStyle w:val="350"/>
                <w:rFonts w:hint="eastAsia" w:ascii="仿宋_GB2312" w:hAnsi="仿宋_GB2312" w:eastAsia="仿宋_GB2312" w:cs="仿宋_GB2312"/>
                <w:b w:val="0"/>
                <w:bCs w:val="0"/>
                <w:color w:val="auto"/>
                <w:sz w:val="24"/>
                <w:szCs w:val="24"/>
              </w:rPr>
            </w:pPr>
            <w:r>
              <w:rPr>
                <w:rStyle w:val="350"/>
                <w:rFonts w:hint="eastAsia" w:ascii="仿宋_GB2312" w:hAnsi="仿宋_GB2312" w:eastAsia="仿宋_GB2312" w:cs="仿宋_GB2312"/>
                <w:b w:val="0"/>
                <w:bCs w:val="0"/>
                <w:color w:val="auto"/>
                <w:sz w:val="24"/>
                <w:szCs w:val="24"/>
                <w:lang w:eastAsia="zh-CN"/>
              </w:rPr>
              <w:t>（</w:t>
            </w:r>
            <w:r>
              <w:rPr>
                <w:rStyle w:val="350"/>
                <w:rFonts w:hint="eastAsia" w:ascii="仿宋_GB2312" w:hAnsi="仿宋_GB2312" w:eastAsia="仿宋_GB2312" w:cs="仿宋_GB2312"/>
                <w:b w:val="0"/>
                <w:bCs w:val="0"/>
                <w:color w:val="auto"/>
                <w:sz w:val="24"/>
                <w:szCs w:val="24"/>
                <w:lang w:val="en-US" w:eastAsia="zh-CN"/>
              </w:rPr>
              <w:t>6）</w:t>
            </w:r>
            <w:r>
              <w:rPr>
                <w:rStyle w:val="350"/>
                <w:rFonts w:hint="eastAsia" w:ascii="仿宋_GB2312" w:hAnsi="仿宋_GB2312" w:eastAsia="仿宋_GB2312" w:cs="仿宋_GB2312"/>
                <w:b w:val="0"/>
                <w:bCs w:val="0"/>
                <w:color w:val="auto"/>
                <w:sz w:val="24"/>
                <w:szCs w:val="24"/>
              </w:rPr>
              <w:t>负责建立并维护清晰、准确的后勤管理台账</w:t>
            </w:r>
            <w:r>
              <w:rPr>
                <w:rStyle w:val="350"/>
                <w:rFonts w:hint="eastAsia" w:ascii="仿宋_GB2312" w:hAnsi="仿宋_GB2312" w:eastAsia="仿宋_GB2312" w:cs="仿宋_GB2312"/>
                <w:b w:val="0"/>
                <w:bCs w:val="0"/>
                <w:color w:val="auto"/>
                <w:sz w:val="24"/>
                <w:szCs w:val="24"/>
                <w:lang w:eastAsia="zh-CN"/>
              </w:rPr>
              <w:t>。</w:t>
            </w:r>
          </w:p>
          <w:p>
            <w:pPr>
              <w:pStyle w:val="347"/>
              <w:numPr>
                <w:ilvl w:val="0"/>
                <w:numId w:val="0"/>
              </w:numPr>
              <w:spacing w:line="500" w:lineRule="exact"/>
              <w:ind w:leftChars="200" w:right="42" w:rightChars="20"/>
              <w:rPr>
                <w:rStyle w:val="350"/>
                <w:rFonts w:hint="eastAsia" w:ascii="仿宋_GB2312" w:hAnsi="仿宋_GB2312" w:eastAsia="仿宋_GB2312" w:cs="仿宋_GB2312"/>
                <w:b w:val="0"/>
                <w:bCs w:val="0"/>
                <w:color w:val="auto"/>
                <w:sz w:val="24"/>
                <w:szCs w:val="24"/>
              </w:rPr>
            </w:pPr>
            <w:r>
              <w:rPr>
                <w:rStyle w:val="350"/>
                <w:rFonts w:hint="eastAsia" w:ascii="仿宋_GB2312" w:hAnsi="仿宋_GB2312" w:eastAsia="仿宋_GB2312" w:cs="仿宋_GB2312"/>
                <w:b w:val="0"/>
                <w:bCs w:val="0"/>
                <w:color w:val="auto"/>
                <w:sz w:val="24"/>
                <w:szCs w:val="24"/>
                <w:lang w:eastAsia="zh-CN"/>
              </w:rPr>
              <w:t>（</w:t>
            </w:r>
            <w:r>
              <w:rPr>
                <w:rStyle w:val="350"/>
                <w:rFonts w:hint="eastAsia" w:ascii="仿宋_GB2312" w:hAnsi="仿宋_GB2312" w:eastAsia="仿宋_GB2312" w:cs="仿宋_GB2312"/>
                <w:b w:val="0"/>
                <w:bCs w:val="0"/>
                <w:color w:val="auto"/>
                <w:sz w:val="24"/>
                <w:szCs w:val="24"/>
                <w:lang w:val="en-US" w:eastAsia="zh-CN"/>
              </w:rPr>
              <w:t>7）</w:t>
            </w:r>
            <w:r>
              <w:rPr>
                <w:rStyle w:val="350"/>
                <w:rFonts w:hint="eastAsia" w:ascii="仿宋_GB2312" w:hAnsi="仿宋_GB2312" w:eastAsia="仿宋_GB2312" w:cs="仿宋_GB2312"/>
                <w:b w:val="0"/>
                <w:bCs w:val="0"/>
                <w:color w:val="auto"/>
                <w:sz w:val="24"/>
                <w:szCs w:val="24"/>
              </w:rPr>
              <w:t>接受采购人的监督，及时完成采购人交付的其它任务。</w:t>
            </w:r>
          </w:p>
          <w:p>
            <w:pPr>
              <w:pStyle w:val="347"/>
              <w:spacing w:line="500" w:lineRule="exact"/>
              <w:ind w:right="42" w:rightChars="20" w:firstLine="482" w:firstLineChars="200"/>
              <w:rPr>
                <w:rFonts w:hint="eastAsia" w:ascii="仿宋_GB2312" w:hAnsi="仿宋_GB2312" w:eastAsia="仿宋_GB2312" w:cs="仿宋_GB2312"/>
                <w:color w:val="auto"/>
                <w:spacing w:val="8"/>
                <w:sz w:val="24"/>
                <w:szCs w:val="24"/>
                <w:lang w:val="en-US" w:eastAsia="zh-CN"/>
              </w:rPr>
            </w:pPr>
            <w:r>
              <w:rPr>
                <w:rStyle w:val="350"/>
                <w:rFonts w:hint="eastAsia" w:ascii="仿宋_GB2312" w:hAnsi="仿宋_GB2312" w:eastAsia="仿宋_GB2312" w:cs="仿宋_GB2312"/>
                <w:b/>
                <w:bCs/>
                <w:color w:val="auto"/>
                <w:sz w:val="24"/>
                <w:szCs w:val="24"/>
              </w:rPr>
              <w:t>（</w:t>
            </w:r>
            <w:r>
              <w:rPr>
                <w:rStyle w:val="350"/>
                <w:rFonts w:hint="eastAsia" w:ascii="仿宋_GB2312" w:hAnsi="仿宋_GB2312" w:eastAsia="仿宋_GB2312" w:cs="仿宋_GB2312"/>
                <w:b/>
                <w:bCs/>
                <w:color w:val="auto"/>
                <w:sz w:val="24"/>
                <w:szCs w:val="24"/>
                <w:lang w:eastAsia="zh-CN"/>
              </w:rPr>
              <w:t>六</w:t>
            </w:r>
            <w:r>
              <w:rPr>
                <w:rStyle w:val="350"/>
                <w:rFonts w:hint="eastAsia" w:ascii="仿宋_GB2312" w:hAnsi="仿宋_GB2312" w:eastAsia="仿宋_GB2312" w:cs="仿宋_GB2312"/>
                <w:b/>
                <w:bCs/>
                <w:color w:val="auto"/>
                <w:sz w:val="24"/>
                <w:szCs w:val="24"/>
              </w:rPr>
              <w:t>）</w:t>
            </w:r>
            <w:r>
              <w:rPr>
                <w:rFonts w:hint="eastAsia" w:ascii="仿宋_GB2312" w:hAnsi="仿宋_GB2312" w:eastAsia="仿宋_GB2312" w:cs="仿宋_GB2312"/>
                <w:b/>
                <w:bCs/>
                <w:color w:val="auto"/>
                <w:spacing w:val="8"/>
                <w:sz w:val="24"/>
                <w:szCs w:val="24"/>
                <w:lang w:val="en-US" w:eastAsia="zh-CN"/>
              </w:rPr>
              <w:t>会务服务员</w:t>
            </w:r>
          </w:p>
          <w:p>
            <w:pPr>
              <w:pStyle w:val="347"/>
              <w:spacing w:line="500" w:lineRule="exact"/>
              <w:ind w:right="42" w:rightChars="20" w:firstLine="480" w:firstLineChars="200"/>
              <w:rPr>
                <w:rStyle w:val="350"/>
                <w:rFonts w:hint="eastAsia" w:ascii="仿宋_GB2312" w:hAnsi="仿宋_GB2312" w:eastAsia="仿宋_GB2312" w:cs="仿宋_GB2312"/>
                <w:b w:val="0"/>
                <w:bCs w:val="0"/>
                <w:color w:val="auto"/>
                <w:sz w:val="24"/>
                <w:szCs w:val="24"/>
              </w:rPr>
            </w:pPr>
            <w:r>
              <w:rPr>
                <w:rStyle w:val="350"/>
                <w:rFonts w:hint="eastAsia" w:ascii="仿宋_GB2312" w:hAnsi="仿宋_GB2312" w:eastAsia="仿宋_GB2312" w:cs="仿宋_GB2312"/>
                <w:b w:val="0"/>
                <w:bCs w:val="0"/>
                <w:color w:val="auto"/>
                <w:sz w:val="24"/>
                <w:szCs w:val="24"/>
              </w:rPr>
              <w:t>1.工作职责</w:t>
            </w:r>
          </w:p>
          <w:p>
            <w:pPr>
              <w:pStyle w:val="347"/>
              <w:spacing w:line="500" w:lineRule="exact"/>
              <w:ind w:right="42" w:rightChars="20" w:firstLine="480" w:firstLineChars="200"/>
              <w:rPr>
                <w:rStyle w:val="350"/>
                <w:rFonts w:hint="eastAsia" w:ascii="仿宋_GB2312" w:hAnsi="仿宋_GB2312" w:eastAsia="仿宋_GB2312" w:cs="仿宋_GB2312"/>
                <w:b w:val="0"/>
                <w:bCs w:val="0"/>
                <w:color w:val="auto"/>
                <w:sz w:val="24"/>
                <w:szCs w:val="24"/>
                <w:lang w:val="en-US" w:eastAsia="zh-CN"/>
              </w:rPr>
            </w:pPr>
            <w:r>
              <w:rPr>
                <w:rStyle w:val="350"/>
                <w:rFonts w:hint="eastAsia" w:ascii="仿宋_GB2312" w:hAnsi="仿宋_GB2312" w:eastAsia="仿宋_GB2312" w:cs="仿宋_GB2312"/>
                <w:b w:val="0"/>
                <w:bCs w:val="0"/>
                <w:color w:val="auto"/>
                <w:sz w:val="24"/>
                <w:szCs w:val="24"/>
                <w:lang w:val="en-US" w:eastAsia="zh-CN"/>
              </w:rPr>
              <w:t>负责院内会议的前准备包括人员协调、场地布置、环境维护、物资准备，会中服务中接待引导、动态服务、秩序维护，会后收尾等工作。</w:t>
            </w:r>
          </w:p>
          <w:p>
            <w:pPr>
              <w:pStyle w:val="347"/>
              <w:numPr>
                <w:ilvl w:val="0"/>
                <w:numId w:val="0"/>
              </w:numPr>
              <w:spacing w:line="500" w:lineRule="exact"/>
              <w:ind w:right="42" w:rightChars="20" w:firstLine="480" w:firstLineChars="200"/>
              <w:rPr>
                <w:rStyle w:val="350"/>
                <w:rFonts w:hint="eastAsia" w:ascii="仿宋_GB2312" w:hAnsi="仿宋_GB2312" w:eastAsia="仿宋_GB2312" w:cs="仿宋_GB2312"/>
                <w:b w:val="0"/>
                <w:bCs w:val="0"/>
                <w:color w:val="auto"/>
                <w:sz w:val="24"/>
                <w:szCs w:val="24"/>
              </w:rPr>
            </w:pPr>
            <w:r>
              <w:rPr>
                <w:rStyle w:val="350"/>
                <w:rFonts w:hint="eastAsia" w:ascii="仿宋_GB2312" w:hAnsi="仿宋_GB2312" w:eastAsia="仿宋_GB2312" w:cs="仿宋_GB2312"/>
                <w:b w:val="0"/>
                <w:bCs w:val="0"/>
                <w:color w:val="auto"/>
                <w:sz w:val="24"/>
                <w:szCs w:val="24"/>
                <w:lang w:val="en-US" w:eastAsia="zh-CN"/>
              </w:rPr>
              <w:t>2.</w:t>
            </w:r>
            <w:r>
              <w:rPr>
                <w:rStyle w:val="350"/>
                <w:rFonts w:hint="eastAsia" w:ascii="仿宋_GB2312" w:hAnsi="仿宋_GB2312" w:eastAsia="仿宋_GB2312" w:cs="仿宋_GB2312"/>
                <w:b w:val="0"/>
                <w:bCs w:val="0"/>
                <w:color w:val="auto"/>
                <w:sz w:val="24"/>
                <w:szCs w:val="24"/>
              </w:rPr>
              <w:t>主要工作内容</w:t>
            </w:r>
          </w:p>
          <w:p>
            <w:pPr>
              <w:pStyle w:val="347"/>
              <w:numPr>
                <w:ilvl w:val="0"/>
                <w:numId w:val="0"/>
              </w:numPr>
              <w:spacing w:line="500" w:lineRule="exact"/>
              <w:ind w:leftChars="200" w:right="42" w:rightChars="20"/>
              <w:rPr>
                <w:rStyle w:val="350"/>
                <w:rFonts w:hint="eastAsia" w:ascii="仿宋_GB2312" w:hAnsi="仿宋_GB2312" w:eastAsia="仿宋_GB2312" w:cs="仿宋_GB2312"/>
                <w:b w:val="0"/>
                <w:bCs w:val="0"/>
                <w:color w:val="auto"/>
                <w:sz w:val="24"/>
                <w:szCs w:val="24"/>
                <w:lang w:eastAsia="zh-CN"/>
              </w:rPr>
            </w:pPr>
            <w:r>
              <w:rPr>
                <w:rStyle w:val="350"/>
                <w:rFonts w:hint="eastAsia" w:ascii="仿宋_GB2312" w:hAnsi="仿宋_GB2312" w:eastAsia="仿宋_GB2312" w:cs="仿宋_GB2312"/>
                <w:b w:val="0"/>
                <w:bCs w:val="0"/>
                <w:color w:val="auto"/>
                <w:sz w:val="24"/>
                <w:szCs w:val="24"/>
                <w:lang w:eastAsia="zh-CN"/>
              </w:rPr>
              <w:t>（</w:t>
            </w:r>
            <w:r>
              <w:rPr>
                <w:rStyle w:val="350"/>
                <w:rFonts w:hint="eastAsia" w:ascii="仿宋_GB2312" w:hAnsi="仿宋_GB2312" w:eastAsia="仿宋_GB2312" w:cs="仿宋_GB2312"/>
                <w:b w:val="0"/>
                <w:bCs w:val="0"/>
                <w:color w:val="auto"/>
                <w:sz w:val="24"/>
                <w:szCs w:val="24"/>
                <w:lang w:val="en-US" w:eastAsia="zh-CN"/>
              </w:rPr>
              <w:t>1）</w:t>
            </w:r>
            <w:r>
              <w:rPr>
                <w:rStyle w:val="350"/>
                <w:rFonts w:hint="default" w:ascii="仿宋_GB2312" w:hAnsi="仿宋_GB2312" w:eastAsia="仿宋_GB2312" w:cs="仿宋_GB2312"/>
                <w:b w:val="0"/>
                <w:bCs w:val="0"/>
                <w:color w:val="auto"/>
                <w:sz w:val="24"/>
                <w:szCs w:val="24"/>
                <w:lang w:eastAsia="zh-CN"/>
              </w:rPr>
              <w:t>会前筹备</w:t>
            </w:r>
            <w:r>
              <w:rPr>
                <w:rStyle w:val="350"/>
                <w:rFonts w:hint="eastAsia" w:ascii="仿宋_GB2312" w:hAnsi="仿宋_GB2312" w:eastAsia="仿宋_GB2312" w:cs="仿宋_GB2312"/>
                <w:b w:val="0"/>
                <w:bCs w:val="0"/>
                <w:color w:val="auto"/>
                <w:sz w:val="24"/>
                <w:szCs w:val="24"/>
                <w:lang w:eastAsia="zh-CN"/>
              </w:rPr>
              <w:t>，场地布置</w:t>
            </w:r>
            <w:r>
              <w:rPr>
                <w:rStyle w:val="350"/>
                <w:rFonts w:hint="default" w:ascii="仿宋_GB2312" w:hAnsi="仿宋_GB2312" w:eastAsia="仿宋_GB2312" w:cs="仿宋_GB2312"/>
                <w:b w:val="0"/>
                <w:bCs w:val="0"/>
                <w:color w:val="auto"/>
                <w:sz w:val="24"/>
                <w:szCs w:val="24"/>
                <w:lang w:eastAsia="zh-CN"/>
              </w:rPr>
              <w:t>‌</w:t>
            </w:r>
            <w:r>
              <w:rPr>
                <w:rStyle w:val="350"/>
                <w:rFonts w:hint="eastAsia" w:ascii="仿宋_GB2312" w:hAnsi="仿宋_GB2312" w:eastAsia="仿宋_GB2312" w:cs="仿宋_GB2312"/>
                <w:b w:val="0"/>
                <w:bCs w:val="0"/>
                <w:color w:val="auto"/>
                <w:sz w:val="24"/>
                <w:szCs w:val="24"/>
                <w:lang w:eastAsia="zh-CN"/>
              </w:rPr>
              <w:t>、物资准备、人员协调。</w:t>
            </w:r>
          </w:p>
          <w:p>
            <w:pPr>
              <w:pStyle w:val="347"/>
              <w:numPr>
                <w:ilvl w:val="0"/>
                <w:numId w:val="0"/>
              </w:numPr>
              <w:spacing w:line="500" w:lineRule="exact"/>
              <w:ind w:leftChars="200" w:right="42" w:rightChars="20"/>
              <w:rPr>
                <w:rStyle w:val="350"/>
                <w:rFonts w:hint="default" w:ascii="仿宋_GB2312" w:hAnsi="仿宋_GB2312" w:eastAsia="仿宋_GB2312" w:cs="仿宋_GB2312"/>
                <w:b w:val="0"/>
                <w:bCs w:val="0"/>
                <w:color w:val="auto"/>
                <w:sz w:val="24"/>
                <w:szCs w:val="24"/>
                <w:lang w:val="en-US" w:eastAsia="zh-CN"/>
              </w:rPr>
            </w:pPr>
            <w:r>
              <w:rPr>
                <w:rStyle w:val="350"/>
                <w:rFonts w:hint="eastAsia" w:ascii="仿宋_GB2312" w:hAnsi="仿宋_GB2312" w:eastAsia="仿宋_GB2312" w:cs="仿宋_GB2312"/>
                <w:b w:val="0"/>
                <w:bCs w:val="0"/>
                <w:color w:val="auto"/>
                <w:sz w:val="24"/>
                <w:szCs w:val="24"/>
                <w:lang w:val="en-US" w:eastAsia="zh-CN"/>
              </w:rPr>
              <w:t>（2）会中执行，</w:t>
            </w:r>
            <w:r>
              <w:rPr>
                <w:rStyle w:val="350"/>
                <w:rFonts w:hint="eastAsia" w:ascii="仿宋_GB2312" w:hAnsi="仿宋_GB2312" w:eastAsia="仿宋_GB2312" w:cs="仿宋_GB2312"/>
                <w:b w:val="0"/>
                <w:bCs w:val="0"/>
                <w:color w:val="auto"/>
                <w:sz w:val="24"/>
                <w:szCs w:val="24"/>
                <w:lang w:eastAsia="zh-CN"/>
              </w:rPr>
              <w:t>现场服务</w:t>
            </w:r>
            <w:r>
              <w:rPr>
                <w:rStyle w:val="350"/>
                <w:rFonts w:hint="default" w:ascii="仿宋_GB2312" w:hAnsi="仿宋_GB2312" w:eastAsia="仿宋_GB2312" w:cs="仿宋_GB2312"/>
                <w:b w:val="0"/>
                <w:bCs w:val="0"/>
                <w:color w:val="auto"/>
                <w:sz w:val="24"/>
                <w:szCs w:val="24"/>
                <w:lang w:eastAsia="zh-CN"/>
              </w:rPr>
              <w:t>‌</w:t>
            </w:r>
            <w:r>
              <w:rPr>
                <w:rStyle w:val="350"/>
                <w:rFonts w:hint="eastAsia" w:ascii="仿宋_GB2312" w:hAnsi="仿宋_GB2312" w:eastAsia="仿宋_GB2312" w:cs="仿宋_GB2312"/>
                <w:b w:val="0"/>
                <w:bCs w:val="0"/>
                <w:color w:val="auto"/>
                <w:sz w:val="24"/>
                <w:szCs w:val="24"/>
                <w:lang w:eastAsia="zh-CN"/>
              </w:rPr>
              <w:t>、秩序维护</w:t>
            </w:r>
            <w:r>
              <w:rPr>
                <w:rStyle w:val="350"/>
                <w:rFonts w:hint="default" w:ascii="仿宋_GB2312" w:hAnsi="仿宋_GB2312" w:eastAsia="仿宋_GB2312" w:cs="仿宋_GB2312"/>
                <w:b w:val="0"/>
                <w:bCs w:val="0"/>
                <w:color w:val="auto"/>
                <w:sz w:val="24"/>
                <w:szCs w:val="24"/>
                <w:lang w:eastAsia="zh-CN"/>
              </w:rPr>
              <w:t>‌</w:t>
            </w:r>
            <w:r>
              <w:rPr>
                <w:rStyle w:val="350"/>
                <w:rFonts w:hint="eastAsia" w:ascii="仿宋_GB2312" w:hAnsi="仿宋_GB2312" w:eastAsia="仿宋_GB2312" w:cs="仿宋_GB2312"/>
                <w:b w:val="0"/>
                <w:bCs w:val="0"/>
                <w:color w:val="auto"/>
                <w:sz w:val="24"/>
                <w:szCs w:val="24"/>
                <w:lang w:eastAsia="zh-CN"/>
              </w:rPr>
              <w:t>、‌</w:t>
            </w:r>
            <w:r>
              <w:rPr>
                <w:rStyle w:val="350"/>
                <w:rFonts w:hint="default" w:ascii="仿宋_GB2312" w:hAnsi="仿宋_GB2312" w:eastAsia="仿宋_GB2312" w:cs="仿宋_GB2312"/>
                <w:b w:val="0"/>
                <w:bCs w:val="0"/>
                <w:color w:val="auto"/>
                <w:sz w:val="24"/>
                <w:szCs w:val="24"/>
                <w:lang w:eastAsia="zh-CN"/>
              </w:rPr>
              <w:t>联络沟通‌</w:t>
            </w:r>
            <w:r>
              <w:rPr>
                <w:rStyle w:val="350"/>
                <w:rFonts w:hint="eastAsia" w:ascii="仿宋_GB2312" w:hAnsi="仿宋_GB2312" w:eastAsia="仿宋_GB2312" w:cs="仿宋_GB2312"/>
                <w:b w:val="0"/>
                <w:bCs w:val="0"/>
                <w:color w:val="auto"/>
                <w:sz w:val="24"/>
                <w:szCs w:val="24"/>
                <w:lang w:eastAsia="zh-CN"/>
              </w:rPr>
              <w:t>。</w:t>
            </w:r>
          </w:p>
          <w:p>
            <w:pPr>
              <w:pStyle w:val="347"/>
              <w:numPr>
                <w:ilvl w:val="0"/>
                <w:numId w:val="0"/>
              </w:numPr>
              <w:spacing w:line="500" w:lineRule="exact"/>
              <w:ind w:leftChars="200" w:right="42" w:rightChars="20"/>
              <w:rPr>
                <w:rStyle w:val="350"/>
                <w:rFonts w:hint="eastAsia" w:ascii="仿宋_GB2312" w:hAnsi="仿宋_GB2312" w:eastAsia="仿宋_GB2312" w:cs="仿宋_GB2312"/>
                <w:b w:val="0"/>
                <w:bCs w:val="0"/>
                <w:color w:val="auto"/>
                <w:sz w:val="24"/>
                <w:szCs w:val="24"/>
                <w:lang w:eastAsia="zh-CN"/>
              </w:rPr>
            </w:pPr>
            <w:r>
              <w:rPr>
                <w:rStyle w:val="350"/>
                <w:rFonts w:hint="eastAsia" w:ascii="仿宋_GB2312" w:hAnsi="仿宋_GB2312" w:eastAsia="仿宋_GB2312" w:cs="仿宋_GB2312"/>
                <w:b w:val="0"/>
                <w:bCs w:val="0"/>
                <w:color w:val="auto"/>
                <w:sz w:val="24"/>
                <w:szCs w:val="24"/>
                <w:lang w:eastAsia="zh-CN"/>
              </w:rPr>
              <w:t>（</w:t>
            </w:r>
            <w:r>
              <w:rPr>
                <w:rStyle w:val="350"/>
                <w:rFonts w:hint="eastAsia" w:ascii="仿宋_GB2312" w:hAnsi="仿宋_GB2312" w:eastAsia="仿宋_GB2312" w:cs="仿宋_GB2312"/>
                <w:b w:val="0"/>
                <w:bCs w:val="0"/>
                <w:color w:val="auto"/>
                <w:sz w:val="24"/>
                <w:szCs w:val="24"/>
                <w:lang w:val="en-US" w:eastAsia="zh-CN"/>
              </w:rPr>
              <w:t>3）</w:t>
            </w:r>
            <w:r>
              <w:rPr>
                <w:rStyle w:val="350"/>
                <w:rFonts w:hint="default" w:ascii="仿宋_GB2312" w:hAnsi="仿宋_GB2312" w:eastAsia="仿宋_GB2312" w:cs="仿宋_GB2312"/>
                <w:b w:val="0"/>
                <w:bCs w:val="0"/>
                <w:color w:val="auto"/>
                <w:sz w:val="24"/>
                <w:szCs w:val="24"/>
                <w:lang w:eastAsia="zh-CN"/>
              </w:rPr>
              <w:t>会后收尾</w:t>
            </w:r>
            <w:r>
              <w:rPr>
                <w:rStyle w:val="350"/>
                <w:rFonts w:hint="eastAsia" w:ascii="仿宋_GB2312" w:hAnsi="仿宋_GB2312" w:eastAsia="仿宋_GB2312" w:cs="仿宋_GB2312"/>
                <w:b w:val="0"/>
                <w:bCs w:val="0"/>
                <w:color w:val="auto"/>
                <w:sz w:val="24"/>
                <w:szCs w:val="24"/>
                <w:lang w:eastAsia="zh-CN"/>
              </w:rPr>
              <w:t>，资料归档、费用结算</w:t>
            </w:r>
            <w:r>
              <w:rPr>
                <w:rStyle w:val="350"/>
                <w:rFonts w:hint="default" w:ascii="仿宋_GB2312" w:hAnsi="仿宋_GB2312" w:eastAsia="仿宋_GB2312" w:cs="仿宋_GB2312"/>
                <w:b w:val="0"/>
                <w:bCs w:val="0"/>
                <w:color w:val="auto"/>
                <w:sz w:val="24"/>
                <w:szCs w:val="24"/>
                <w:lang w:eastAsia="zh-CN"/>
              </w:rPr>
              <w:t>‌</w:t>
            </w:r>
            <w:r>
              <w:rPr>
                <w:rStyle w:val="350"/>
                <w:rFonts w:hint="eastAsia" w:ascii="仿宋_GB2312" w:hAnsi="仿宋_GB2312" w:eastAsia="仿宋_GB2312" w:cs="仿宋_GB2312"/>
                <w:b w:val="0"/>
                <w:bCs w:val="0"/>
                <w:color w:val="auto"/>
                <w:sz w:val="24"/>
                <w:szCs w:val="24"/>
                <w:lang w:eastAsia="zh-CN"/>
              </w:rPr>
              <w:t>、跟进落实。</w:t>
            </w:r>
          </w:p>
          <w:p>
            <w:pPr>
              <w:pStyle w:val="347"/>
              <w:numPr>
                <w:ilvl w:val="0"/>
                <w:numId w:val="0"/>
              </w:numPr>
              <w:spacing w:line="500" w:lineRule="exact"/>
              <w:ind w:leftChars="200" w:right="42" w:rightChars="20"/>
              <w:rPr>
                <w:rStyle w:val="350"/>
                <w:rFonts w:hint="eastAsia" w:ascii="仿宋_GB2312" w:hAnsi="仿宋_GB2312" w:eastAsia="仿宋_GB2312" w:cs="仿宋_GB2312"/>
                <w:b w:val="0"/>
                <w:bCs w:val="0"/>
                <w:color w:val="auto"/>
                <w:sz w:val="24"/>
                <w:szCs w:val="24"/>
                <w:lang w:val="en-US" w:eastAsia="zh-CN"/>
              </w:rPr>
            </w:pPr>
            <w:r>
              <w:rPr>
                <w:rStyle w:val="350"/>
                <w:rFonts w:hint="eastAsia" w:ascii="仿宋_GB2312" w:hAnsi="仿宋_GB2312" w:eastAsia="仿宋_GB2312" w:cs="仿宋_GB2312"/>
                <w:b w:val="0"/>
                <w:bCs w:val="0"/>
                <w:color w:val="auto"/>
                <w:sz w:val="24"/>
                <w:szCs w:val="24"/>
                <w:lang w:eastAsia="zh-CN"/>
              </w:rPr>
              <w:t>（</w:t>
            </w:r>
            <w:r>
              <w:rPr>
                <w:rStyle w:val="350"/>
                <w:rFonts w:hint="eastAsia" w:ascii="仿宋_GB2312" w:hAnsi="仿宋_GB2312" w:eastAsia="仿宋_GB2312" w:cs="仿宋_GB2312"/>
                <w:b w:val="0"/>
                <w:bCs w:val="0"/>
                <w:color w:val="auto"/>
                <w:sz w:val="24"/>
                <w:szCs w:val="24"/>
                <w:lang w:val="en-US" w:eastAsia="zh-CN"/>
              </w:rPr>
              <w:t>4）</w:t>
            </w:r>
            <w:r>
              <w:rPr>
                <w:rStyle w:val="350"/>
                <w:rFonts w:hint="eastAsia" w:ascii="仿宋_GB2312" w:hAnsi="仿宋_GB2312" w:eastAsia="仿宋_GB2312" w:cs="仿宋_GB2312"/>
                <w:b w:val="0"/>
                <w:bCs w:val="0"/>
                <w:color w:val="auto"/>
                <w:sz w:val="24"/>
                <w:szCs w:val="24"/>
                <w:lang w:eastAsia="zh-CN"/>
              </w:rPr>
              <w:t>接受采购人的监督，及时完成采购人交付的其它任务。</w:t>
            </w:r>
          </w:p>
          <w:p>
            <w:pPr>
              <w:spacing w:line="440" w:lineRule="exact"/>
              <w:ind w:firstLine="0" w:firstLineChars="0"/>
              <w:jc w:val="left"/>
              <w:rPr>
                <w:rStyle w:val="341"/>
                <w:rFonts w:ascii="仿宋_GB2312" w:hAnsi="仿宋" w:eastAsia="仿宋_GB2312" w:cs="宋体"/>
                <w:b/>
                <w:bCs/>
                <w:color w:val="auto"/>
                <w:sz w:val="24"/>
                <w:szCs w:val="24"/>
                <w:highlight w:val="none"/>
              </w:rPr>
            </w:pPr>
            <w:r>
              <w:rPr>
                <w:rFonts w:hint="eastAsia" w:ascii="仿宋_GB2312" w:hAnsi="宋体" w:eastAsia="仿宋_GB2312" w:cs="Arial"/>
                <w:color w:val="auto"/>
                <w:sz w:val="24"/>
                <w:highlight w:val="none"/>
                <w:lang w:val="en-US" w:eastAsia="zh-CN"/>
              </w:rPr>
              <w:t xml:space="preserve">    </w:t>
            </w:r>
            <w:r>
              <w:rPr>
                <w:rStyle w:val="341"/>
                <w:rFonts w:ascii="仿宋_GB2312" w:hAnsi="仿宋" w:eastAsia="仿宋_GB2312" w:cs="宋体"/>
                <w:b/>
                <w:bCs/>
                <w:color w:val="auto"/>
                <w:sz w:val="24"/>
                <w:szCs w:val="24"/>
                <w:highlight w:val="none"/>
              </w:rPr>
              <w:t>四、考核要求</w:t>
            </w:r>
          </w:p>
          <w:p>
            <w:pPr>
              <w:pStyle w:val="344"/>
              <w:spacing w:line="440" w:lineRule="exact"/>
              <w:ind w:right="42" w:rightChars="20" w:firstLine="480" w:firstLineChars="200"/>
              <w:rPr>
                <w:rStyle w:val="341"/>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highlight w:val="none"/>
              </w:rPr>
              <w:t>在合同正式签订前，采购人与</w:t>
            </w:r>
            <w:r>
              <w:rPr>
                <w:rFonts w:hint="eastAsia" w:ascii="仿宋_GB2312" w:hAnsi="宋体" w:eastAsia="仿宋_GB2312" w:cs="仿宋_GB2312"/>
                <w:color w:val="auto"/>
                <w:kern w:val="0"/>
                <w:sz w:val="24"/>
                <w:highlight w:val="none"/>
                <w:lang w:val="en-US" w:eastAsia="zh-CN" w:bidi="ar"/>
              </w:rPr>
              <w:t>供应商</w:t>
            </w:r>
            <w:r>
              <w:rPr>
                <w:rFonts w:hint="eastAsia" w:ascii="仿宋_GB2312" w:hAnsi="仿宋_GB2312" w:eastAsia="仿宋_GB2312" w:cs="仿宋_GB2312"/>
                <w:color w:val="auto"/>
                <w:highlight w:val="none"/>
              </w:rPr>
              <w:t>双方通过协商制订一份针对本项目的考核办法，该考核办法作为合同附件，双方遵照执行。</w:t>
            </w:r>
            <w:r>
              <w:rPr>
                <w:rStyle w:val="341"/>
                <w:rFonts w:hint="default" w:ascii="仿宋_GB2312" w:hAnsi="仿宋_GB2312" w:eastAsia="仿宋_GB2312" w:cs="仿宋_GB2312"/>
                <w:color w:val="auto"/>
                <w:sz w:val="24"/>
                <w:szCs w:val="24"/>
                <w:highlight w:val="none"/>
              </w:rPr>
              <w:t>其他未尽事宜，由双方协商后再制订相应补充协议。</w:t>
            </w:r>
          </w:p>
          <w:p>
            <w:pPr>
              <w:pStyle w:val="344"/>
              <w:ind w:firstLine="482" w:firstLineChars="200"/>
              <w:rPr>
                <w:rFonts w:ascii="仿宋_GB2312" w:hAnsi="仿宋_GB2312" w:eastAsia="仿宋_GB2312" w:cs="仿宋_GB2312"/>
                <w:color w:val="auto"/>
                <w:highlight w:val="none"/>
              </w:rPr>
            </w:pPr>
            <w:r>
              <w:rPr>
                <w:rFonts w:ascii="仿宋_GB2312" w:hAnsi="仿宋_GB2312" w:eastAsia="仿宋_GB2312" w:cs="仿宋_GB2312"/>
                <w:b/>
                <w:bCs/>
                <w:color w:val="auto"/>
                <w:highlight w:val="none"/>
              </w:rPr>
              <w:t>五、</w:t>
            </w:r>
            <w:r>
              <w:rPr>
                <w:rFonts w:hint="eastAsia" w:ascii="仿宋_GB2312" w:hAnsi="仿宋_GB2312" w:eastAsia="仿宋_GB2312" w:cs="仿宋_GB2312"/>
                <w:b/>
                <w:bCs/>
                <w:color w:val="auto"/>
                <w:highlight w:val="none"/>
                <w:lang w:eastAsia="zh-CN"/>
              </w:rPr>
              <w:t>违约</w:t>
            </w:r>
            <w:r>
              <w:rPr>
                <w:rFonts w:ascii="仿宋_GB2312" w:hAnsi="仿宋_GB2312" w:eastAsia="仿宋_GB2312" w:cs="仿宋_GB2312"/>
                <w:b/>
                <w:bCs/>
                <w:color w:val="auto"/>
                <w:highlight w:val="none"/>
              </w:rPr>
              <w:t>责任</w:t>
            </w:r>
          </w:p>
          <w:p>
            <w:pPr>
              <w:pStyle w:val="344"/>
              <w:spacing w:line="440" w:lineRule="exact"/>
              <w:ind w:right="42" w:rightChars="20" w:firstLine="480" w:firstLineChars="200"/>
              <w:rPr>
                <w:rStyle w:val="341"/>
                <w:rFonts w:hint="default" w:ascii="仿宋_GB2312" w:hAnsi="仿宋_GB2312" w:eastAsia="仿宋_GB2312" w:cs="仿宋_GB2312"/>
                <w:color w:val="auto"/>
                <w:sz w:val="24"/>
                <w:szCs w:val="24"/>
                <w:highlight w:val="none"/>
              </w:rPr>
            </w:pPr>
            <w:r>
              <w:rPr>
                <w:rStyle w:val="341"/>
                <w:rFonts w:hint="default" w:ascii="仿宋_GB2312" w:hAnsi="仿宋_GB2312" w:eastAsia="仿宋_GB2312" w:cs="仿宋_GB2312"/>
                <w:color w:val="auto"/>
                <w:sz w:val="24"/>
                <w:szCs w:val="24"/>
                <w:highlight w:val="none"/>
              </w:rPr>
              <w:t>（一）</w:t>
            </w:r>
            <w:r>
              <w:rPr>
                <w:rFonts w:hint="eastAsia" w:ascii="仿宋_GB2312" w:hAnsi="宋体" w:eastAsia="仿宋_GB2312" w:cs="仿宋_GB2312"/>
                <w:color w:val="auto"/>
                <w:kern w:val="0"/>
                <w:sz w:val="24"/>
                <w:highlight w:val="none"/>
                <w:lang w:val="en-US" w:eastAsia="zh-CN" w:bidi="ar"/>
              </w:rPr>
              <w:t>供应商</w:t>
            </w:r>
            <w:r>
              <w:rPr>
                <w:rStyle w:val="341"/>
                <w:rFonts w:hint="default" w:ascii="仿宋_GB2312" w:hAnsi="仿宋_GB2312" w:eastAsia="仿宋_GB2312" w:cs="仿宋_GB2312"/>
                <w:color w:val="auto"/>
                <w:sz w:val="24"/>
                <w:szCs w:val="24"/>
                <w:highlight w:val="none"/>
              </w:rPr>
              <w:t>必须管理约束好自己的员工，在服务区域内工作的员工所发生的违法乱纪、人员意外伤害等责任事故，一切责任由供应商承担。</w:t>
            </w:r>
          </w:p>
          <w:p>
            <w:pPr>
              <w:pStyle w:val="344"/>
              <w:spacing w:line="440" w:lineRule="exact"/>
              <w:ind w:right="42" w:rightChars="20" w:firstLine="480" w:firstLineChars="200"/>
              <w:rPr>
                <w:rStyle w:val="341"/>
                <w:rFonts w:hint="default" w:ascii="仿宋_GB2312" w:hAnsi="仿宋_GB2312" w:eastAsia="仿宋_GB2312" w:cs="仿宋_GB2312"/>
                <w:color w:val="auto"/>
                <w:sz w:val="24"/>
                <w:szCs w:val="24"/>
                <w:highlight w:val="none"/>
              </w:rPr>
            </w:pPr>
            <w:r>
              <w:rPr>
                <w:rStyle w:val="341"/>
                <w:rFonts w:hint="default" w:ascii="仿宋_GB2312" w:hAnsi="仿宋_GB2312" w:eastAsia="仿宋_GB2312" w:cs="仿宋_GB2312"/>
                <w:color w:val="auto"/>
                <w:sz w:val="24"/>
                <w:szCs w:val="24"/>
                <w:highlight w:val="none"/>
              </w:rPr>
              <w:t>（二）因</w:t>
            </w:r>
            <w:r>
              <w:rPr>
                <w:rFonts w:hint="eastAsia" w:ascii="仿宋_GB2312" w:hAnsi="宋体" w:eastAsia="仿宋_GB2312" w:cs="仿宋_GB2312"/>
                <w:color w:val="auto"/>
                <w:kern w:val="0"/>
                <w:sz w:val="24"/>
                <w:highlight w:val="none"/>
                <w:lang w:val="en-US" w:eastAsia="zh-CN" w:bidi="ar"/>
              </w:rPr>
              <w:t>供应商</w:t>
            </w:r>
            <w:r>
              <w:rPr>
                <w:rStyle w:val="341"/>
                <w:rFonts w:hint="default" w:ascii="仿宋_GB2312" w:hAnsi="仿宋_GB2312" w:eastAsia="仿宋_GB2312" w:cs="仿宋_GB2312"/>
                <w:color w:val="auto"/>
                <w:sz w:val="24"/>
                <w:szCs w:val="24"/>
                <w:highlight w:val="none"/>
              </w:rPr>
              <w:t>责任造成财产损失、丢失及其它损失一切由供应商承担。</w:t>
            </w:r>
          </w:p>
          <w:p>
            <w:pPr>
              <w:pStyle w:val="344"/>
              <w:spacing w:line="440" w:lineRule="exact"/>
              <w:ind w:firstLine="422" w:firstLineChars="200"/>
              <w:rPr>
                <w:rStyle w:val="341"/>
                <w:rFonts w:hint="default" w:ascii="仿宋_GB2312" w:hAnsi="仿宋_GB2312" w:eastAsia="仿宋_GB2312" w:cs="仿宋_GB2312"/>
                <w:b/>
                <w:bCs/>
                <w:color w:val="auto"/>
                <w:sz w:val="24"/>
                <w:szCs w:val="24"/>
                <w:highlight w:val="none"/>
              </w:rPr>
            </w:pPr>
            <w:r>
              <w:rPr>
                <w:rStyle w:val="341"/>
                <w:rFonts w:hAnsi="仿宋"/>
                <w:b/>
                <w:bCs/>
                <w:color w:val="auto"/>
                <w:szCs w:val="24"/>
                <w:highlight w:val="none"/>
              </w:rPr>
              <w:t xml:space="preserve"> </w:t>
            </w:r>
            <w:r>
              <w:rPr>
                <w:rStyle w:val="341"/>
                <w:rFonts w:hint="default" w:ascii="仿宋_GB2312" w:hAnsi="仿宋_GB2312" w:eastAsia="仿宋_GB2312" w:cs="仿宋_GB2312"/>
                <w:b/>
                <w:bCs/>
                <w:color w:val="auto"/>
                <w:sz w:val="24"/>
                <w:szCs w:val="24"/>
                <w:highlight w:val="none"/>
              </w:rPr>
              <w:t>六、保密要求</w:t>
            </w:r>
          </w:p>
          <w:p>
            <w:pPr>
              <w:pStyle w:val="344"/>
              <w:spacing w:line="440" w:lineRule="exact"/>
              <w:ind w:right="42" w:rightChars="20" w:firstLine="480" w:firstLineChars="200"/>
              <w:rPr>
                <w:rStyle w:val="341"/>
                <w:rFonts w:hint="default" w:ascii="仿宋_GB2312" w:hAnsi="仿宋_GB2312" w:eastAsia="仿宋_GB2312" w:cs="仿宋_GB2312"/>
                <w:color w:val="auto"/>
                <w:sz w:val="24"/>
                <w:szCs w:val="24"/>
                <w:highlight w:val="none"/>
              </w:rPr>
            </w:pPr>
            <w:r>
              <w:rPr>
                <w:rStyle w:val="341"/>
                <w:rFonts w:hint="default" w:ascii="仿宋_GB2312" w:hAnsi="仿宋_GB2312" w:eastAsia="仿宋_GB2312" w:cs="仿宋_GB2312"/>
                <w:color w:val="auto"/>
                <w:sz w:val="24"/>
                <w:szCs w:val="24"/>
                <w:highlight w:val="none"/>
              </w:rPr>
              <w:t>采购人要求</w:t>
            </w:r>
            <w:r>
              <w:rPr>
                <w:rFonts w:hint="eastAsia" w:ascii="仿宋_GB2312" w:hAnsi="宋体" w:eastAsia="仿宋_GB2312" w:cs="仿宋_GB2312"/>
                <w:color w:val="auto"/>
                <w:kern w:val="0"/>
                <w:sz w:val="24"/>
                <w:highlight w:val="none"/>
                <w:lang w:val="en-US" w:eastAsia="zh-CN" w:bidi="ar"/>
              </w:rPr>
              <w:t>供应商</w:t>
            </w:r>
            <w:r>
              <w:rPr>
                <w:rStyle w:val="341"/>
                <w:rFonts w:hint="default" w:ascii="仿宋_GB2312" w:hAnsi="仿宋_GB2312" w:eastAsia="仿宋_GB2312" w:cs="仿宋_GB2312"/>
                <w:color w:val="auto"/>
                <w:sz w:val="24"/>
                <w:szCs w:val="24"/>
                <w:highlight w:val="none"/>
              </w:rPr>
              <w:t>严格执行国家有关的保密法律法规及规章制度，</w:t>
            </w:r>
            <w:r>
              <w:rPr>
                <w:rStyle w:val="341"/>
                <w:rFonts w:hint="eastAsia" w:ascii="仿宋_GB2312" w:hAnsi="仿宋_GB2312" w:eastAsia="仿宋_GB2312" w:cs="仿宋_GB2312"/>
                <w:color w:val="auto"/>
                <w:sz w:val="24"/>
                <w:szCs w:val="24"/>
                <w:highlight w:val="none"/>
                <w:lang w:val="en-US" w:eastAsia="zh-CN"/>
              </w:rPr>
              <w:t>供应商</w:t>
            </w:r>
            <w:r>
              <w:rPr>
                <w:rStyle w:val="341"/>
                <w:rFonts w:hint="default" w:ascii="仿宋_GB2312" w:hAnsi="仿宋_GB2312" w:eastAsia="仿宋_GB2312" w:cs="仿宋_GB2312"/>
                <w:color w:val="auto"/>
                <w:sz w:val="24"/>
                <w:szCs w:val="24"/>
                <w:highlight w:val="none"/>
              </w:rPr>
              <w:t>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供应商应妥善保管，不得向第三方提供、转述该资料的任何部分，否则，造成严重后果的，采购人将追究其法律责任。</w:t>
            </w:r>
          </w:p>
          <w:p>
            <w:pPr>
              <w:pStyle w:val="344"/>
              <w:spacing w:line="440" w:lineRule="exact"/>
              <w:ind w:right="42" w:rightChars="20" w:firstLine="482" w:firstLineChars="200"/>
              <w:rPr>
                <w:rStyle w:val="341"/>
                <w:rFonts w:hint="default" w:ascii="仿宋_GB2312" w:hAnsi="仿宋_GB2312" w:eastAsia="仿宋_GB2312" w:cs="仿宋_GB2312"/>
                <w:b/>
                <w:color w:val="auto"/>
                <w:sz w:val="24"/>
                <w:szCs w:val="24"/>
                <w:highlight w:val="none"/>
              </w:rPr>
            </w:pPr>
            <w:r>
              <w:rPr>
                <w:rStyle w:val="341"/>
                <w:rFonts w:ascii="仿宋_GB2312" w:hAnsi="仿宋_GB2312" w:eastAsia="仿宋_GB2312" w:cs="仿宋_GB2312"/>
                <w:b/>
                <w:color w:val="auto"/>
                <w:sz w:val="24"/>
                <w:szCs w:val="24"/>
                <w:highlight w:val="none"/>
              </w:rPr>
              <w:t>七</w:t>
            </w:r>
            <w:r>
              <w:rPr>
                <w:rStyle w:val="341"/>
                <w:rFonts w:hint="default" w:ascii="仿宋_GB2312" w:hAnsi="仿宋_GB2312" w:eastAsia="仿宋_GB2312" w:cs="仿宋_GB2312"/>
                <w:b/>
                <w:color w:val="auto"/>
                <w:sz w:val="24"/>
                <w:szCs w:val="24"/>
                <w:highlight w:val="none"/>
              </w:rPr>
              <w:t>、其他需要说明的事项</w:t>
            </w:r>
          </w:p>
          <w:p>
            <w:pPr>
              <w:pStyle w:val="344"/>
              <w:spacing w:line="440" w:lineRule="exact"/>
              <w:ind w:right="42" w:rightChars="20" w:firstLine="480" w:firstLineChars="200"/>
              <w:rPr>
                <w:rStyle w:val="341"/>
                <w:rFonts w:hint="default" w:ascii="仿宋_GB2312" w:hAnsi="仿宋_GB2312" w:eastAsia="仿宋_GB2312" w:cs="仿宋_GB2312"/>
                <w:color w:val="auto"/>
                <w:sz w:val="24"/>
                <w:szCs w:val="24"/>
                <w:highlight w:val="none"/>
              </w:rPr>
            </w:pPr>
            <w:r>
              <w:rPr>
                <w:rStyle w:val="341"/>
                <w:rFonts w:hint="default" w:ascii="仿宋_GB2312" w:hAnsi="仿宋_GB2312" w:eastAsia="仿宋_GB2312" w:cs="仿宋_GB2312"/>
                <w:color w:val="auto"/>
                <w:sz w:val="24"/>
                <w:szCs w:val="24"/>
                <w:highlight w:val="none"/>
              </w:rPr>
              <w:t>（</w:t>
            </w:r>
            <w:r>
              <w:rPr>
                <w:rStyle w:val="341"/>
                <w:rFonts w:hint="eastAsia" w:ascii="仿宋_GB2312" w:hAnsi="仿宋_GB2312" w:eastAsia="仿宋_GB2312" w:cs="仿宋_GB2312"/>
                <w:color w:val="auto"/>
                <w:sz w:val="24"/>
                <w:szCs w:val="24"/>
                <w:highlight w:val="none"/>
                <w:lang w:val="en-US" w:eastAsia="zh-CN"/>
              </w:rPr>
              <w:t>一</w:t>
            </w:r>
            <w:r>
              <w:rPr>
                <w:rStyle w:val="341"/>
                <w:rFonts w:hint="default" w:ascii="仿宋_GB2312" w:hAnsi="仿宋_GB2312" w:eastAsia="仿宋_GB2312" w:cs="仿宋_GB2312"/>
                <w:color w:val="auto"/>
                <w:sz w:val="24"/>
                <w:szCs w:val="24"/>
                <w:highlight w:val="none"/>
              </w:rPr>
              <w:t>）采购人向供应商无偿提供水电和办公值班场所，不向本项目物业管理服务人员提供住宿、工作餐；</w:t>
            </w:r>
          </w:p>
          <w:p>
            <w:pPr>
              <w:pStyle w:val="344"/>
              <w:spacing w:line="440" w:lineRule="exact"/>
              <w:ind w:right="42" w:rightChars="20" w:firstLine="480" w:firstLineChars="200"/>
              <w:rPr>
                <w:rStyle w:val="341"/>
                <w:rFonts w:hint="default" w:ascii="仿宋_GB2312" w:hAnsi="仿宋_GB2312" w:eastAsia="仿宋_GB2312" w:cs="仿宋_GB2312"/>
                <w:color w:val="auto"/>
                <w:sz w:val="24"/>
                <w:szCs w:val="24"/>
                <w:highlight w:val="none"/>
              </w:rPr>
            </w:pPr>
            <w:r>
              <w:rPr>
                <w:rStyle w:val="341"/>
                <w:rFonts w:hint="default" w:ascii="仿宋_GB2312" w:hAnsi="仿宋_GB2312" w:eastAsia="仿宋_GB2312" w:cs="仿宋_GB2312"/>
                <w:color w:val="auto"/>
                <w:sz w:val="24"/>
                <w:szCs w:val="24"/>
                <w:highlight w:val="none"/>
              </w:rPr>
              <w:t>（</w:t>
            </w:r>
            <w:r>
              <w:rPr>
                <w:rStyle w:val="341"/>
                <w:rFonts w:hint="eastAsia" w:ascii="仿宋_GB2312" w:hAnsi="仿宋_GB2312" w:eastAsia="仿宋_GB2312" w:cs="仿宋_GB2312"/>
                <w:color w:val="auto"/>
                <w:sz w:val="24"/>
                <w:szCs w:val="24"/>
                <w:highlight w:val="none"/>
                <w:lang w:val="en-US" w:eastAsia="zh-CN"/>
              </w:rPr>
              <w:t>二</w:t>
            </w:r>
            <w:r>
              <w:rPr>
                <w:rStyle w:val="341"/>
                <w:rFonts w:hint="default" w:ascii="仿宋_GB2312" w:hAnsi="仿宋_GB2312" w:eastAsia="仿宋_GB2312" w:cs="仿宋_GB2312"/>
                <w:color w:val="auto"/>
                <w:sz w:val="24"/>
                <w:szCs w:val="24"/>
                <w:highlight w:val="none"/>
              </w:rPr>
              <w:t>）与采购人协商一致后，供应商须安排服务人员完成采购人安排的临时工作项目；</w:t>
            </w:r>
          </w:p>
          <w:p>
            <w:pPr>
              <w:pStyle w:val="344"/>
              <w:spacing w:line="440" w:lineRule="exact"/>
              <w:ind w:right="42" w:rightChars="20" w:firstLine="480" w:firstLineChars="200"/>
              <w:rPr>
                <w:rStyle w:val="341"/>
                <w:rFonts w:hint="default" w:ascii="仿宋_GB2312" w:hAnsi="仿宋_GB2312" w:eastAsia="仿宋_GB2312" w:cs="仿宋_GB2312"/>
                <w:color w:val="auto"/>
                <w:sz w:val="24"/>
                <w:szCs w:val="24"/>
                <w:highlight w:val="none"/>
              </w:rPr>
            </w:pPr>
            <w:r>
              <w:rPr>
                <w:rStyle w:val="341"/>
                <w:rFonts w:hint="default" w:ascii="仿宋_GB2312" w:hAnsi="仿宋_GB2312" w:eastAsia="仿宋_GB2312" w:cs="仿宋_GB2312"/>
                <w:color w:val="auto"/>
                <w:sz w:val="24"/>
                <w:szCs w:val="24"/>
                <w:highlight w:val="none"/>
              </w:rPr>
              <w:t>（</w:t>
            </w:r>
            <w:r>
              <w:rPr>
                <w:rStyle w:val="341"/>
                <w:rFonts w:hint="default" w:ascii="仿宋_GB2312" w:hAnsi="仿宋_GB2312" w:eastAsia="仿宋_GB2312" w:cs="仿宋_GB2312"/>
                <w:color w:val="auto"/>
                <w:sz w:val="24"/>
                <w:szCs w:val="24"/>
                <w:highlight w:val="none"/>
                <w:lang w:val="en-US" w:eastAsia="zh-CN"/>
              </w:rPr>
              <w:t>三</w:t>
            </w:r>
            <w:r>
              <w:rPr>
                <w:rStyle w:val="341"/>
                <w:rFonts w:hint="default" w:ascii="仿宋_GB2312" w:hAnsi="仿宋_GB2312" w:eastAsia="仿宋_GB2312" w:cs="仿宋_GB2312"/>
                <w:color w:val="auto"/>
                <w:sz w:val="24"/>
                <w:szCs w:val="24"/>
                <w:highlight w:val="none"/>
              </w:rPr>
              <w:t>）供应商须负责配备管理服务需用到的保洁工具设备、水电维修工具</w:t>
            </w:r>
            <w:r>
              <w:rPr>
                <w:rStyle w:val="341"/>
                <w:rFonts w:hint="eastAsia" w:ascii="仿宋_GB2312" w:hAnsi="仿宋_GB2312" w:eastAsia="仿宋_GB2312" w:cs="仿宋_GB2312"/>
                <w:color w:val="auto"/>
                <w:sz w:val="24"/>
                <w:szCs w:val="24"/>
                <w:highlight w:val="none"/>
                <w:lang w:eastAsia="zh-CN"/>
              </w:rPr>
              <w:t>、</w:t>
            </w:r>
            <w:r>
              <w:rPr>
                <w:rStyle w:val="836"/>
                <w:rFonts w:hint="eastAsia" w:ascii="仿宋_GB2312" w:hAnsi="仿宋_GB2312" w:eastAsia="仿宋_GB2312" w:cs="仿宋_GB2312"/>
                <w:sz w:val="24"/>
                <w:szCs w:val="24"/>
                <w:lang w:eastAsia="zh-CN"/>
              </w:rPr>
              <w:t>绿化工具设备、</w:t>
            </w:r>
            <w:r>
              <w:rPr>
                <w:rStyle w:val="341"/>
                <w:rFonts w:hint="default" w:ascii="仿宋_GB2312" w:hAnsi="仿宋_GB2312" w:eastAsia="仿宋_GB2312" w:cs="仿宋_GB2312"/>
                <w:color w:val="auto"/>
                <w:sz w:val="24"/>
                <w:szCs w:val="24"/>
                <w:highlight w:val="none"/>
              </w:rPr>
              <w:t>以及维护秩序所需的</w:t>
            </w:r>
            <w:r>
              <w:rPr>
                <w:rStyle w:val="341"/>
                <w:rFonts w:hint="default" w:ascii="仿宋_GB2312" w:hAnsi="仿宋_GB2312" w:eastAsia="仿宋_GB2312" w:cs="仿宋_GB2312"/>
                <w:color w:val="auto"/>
                <w:sz w:val="24"/>
                <w:szCs w:val="24"/>
                <w:highlight w:val="none"/>
                <w:lang w:eastAsia="zh-CN"/>
              </w:rPr>
              <w:t>安保器械等</w:t>
            </w:r>
            <w:r>
              <w:rPr>
                <w:rStyle w:val="341"/>
                <w:rFonts w:hint="default" w:ascii="仿宋_GB2312" w:hAnsi="仿宋_GB2312" w:eastAsia="仿宋_GB2312" w:cs="仿宋_GB2312"/>
                <w:color w:val="auto"/>
                <w:sz w:val="24"/>
                <w:szCs w:val="24"/>
                <w:highlight w:val="none"/>
              </w:rPr>
              <w:t>；</w:t>
            </w:r>
          </w:p>
          <w:p>
            <w:pPr>
              <w:pStyle w:val="344"/>
              <w:spacing w:line="440" w:lineRule="exact"/>
              <w:ind w:right="42" w:rightChars="20" w:firstLine="480" w:firstLineChars="200"/>
              <w:rPr>
                <w:rStyle w:val="341"/>
                <w:rFonts w:hint="default" w:ascii="仿宋_GB2312" w:hAnsi="仿宋_GB2312" w:eastAsia="仿宋_GB2312" w:cs="仿宋_GB2312"/>
                <w:color w:val="auto"/>
                <w:sz w:val="24"/>
                <w:szCs w:val="24"/>
                <w:highlight w:val="none"/>
              </w:rPr>
            </w:pPr>
            <w:r>
              <w:rPr>
                <w:rStyle w:val="341"/>
                <w:rFonts w:hint="default" w:ascii="仿宋_GB2312" w:hAnsi="仿宋_GB2312" w:eastAsia="仿宋_GB2312" w:cs="仿宋_GB2312"/>
                <w:color w:val="auto"/>
                <w:sz w:val="24"/>
                <w:szCs w:val="24"/>
                <w:highlight w:val="none"/>
              </w:rPr>
              <w:t>（</w:t>
            </w:r>
            <w:r>
              <w:rPr>
                <w:rStyle w:val="341"/>
                <w:rFonts w:hint="default" w:ascii="仿宋_GB2312" w:hAnsi="仿宋_GB2312" w:eastAsia="仿宋_GB2312" w:cs="仿宋_GB2312"/>
                <w:color w:val="auto"/>
                <w:sz w:val="24"/>
                <w:szCs w:val="24"/>
                <w:highlight w:val="none"/>
                <w:lang w:val="en-US" w:eastAsia="zh-CN"/>
              </w:rPr>
              <w:t>四</w:t>
            </w:r>
            <w:r>
              <w:rPr>
                <w:rStyle w:val="341"/>
                <w:rFonts w:hint="default" w:ascii="仿宋_GB2312" w:hAnsi="仿宋_GB2312" w:eastAsia="仿宋_GB2312" w:cs="仿宋_GB2312"/>
                <w:color w:val="auto"/>
                <w:sz w:val="24"/>
                <w:szCs w:val="24"/>
                <w:highlight w:val="none"/>
              </w:rPr>
              <w:t>）办公楼内卫生间低值易耗品(如卫生纸、洗手液)</w:t>
            </w:r>
            <w:r>
              <w:rPr>
                <w:rStyle w:val="341"/>
                <w:rFonts w:ascii="仿宋_GB2312" w:hAnsi="仿宋_GB2312" w:eastAsia="仿宋_GB2312" w:cs="仿宋_GB2312"/>
                <w:color w:val="auto"/>
                <w:sz w:val="24"/>
                <w:szCs w:val="24"/>
                <w:highlight w:val="none"/>
              </w:rPr>
              <w:t>、</w:t>
            </w:r>
            <w:r>
              <w:rPr>
                <w:rStyle w:val="341"/>
                <w:rFonts w:hint="default" w:ascii="仿宋_GB2312" w:hAnsi="仿宋_GB2312" w:eastAsia="仿宋_GB2312" w:cs="仿宋_GB2312"/>
                <w:color w:val="auto"/>
                <w:sz w:val="24"/>
                <w:szCs w:val="24"/>
                <w:highlight w:val="none"/>
              </w:rPr>
              <w:t>办公楼</w:t>
            </w:r>
            <w:r>
              <w:rPr>
                <w:rStyle w:val="341"/>
                <w:rFonts w:ascii="仿宋_GB2312" w:hAnsi="仿宋_GB2312" w:eastAsia="仿宋_GB2312" w:cs="仿宋_GB2312"/>
                <w:color w:val="auto"/>
                <w:sz w:val="24"/>
                <w:szCs w:val="24"/>
                <w:highlight w:val="none"/>
              </w:rPr>
              <w:t>建筑主体</w:t>
            </w:r>
            <w:r>
              <w:rPr>
                <w:rStyle w:val="341"/>
                <w:rFonts w:hint="default" w:ascii="仿宋_GB2312" w:hAnsi="仿宋_GB2312" w:eastAsia="仿宋_GB2312" w:cs="仿宋_GB2312"/>
                <w:color w:val="auto"/>
                <w:sz w:val="24"/>
                <w:szCs w:val="24"/>
                <w:highlight w:val="none"/>
              </w:rPr>
              <w:t>及附属配套</w:t>
            </w:r>
            <w:r>
              <w:rPr>
                <w:rStyle w:val="341"/>
                <w:rFonts w:ascii="仿宋_GB2312" w:hAnsi="仿宋_GB2312" w:eastAsia="仿宋_GB2312" w:cs="仿宋_GB2312"/>
                <w:color w:val="auto"/>
                <w:sz w:val="24"/>
                <w:szCs w:val="24"/>
                <w:highlight w:val="none"/>
              </w:rPr>
              <w:t>设施</w:t>
            </w:r>
            <w:r>
              <w:rPr>
                <w:rStyle w:val="341"/>
                <w:rFonts w:hint="default" w:ascii="仿宋_GB2312" w:hAnsi="仿宋_GB2312" w:eastAsia="仿宋_GB2312" w:cs="仿宋_GB2312"/>
                <w:color w:val="auto"/>
                <w:sz w:val="24"/>
                <w:szCs w:val="24"/>
                <w:highlight w:val="none"/>
              </w:rPr>
              <w:t>设备的</w:t>
            </w:r>
            <w:r>
              <w:rPr>
                <w:rStyle w:val="341"/>
                <w:rFonts w:ascii="仿宋_GB2312" w:hAnsi="仿宋_GB2312" w:eastAsia="仿宋_GB2312" w:cs="仿宋_GB2312"/>
                <w:color w:val="auto"/>
                <w:sz w:val="24"/>
                <w:szCs w:val="24"/>
                <w:highlight w:val="none"/>
              </w:rPr>
              <w:t>维修</w:t>
            </w:r>
            <w:r>
              <w:rPr>
                <w:rStyle w:val="341"/>
                <w:rFonts w:hint="default" w:ascii="仿宋_GB2312" w:hAnsi="仿宋_GB2312" w:eastAsia="仿宋_GB2312" w:cs="仿宋_GB2312"/>
                <w:color w:val="auto"/>
                <w:sz w:val="24"/>
                <w:szCs w:val="24"/>
                <w:highlight w:val="none"/>
              </w:rPr>
              <w:t>、更新和改造费用由采购人承担。单价50元及以下</w:t>
            </w:r>
            <w:r>
              <w:rPr>
                <w:rStyle w:val="341"/>
                <w:rFonts w:hint="eastAsia" w:ascii="仿宋_GB2312" w:hAnsi="仿宋_GB2312" w:eastAsia="仿宋_GB2312" w:cs="仿宋_GB2312"/>
                <w:bCs w:val="0"/>
                <w:color w:val="auto"/>
                <w:sz w:val="24"/>
                <w:szCs w:val="24"/>
                <w:highlight w:val="none"/>
              </w:rPr>
              <w:t>且每月合计金额不超过2000元</w:t>
            </w:r>
            <w:r>
              <w:rPr>
                <w:rStyle w:val="341"/>
                <w:rFonts w:hint="default" w:ascii="仿宋_GB2312" w:hAnsi="仿宋_GB2312" w:eastAsia="仿宋_GB2312" w:cs="仿宋_GB2312"/>
                <w:color w:val="auto"/>
                <w:sz w:val="24"/>
                <w:szCs w:val="24"/>
                <w:highlight w:val="none"/>
              </w:rPr>
              <w:t>的维修零配件(除照明灯具及水管耗材外)费用由</w:t>
            </w:r>
            <w:r>
              <w:rPr>
                <w:rStyle w:val="341"/>
                <w:rFonts w:hint="default" w:ascii="仿宋_GB2312" w:hAnsi="仿宋_GB2312" w:eastAsia="仿宋_GB2312" w:cs="仿宋_GB2312"/>
                <w:color w:val="auto"/>
                <w:sz w:val="24"/>
                <w:szCs w:val="24"/>
                <w:highlight w:val="none"/>
                <w:lang w:val="en-US" w:eastAsia="zh-CN"/>
              </w:rPr>
              <w:t>供应商</w:t>
            </w:r>
            <w:r>
              <w:rPr>
                <w:rStyle w:val="341"/>
                <w:rFonts w:hint="default" w:ascii="仿宋_GB2312" w:hAnsi="仿宋_GB2312" w:eastAsia="仿宋_GB2312" w:cs="仿宋_GB2312"/>
                <w:color w:val="auto"/>
                <w:sz w:val="24"/>
                <w:szCs w:val="24"/>
                <w:highlight w:val="none"/>
              </w:rPr>
              <w:t>负责；单价</w:t>
            </w:r>
            <w:r>
              <w:rPr>
                <w:rStyle w:val="341"/>
                <w:rFonts w:hint="eastAsia" w:ascii="仿宋_GB2312" w:hAnsi="仿宋_GB2312" w:eastAsia="仿宋_GB2312" w:cs="仿宋_GB2312"/>
                <w:color w:val="auto"/>
                <w:sz w:val="24"/>
                <w:szCs w:val="24"/>
                <w:highlight w:val="none"/>
                <w:lang w:eastAsia="zh-CN"/>
              </w:rPr>
              <w:t>超过</w:t>
            </w:r>
            <w:r>
              <w:rPr>
                <w:rStyle w:val="341"/>
                <w:rFonts w:hint="default" w:ascii="仿宋_GB2312" w:hAnsi="仿宋_GB2312" w:eastAsia="仿宋_GB2312" w:cs="仿宋_GB2312"/>
                <w:color w:val="auto"/>
                <w:sz w:val="24"/>
                <w:szCs w:val="24"/>
                <w:highlight w:val="none"/>
              </w:rPr>
              <w:t>50元的维修零配件费用由采购人负责</w:t>
            </w:r>
            <w:r>
              <w:rPr>
                <w:rStyle w:val="341"/>
                <w:rFonts w:ascii="仿宋_GB2312" w:hAnsi="仿宋_GB2312" w:eastAsia="仿宋_GB2312" w:cs="仿宋_GB2312"/>
                <w:color w:val="auto"/>
                <w:sz w:val="24"/>
                <w:szCs w:val="24"/>
                <w:highlight w:val="none"/>
              </w:rPr>
              <w:t>；日常的维修及维护费用由</w:t>
            </w:r>
            <w:r>
              <w:rPr>
                <w:rStyle w:val="341"/>
                <w:rFonts w:hint="default" w:ascii="仿宋_GB2312" w:hAnsi="仿宋_GB2312" w:eastAsia="仿宋_GB2312" w:cs="仿宋_GB2312"/>
                <w:color w:val="auto"/>
                <w:sz w:val="24"/>
                <w:szCs w:val="24"/>
                <w:highlight w:val="none"/>
                <w:lang w:val="en-US" w:eastAsia="zh-CN"/>
              </w:rPr>
              <w:t>供应商</w:t>
            </w:r>
            <w:r>
              <w:rPr>
                <w:rStyle w:val="341"/>
                <w:rFonts w:ascii="仿宋_GB2312" w:hAnsi="仿宋_GB2312" w:eastAsia="仿宋_GB2312" w:cs="仿宋_GB2312"/>
                <w:color w:val="auto"/>
                <w:sz w:val="24"/>
                <w:szCs w:val="24"/>
                <w:highlight w:val="none"/>
              </w:rPr>
              <w:t>负责；</w:t>
            </w:r>
          </w:p>
          <w:p>
            <w:pPr>
              <w:pStyle w:val="344"/>
              <w:spacing w:line="440" w:lineRule="exact"/>
              <w:ind w:right="42" w:rightChars="20" w:firstLine="480" w:firstLineChars="200"/>
              <w:rPr>
                <w:rStyle w:val="341"/>
                <w:rFonts w:ascii="仿宋_GB2312" w:hAnsi="仿宋_GB2312" w:eastAsia="仿宋_GB2312" w:cs="仿宋_GB2312"/>
                <w:color w:val="auto"/>
                <w:sz w:val="24"/>
                <w:szCs w:val="24"/>
                <w:highlight w:val="none"/>
              </w:rPr>
            </w:pPr>
            <w:r>
              <w:rPr>
                <w:rStyle w:val="341"/>
                <w:rFonts w:hint="default" w:ascii="仿宋_GB2312" w:hAnsi="仿宋_GB2312" w:eastAsia="仿宋_GB2312" w:cs="仿宋_GB2312"/>
                <w:color w:val="auto"/>
                <w:sz w:val="24"/>
                <w:szCs w:val="24"/>
                <w:highlight w:val="none"/>
              </w:rPr>
              <w:t>（</w:t>
            </w:r>
            <w:r>
              <w:rPr>
                <w:rStyle w:val="341"/>
                <w:rFonts w:hint="default" w:ascii="仿宋_GB2312" w:hAnsi="仿宋_GB2312" w:eastAsia="仿宋_GB2312" w:cs="仿宋_GB2312"/>
                <w:color w:val="auto"/>
                <w:sz w:val="24"/>
                <w:szCs w:val="24"/>
                <w:highlight w:val="none"/>
                <w:lang w:val="en-US" w:eastAsia="zh-CN"/>
              </w:rPr>
              <w:t>五</w:t>
            </w:r>
            <w:r>
              <w:rPr>
                <w:rStyle w:val="341"/>
                <w:rFonts w:hint="default" w:ascii="仿宋_GB2312" w:hAnsi="仿宋_GB2312" w:eastAsia="仿宋_GB2312" w:cs="仿宋_GB2312"/>
                <w:color w:val="auto"/>
                <w:sz w:val="24"/>
                <w:szCs w:val="24"/>
                <w:highlight w:val="none"/>
              </w:rPr>
              <w:t>）本合同期满</w:t>
            </w:r>
            <w:r>
              <w:rPr>
                <w:rStyle w:val="341"/>
                <w:rFonts w:hint="default" w:ascii="仿宋_GB2312" w:hAnsi="仿宋_GB2312" w:eastAsia="仿宋_GB2312" w:cs="仿宋_GB2312"/>
                <w:color w:val="auto"/>
                <w:sz w:val="24"/>
                <w:szCs w:val="24"/>
                <w:highlight w:val="none"/>
                <w:lang w:eastAsia="zh-CN"/>
              </w:rPr>
              <w:t>后</w:t>
            </w:r>
            <w:r>
              <w:rPr>
                <w:rStyle w:val="341"/>
                <w:rFonts w:hint="default" w:ascii="仿宋_GB2312" w:hAnsi="仿宋_GB2312" w:eastAsia="仿宋_GB2312" w:cs="仿宋_GB2312"/>
                <w:color w:val="auto"/>
                <w:sz w:val="24"/>
                <w:highlight w:val="none"/>
              </w:rPr>
              <w:t>，</w:t>
            </w:r>
            <w:r>
              <w:rPr>
                <w:rStyle w:val="341"/>
                <w:rFonts w:hint="default" w:ascii="仿宋_GB2312" w:hAnsi="仿宋_GB2312" w:eastAsia="仿宋_GB2312" w:cs="仿宋_GB2312"/>
                <w:color w:val="auto"/>
                <w:sz w:val="24"/>
                <w:highlight w:val="none"/>
                <w:lang w:val="en-US" w:eastAsia="zh-CN"/>
              </w:rPr>
              <w:t>成交供应商</w:t>
            </w:r>
            <w:r>
              <w:rPr>
                <w:rStyle w:val="341"/>
                <w:rFonts w:hint="default" w:ascii="仿宋_GB2312" w:hAnsi="仿宋_GB2312" w:eastAsia="仿宋_GB2312" w:cs="仿宋_GB2312"/>
                <w:color w:val="auto"/>
                <w:sz w:val="24"/>
                <w:highlight w:val="none"/>
                <w:lang w:eastAsia="zh-CN"/>
              </w:rPr>
              <w:t>应</w:t>
            </w:r>
            <w:r>
              <w:rPr>
                <w:rStyle w:val="341"/>
                <w:rFonts w:hint="default" w:ascii="仿宋_GB2312" w:hAnsi="仿宋_GB2312" w:eastAsia="仿宋_GB2312" w:cs="仿宋_GB2312"/>
                <w:color w:val="auto"/>
                <w:sz w:val="24"/>
                <w:szCs w:val="24"/>
                <w:highlight w:val="none"/>
              </w:rPr>
              <w:t>积极配合采购人完成交接工作</w:t>
            </w:r>
            <w:r>
              <w:rPr>
                <w:rStyle w:val="341"/>
                <w:rFonts w:ascii="仿宋_GB2312" w:hAnsi="仿宋_GB2312" w:eastAsia="仿宋_GB2312" w:cs="仿宋_GB2312"/>
                <w:color w:val="auto"/>
                <w:sz w:val="24"/>
                <w:szCs w:val="24"/>
                <w:highlight w:val="none"/>
              </w:rPr>
              <w:t>；</w:t>
            </w:r>
          </w:p>
          <w:p>
            <w:pPr>
              <w:pStyle w:val="344"/>
              <w:spacing w:line="440" w:lineRule="exact"/>
              <w:ind w:right="42" w:rightChars="20" w:firstLine="480" w:firstLineChars="200"/>
              <w:rPr>
                <w:rStyle w:val="341"/>
                <w:rFonts w:ascii="仿宋_GB2312" w:hAnsi="仿宋_GB2312" w:eastAsia="仿宋_GB2312" w:cs="仿宋_GB2312"/>
                <w:color w:val="auto"/>
                <w:sz w:val="24"/>
                <w:szCs w:val="24"/>
                <w:highlight w:val="none"/>
              </w:rPr>
            </w:pPr>
            <w:r>
              <w:rPr>
                <w:rStyle w:val="341"/>
                <w:rFonts w:hint="default" w:ascii="仿宋_GB2312" w:hAnsi="仿宋_GB2312" w:eastAsia="仿宋_GB2312" w:cs="仿宋_GB2312"/>
                <w:color w:val="auto"/>
                <w:sz w:val="24"/>
                <w:szCs w:val="24"/>
                <w:highlight w:val="none"/>
              </w:rPr>
              <w:t>（</w:t>
            </w:r>
            <w:r>
              <w:rPr>
                <w:rStyle w:val="341"/>
                <w:rFonts w:hint="default" w:ascii="仿宋_GB2312" w:hAnsi="仿宋_GB2312" w:eastAsia="仿宋_GB2312" w:cs="仿宋_GB2312"/>
                <w:color w:val="auto"/>
                <w:sz w:val="24"/>
                <w:szCs w:val="24"/>
                <w:highlight w:val="none"/>
                <w:lang w:val="en-US" w:eastAsia="zh-CN"/>
              </w:rPr>
              <w:t>六</w:t>
            </w:r>
            <w:r>
              <w:rPr>
                <w:rStyle w:val="341"/>
                <w:rFonts w:hint="default" w:ascii="仿宋_GB2312" w:hAnsi="仿宋_GB2312" w:eastAsia="仿宋_GB2312" w:cs="仿宋_GB2312"/>
                <w:color w:val="auto"/>
                <w:sz w:val="24"/>
                <w:szCs w:val="24"/>
                <w:highlight w:val="none"/>
              </w:rPr>
              <w:t>）</w:t>
            </w:r>
            <w:r>
              <w:rPr>
                <w:rStyle w:val="341"/>
                <w:rFonts w:hint="default" w:ascii="仿宋_GB2312" w:hAnsi="仿宋_GB2312" w:eastAsia="仿宋_GB2312" w:cs="仿宋_GB2312"/>
                <w:color w:val="auto"/>
                <w:sz w:val="24"/>
                <w:szCs w:val="24"/>
                <w:highlight w:val="none"/>
                <w:lang w:val="en-US" w:eastAsia="zh-CN"/>
              </w:rPr>
              <w:t>成交供应商</w:t>
            </w:r>
            <w:r>
              <w:rPr>
                <w:rStyle w:val="341"/>
                <w:rFonts w:hint="default" w:ascii="仿宋_GB2312" w:hAnsi="仿宋_GB2312" w:eastAsia="仿宋_GB2312" w:cs="仿宋_GB2312"/>
                <w:color w:val="auto"/>
                <w:sz w:val="24"/>
                <w:szCs w:val="24"/>
                <w:highlight w:val="none"/>
              </w:rPr>
              <w:t>必须按照国家法律法规的要求足额为物业服务人员缴纳社保</w:t>
            </w:r>
            <w:r>
              <w:rPr>
                <w:rStyle w:val="341"/>
                <w:rFonts w:hint="default" w:ascii="仿宋_GB2312" w:hAnsi="仿宋_GB2312" w:eastAsia="仿宋_GB2312" w:cs="仿宋_GB2312"/>
                <w:color w:val="auto"/>
                <w:sz w:val="24"/>
                <w:szCs w:val="24"/>
                <w:highlight w:val="none"/>
                <w:lang w:eastAsia="zh-CN"/>
              </w:rPr>
              <w:t>及</w:t>
            </w:r>
            <w:r>
              <w:rPr>
                <w:rStyle w:val="341"/>
                <w:rFonts w:hint="default" w:ascii="仿宋_GB2312" w:hAnsi="仿宋_GB2312" w:eastAsia="仿宋_GB2312" w:cs="仿宋_GB2312"/>
                <w:color w:val="auto"/>
                <w:sz w:val="24"/>
                <w:szCs w:val="24"/>
                <w:highlight w:val="none"/>
              </w:rPr>
              <w:t>支付法定节假日加班费。如供应商未及时足额为物业服务人员缴纳社保及支付加班等费用的，因此产生的纠纷由供应商负全责</w:t>
            </w:r>
            <w:r>
              <w:rPr>
                <w:rStyle w:val="341"/>
                <w:rFonts w:ascii="仿宋_GB2312" w:hAnsi="仿宋_GB2312" w:eastAsia="仿宋_GB2312" w:cs="仿宋_GB2312"/>
                <w:color w:val="auto"/>
                <w:sz w:val="24"/>
                <w:szCs w:val="24"/>
                <w:highlight w:val="none"/>
              </w:rPr>
              <w:t>；</w:t>
            </w:r>
          </w:p>
          <w:p>
            <w:pPr>
              <w:pStyle w:val="344"/>
              <w:spacing w:line="440" w:lineRule="exact"/>
              <w:ind w:right="42" w:rightChars="20" w:firstLine="480" w:firstLineChars="200"/>
              <w:rPr>
                <w:rStyle w:val="341"/>
                <w:rFonts w:ascii="仿宋_GB2312" w:hAnsi="仿宋_GB2312" w:eastAsia="仿宋_GB2312" w:cs="仿宋_GB2312"/>
                <w:color w:val="auto"/>
                <w:sz w:val="24"/>
                <w:szCs w:val="24"/>
                <w:highlight w:val="none"/>
              </w:rPr>
            </w:pPr>
            <w:r>
              <w:rPr>
                <w:rStyle w:val="341"/>
                <w:rFonts w:hint="default" w:ascii="仿宋_GB2312" w:hAnsi="仿宋_GB2312" w:eastAsia="仿宋_GB2312" w:cs="仿宋_GB2312"/>
                <w:color w:val="auto"/>
                <w:sz w:val="24"/>
                <w:szCs w:val="24"/>
                <w:highlight w:val="none"/>
              </w:rPr>
              <w:t>（</w:t>
            </w:r>
            <w:r>
              <w:rPr>
                <w:rStyle w:val="341"/>
                <w:rFonts w:hint="default" w:ascii="仿宋_GB2312" w:hAnsi="仿宋_GB2312" w:eastAsia="仿宋_GB2312" w:cs="仿宋_GB2312"/>
                <w:color w:val="auto"/>
                <w:sz w:val="24"/>
                <w:szCs w:val="24"/>
                <w:highlight w:val="none"/>
                <w:lang w:val="en-US" w:eastAsia="zh-CN"/>
              </w:rPr>
              <w:t>七</w:t>
            </w:r>
            <w:r>
              <w:rPr>
                <w:rStyle w:val="341"/>
                <w:rFonts w:hint="default" w:ascii="仿宋_GB2312" w:hAnsi="仿宋_GB2312" w:eastAsia="仿宋_GB2312" w:cs="仿宋_GB2312"/>
                <w:color w:val="auto"/>
                <w:sz w:val="24"/>
                <w:szCs w:val="24"/>
                <w:highlight w:val="none"/>
              </w:rPr>
              <w:t>）</w:t>
            </w:r>
            <w:r>
              <w:rPr>
                <w:rStyle w:val="341"/>
                <w:rFonts w:hint="default" w:ascii="仿宋_GB2312" w:hAnsi="仿宋_GB2312" w:eastAsia="仿宋_GB2312" w:cs="仿宋_GB2312"/>
                <w:color w:val="auto"/>
                <w:sz w:val="24"/>
                <w:szCs w:val="24"/>
                <w:highlight w:val="none"/>
                <w:lang w:val="en-US" w:eastAsia="zh-CN"/>
              </w:rPr>
              <w:t>成交供应商</w:t>
            </w:r>
            <w:r>
              <w:rPr>
                <w:rStyle w:val="341"/>
                <w:rFonts w:hint="default" w:ascii="仿宋_GB2312" w:hAnsi="仿宋_GB2312" w:eastAsia="仿宋_GB2312" w:cs="仿宋_GB2312"/>
                <w:color w:val="auto"/>
                <w:sz w:val="24"/>
                <w:szCs w:val="24"/>
                <w:highlight w:val="none"/>
              </w:rPr>
              <w:t>在物业服务合同期间内，若管理混乱，缺人缺岗，服务质量差，影响采购人正常秩序或声誉，因此类问题三次接到有效投诉的，采购人有权提前解除物业服务合同</w:t>
            </w:r>
            <w:r>
              <w:rPr>
                <w:rStyle w:val="341"/>
                <w:rFonts w:ascii="仿宋_GB2312" w:hAnsi="仿宋_GB2312" w:eastAsia="仿宋_GB2312" w:cs="仿宋_GB2312"/>
                <w:color w:val="auto"/>
                <w:sz w:val="24"/>
                <w:szCs w:val="24"/>
                <w:highlight w:val="none"/>
              </w:rPr>
              <w:t>；</w:t>
            </w:r>
          </w:p>
          <w:p>
            <w:pPr>
              <w:pStyle w:val="336"/>
              <w:spacing w:line="440" w:lineRule="exact"/>
              <w:ind w:left="0" w:leftChars="0" w:firstLine="480" w:firstLineChars="200"/>
            </w:pPr>
            <w:r>
              <w:rPr>
                <w:rStyle w:val="341"/>
                <w:rFonts w:hint="default" w:ascii="仿宋_GB2312" w:hAnsi="仿宋_GB2312" w:eastAsia="仿宋_GB2312" w:cs="仿宋_GB2312"/>
                <w:color w:val="auto"/>
                <w:sz w:val="24"/>
                <w:szCs w:val="24"/>
                <w:highlight w:val="none"/>
              </w:rPr>
              <w:t>（</w:t>
            </w:r>
            <w:r>
              <w:rPr>
                <w:rStyle w:val="341"/>
                <w:rFonts w:hint="default" w:ascii="仿宋_GB2312" w:hAnsi="仿宋_GB2312" w:eastAsia="仿宋_GB2312" w:cs="仿宋_GB2312"/>
                <w:color w:val="auto"/>
                <w:sz w:val="24"/>
                <w:szCs w:val="24"/>
                <w:highlight w:val="none"/>
                <w:lang w:val="en-US" w:eastAsia="zh-CN"/>
              </w:rPr>
              <w:t>八</w:t>
            </w:r>
            <w:r>
              <w:rPr>
                <w:rStyle w:val="341"/>
                <w:rFonts w:hint="default" w:ascii="仿宋_GB2312" w:hAnsi="仿宋_GB2312" w:eastAsia="仿宋_GB2312" w:cs="仿宋_GB2312"/>
                <w:color w:val="auto"/>
                <w:sz w:val="24"/>
                <w:szCs w:val="24"/>
                <w:highlight w:val="none"/>
              </w:rPr>
              <w:t>）</w:t>
            </w:r>
            <w:r>
              <w:rPr>
                <w:rStyle w:val="341"/>
                <w:rFonts w:hint="default" w:ascii="仿宋_GB2312" w:hAnsi="仿宋_GB2312" w:eastAsia="仿宋_GB2312" w:cs="仿宋_GB2312"/>
                <w:color w:val="auto"/>
                <w:sz w:val="24"/>
                <w:szCs w:val="24"/>
                <w:highlight w:val="none"/>
                <w:lang w:val="en-US" w:eastAsia="zh-CN"/>
              </w:rPr>
              <w:t>成交供应商</w:t>
            </w:r>
            <w:r>
              <w:rPr>
                <w:rStyle w:val="341"/>
                <w:rFonts w:hint="default" w:ascii="仿宋_GB2312" w:hAnsi="仿宋_GB2312" w:eastAsia="仿宋_GB2312" w:cs="仿宋_GB2312"/>
                <w:color w:val="auto"/>
                <w:sz w:val="24"/>
                <w:szCs w:val="24"/>
                <w:highlight w:val="none"/>
              </w:rPr>
              <w:t>在物业服务合同期间内，违反双方所签订的保密协议产生法律责任的，</w:t>
            </w:r>
            <w:r>
              <w:rPr>
                <w:rStyle w:val="341"/>
                <w:rFonts w:hint="default" w:ascii="仿宋_GB2312" w:hAnsi="仿宋_GB2312" w:eastAsia="仿宋_GB2312" w:cs="仿宋_GB2312"/>
                <w:color w:val="auto"/>
                <w:sz w:val="24"/>
                <w:szCs w:val="24"/>
                <w:highlight w:val="none"/>
                <w:lang w:val="en-US" w:eastAsia="zh-CN"/>
              </w:rPr>
              <w:t>成交供应商</w:t>
            </w:r>
            <w:r>
              <w:rPr>
                <w:rStyle w:val="341"/>
                <w:rFonts w:hint="default" w:ascii="仿宋_GB2312" w:hAnsi="仿宋_GB2312" w:eastAsia="仿宋_GB2312" w:cs="仿宋_GB2312"/>
                <w:color w:val="auto"/>
                <w:sz w:val="24"/>
                <w:szCs w:val="24"/>
                <w:highlight w:val="none"/>
              </w:rPr>
              <w:t>负全责，采购人有权提前解除物业服务合同</w:t>
            </w:r>
            <w:r>
              <w:rPr>
                <w:rStyle w:val="341"/>
                <w:rFonts w:ascii="仿宋_GB2312" w:hAnsi="仿宋_GB2312" w:eastAsia="仿宋_GB2312" w:cs="仿宋_GB2312"/>
                <w:color w:val="auto"/>
                <w:sz w:val="24"/>
                <w:szCs w:val="24"/>
                <w:highlight w:val="none"/>
              </w:rPr>
              <w:t>。</w:t>
            </w:r>
          </w:p>
          <w:p>
            <w:pPr>
              <w:pStyle w:val="2"/>
              <w:spacing w:after="0" w:line="400" w:lineRule="exact"/>
              <w:ind w:left="0" w:leftChars="0" w:firstLine="0" w:firstLineChars="0"/>
              <w:rPr>
                <w:rFonts w:hint="eastAsia" w:eastAsia="仿宋_GB2312"/>
                <w:lang w:val="en-US" w:eastAsia="zh-CN"/>
              </w:rPr>
            </w:pPr>
          </w:p>
        </w:tc>
        <w:tc>
          <w:tcPr>
            <w:tcW w:w="814" w:type="dxa"/>
            <w:vAlign w:val="center"/>
          </w:tcPr>
          <w:p>
            <w:pPr>
              <w:tabs>
                <w:tab w:val="left" w:pos="621"/>
              </w:tabs>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1项</w:t>
            </w:r>
          </w:p>
        </w:tc>
      </w:tr>
    </w:tbl>
    <w:tbl>
      <w:tblPr>
        <w:tblStyle w:val="48"/>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4"/>
        <w:gridCol w:w="8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880"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7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815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w:t>
            </w:r>
            <w:r>
              <w:rPr>
                <w:rFonts w:hint="eastAsia" w:ascii="仿宋_GB2312" w:hAnsi="仿宋_GB2312" w:eastAsia="仿宋_GB2312" w:cs="仿宋_GB2312"/>
                <w:bCs/>
                <w:color w:val="000000"/>
                <w:sz w:val="24"/>
                <w:lang w:val="en-US" w:eastAsia="zh-CN"/>
              </w:rPr>
              <w:t>中华人民共和国</w:t>
            </w:r>
            <w:r>
              <w:rPr>
                <w:rFonts w:hint="eastAsia" w:ascii="仿宋_GB2312" w:hAnsi="仿宋_GB2312" w:eastAsia="仿宋_GB2312" w:cs="仿宋_GB2312"/>
                <w:bCs/>
                <w:color w:val="000000"/>
                <w:sz w:val="24"/>
              </w:rPr>
              <w:t>劳动合同法》的规定与员工签订劳动合同并按照国家及省市的相关规定为投入本项目人员统一</w:t>
            </w:r>
            <w:r>
              <w:rPr>
                <w:rFonts w:hint="eastAsia" w:ascii="仿宋_GB2312" w:hAnsi="仿宋_GB2312" w:eastAsia="仿宋_GB2312" w:cs="仿宋_GB2312"/>
                <w:bCs/>
                <w:color w:val="000000"/>
                <w:sz w:val="24"/>
                <w:lang w:eastAsia="zh-CN"/>
              </w:rPr>
              <w:t>缴纳</w:t>
            </w:r>
            <w:r>
              <w:rPr>
                <w:rFonts w:hint="eastAsia" w:ascii="仿宋_GB2312" w:hAnsi="仿宋_GB2312" w:eastAsia="仿宋_GB2312" w:cs="仿宋_GB2312"/>
                <w:bCs/>
                <w:color w:val="000000"/>
                <w:sz w:val="24"/>
              </w:rPr>
              <w:t>社会保险</w:t>
            </w:r>
            <w:r>
              <w:rPr>
                <w:rFonts w:hint="eastAsia" w:ascii="仿宋_GB2312" w:hAnsi="仿宋_GB2312" w:eastAsia="仿宋_GB2312" w:cs="仿宋_GB2312"/>
                <w:bCs/>
                <w:color w:val="000000"/>
                <w:sz w:val="24"/>
                <w:lang w:eastAsia="zh-CN"/>
              </w:rPr>
              <w:t>和人员意外伤害等各种保险，</w:t>
            </w:r>
            <w:r>
              <w:rPr>
                <w:rFonts w:hint="eastAsia" w:ascii="仿宋_GB2312" w:hAnsi="仿宋_GB2312" w:eastAsia="仿宋_GB2312" w:cs="仿宋_GB2312"/>
                <w:bCs/>
                <w:color w:val="000000"/>
                <w:sz w:val="24"/>
              </w:rPr>
              <w:t>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auto"/>
                <w:sz w:val="24"/>
              </w:rPr>
              <w:t>3.供应商报价必须包含本项目</w:t>
            </w:r>
            <w:r>
              <w:rPr>
                <w:rFonts w:hint="eastAsia" w:ascii="仿宋_GB2312" w:hAnsi="仿宋_GB2312" w:eastAsia="仿宋_GB2312" w:cs="仿宋_GB2312"/>
                <w:bCs/>
                <w:color w:val="auto"/>
                <w:sz w:val="24"/>
                <w:lang w:eastAsia="zh-CN"/>
              </w:rPr>
              <w:t>人员</w:t>
            </w:r>
            <w:r>
              <w:rPr>
                <w:rFonts w:hint="eastAsia" w:ascii="仿宋_GB2312" w:hAnsi="仿宋_GB2312" w:eastAsia="仿宋_GB2312" w:cs="仿宋_GB2312"/>
                <w:bCs/>
                <w:color w:val="auto"/>
                <w:sz w:val="24"/>
              </w:rPr>
              <w:t>工资、保险费、福利费、管理费、加班费、服装费、交通费、通讯费、物业人员办公用品和办公设备、税费等相关费用；4.供应商须自行承担管理服务所有的保洁、水电维修工具设备、安保器械、日常的维修及维护费、维修零配件费（单价50元及以下且每月合计金额不超过2000元）、除四害、白蚁防治，化粪池、沉</w:t>
            </w:r>
            <w:r>
              <w:rPr>
                <w:rFonts w:hint="eastAsia" w:ascii="仿宋_GB2312" w:hAnsi="仿宋_GB2312" w:eastAsia="仿宋_GB2312" w:cs="仿宋_GB2312"/>
                <w:bCs/>
                <w:color w:val="auto"/>
                <w:sz w:val="24"/>
                <w:lang w:val="en-US" w:eastAsia="zh-CN"/>
              </w:rPr>
              <w:t>沙</w:t>
            </w:r>
            <w:r>
              <w:rPr>
                <w:rFonts w:hint="eastAsia" w:ascii="仿宋_GB2312" w:hAnsi="仿宋_GB2312" w:eastAsia="仿宋_GB2312" w:cs="仿宋_GB2312"/>
                <w:bCs/>
                <w:color w:val="auto"/>
                <w:sz w:val="24"/>
              </w:rPr>
              <w:t>井、下水道、排污口、水池清理、办公用品及日常易耗品（已明确由采购人承担的除外）等相关费用；5.其他相关费用由</w:t>
            </w:r>
            <w:r>
              <w:rPr>
                <w:rFonts w:hint="eastAsia" w:ascii="仿宋_GB2312" w:hAnsi="仿宋_GB2312" w:eastAsia="仿宋_GB2312" w:cs="仿宋_GB2312"/>
                <w:bCs/>
                <w:color w:val="auto"/>
                <w:sz w:val="24"/>
                <w:lang w:val="en-US" w:eastAsia="zh-CN"/>
              </w:rPr>
              <w:t>供应商</w:t>
            </w:r>
            <w:r>
              <w:rPr>
                <w:rFonts w:hint="eastAsia" w:ascii="仿宋_GB2312" w:hAnsi="仿宋_GB2312" w:eastAsia="仿宋_GB2312" w:cs="仿宋_GB2312"/>
                <w:bCs/>
                <w:color w:val="auto"/>
                <w:sz w:val="24"/>
              </w:rPr>
              <w:t>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7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815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自提供服务之日起2年，具体服务起止时间以合同约定日期为准。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7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815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 30分钟内到达采购人指定现场。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7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815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1.服务交接时间：自合同约定提供服务之日起5日内办理完服务交接手续；2.服务地点：广西柳州市广雅路北三巷10号。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7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815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合同签订后采购人按季度向成交供应商支付服务费，成交供应商应当于下季度首月前5个工作日内，将上季度合法、有效发票开具给采购人，采购人在收到发票后5个工作日</w:t>
            </w:r>
            <w:r>
              <w:rPr>
                <w:rFonts w:hint="eastAsia" w:ascii="仿宋_GB2312" w:hAnsi="仿宋_GB2312" w:eastAsia="仿宋_GB2312" w:cs="仿宋_GB2312"/>
                <w:bCs/>
                <w:color w:val="000000"/>
                <w:sz w:val="24"/>
                <w:lang w:eastAsia="zh-CN"/>
              </w:rPr>
              <w:t>支付给成交供应商</w:t>
            </w:r>
            <w:r>
              <w:rPr>
                <w:rFonts w:hint="eastAsia" w:ascii="仿宋_GB2312" w:hAnsi="仿宋_GB2312" w:eastAsia="仿宋_GB2312" w:cs="仿宋_GB2312"/>
                <w:bCs/>
                <w:color w:val="000000"/>
                <w:sz w:val="24"/>
              </w:rPr>
              <w:t>，否则，采购人可以顺延付款。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880"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725"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8155" w:type="dxa"/>
            <w:gridSpan w:val="2"/>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880"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25"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8155" w:type="dxa"/>
            <w:gridSpan w:val="2"/>
            <w:tcBorders>
              <w:top w:val="single" w:color="auto" w:sz="4" w:space="0"/>
              <w:left w:val="single" w:color="auto" w:sz="4" w:space="0"/>
              <w:bottom w:val="single" w:color="auto" w:sz="4" w:space="0"/>
              <w:right w:val="single" w:color="auto" w:sz="4" w:space="0"/>
            </w:tcBorders>
            <w:vAlign w:val="center"/>
          </w:tcPr>
          <w:p>
            <w:pPr>
              <w:pStyle w:val="759"/>
              <w:spacing w:before="0" w:beforeAutospacing="0" w:after="0" w:afterAutospacing="0" w:line="460" w:lineRule="atLeast"/>
              <w:rPr>
                <w:rFonts w:ascii="仿宋_GB2312" w:eastAsia="仿宋_GB2312"/>
                <w:color w:val="000000"/>
              </w:rPr>
            </w:pPr>
            <w:r>
              <w:rPr>
                <w:rStyle w:val="760"/>
                <w:rFonts w:hint="eastAsia" w:ascii="仿宋_GB2312" w:eastAsia="仿宋_GB2312"/>
                <w:color w:val="000000"/>
              </w:rPr>
              <w:t>1.根据《政府采购促进中小企业发展管理办法》（财库〔2020〕46号），本项目属于专门面向中小业采购的项目，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75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pPr>
              <w:pStyle w:val="759"/>
              <w:spacing w:before="0" w:beforeAutospacing="0" w:after="0" w:afterAutospacing="0" w:line="460" w:lineRule="atLeast"/>
              <w:rPr>
                <w:rFonts w:hint="eastAsia" w:ascii="仿宋_GB2312" w:eastAsia="仿宋_GB2312"/>
                <w:color w:val="000000"/>
                <w:u w:val="single"/>
              </w:rPr>
            </w:pPr>
            <w:r>
              <w:rPr>
                <w:rStyle w:val="760"/>
                <w:rFonts w:hint="eastAsia" w:ascii="仿宋_GB2312" w:eastAsia="仿宋_GB2312"/>
                <w:color w:val="000000"/>
              </w:rPr>
              <w:t>（1）采购标的对应的中小企业划分标准所属行业：</w:t>
            </w:r>
            <w:r>
              <w:rPr>
                <w:rStyle w:val="760"/>
                <w:rFonts w:hint="eastAsia" w:ascii="仿宋_GB2312" w:eastAsia="仿宋_GB2312"/>
                <w:color w:val="000000"/>
                <w:u w:val="single"/>
              </w:rPr>
              <w:t>物业管理</w:t>
            </w:r>
          </w:p>
          <w:p>
            <w:pPr>
              <w:pStyle w:val="759"/>
              <w:spacing w:before="0" w:beforeAutospacing="0" w:after="0" w:afterAutospacing="0" w:line="460" w:lineRule="atLeast"/>
              <w:rPr>
                <w:rFonts w:hint="eastAsia" w:ascii="仿宋_GB2312" w:eastAsia="仿宋_GB2312"/>
                <w:color w:val="000000"/>
              </w:rPr>
            </w:pPr>
            <w:r>
              <w:rPr>
                <w:rStyle w:val="760"/>
                <w:rFonts w:hint="eastAsia" w:ascii="仿宋_GB2312" w:eastAsia="仿宋_GB2312"/>
                <w:color w:val="000000"/>
              </w:rPr>
              <w:t>（2）中小企业划分有关标准根据工信部等部委发布的《关于印发中小企业划型标准规定的通知》（工信部联企业〔2011〕300号）确定；</w:t>
            </w:r>
          </w:p>
          <w:p>
            <w:pPr>
              <w:pStyle w:val="759"/>
              <w:spacing w:before="0" w:beforeAutospacing="0" w:after="0" w:afterAutospacing="0" w:line="460" w:lineRule="atLeast"/>
              <w:rPr>
                <w:rFonts w:hint="eastAsia" w:ascii="仿宋_GB2312" w:eastAsia="仿宋_GB2312"/>
                <w:color w:val="000000"/>
              </w:rPr>
            </w:pPr>
            <w:r>
              <w:rPr>
                <w:rStyle w:val="760"/>
                <w:rFonts w:hint="eastAsia" w:ascii="仿宋_GB2312" w:eastAsia="仿宋_GB2312"/>
                <w:color w:val="000000"/>
              </w:rPr>
              <w:t>（3）为方便供应商识别企业规模类型，供应商可使用工业和信息化部组织开发的中小企业规模类型自测小程序生成企业规模类型测试结果。</w:t>
            </w:r>
          </w:p>
          <w:p>
            <w:pPr>
              <w:pStyle w:val="759"/>
              <w:spacing w:before="0" w:beforeAutospacing="0" w:after="0" w:afterAutospacing="0" w:line="460" w:lineRule="atLeast"/>
              <w:rPr>
                <w:rFonts w:hint="eastAsia" w:ascii="仿宋_GB2312" w:eastAsia="仿宋_GB2312"/>
                <w:color w:val="000000"/>
              </w:rPr>
            </w:pPr>
            <w:r>
              <w:rPr>
                <w:rStyle w:val="760"/>
                <w:rFonts w:hint="eastAsia" w:ascii="仿宋_GB2312" w:eastAsia="仿宋_GB2312"/>
                <w:color w:val="000000"/>
              </w:rPr>
              <w:t>自测小程序链接：https://baosong.miit.gov.cn/ScaleTest</w:t>
            </w:r>
            <w:r>
              <w:rPr>
                <w:rFonts w:hint="eastAsia"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25"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8155" w:type="dxa"/>
            <w:gridSpan w:val="2"/>
            <w:tcBorders>
              <w:top w:val="single" w:color="auto" w:sz="4" w:space="0"/>
              <w:left w:val="single" w:color="auto" w:sz="4" w:space="0"/>
              <w:bottom w:val="single" w:color="auto" w:sz="4" w:space="0"/>
              <w:right w:val="single" w:color="auto" w:sz="4" w:space="0"/>
            </w:tcBorders>
            <w:vAlign w:val="center"/>
          </w:tcPr>
          <w:p>
            <w:pPr>
              <w:pStyle w:val="832"/>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pPr>
              <w:pStyle w:val="83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pPr>
              <w:pStyle w:val="77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25"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8155" w:type="dxa"/>
            <w:gridSpan w:val="2"/>
            <w:tcBorders>
              <w:top w:val="single" w:color="auto" w:sz="4" w:space="0"/>
              <w:left w:val="single" w:color="auto" w:sz="4" w:space="0"/>
              <w:bottom w:val="single" w:color="auto" w:sz="4" w:space="0"/>
              <w:right w:val="single" w:color="auto" w:sz="4" w:space="0"/>
            </w:tcBorders>
            <w:vAlign w:val="center"/>
          </w:tcPr>
          <w:p>
            <w:pPr>
              <w:pStyle w:val="796"/>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供应商2021年1月1日起至今承接的同类服务项目。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25"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8155" w:type="dxa"/>
            <w:gridSpan w:val="2"/>
            <w:tcBorders>
              <w:top w:val="single" w:color="auto" w:sz="4" w:space="0"/>
              <w:left w:val="single" w:color="auto" w:sz="4" w:space="0"/>
              <w:bottom w:val="single" w:color="auto" w:sz="4" w:space="0"/>
              <w:right w:val="single" w:color="auto" w:sz="4" w:space="0"/>
            </w:tcBorders>
            <w:vAlign w:val="center"/>
          </w:tcPr>
          <w:p>
            <w:pPr>
              <w:pStyle w:val="814"/>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w:t>
            </w:r>
            <w:r>
              <w:rPr>
                <w:rFonts w:hint="eastAsia" w:ascii="仿宋_GB2312" w:eastAsia="仿宋_GB2312"/>
                <w:color w:val="000000"/>
                <w:lang w:val="en-US" w:eastAsia="zh-CN"/>
              </w:rPr>
              <w:t>分</w:t>
            </w:r>
            <w:r>
              <w:rPr>
                <w:rFonts w:hint="eastAsia" w:ascii="仿宋_GB2312" w:eastAsia="仿宋_GB2312"/>
                <w:color w:val="000000"/>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880" w:type="dxa"/>
            <w:gridSpan w:val="3"/>
            <w:tcBorders>
              <w:top w:val="single" w:color="auto" w:sz="4" w:space="0"/>
              <w:left w:val="single" w:color="auto" w:sz="4" w:space="0"/>
              <w:bottom w:val="single" w:color="auto" w:sz="4" w:space="0"/>
              <w:right w:val="single" w:color="auto" w:sz="4" w:space="0"/>
            </w:tcBorders>
            <w:vAlign w:val="center"/>
          </w:tcPr>
          <w:p>
            <w:pPr>
              <w:pStyle w:val="27"/>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73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8141" w:type="dxa"/>
            <w:tcBorders>
              <w:left w:val="single" w:color="auto" w:sz="4" w:space="0"/>
              <w:bottom w:val="single" w:color="auto" w:sz="4" w:space="0"/>
              <w:right w:val="single" w:color="auto" w:sz="4" w:space="0"/>
            </w:tcBorders>
            <w:vAlign w:val="center"/>
          </w:tcPr>
          <w:p>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pPr>
        <w:ind w:right="241" w:rightChars="115" w:firstLine="240" w:firstLineChars="100"/>
        <w:rPr>
          <w:rFonts w:hint="eastAsia" w:ascii="宋体" w:hAnsi="宋体"/>
          <w:sz w:val="24"/>
        </w:rPr>
      </w:pPr>
      <w:bookmarkStart w:id="48" w:name="_Toc4344"/>
      <w:bookmarkStart w:id="49" w:name="_Toc504053343"/>
    </w:p>
    <w:p>
      <w:pPr>
        <w:rPr>
          <w:rFonts w:hint="eastAsia" w:ascii="宋体" w:hAnsi="宋体"/>
          <w:sz w:val="32"/>
        </w:rPr>
        <w:sectPr>
          <w:pgSz w:w="11906" w:h="16838"/>
          <w:pgMar w:top="1440" w:right="1083" w:bottom="1440" w:left="1083" w:header="851" w:footer="992" w:gutter="0"/>
          <w:cols w:space="720" w:num="1"/>
          <w:docGrid w:type="lines" w:linePitch="312" w:charSpace="0"/>
        </w:sect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4"/>
        <w:jc w:val="center"/>
        <w:rPr>
          <w:rFonts w:ascii="仿宋_GB2312" w:eastAsia="仿宋_GB2312"/>
        </w:rPr>
      </w:pPr>
      <w:bookmarkStart w:id="50" w:name="_Toc12820"/>
      <w:r>
        <w:rPr>
          <w:rFonts w:hint="eastAsia" w:ascii="宋体" w:hAnsi="宋体"/>
          <w:sz w:val="32"/>
        </w:rPr>
        <w:t>第四章 响应文件格式</w:t>
      </w:r>
      <w:bookmarkEnd w:id="48"/>
      <w:bookmarkEnd w:id="49"/>
      <w:bookmarkEnd w:id="50"/>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71"/>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7"/>
        <w:spacing w:line="276" w:lineRule="auto"/>
        <w:jc w:val="center"/>
        <w:rPr>
          <w:rFonts w:hint="eastAsia" w:ascii="仿宋_GB2312" w:hAnsi="宋体" w:eastAsia="仿宋_GB2312"/>
          <w:sz w:val="24"/>
          <w:szCs w:val="24"/>
        </w:rPr>
      </w:pPr>
    </w:p>
    <w:p>
      <w:pPr>
        <w:pStyle w:val="27"/>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7"/>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ind w:firstLine="7200" w:firstLineChars="3000"/>
        <w:rPr>
          <w:rFonts w:ascii="仿宋_GB2312" w:eastAsia="仿宋_GB2312"/>
          <w:sz w:val="24"/>
          <w:szCs w:val="24"/>
        </w:rPr>
      </w:pPr>
    </w:p>
    <w:p>
      <w:pPr>
        <w:pStyle w:val="27"/>
        <w:spacing w:line="276" w:lineRule="auto"/>
        <w:ind w:firstLine="7200" w:firstLineChars="3000"/>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7"/>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致：柳州市柳北区人民法院、柳州市政府集中采购中心：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柳州市柳北区人民法院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389"/>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407"/>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pPr>
        <w:pStyle w:val="407"/>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pPr>
        <w:pStyle w:val="407"/>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pPr>
        <w:pStyle w:val="407"/>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柳州市柳北区人民法院</w:t>
      </w:r>
      <w:r>
        <w:rPr>
          <w:rFonts w:hint="eastAsia" w:ascii="仿宋_GB2312" w:eastAsia="仿宋_GB2312"/>
          <w:color w:val="000000"/>
        </w:rPr>
        <w:t>的</w:t>
      </w:r>
      <w:r>
        <w:rPr>
          <w:rFonts w:hint="eastAsia" w:ascii="仿宋_GB2312" w:eastAsia="仿宋_GB2312"/>
          <w:color w:val="000000"/>
          <w:u w:val="single"/>
        </w:rPr>
        <w:t>柳州市柳北区人民法院家少中心物业服务采购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柳州市柳北区人民法院家少中心物业服务采购</w:t>
      </w:r>
      <w:r>
        <w:rPr>
          <w:rFonts w:hint="eastAsia" w:ascii="仿宋_GB2312" w:eastAsia="仿宋_GB2312"/>
          <w:color w:val="000000"/>
        </w:rPr>
        <w:t xml:space="preserve"> ，属于</w:t>
      </w:r>
      <w:r>
        <w:rPr>
          <w:rFonts w:hint="eastAsia" w:ascii="仿宋_GB2312" w:eastAsia="仿宋_GB2312"/>
          <w:b/>
          <w:bCs/>
          <w:color w:val="000000"/>
          <w:sz w:val="27"/>
          <w:szCs w:val="27"/>
          <w:u w:val="single"/>
        </w:rPr>
        <w:t>物业管理</w:t>
      </w:r>
      <w:r>
        <w:rPr>
          <w:rFonts w:hint="eastAsia" w:ascii="仿宋_GB2312" w:eastAsia="仿宋_GB2312"/>
          <w:color w:val="000000"/>
        </w:rPr>
        <w:t xml:space="preserve"> ；承接企业为</w:t>
      </w:r>
      <w:r>
        <w:rPr>
          <w:rFonts w:hint="eastAsia" w:ascii="仿宋_GB2312" w:eastAsia="仿宋_GB2312"/>
          <w:color w:val="000000"/>
          <w:u w:val="single"/>
          <w:lang w:val="en-US" w:eastAsia="zh-CN"/>
        </w:rPr>
        <w:t xml:space="preserve">       </w:t>
      </w:r>
      <w:r>
        <w:rPr>
          <w:rStyle w:val="408"/>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lang w:val="en-US" w:eastAsia="zh-CN"/>
        </w:rPr>
        <w:t xml:space="preserve">  </w:t>
      </w:r>
      <w:r>
        <w:rPr>
          <w:rStyle w:val="408"/>
          <w:rFonts w:hint="eastAsia" w:ascii="仿宋_GB2312" w:eastAsia="仿宋_GB2312"/>
          <w:color w:val="000000"/>
          <w:u w:val="single"/>
        </w:rPr>
        <w:t>（中型企业、小型企业、微型企业）</w:t>
      </w:r>
      <w:r>
        <w:rPr>
          <w:rFonts w:hint="eastAsia" w:ascii="仿宋_GB2312" w:eastAsia="仿宋_GB2312"/>
          <w:color w:val="000000"/>
        </w:rPr>
        <w:t>；</w:t>
      </w:r>
    </w:p>
    <w:p>
      <w:pPr>
        <w:pStyle w:val="407"/>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407"/>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07"/>
        <w:jc w:val="right"/>
        <w:rPr>
          <w:rFonts w:hint="eastAsia" w:ascii="仿宋_GB2312" w:eastAsia="仿宋_GB2312"/>
          <w:color w:val="000000"/>
        </w:rPr>
      </w:pPr>
      <w:r>
        <w:rPr>
          <w:rFonts w:hint="eastAsia" w:ascii="仿宋_GB2312" w:eastAsia="仿宋_GB2312"/>
          <w:color w:val="000000"/>
        </w:rPr>
        <w:t>    日  期：  年  月  日   </w:t>
      </w:r>
    </w:p>
    <w:p>
      <w:pPr>
        <w:pStyle w:val="407"/>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eastAsia="仿宋_GB2312"/>
          <w:b w:val="0"/>
          <w:bCs w:val="0"/>
          <w:color w:val="000000"/>
          <w:lang w:val="en-US" w:eastAsia="zh-CN"/>
        </w:rPr>
        <w:t>（若附表有变动，按最新政策执行）</w:t>
      </w:r>
      <w:r>
        <w:rPr>
          <w:rFonts w:hint="eastAsia" w:ascii="仿宋_GB2312" w:eastAsia="仿宋_GB2312"/>
          <w:color w:val="000000"/>
        </w:rPr>
        <w:t>：</w:t>
      </w:r>
    </w:p>
    <w:p>
      <w:pPr>
        <w:pStyle w:val="407"/>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407"/>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407"/>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407"/>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407"/>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407"/>
        <w:spacing w:line="405" w:lineRule="atLeast"/>
        <w:rPr>
          <w:rFonts w:hint="eastAsia" w:ascii="仿宋_GB2312" w:eastAsia="仿宋_GB2312"/>
          <w:color w:val="000000"/>
        </w:rPr>
      </w:pPr>
      <w:r>
        <w:rPr>
          <w:rFonts w:hint="eastAsia" w:ascii="仿宋_GB2312" w:eastAsia="仿宋_GB2312"/>
          <w:color w:val="000000"/>
        </w:rPr>
        <w:t>                                    </w:t>
      </w:r>
    </w:p>
    <w:p>
      <w:pPr>
        <w:pStyle w:val="407"/>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407"/>
        <w:jc w:val="right"/>
        <w:rPr>
          <w:rFonts w:hint="eastAsia" w:ascii="仿宋_GB2312" w:eastAsia="仿宋_GB2312"/>
          <w:color w:val="000000"/>
        </w:rPr>
      </w:pPr>
      <w:r>
        <w:rPr>
          <w:rFonts w:hint="eastAsia" w:ascii="仿宋_GB2312" w:eastAsia="仿宋_GB2312"/>
          <w:color w:val="000000"/>
        </w:rPr>
        <w:t>                                   日  期：     </w:t>
      </w:r>
    </w:p>
    <w:p>
      <w:pPr>
        <w:pStyle w:val="407"/>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07"/>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407"/>
        <w:spacing w:line="405" w:lineRule="atLeast"/>
        <w:rPr>
          <w:rFonts w:hint="eastAsia" w:ascii="仿宋_GB2312" w:eastAsia="仿宋_GB2312"/>
          <w:color w:val="000000"/>
        </w:rPr>
      </w:pPr>
      <w:r>
        <w:rPr>
          <w:rFonts w:hint="eastAsia" w:ascii="仿宋_GB2312" w:eastAsia="仿宋_GB2312"/>
          <w:color w:val="000000"/>
        </w:rPr>
        <w:t> </w:t>
      </w:r>
    </w:p>
    <w:p>
      <w:pPr>
        <w:pStyle w:val="407"/>
        <w:spacing w:line="405" w:lineRule="atLeast"/>
        <w:rPr>
          <w:rFonts w:hint="eastAsia" w:ascii="仿宋_GB2312" w:eastAsia="仿宋_GB2312"/>
          <w:color w:val="000000"/>
        </w:rPr>
      </w:pPr>
      <w:r>
        <w:rPr>
          <w:rFonts w:hint="eastAsia" w:ascii="仿宋_GB2312" w:eastAsia="仿宋_GB2312"/>
          <w:color w:val="000000"/>
        </w:rPr>
        <w:t> </w:t>
      </w:r>
    </w:p>
    <w:p>
      <w:pPr>
        <w:pStyle w:val="407"/>
        <w:spacing w:line="405" w:lineRule="atLeast"/>
        <w:rPr>
          <w:rFonts w:hint="eastAsia" w:ascii="仿宋_GB2312" w:eastAsia="仿宋_GB2312"/>
          <w:color w:val="000000"/>
        </w:rPr>
      </w:pPr>
      <w:r>
        <w:rPr>
          <w:rFonts w:hint="eastAsia" w:ascii="仿宋_GB2312" w:eastAsia="仿宋_GB2312"/>
          <w:color w:val="000000"/>
        </w:rPr>
        <w:t> </w:t>
      </w:r>
    </w:p>
    <w:p>
      <w:pPr>
        <w:pStyle w:val="407"/>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407"/>
        <w:spacing w:line="405" w:lineRule="atLeast"/>
        <w:rPr>
          <w:rFonts w:hint="eastAsia" w:ascii="仿宋_GB2312" w:eastAsia="仿宋_GB2312"/>
          <w:color w:val="000000"/>
        </w:rPr>
      </w:pPr>
      <w:r>
        <w:rPr>
          <w:rFonts w:hint="eastAsia" w:ascii="仿宋_GB2312" w:eastAsia="仿宋_GB2312"/>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7"/>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napToGrid w:val="0"/>
        <w:spacing w:before="50" w:after="156" w:afterLines="50" w:line="400" w:lineRule="exact"/>
        <w:jc w:val="left"/>
        <w:rPr>
          <w:rFonts w:ascii="仿宋_GB2312" w:eastAsia="仿宋_GB2312"/>
          <w:sz w:val="24"/>
        </w:rPr>
      </w:pPr>
      <w:r>
        <w:rPr>
          <w:rFonts w:hint="eastAsia" w:ascii="仿宋_GB2312" w:eastAsia="仿宋_GB2312"/>
          <w:sz w:val="24"/>
        </w:rPr>
        <w:t xml:space="preserve">项目名称：                   </w:t>
      </w:r>
    </w:p>
    <w:p>
      <w:pPr>
        <w:snapToGrid w:val="0"/>
        <w:spacing w:before="50" w:after="156"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56" w:afterLines="50" w:line="400" w:lineRule="exact"/>
        <w:jc w:val="left"/>
        <w:rPr>
          <w:rFonts w:ascii="仿宋_GB2312" w:eastAsia="仿宋_GB2312"/>
          <w:b/>
          <w:sz w:val="24"/>
        </w:rPr>
      </w:pPr>
    </w:p>
    <w:p>
      <w:pPr>
        <w:snapToGrid w:val="0"/>
        <w:spacing w:before="50" w:after="156"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napToGrid w:val="0"/>
        <w:spacing w:before="50" w:after="50" w:line="400" w:lineRule="exact"/>
        <w:ind w:firstLine="420" w:firstLineChars="200"/>
        <w:jc w:val="left"/>
        <w:rPr>
          <w:rFonts w:hint="eastAsia" w:ascii="仿宋_GB2312" w:eastAsia="仿宋_GB2312"/>
          <w:szCs w:val="21"/>
        </w:rPr>
      </w:pPr>
    </w:p>
    <w:p>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注：</w:t>
      </w:r>
      <w:r>
        <w:rPr>
          <w:rFonts w:hint="eastAsia" w:ascii="仿宋_GB2312" w:eastAsia="仿宋_GB2312"/>
          <w:szCs w:val="21"/>
          <w:lang w:val="en-US" w:eastAsia="zh-CN"/>
        </w:rPr>
        <w:t>1.</w:t>
      </w:r>
      <w:r>
        <w:rPr>
          <w:rFonts w:hint="eastAsia" w:ascii="仿宋_GB2312" w:eastAsia="仿宋_GB2312"/>
          <w:szCs w:val="21"/>
        </w:rPr>
        <w:t>报价一经涂改，应在涂改处加盖</w:t>
      </w:r>
      <w:r>
        <w:rPr>
          <w:rFonts w:hint="eastAsia" w:ascii="仿宋_GB2312" w:eastAsia="仿宋_GB2312"/>
          <w:szCs w:val="21"/>
          <w:lang w:eastAsia="zh-CN"/>
        </w:rPr>
        <w:t>供应商</w:t>
      </w:r>
      <w:r>
        <w:rPr>
          <w:rFonts w:hint="eastAsia" w:ascii="仿宋_GB2312" w:eastAsia="仿宋_GB2312"/>
          <w:szCs w:val="21"/>
        </w:rPr>
        <w:t>CA电子签章或者由法定代表人或授权委托代理人签字或盖章，否则其</w:t>
      </w:r>
      <w:r>
        <w:rPr>
          <w:rFonts w:hint="eastAsia" w:ascii="仿宋_GB2312" w:eastAsia="仿宋_GB2312"/>
          <w:szCs w:val="21"/>
          <w:lang w:eastAsia="zh-CN"/>
        </w:rPr>
        <w:t>响应</w:t>
      </w:r>
      <w:r>
        <w:rPr>
          <w:rFonts w:hint="eastAsia" w:ascii="仿宋_GB2312" w:eastAsia="仿宋_GB2312"/>
          <w:szCs w:val="21"/>
        </w:rPr>
        <w:t>作无效标处理；</w:t>
      </w:r>
    </w:p>
    <w:p>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2</w:t>
      </w:r>
      <w:r>
        <w:rPr>
          <w:rFonts w:hint="eastAsia" w:ascii="仿宋_GB2312" w:eastAsia="仿宋_GB2312"/>
          <w:szCs w:val="21"/>
        </w:rPr>
        <w:t>.本项目报价为完成项目需求所有内容的总报价；报价明细表的总报价必须与报价表一致；</w:t>
      </w:r>
    </w:p>
    <w:p>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3</w:t>
      </w:r>
      <w:r>
        <w:rPr>
          <w:rFonts w:hint="eastAsia" w:ascii="仿宋_GB2312" w:eastAsia="仿宋_GB2312"/>
          <w:szCs w:val="21"/>
        </w:rPr>
        <w:t>.响应报价是履行合同的最终价格，应包括“采购需求”中所有服务内容所需要的管理服务费及其他所有成本费用。在合同实施时，采购人将不予支付成交供应商没有列入的项目费用，并认为此项费用已包括在总报价中；</w:t>
      </w:r>
    </w:p>
    <w:p>
      <w:pPr>
        <w:snapToGrid w:val="0"/>
        <w:spacing w:before="50" w:after="50" w:line="400" w:lineRule="exact"/>
        <w:ind w:firstLine="422" w:firstLineChars="200"/>
        <w:jc w:val="left"/>
        <w:rPr>
          <w:rFonts w:hint="eastAsia" w:ascii="仿宋_GB2312" w:eastAsia="仿宋_GB2312"/>
          <w:b/>
          <w:bCs/>
          <w:szCs w:val="21"/>
        </w:rPr>
      </w:pPr>
      <w:r>
        <w:rPr>
          <w:rFonts w:hint="eastAsia" w:ascii="仿宋_GB2312" w:eastAsia="仿宋_GB2312"/>
          <w:b/>
          <w:bCs/>
          <w:szCs w:val="21"/>
          <w:lang w:val="en-US" w:eastAsia="zh-CN"/>
        </w:rPr>
        <w:t>4</w:t>
      </w:r>
      <w:r>
        <w:rPr>
          <w:rFonts w:hint="eastAsia" w:ascii="仿宋_GB2312" w:eastAsia="仿宋_GB2312"/>
          <w:b/>
          <w:bCs/>
          <w:szCs w:val="21"/>
        </w:rPr>
        <w:t>.在填写时，如本表格不适合</w:t>
      </w:r>
      <w:r>
        <w:rPr>
          <w:rFonts w:hint="eastAsia" w:ascii="仿宋_GB2312" w:eastAsia="仿宋_GB2312"/>
          <w:b/>
          <w:bCs/>
          <w:szCs w:val="21"/>
          <w:lang w:eastAsia="zh-CN"/>
        </w:rPr>
        <w:t>供应商</w:t>
      </w:r>
      <w:r>
        <w:rPr>
          <w:rFonts w:hint="eastAsia" w:ascii="仿宋_GB2312" w:eastAsia="仿宋_GB2312"/>
          <w:b/>
          <w:bCs/>
          <w:szCs w:val="21"/>
        </w:rPr>
        <w:t>的实际情况，可自行制表填写。</w:t>
      </w:r>
    </w:p>
    <w:p>
      <w:pPr>
        <w:snapToGrid w:val="0"/>
        <w:spacing w:before="50" w:after="50" w:line="400" w:lineRule="exact"/>
        <w:jc w:val="left"/>
        <w:rPr>
          <w:rFonts w:ascii="仿宋_GB2312" w:eastAsia="仿宋_GB2312"/>
          <w:szCs w:val="21"/>
        </w:rPr>
      </w:pPr>
    </w:p>
    <w:p>
      <w:pPr>
        <w:snapToGrid w:val="0"/>
        <w:spacing w:before="50" w:after="50" w:line="400" w:lineRule="exact"/>
        <w:ind w:left="-2" w:leftChars="-1" w:right="-817" w:rightChars="-389" w:firstLine="420" w:firstLineChars="200"/>
        <w:jc w:val="left"/>
        <w:rPr>
          <w:rFonts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pPr>
        <w:snapToGrid w:val="0"/>
        <w:spacing w:before="50" w:after="50" w:line="400" w:lineRule="exact"/>
        <w:ind w:left="-2" w:leftChars="-1" w:right="-817" w:rightChars="-389" w:firstLine="420" w:firstLineChars="200"/>
        <w:jc w:val="right"/>
        <w:rPr>
          <w:rFonts w:ascii="仿宋_GB2312" w:eastAsia="仿宋_GB2312"/>
          <w:szCs w:val="21"/>
        </w:rPr>
      </w:pPr>
    </w:p>
    <w:p>
      <w:pPr>
        <w:ind w:firstLine="420" w:firstLineChars="200"/>
        <w:jc w:val="left"/>
        <w:rPr>
          <w:rFonts w:hint="eastAsia" w:ascii="仿宋_GB2312" w:eastAsia="仿宋_GB2312"/>
          <w:b/>
          <w:bCs/>
          <w:sz w:val="32"/>
          <w:szCs w:val="32"/>
        </w:rPr>
      </w:pPr>
      <w:r>
        <w:rPr>
          <w:rFonts w:hint="eastAsia" w:ascii="仿宋_GB2312" w:hAnsi="宋体" w:eastAsia="仿宋_GB2312"/>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pPr>
        <w:widowControl/>
        <w:spacing w:before="100" w:beforeAutospacing="1" w:after="100" w:afterAutospacing="1" w:line="360" w:lineRule="auto"/>
        <w:jc w:val="left"/>
        <w:textAlignment w:val="top"/>
        <w:rPr>
          <w:rFonts w:hint="eastAsia" w:ascii="仿宋_GB2312" w:hAnsi="宋体" w:eastAsia="仿宋_GB2312"/>
          <w:sz w:val="24"/>
        </w:rPr>
      </w:pPr>
    </w:p>
    <w:p>
      <w:pPr>
        <w:pStyle w:val="834"/>
        <w:spacing w:line="360" w:lineRule="exact"/>
        <w:ind w:firstLine="482" w:firstLineChars="200"/>
        <w:rPr>
          <w:rFonts w:ascii="仿宋_GB2312" w:eastAsia="仿宋_GB2312"/>
          <w:sz w:val="24"/>
        </w:rPr>
        <w:sectPr>
          <w:pgSz w:w="11906" w:h="16838"/>
          <w:pgMar w:top="1440" w:right="1083" w:bottom="1440" w:left="1083" w:header="851" w:footer="992" w:gutter="0"/>
          <w:cols w:space="720" w:num="1"/>
          <w:docGrid w:type="lines"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both"/>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37"/>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（8）针对本项目的进退场服务交接方案（如有）……………………………………</w:t>
      </w:r>
    </w:p>
    <w:p>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（9）物业服务方案（如有）……………………………………………………………</w:t>
      </w:r>
    </w:p>
    <w:p>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（10）应急预案和应急配合方案（如有）………………………………………………</w:t>
      </w:r>
    </w:p>
    <w:p>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）人员管理及稳定性方案（如有）…………………………………………………</w:t>
      </w:r>
    </w:p>
    <w:p>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）供应商同类项目经验一览表（如有）……………………………………………</w:t>
      </w:r>
    </w:p>
    <w:p>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柳州市柳北区人民法院、柳州市政府集中采购中心：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7"/>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hint="eastAsia" w:ascii="宋体" w:hAnsi="宋体"/>
          <w:b/>
          <w:sz w:val="32"/>
          <w:szCs w:val="32"/>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7"/>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7"/>
        <w:spacing w:line="276" w:lineRule="auto"/>
        <w:jc w:val="center"/>
        <w:rPr>
          <w:rFonts w:hint="eastAsia" w:hAnsi="宋体"/>
          <w:b/>
          <w:sz w:val="32"/>
          <w:szCs w:val="32"/>
        </w:rPr>
      </w:pPr>
      <w:r>
        <w:rPr>
          <w:rFonts w:hint="eastAsia" w:hAnsi="宋体"/>
          <w:b/>
          <w:sz w:val="32"/>
          <w:szCs w:val="32"/>
        </w:rPr>
        <w:t>商务响应表</w:t>
      </w:r>
    </w:p>
    <w:p>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7"/>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7"/>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7"/>
        <w:spacing w:line="300" w:lineRule="exact"/>
        <w:ind w:firstLine="482" w:firstLineChars="200"/>
        <w:rPr>
          <w:rFonts w:ascii="仿宋_GB2312" w:eastAsia="仿宋_GB2312"/>
          <w:b/>
          <w:sz w:val="24"/>
        </w:rPr>
      </w:pPr>
    </w:p>
    <w:p>
      <w:pPr>
        <w:pStyle w:val="27"/>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58"/>
        <w:rPr>
          <w:rFonts w:ascii="仿宋_GB2312" w:eastAsia="仿宋_GB2312"/>
          <w:b/>
          <w:bCs/>
          <w:color w:val="000000"/>
        </w:rPr>
      </w:pPr>
      <w:r>
        <w:rPr>
          <w:rFonts w:hint="eastAsia" w:ascii="仿宋_GB2312" w:eastAsia="仿宋_GB2312"/>
          <w:b/>
          <w:bCs/>
          <w:color w:val="000000"/>
        </w:rPr>
        <w:t>（4）拟投入服务团队承诺函格式（必须提供）：</w:t>
      </w:r>
    </w:p>
    <w:p>
      <w:pPr>
        <w:pStyle w:val="458"/>
        <w:spacing w:line="405" w:lineRule="atLeast"/>
        <w:rPr>
          <w:rFonts w:hint="eastAsia" w:ascii="仿宋_GB2312" w:eastAsia="仿宋_GB2312"/>
          <w:color w:val="000000"/>
        </w:rPr>
      </w:pPr>
      <w:r>
        <w:rPr>
          <w:rFonts w:hint="eastAsia" w:ascii="仿宋_GB2312" w:eastAsia="仿宋_GB2312"/>
          <w:color w:val="000000"/>
        </w:rPr>
        <w:t> </w:t>
      </w:r>
    </w:p>
    <w:p>
      <w:pPr>
        <w:pStyle w:val="458"/>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58"/>
        <w:spacing w:line="405" w:lineRule="atLeast"/>
        <w:rPr>
          <w:rFonts w:hint="eastAsia" w:ascii="仿宋_GB2312" w:eastAsia="仿宋_GB2312"/>
          <w:color w:val="000000"/>
        </w:rPr>
      </w:pPr>
      <w:r>
        <w:rPr>
          <w:rFonts w:hint="eastAsia" w:ascii="仿宋_GB2312" w:eastAsia="仿宋_GB2312"/>
          <w:color w:val="000000"/>
        </w:rPr>
        <w:t> </w:t>
      </w:r>
    </w:p>
    <w:p>
      <w:pPr>
        <w:pStyle w:val="458"/>
        <w:spacing w:line="405" w:lineRule="atLeast"/>
        <w:rPr>
          <w:rFonts w:hint="eastAsia" w:ascii="仿宋_GB2312" w:eastAsia="仿宋_GB2312"/>
          <w:color w:val="000000"/>
        </w:rPr>
      </w:pPr>
      <w:r>
        <w:rPr>
          <w:rFonts w:hint="eastAsia" w:ascii="仿宋_GB2312" w:eastAsia="仿宋_GB2312"/>
          <w:color w:val="000000"/>
          <w:u w:val="single"/>
        </w:rPr>
        <w:t>柳州市柳北区人民法院、柳州市政府集中采购中心：</w:t>
      </w:r>
    </w:p>
    <w:p>
      <w:pPr>
        <w:pStyle w:val="458"/>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r>
        <w:rPr>
          <w:rFonts w:hint="eastAsia" w:ascii="仿宋_GB2312" w:eastAsia="仿宋_GB2312"/>
          <w:color w:val="000000"/>
          <w:lang w:eastAsia="zh-CN"/>
        </w:rPr>
        <w:t>。</w:t>
      </w:r>
    </w:p>
    <w:p>
      <w:pPr>
        <w:pStyle w:val="458"/>
        <w:spacing w:line="405" w:lineRule="atLeast"/>
        <w:rPr>
          <w:rFonts w:hint="eastAsia" w:ascii="仿宋_GB2312" w:eastAsia="仿宋_GB2312"/>
          <w:color w:val="000000"/>
        </w:rPr>
      </w:pPr>
      <w:r>
        <w:rPr>
          <w:rFonts w:hint="eastAsia" w:ascii="仿宋_GB2312" w:eastAsia="仿宋_GB2312"/>
          <w:color w:val="000000"/>
        </w:rPr>
        <w:t>  特此承诺！</w:t>
      </w:r>
    </w:p>
    <w:p>
      <w:pPr>
        <w:pStyle w:val="458"/>
        <w:spacing w:line="405" w:lineRule="atLeast"/>
        <w:rPr>
          <w:rFonts w:hint="eastAsia" w:ascii="仿宋_GB2312" w:eastAsia="仿宋_GB2312"/>
          <w:color w:val="000000"/>
        </w:rPr>
      </w:pPr>
      <w:r>
        <w:rPr>
          <w:rFonts w:hint="eastAsia" w:ascii="仿宋_GB2312" w:eastAsia="仿宋_GB2312"/>
          <w:color w:val="000000"/>
        </w:rPr>
        <w:t> </w:t>
      </w:r>
    </w:p>
    <w:p>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8"/>
        <w:jc w:val="right"/>
        <w:rPr>
          <w:rFonts w:hint="eastAsia" w:ascii="仿宋_GB2312" w:eastAsia="仿宋_GB2312"/>
          <w:color w:val="000000"/>
        </w:rPr>
      </w:pPr>
      <w:r>
        <w:rPr>
          <w:rFonts w:hint="eastAsia" w:ascii="仿宋_GB2312" w:eastAsia="仿宋_GB2312"/>
          <w:color w:val="000000"/>
        </w:rPr>
        <w:t>日期：   年   月   日</w:t>
      </w:r>
    </w:p>
    <w:p>
      <w:pPr>
        <w:pStyle w:val="458"/>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58"/>
        <w:jc w:val="right"/>
        <w:rPr>
          <w:rFonts w:hint="eastAsia" w:ascii="仿宋_GB2312" w:eastAsia="仿宋_GB2312"/>
          <w:color w:val="000000"/>
        </w:rPr>
      </w:pPr>
      <w:r>
        <w:rPr>
          <w:rFonts w:hint="eastAsia" w:ascii="仿宋_GB2312" w:eastAsia="仿宋_GB2312"/>
          <w:color w:val="000000"/>
        </w:rPr>
        <w:t>       </w:t>
      </w:r>
    </w:p>
    <w:p>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pPr>
        <w:pStyle w:val="458"/>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pPr>
        <w:pStyle w:val="458"/>
        <w:spacing w:line="405" w:lineRule="atLeast"/>
        <w:rPr>
          <w:rFonts w:hint="eastAsia" w:ascii="仿宋_GB2312" w:eastAsia="仿宋_GB2312"/>
          <w:color w:val="000000"/>
        </w:rPr>
      </w:pPr>
      <w:r>
        <w:rPr>
          <w:rFonts w:hint="eastAsia" w:ascii="仿宋_GB2312" w:eastAsia="仿宋_GB2312"/>
          <w:b/>
          <w:bCs/>
          <w:color w:val="000000"/>
        </w:rPr>
        <w:t>  注：供应商根据评分办法中“人员配置方案分”所对应的人员素质评分内容，结合实际情况响应。</w:t>
      </w:r>
    </w:p>
    <w:p>
      <w:pPr>
        <w:pStyle w:val="458"/>
        <w:spacing w:line="405" w:lineRule="atLeast"/>
        <w:rPr>
          <w:rFonts w:hint="eastAsia" w:ascii="仿宋_GB2312" w:eastAsia="仿宋_GB2312"/>
          <w:color w:val="000000"/>
        </w:rPr>
      </w:pPr>
      <w:r>
        <w:rPr>
          <w:rFonts w:hint="eastAsia" w:ascii="仿宋_GB2312" w:eastAsia="仿宋_GB2312"/>
          <w:b/>
          <w:bCs/>
          <w:color w:val="000000"/>
        </w:rPr>
        <w:t>  第一条 项目经理简历表</w:t>
      </w:r>
    </w:p>
    <w:p>
      <w:pPr>
        <w:pStyle w:val="458"/>
        <w:jc w:val="center"/>
        <w:rPr>
          <w:rFonts w:hint="eastAsia" w:ascii="仿宋_GB2312" w:eastAsia="仿宋_GB2312"/>
          <w:color w:val="000000"/>
        </w:rPr>
      </w:pPr>
      <w:r>
        <w:rPr>
          <w:rFonts w:hint="eastAsia" w:ascii="仿宋_GB2312" w:eastAsia="仿宋_GB2312"/>
          <w:b/>
          <w:bCs/>
          <w:color w:val="000000"/>
          <w:sz w:val="27"/>
          <w:szCs w:val="27"/>
        </w:rPr>
        <w:t>项目经理简历表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62"/>
        <w:gridCol w:w="3030"/>
        <w:gridCol w:w="1703"/>
        <w:gridCol w:w="33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jc w:val="center"/>
              <w:rPr>
                <w:rFonts w:hint="eastAsia" w:ascii="仿宋_GB2312" w:eastAsia="仿宋_GB2312"/>
                <w:color w:val="000000"/>
              </w:rPr>
            </w:pPr>
            <w:r>
              <w:rPr>
                <w:rFonts w:hint="eastAsia" w:ascii="仿宋_GB2312" w:eastAsia="仿宋_GB2312"/>
                <w:color w:val="000000"/>
              </w:rPr>
              <w:t>姓    名</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jc w:val="center"/>
              <w:rPr>
                <w:rFonts w:hint="eastAsia" w:ascii="仿宋_GB2312" w:eastAsia="仿宋_GB2312"/>
                <w:color w:val="000000"/>
              </w:rPr>
            </w:pPr>
            <w:r>
              <w:rPr>
                <w:rFonts w:hint="eastAsia" w:ascii="仿宋_GB2312" w:eastAsia="仿宋_GB2312"/>
                <w:color w:val="000000"/>
              </w:rPr>
              <w:t>年   龄</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jc w:val="center"/>
              <w:rPr>
                <w:rFonts w:hint="eastAsia" w:ascii="仿宋_GB2312" w:eastAsia="仿宋_GB2312"/>
                <w:color w:val="000000"/>
              </w:rPr>
            </w:pPr>
            <w:r>
              <w:rPr>
                <w:rFonts w:hint="eastAsia" w:ascii="仿宋_GB2312" w:eastAsia="仿宋_GB2312"/>
                <w:color w:val="000000"/>
              </w:rPr>
              <w:t>性    别</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jc w:val="center"/>
              <w:rPr>
                <w:rFonts w:hint="eastAsia" w:ascii="仿宋_GB2312" w:eastAsia="仿宋_GB2312"/>
                <w:color w:val="000000"/>
              </w:rPr>
            </w:pPr>
            <w:r>
              <w:rPr>
                <w:rFonts w:hint="eastAsia" w:ascii="仿宋_GB2312" w:eastAsia="仿宋_GB2312"/>
                <w:color w:val="000000"/>
              </w:rPr>
              <w:t>学   历</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jc w:val="center"/>
              <w:rPr>
                <w:rFonts w:hint="eastAsia" w:ascii="仿宋_GB2312" w:eastAsia="仿宋_GB2312"/>
                <w:color w:val="000000"/>
              </w:rPr>
            </w:pPr>
            <w:r>
              <w:rPr>
                <w:rFonts w:hint="eastAsia" w:ascii="仿宋_GB2312" w:eastAsia="仿宋_GB2312"/>
                <w:color w:val="000000"/>
              </w:rPr>
              <w:t>职    称</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jc w:val="center"/>
              <w:rPr>
                <w:rFonts w:hint="eastAsia" w:ascii="仿宋_GB2312" w:eastAsia="仿宋_GB2312"/>
                <w:color w:val="000000"/>
              </w:rPr>
            </w:pPr>
            <w:r>
              <w:rPr>
                <w:rFonts w:hint="eastAsia" w:ascii="仿宋_GB2312" w:eastAsia="仿宋_GB2312"/>
                <w:color w:val="000000"/>
              </w:rPr>
              <w:t>毕业学校</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jc w:val="center"/>
              <w:rPr>
                <w:rFonts w:hint="eastAsia" w:ascii="仿宋_GB2312" w:eastAsia="仿宋_GB2312"/>
                <w:color w:val="000000"/>
              </w:rPr>
            </w:pPr>
            <w:r>
              <w:rPr>
                <w:rFonts w:hint="eastAsia" w:ascii="仿宋_GB2312" w:eastAsia="仿宋_GB2312"/>
                <w:color w:val="000000"/>
              </w:rPr>
              <w:t>执业资格</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jc w:val="center"/>
              <w:rPr>
                <w:rFonts w:hint="eastAsia" w:ascii="仿宋_GB2312" w:eastAsia="仿宋_GB2312"/>
                <w:color w:val="000000"/>
              </w:rPr>
            </w:pPr>
            <w:r>
              <w:rPr>
                <w:rFonts w:hint="eastAsia" w:ascii="仿宋_GB2312" w:eastAsia="仿宋_GB2312"/>
                <w:color w:val="000000"/>
              </w:rPr>
              <w:t>毕业时间</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spacing w:line="405" w:lineRule="atLeast"/>
              <w:rPr>
                <w:rFonts w:hint="eastAsia" w:ascii="仿宋_GB2312" w:eastAsia="仿宋_GB2312"/>
                <w:color w:val="000000"/>
              </w:rPr>
            </w:pPr>
            <w:r>
              <w:rPr>
                <w:rFonts w:hint="eastAsia" w:ascii="仿宋_GB2312" w:eastAsia="仿宋_GB2312"/>
                <w:color w:val="000000"/>
              </w:rPr>
              <w:t>相关工作经验：</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58"/>
        <w:spacing w:line="405" w:lineRule="atLeast"/>
        <w:rPr>
          <w:rFonts w:hint="eastAsia" w:ascii="仿宋_GB2312" w:eastAsia="仿宋_GB2312"/>
          <w:b/>
          <w:bCs/>
          <w:color w:val="auto"/>
        </w:rPr>
      </w:pPr>
      <w:r>
        <w:rPr>
          <w:rFonts w:hint="eastAsia" w:ascii="仿宋_GB2312" w:eastAsia="仿宋_GB2312"/>
          <w:b/>
          <w:bCs/>
          <w:color w:val="000000"/>
        </w:rPr>
        <w:t>  注：</w:t>
      </w:r>
      <w:r>
        <w:rPr>
          <w:rFonts w:hint="eastAsia" w:ascii="仿宋_GB2312" w:eastAsia="仿宋_GB2312"/>
          <w:b/>
          <w:bCs/>
          <w:color w:val="auto"/>
        </w:rPr>
        <w:t>供应商提供项目经理为本公司正式员工的相关证明材料（如劳动合同、协议等），</w:t>
      </w:r>
      <w:r>
        <w:rPr>
          <w:rFonts w:hint="eastAsia" w:ascii="仿宋_GB2312" w:eastAsia="仿宋_GB2312"/>
          <w:b/>
          <w:bCs/>
          <w:color w:val="auto"/>
          <w:lang w:val="en-US" w:eastAsia="zh-CN"/>
        </w:rPr>
        <w:t>和其相关</w:t>
      </w:r>
      <w:r>
        <w:rPr>
          <w:rFonts w:hint="eastAsia" w:ascii="仿宋_GB2312" w:eastAsia="仿宋_GB2312"/>
          <w:b/>
          <w:bCs/>
          <w:color w:val="auto"/>
        </w:rPr>
        <w:t>学历、证书、工作经验证明材料</w:t>
      </w:r>
      <w:r>
        <w:rPr>
          <w:rFonts w:hint="eastAsia" w:ascii="仿宋_GB2312" w:hAnsi="仿宋_GB2312" w:eastAsia="仿宋_GB2312" w:cs="仿宋_GB2312"/>
          <w:b/>
          <w:bCs/>
          <w:lang w:val="en-US" w:eastAsia="zh-CN"/>
        </w:rPr>
        <w:t>（能够体现工作经验的合同或业主单位的证明）</w:t>
      </w:r>
      <w:r>
        <w:rPr>
          <w:rFonts w:hint="eastAsia" w:ascii="仿宋_GB2312" w:eastAsia="仿宋_GB2312"/>
          <w:b/>
          <w:bCs/>
          <w:color w:val="auto"/>
        </w:rPr>
        <w:t>（如有）；</w:t>
      </w:r>
    </w:p>
    <w:p>
      <w:pPr>
        <w:pStyle w:val="458"/>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rPr>
        <w:t>  第二条 秩序维护队长情况表</w:t>
      </w:r>
    </w:p>
    <w:p>
      <w:pPr>
        <w:pStyle w:val="830"/>
        <w:spacing w:line="405" w:lineRule="atLeast"/>
        <w:ind w:firstLine="3524" w:firstLineChars="1300"/>
        <w:rPr>
          <w:rFonts w:hint="eastAsia" w:ascii="仿宋_GB2312" w:eastAsia="仿宋_GB2312"/>
          <w:color w:val="000000"/>
        </w:rPr>
      </w:pPr>
      <w:r>
        <w:rPr>
          <w:rFonts w:hint="eastAsia" w:ascii="仿宋_GB2312" w:hAnsi="宋体" w:eastAsia="仿宋_GB2312" w:cs="宋体"/>
          <w:b/>
          <w:bCs/>
          <w:color w:val="000000"/>
          <w:sz w:val="27"/>
          <w:szCs w:val="27"/>
          <w:lang w:val="en-US" w:eastAsia="zh-CN" w:bidi="ar-SA"/>
        </w:rPr>
        <w:t>秩序维护队长情况表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2671"/>
        <w:gridCol w:w="2803"/>
        <w:gridCol w:w="1576"/>
        <w:gridCol w:w="31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6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8"/>
              <w:jc w:val="center"/>
              <w:rPr>
                <w:rFonts w:hint="eastAsia" w:ascii="仿宋_GB2312" w:eastAsia="仿宋_GB2312"/>
                <w:color w:val="000000"/>
              </w:rPr>
            </w:pPr>
            <w:r>
              <w:rPr>
                <w:rFonts w:hint="eastAsia" w:ascii="仿宋_GB2312" w:eastAsia="仿宋_GB2312"/>
                <w:color w:val="000000"/>
              </w:rPr>
              <w:t>姓    名</w:t>
            </w:r>
          </w:p>
        </w:tc>
        <w:tc>
          <w:tcPr>
            <w:tcW w:w="28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8"/>
              <w:jc w:val="center"/>
              <w:rPr>
                <w:rFonts w:hint="eastAsia" w:ascii="仿宋_GB2312" w:eastAsia="仿宋_GB2312"/>
                <w:color w:val="000000"/>
              </w:rPr>
            </w:pPr>
            <w:r>
              <w:rPr>
                <w:rFonts w:hint="eastAsia" w:ascii="仿宋_GB2312" w:eastAsia="仿宋_GB2312"/>
                <w:color w:val="000000"/>
              </w:rPr>
              <w:t> </w:t>
            </w:r>
          </w:p>
        </w:tc>
        <w:tc>
          <w:tcPr>
            <w:tcW w:w="157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8"/>
              <w:jc w:val="center"/>
              <w:rPr>
                <w:rFonts w:hint="eastAsia" w:ascii="仿宋_GB2312" w:eastAsia="仿宋_GB2312"/>
                <w:color w:val="000000"/>
              </w:rPr>
            </w:pPr>
            <w:r>
              <w:rPr>
                <w:rFonts w:hint="eastAsia" w:ascii="仿宋_GB2312" w:eastAsia="仿宋_GB2312"/>
                <w:color w:val="000000"/>
              </w:rPr>
              <w:t>年   龄</w:t>
            </w:r>
          </w:p>
        </w:tc>
        <w:tc>
          <w:tcPr>
            <w:tcW w:w="31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8"/>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6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8"/>
              <w:jc w:val="center"/>
              <w:rPr>
                <w:rFonts w:hint="eastAsia" w:ascii="仿宋_GB2312" w:eastAsia="仿宋_GB2312"/>
                <w:color w:val="000000"/>
              </w:rPr>
            </w:pPr>
            <w:r>
              <w:rPr>
                <w:rFonts w:hint="eastAsia" w:ascii="仿宋_GB2312" w:eastAsia="仿宋_GB2312"/>
                <w:color w:val="000000"/>
              </w:rPr>
              <w:t>学   历</w:t>
            </w:r>
          </w:p>
        </w:tc>
        <w:tc>
          <w:tcPr>
            <w:tcW w:w="28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8"/>
              <w:jc w:val="center"/>
              <w:rPr>
                <w:rFonts w:hint="eastAsia" w:ascii="仿宋_GB2312" w:eastAsia="仿宋_GB2312"/>
                <w:color w:val="000000"/>
              </w:rPr>
            </w:pPr>
            <w:r>
              <w:rPr>
                <w:rFonts w:hint="eastAsia" w:ascii="仿宋_GB2312" w:eastAsia="仿宋_GB2312"/>
                <w:color w:val="000000"/>
              </w:rPr>
              <w:t> </w:t>
            </w:r>
          </w:p>
        </w:tc>
        <w:tc>
          <w:tcPr>
            <w:tcW w:w="157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8"/>
              <w:jc w:val="center"/>
              <w:rPr>
                <w:rFonts w:hint="eastAsia" w:ascii="仿宋_GB2312" w:eastAsia="仿宋_GB2312"/>
                <w:color w:val="000000"/>
              </w:rPr>
            </w:pPr>
            <w:r>
              <w:rPr>
                <w:rFonts w:hint="eastAsia" w:ascii="仿宋_GB2312" w:eastAsia="仿宋_GB2312"/>
                <w:color w:val="000000"/>
              </w:rPr>
              <w:t>毕业学校</w:t>
            </w:r>
          </w:p>
        </w:tc>
        <w:tc>
          <w:tcPr>
            <w:tcW w:w="31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8"/>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6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8"/>
              <w:jc w:val="center"/>
              <w:rPr>
                <w:rFonts w:hint="eastAsia" w:ascii="仿宋_GB2312" w:eastAsia="仿宋_GB2312"/>
                <w:color w:val="000000"/>
              </w:rPr>
            </w:pPr>
            <w:r>
              <w:rPr>
                <w:rFonts w:hint="eastAsia" w:ascii="仿宋_GB2312" w:eastAsia="仿宋_GB2312"/>
                <w:color w:val="000000"/>
              </w:rPr>
              <w:t>执业资格</w:t>
            </w:r>
          </w:p>
        </w:tc>
        <w:tc>
          <w:tcPr>
            <w:tcW w:w="28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8"/>
              <w:jc w:val="center"/>
              <w:rPr>
                <w:rFonts w:hint="eastAsia" w:ascii="仿宋_GB2312" w:eastAsia="仿宋_GB2312"/>
                <w:color w:val="000000"/>
              </w:rPr>
            </w:pPr>
            <w:r>
              <w:rPr>
                <w:rFonts w:hint="eastAsia" w:ascii="仿宋_GB2312" w:eastAsia="仿宋_GB2312"/>
                <w:color w:val="000000"/>
              </w:rPr>
              <w:t> </w:t>
            </w:r>
          </w:p>
        </w:tc>
        <w:tc>
          <w:tcPr>
            <w:tcW w:w="157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8"/>
              <w:jc w:val="center"/>
              <w:rPr>
                <w:rFonts w:hint="eastAsia" w:ascii="仿宋_GB2312" w:eastAsia="仿宋_GB2312"/>
                <w:color w:val="000000"/>
              </w:rPr>
            </w:pPr>
            <w:r>
              <w:rPr>
                <w:rFonts w:hint="eastAsia" w:ascii="仿宋_GB2312" w:eastAsia="仿宋_GB2312"/>
                <w:color w:val="000000"/>
              </w:rPr>
              <w:t>毕业时间</w:t>
            </w:r>
          </w:p>
        </w:tc>
        <w:tc>
          <w:tcPr>
            <w:tcW w:w="31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spacing w:line="405" w:lineRule="atLeast"/>
              <w:rPr>
                <w:rFonts w:hint="eastAsia" w:ascii="仿宋_GB2312" w:eastAsia="仿宋_GB2312"/>
                <w:color w:val="000000"/>
              </w:rPr>
            </w:pPr>
            <w:r>
              <w:rPr>
                <w:rFonts w:hint="eastAsia" w:ascii="仿宋_GB2312" w:eastAsia="仿宋_GB2312"/>
                <w:color w:val="000000"/>
              </w:rPr>
              <w:t>相关工作经验：</w:t>
            </w:r>
          </w:p>
        </w:tc>
      </w:tr>
    </w:tbl>
    <w:p>
      <w:pPr>
        <w:pStyle w:val="828"/>
        <w:jc w:val="left"/>
        <w:rPr>
          <w:rFonts w:hint="eastAsia" w:ascii="仿宋_GB2312" w:eastAsia="仿宋_GB2312"/>
          <w:b/>
          <w:bCs/>
          <w:color w:val="000000"/>
        </w:rPr>
      </w:pPr>
      <w:r>
        <w:rPr>
          <w:rFonts w:hint="eastAsia" w:ascii="仿宋_GB2312" w:eastAsia="仿宋_GB2312"/>
          <w:b/>
          <w:bCs/>
          <w:color w:val="000000"/>
        </w:rPr>
        <w:t>注：供应商提供</w:t>
      </w:r>
      <w:r>
        <w:rPr>
          <w:rFonts w:hint="eastAsia" w:ascii="仿宋_GB2312" w:eastAsia="仿宋_GB2312"/>
          <w:b/>
          <w:bCs/>
          <w:color w:val="000000"/>
          <w:lang w:eastAsia="zh-CN"/>
        </w:rPr>
        <w:t>秩序维护队长</w:t>
      </w:r>
      <w:r>
        <w:rPr>
          <w:rFonts w:hint="eastAsia" w:ascii="仿宋_GB2312" w:eastAsia="仿宋_GB2312"/>
          <w:b/>
          <w:bCs/>
          <w:color w:val="000000"/>
        </w:rPr>
        <w:t>为本公司正式员工的相关证明材料（如劳动合同、协议等），并提供其学历、</w:t>
      </w:r>
      <w:r>
        <w:rPr>
          <w:rFonts w:hint="eastAsia" w:ascii="仿宋_GB2312" w:eastAsia="仿宋_GB2312"/>
          <w:b/>
          <w:bCs/>
          <w:color w:val="000000"/>
          <w:lang w:eastAsia="zh-CN"/>
        </w:rPr>
        <w:t>相关</w:t>
      </w:r>
      <w:r>
        <w:rPr>
          <w:rFonts w:hint="eastAsia" w:ascii="仿宋_GB2312" w:eastAsia="仿宋_GB2312"/>
          <w:b/>
          <w:bCs/>
          <w:color w:val="000000"/>
        </w:rPr>
        <w:t>证书</w:t>
      </w:r>
      <w:r>
        <w:rPr>
          <w:rFonts w:hint="eastAsia" w:ascii="仿宋_GB2312" w:eastAsia="仿宋_GB2312"/>
          <w:b/>
          <w:bCs/>
          <w:color w:val="000000"/>
          <w:lang w:val="en-US" w:eastAsia="zh-CN"/>
        </w:rPr>
        <w:t>、</w:t>
      </w:r>
      <w:r>
        <w:rPr>
          <w:rFonts w:hint="eastAsia" w:ascii="仿宋_GB2312" w:eastAsia="仿宋_GB2312"/>
          <w:b/>
          <w:bCs/>
          <w:color w:val="000000"/>
        </w:rPr>
        <w:t>工作经验证明材料（能够体现工作经验的合同或物业业主单位的证明）（如有）</w:t>
      </w:r>
    </w:p>
    <w:p>
      <w:pPr>
        <w:pStyle w:val="828"/>
        <w:jc w:val="both"/>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lang w:val="en-US" w:eastAsia="zh-CN"/>
        </w:rPr>
        <w:t xml:space="preserve">  </w:t>
      </w:r>
      <w:r>
        <w:rPr>
          <w:rFonts w:hint="eastAsia" w:ascii="仿宋_GB2312" w:eastAsia="仿宋_GB2312"/>
          <w:b/>
          <w:bCs/>
          <w:color w:val="000000"/>
        </w:rPr>
        <w:t>第</w:t>
      </w:r>
      <w:r>
        <w:rPr>
          <w:rFonts w:hint="eastAsia" w:ascii="仿宋_GB2312" w:eastAsia="仿宋_GB2312"/>
          <w:b/>
          <w:bCs/>
          <w:color w:val="000000"/>
          <w:lang w:eastAsia="zh-CN"/>
        </w:rPr>
        <w:t>三</w:t>
      </w:r>
      <w:r>
        <w:rPr>
          <w:rFonts w:hint="eastAsia" w:ascii="仿宋_GB2312" w:eastAsia="仿宋_GB2312"/>
          <w:b/>
          <w:bCs/>
          <w:color w:val="000000"/>
        </w:rPr>
        <w:t>条 其余服务人员素质结构表</w:t>
      </w:r>
    </w:p>
    <w:p>
      <w:pPr>
        <w:pStyle w:val="838"/>
        <w:jc w:val="center"/>
        <w:rPr>
          <w:rFonts w:ascii="仿宋_GB2312" w:hAnsi="仿宋_GB2312" w:eastAsia="仿宋_GB2312" w:cs="仿宋_GB2312"/>
          <w:b/>
          <w:bCs/>
          <w:sz w:val="28"/>
          <w:szCs w:val="28"/>
        </w:rPr>
      </w:pPr>
      <w:r>
        <w:rPr>
          <w:rFonts w:hint="eastAsia" w:ascii="仿宋_GB2312" w:eastAsia="仿宋_GB2312"/>
          <w:b/>
          <w:bCs/>
          <w:color w:val="000000"/>
          <w:sz w:val="27"/>
          <w:szCs w:val="27"/>
        </w:rPr>
        <w:t>其余服务人员素质结构表</w:t>
      </w:r>
    </w:p>
    <w:tbl>
      <w:tblPr>
        <w:tblStyle w:val="48"/>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850"/>
        <w:gridCol w:w="2579"/>
        <w:gridCol w:w="1710"/>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029" w:type="dxa"/>
            <w:gridSpan w:val="5"/>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后勤综合服务员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79"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850"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人数</w:t>
            </w:r>
          </w:p>
        </w:tc>
        <w:tc>
          <w:tcPr>
            <w:tcW w:w="2579"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学历</w:t>
            </w:r>
          </w:p>
        </w:tc>
        <w:tc>
          <w:tcPr>
            <w:tcW w:w="1710"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工作经验</w:t>
            </w:r>
          </w:p>
        </w:tc>
        <w:tc>
          <w:tcPr>
            <w:tcW w:w="1711" w:type="dxa"/>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持证情况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79"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850" w:type="dxa"/>
            <w:vAlign w:val="center"/>
          </w:tcPr>
          <w:p>
            <w:pPr>
              <w:spacing w:line="400" w:lineRule="exact"/>
              <w:jc w:val="center"/>
              <w:rPr>
                <w:rFonts w:ascii="仿宋_GB2312" w:hAnsi="仿宋_GB2312" w:eastAsia="仿宋_GB2312" w:cs="仿宋_GB2312"/>
                <w:sz w:val="24"/>
              </w:rPr>
            </w:pPr>
          </w:p>
        </w:tc>
        <w:tc>
          <w:tcPr>
            <w:tcW w:w="2579" w:type="dxa"/>
            <w:vAlign w:val="center"/>
          </w:tcPr>
          <w:p>
            <w:pPr>
              <w:spacing w:line="400" w:lineRule="exact"/>
              <w:jc w:val="center"/>
              <w:rPr>
                <w:rFonts w:ascii="仿宋_GB2312" w:hAnsi="仿宋_GB2312" w:eastAsia="仿宋_GB2312" w:cs="仿宋_GB2312"/>
                <w:sz w:val="24"/>
              </w:rPr>
            </w:pPr>
          </w:p>
        </w:tc>
        <w:tc>
          <w:tcPr>
            <w:tcW w:w="1710" w:type="dxa"/>
            <w:vAlign w:val="center"/>
          </w:tcPr>
          <w:p>
            <w:pPr>
              <w:spacing w:line="400" w:lineRule="exact"/>
              <w:jc w:val="center"/>
              <w:rPr>
                <w:rFonts w:ascii="仿宋_GB2312" w:hAnsi="仿宋_GB2312" w:eastAsia="仿宋_GB2312" w:cs="仿宋_GB2312"/>
                <w:sz w:val="24"/>
              </w:rPr>
            </w:pPr>
          </w:p>
        </w:tc>
        <w:tc>
          <w:tcPr>
            <w:tcW w:w="1711" w:type="dxa"/>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79" w:type="dxa"/>
            <w:vAlign w:val="center"/>
          </w:tcPr>
          <w:p>
            <w:pPr>
              <w:spacing w:line="400" w:lineRule="exact"/>
              <w:jc w:val="center"/>
              <w:rPr>
                <w:rFonts w:hint="eastAsia" w:ascii="仿宋_GB2312" w:hAnsi="仿宋_GB2312" w:eastAsia="仿宋_GB2312" w:cs="仿宋_GB2312"/>
                <w:sz w:val="24"/>
                <w:lang w:val="en-US" w:eastAsia="zh-CN"/>
              </w:rPr>
            </w:pPr>
            <w:r>
              <w:rPr>
                <w:rFonts w:hint="eastAsia" w:ascii="仿宋_GB2312" w:eastAsia="仿宋_GB2312"/>
                <w:color w:val="000000"/>
              </w:rPr>
              <w:t>……</w:t>
            </w:r>
          </w:p>
        </w:tc>
        <w:tc>
          <w:tcPr>
            <w:tcW w:w="1850" w:type="dxa"/>
            <w:vAlign w:val="center"/>
          </w:tcPr>
          <w:p>
            <w:pPr>
              <w:spacing w:line="400" w:lineRule="exact"/>
              <w:jc w:val="center"/>
              <w:rPr>
                <w:rFonts w:ascii="仿宋_GB2312" w:hAnsi="仿宋_GB2312" w:eastAsia="仿宋_GB2312" w:cs="仿宋_GB2312"/>
                <w:sz w:val="24"/>
              </w:rPr>
            </w:pPr>
          </w:p>
        </w:tc>
        <w:tc>
          <w:tcPr>
            <w:tcW w:w="2579" w:type="dxa"/>
            <w:vAlign w:val="center"/>
          </w:tcPr>
          <w:p>
            <w:pPr>
              <w:spacing w:line="400" w:lineRule="exact"/>
              <w:jc w:val="center"/>
              <w:rPr>
                <w:rFonts w:ascii="仿宋_GB2312" w:hAnsi="仿宋_GB2312" w:eastAsia="仿宋_GB2312" w:cs="仿宋_GB2312"/>
                <w:sz w:val="24"/>
              </w:rPr>
            </w:pPr>
          </w:p>
        </w:tc>
        <w:tc>
          <w:tcPr>
            <w:tcW w:w="1710" w:type="dxa"/>
            <w:vAlign w:val="center"/>
          </w:tcPr>
          <w:p>
            <w:pPr>
              <w:spacing w:line="400" w:lineRule="exact"/>
              <w:jc w:val="center"/>
              <w:rPr>
                <w:rFonts w:ascii="仿宋_GB2312" w:hAnsi="仿宋_GB2312" w:eastAsia="仿宋_GB2312" w:cs="仿宋_GB2312"/>
                <w:sz w:val="24"/>
              </w:rPr>
            </w:pPr>
          </w:p>
        </w:tc>
        <w:tc>
          <w:tcPr>
            <w:tcW w:w="1711" w:type="dxa"/>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029" w:type="dxa"/>
            <w:gridSpan w:val="5"/>
            <w:vAlign w:val="center"/>
          </w:tcPr>
          <w:p>
            <w:pPr>
              <w:spacing w:line="4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会务服务员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79"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850"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人数</w:t>
            </w:r>
          </w:p>
        </w:tc>
        <w:tc>
          <w:tcPr>
            <w:tcW w:w="2579"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学历</w:t>
            </w:r>
          </w:p>
        </w:tc>
        <w:tc>
          <w:tcPr>
            <w:tcW w:w="1710" w:type="dxa"/>
            <w:vAlign w:val="center"/>
          </w:tcPr>
          <w:p>
            <w:pPr>
              <w:spacing w:line="400" w:lineRule="exact"/>
              <w:jc w:val="center"/>
              <w:rPr>
                <w:rFonts w:hint="eastAsia" w:ascii="仿宋_GB2312" w:eastAsia="仿宋_GB2312"/>
                <w:color w:val="000000"/>
              </w:rPr>
            </w:pPr>
            <w:r>
              <w:rPr>
                <w:rFonts w:hint="eastAsia" w:ascii="仿宋_GB2312" w:hAnsi="仿宋_GB2312" w:eastAsia="仿宋_GB2312" w:cs="仿宋_GB2312"/>
                <w:sz w:val="24"/>
              </w:rPr>
              <w:t>工作经验</w:t>
            </w:r>
          </w:p>
        </w:tc>
        <w:tc>
          <w:tcPr>
            <w:tcW w:w="1711" w:type="dxa"/>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持证情况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79"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850" w:type="dxa"/>
            <w:vAlign w:val="center"/>
          </w:tcPr>
          <w:p>
            <w:pPr>
              <w:spacing w:line="400" w:lineRule="exact"/>
              <w:jc w:val="center"/>
              <w:rPr>
                <w:rFonts w:ascii="仿宋_GB2312" w:hAnsi="仿宋_GB2312" w:eastAsia="仿宋_GB2312" w:cs="仿宋_GB2312"/>
                <w:sz w:val="24"/>
              </w:rPr>
            </w:pPr>
          </w:p>
        </w:tc>
        <w:tc>
          <w:tcPr>
            <w:tcW w:w="2579" w:type="dxa"/>
            <w:vAlign w:val="center"/>
          </w:tcPr>
          <w:p>
            <w:pPr>
              <w:spacing w:line="400" w:lineRule="exact"/>
              <w:jc w:val="center"/>
              <w:rPr>
                <w:rFonts w:ascii="仿宋_GB2312" w:hAnsi="仿宋_GB2312" w:eastAsia="仿宋_GB2312" w:cs="仿宋_GB2312"/>
                <w:sz w:val="24"/>
              </w:rPr>
            </w:pPr>
          </w:p>
        </w:tc>
        <w:tc>
          <w:tcPr>
            <w:tcW w:w="1710" w:type="dxa"/>
            <w:vAlign w:val="center"/>
          </w:tcPr>
          <w:p>
            <w:pPr>
              <w:spacing w:line="400" w:lineRule="exact"/>
              <w:jc w:val="center"/>
              <w:rPr>
                <w:rFonts w:ascii="仿宋_GB2312" w:hAnsi="仿宋_GB2312" w:eastAsia="仿宋_GB2312" w:cs="仿宋_GB2312"/>
                <w:sz w:val="24"/>
              </w:rPr>
            </w:pPr>
          </w:p>
        </w:tc>
        <w:tc>
          <w:tcPr>
            <w:tcW w:w="1711" w:type="dxa"/>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79" w:type="dxa"/>
            <w:vAlign w:val="center"/>
          </w:tcPr>
          <w:p>
            <w:pPr>
              <w:spacing w:line="400" w:lineRule="exact"/>
              <w:jc w:val="center"/>
              <w:rPr>
                <w:rFonts w:hint="eastAsia" w:ascii="仿宋_GB2312" w:hAnsi="仿宋_GB2312" w:eastAsia="仿宋_GB2312" w:cs="仿宋_GB2312"/>
                <w:sz w:val="24"/>
              </w:rPr>
            </w:pPr>
            <w:r>
              <w:rPr>
                <w:rFonts w:hint="eastAsia" w:ascii="仿宋_GB2312" w:eastAsia="仿宋_GB2312"/>
                <w:color w:val="000000"/>
              </w:rPr>
              <w:t>……</w:t>
            </w:r>
          </w:p>
        </w:tc>
        <w:tc>
          <w:tcPr>
            <w:tcW w:w="1850" w:type="dxa"/>
            <w:vAlign w:val="center"/>
          </w:tcPr>
          <w:p>
            <w:pPr>
              <w:spacing w:line="400" w:lineRule="exact"/>
              <w:jc w:val="center"/>
              <w:rPr>
                <w:rFonts w:ascii="仿宋_GB2312" w:hAnsi="仿宋_GB2312" w:eastAsia="仿宋_GB2312" w:cs="仿宋_GB2312"/>
                <w:sz w:val="24"/>
              </w:rPr>
            </w:pPr>
          </w:p>
        </w:tc>
        <w:tc>
          <w:tcPr>
            <w:tcW w:w="2579" w:type="dxa"/>
            <w:vAlign w:val="center"/>
          </w:tcPr>
          <w:p>
            <w:pPr>
              <w:spacing w:line="400" w:lineRule="exact"/>
              <w:jc w:val="center"/>
              <w:rPr>
                <w:rFonts w:ascii="仿宋_GB2312" w:hAnsi="仿宋_GB2312" w:eastAsia="仿宋_GB2312" w:cs="仿宋_GB2312"/>
                <w:sz w:val="24"/>
              </w:rPr>
            </w:pPr>
          </w:p>
        </w:tc>
        <w:tc>
          <w:tcPr>
            <w:tcW w:w="1710" w:type="dxa"/>
            <w:vAlign w:val="center"/>
          </w:tcPr>
          <w:p>
            <w:pPr>
              <w:spacing w:line="400" w:lineRule="exact"/>
              <w:jc w:val="center"/>
              <w:rPr>
                <w:rFonts w:ascii="仿宋_GB2312" w:hAnsi="仿宋_GB2312" w:eastAsia="仿宋_GB2312" w:cs="仿宋_GB2312"/>
                <w:sz w:val="24"/>
              </w:rPr>
            </w:pPr>
          </w:p>
        </w:tc>
        <w:tc>
          <w:tcPr>
            <w:tcW w:w="1711" w:type="dxa"/>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029" w:type="dxa"/>
            <w:gridSpan w:val="5"/>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b w:val="0"/>
                <w:color w:val="auto"/>
                <w:sz w:val="24"/>
                <w:highlight w:val="none"/>
              </w:rPr>
              <w:t>工程维护员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79" w:type="dxa"/>
            <w:vAlign w:val="center"/>
          </w:tcPr>
          <w:p>
            <w:pPr>
              <w:spacing w:line="400" w:lineRule="exact"/>
              <w:jc w:val="center"/>
              <w:rPr>
                <w:rFonts w:hint="eastAsia" w:ascii="仿宋_GB2312" w:eastAsia="仿宋_GB2312"/>
                <w:color w:val="000000"/>
              </w:rPr>
            </w:pPr>
            <w:r>
              <w:rPr>
                <w:rFonts w:hint="eastAsia" w:ascii="仿宋_GB2312" w:hAnsi="仿宋_GB2312" w:eastAsia="仿宋_GB2312" w:cs="仿宋_GB2312"/>
                <w:sz w:val="24"/>
              </w:rPr>
              <w:t>序号</w:t>
            </w:r>
          </w:p>
        </w:tc>
        <w:tc>
          <w:tcPr>
            <w:tcW w:w="1850"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人数</w:t>
            </w:r>
          </w:p>
        </w:tc>
        <w:tc>
          <w:tcPr>
            <w:tcW w:w="2579"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学历</w:t>
            </w:r>
          </w:p>
        </w:tc>
        <w:tc>
          <w:tcPr>
            <w:tcW w:w="1710"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工作经验</w:t>
            </w:r>
          </w:p>
        </w:tc>
        <w:tc>
          <w:tcPr>
            <w:tcW w:w="1711" w:type="dxa"/>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持证情况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79" w:type="dxa"/>
            <w:vAlign w:val="center"/>
          </w:tcPr>
          <w:p>
            <w:pPr>
              <w:spacing w:line="400" w:lineRule="exact"/>
              <w:jc w:val="center"/>
              <w:rPr>
                <w:rFonts w:hint="eastAsia" w:ascii="仿宋_GB2312" w:eastAsia="仿宋_GB2312"/>
                <w:color w:val="000000"/>
              </w:rPr>
            </w:pPr>
            <w:r>
              <w:rPr>
                <w:rFonts w:hint="eastAsia" w:ascii="仿宋_GB2312" w:hAnsi="仿宋_GB2312" w:eastAsia="仿宋_GB2312" w:cs="仿宋_GB2312"/>
                <w:sz w:val="24"/>
              </w:rPr>
              <w:t>1</w:t>
            </w:r>
          </w:p>
        </w:tc>
        <w:tc>
          <w:tcPr>
            <w:tcW w:w="1850" w:type="dxa"/>
            <w:vAlign w:val="center"/>
          </w:tcPr>
          <w:p>
            <w:pPr>
              <w:spacing w:line="400" w:lineRule="exact"/>
              <w:jc w:val="center"/>
              <w:rPr>
                <w:rFonts w:ascii="仿宋_GB2312" w:hAnsi="仿宋_GB2312" w:eastAsia="仿宋_GB2312" w:cs="仿宋_GB2312"/>
                <w:sz w:val="24"/>
              </w:rPr>
            </w:pPr>
          </w:p>
        </w:tc>
        <w:tc>
          <w:tcPr>
            <w:tcW w:w="2579" w:type="dxa"/>
            <w:vAlign w:val="center"/>
          </w:tcPr>
          <w:p>
            <w:pPr>
              <w:spacing w:line="400" w:lineRule="exact"/>
              <w:jc w:val="center"/>
              <w:rPr>
                <w:rFonts w:ascii="仿宋_GB2312" w:hAnsi="仿宋_GB2312" w:eastAsia="仿宋_GB2312" w:cs="仿宋_GB2312"/>
                <w:sz w:val="24"/>
              </w:rPr>
            </w:pPr>
          </w:p>
        </w:tc>
        <w:tc>
          <w:tcPr>
            <w:tcW w:w="1710" w:type="dxa"/>
            <w:vAlign w:val="center"/>
          </w:tcPr>
          <w:p>
            <w:pPr>
              <w:spacing w:line="400" w:lineRule="exact"/>
              <w:jc w:val="center"/>
              <w:rPr>
                <w:rFonts w:ascii="仿宋_GB2312" w:hAnsi="仿宋_GB2312" w:eastAsia="仿宋_GB2312" w:cs="仿宋_GB2312"/>
                <w:sz w:val="24"/>
              </w:rPr>
            </w:pPr>
          </w:p>
        </w:tc>
        <w:tc>
          <w:tcPr>
            <w:tcW w:w="1711" w:type="dxa"/>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79" w:type="dxa"/>
            <w:vAlign w:val="center"/>
          </w:tcPr>
          <w:p>
            <w:pPr>
              <w:spacing w:line="400" w:lineRule="exact"/>
              <w:jc w:val="center"/>
              <w:rPr>
                <w:rFonts w:hint="eastAsia" w:ascii="仿宋_GB2312" w:eastAsia="仿宋_GB2312"/>
                <w:color w:val="000000"/>
              </w:rPr>
            </w:pPr>
            <w:r>
              <w:rPr>
                <w:rFonts w:hint="eastAsia" w:ascii="仿宋_GB2312" w:eastAsia="仿宋_GB2312"/>
                <w:color w:val="000000"/>
              </w:rPr>
              <w:t>……</w:t>
            </w:r>
          </w:p>
        </w:tc>
        <w:tc>
          <w:tcPr>
            <w:tcW w:w="1850" w:type="dxa"/>
            <w:vAlign w:val="center"/>
          </w:tcPr>
          <w:p>
            <w:pPr>
              <w:spacing w:line="400" w:lineRule="exact"/>
              <w:jc w:val="center"/>
              <w:rPr>
                <w:rFonts w:ascii="仿宋_GB2312" w:hAnsi="仿宋_GB2312" w:eastAsia="仿宋_GB2312" w:cs="仿宋_GB2312"/>
                <w:sz w:val="24"/>
              </w:rPr>
            </w:pPr>
          </w:p>
        </w:tc>
        <w:tc>
          <w:tcPr>
            <w:tcW w:w="2579" w:type="dxa"/>
            <w:vAlign w:val="center"/>
          </w:tcPr>
          <w:p>
            <w:pPr>
              <w:spacing w:line="400" w:lineRule="exact"/>
              <w:jc w:val="center"/>
              <w:rPr>
                <w:rFonts w:ascii="仿宋_GB2312" w:hAnsi="仿宋_GB2312" w:eastAsia="仿宋_GB2312" w:cs="仿宋_GB2312"/>
                <w:sz w:val="24"/>
              </w:rPr>
            </w:pPr>
          </w:p>
        </w:tc>
        <w:tc>
          <w:tcPr>
            <w:tcW w:w="1710" w:type="dxa"/>
            <w:vAlign w:val="center"/>
          </w:tcPr>
          <w:p>
            <w:pPr>
              <w:spacing w:line="400" w:lineRule="exact"/>
              <w:jc w:val="center"/>
              <w:rPr>
                <w:rFonts w:ascii="仿宋_GB2312" w:hAnsi="仿宋_GB2312" w:eastAsia="仿宋_GB2312" w:cs="仿宋_GB2312"/>
                <w:sz w:val="24"/>
              </w:rPr>
            </w:pPr>
          </w:p>
        </w:tc>
        <w:tc>
          <w:tcPr>
            <w:tcW w:w="1711" w:type="dxa"/>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029" w:type="dxa"/>
            <w:gridSpan w:val="5"/>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秩序维护员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79"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850"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人数</w:t>
            </w:r>
          </w:p>
        </w:tc>
        <w:tc>
          <w:tcPr>
            <w:tcW w:w="2579" w:type="dxa"/>
            <w:vAlign w:val="center"/>
          </w:tcPr>
          <w:p>
            <w:pPr>
              <w:spacing w:line="4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年龄</w:t>
            </w:r>
          </w:p>
        </w:tc>
        <w:tc>
          <w:tcPr>
            <w:tcW w:w="1710" w:type="dxa"/>
            <w:vAlign w:val="center"/>
          </w:tcPr>
          <w:p>
            <w:pPr>
              <w:spacing w:line="400" w:lineRule="exact"/>
              <w:jc w:val="center"/>
              <w:rPr>
                <w:rFonts w:hint="eastAsia" w:ascii="仿宋_GB2312" w:eastAsia="仿宋_GB2312"/>
                <w:color w:val="000000"/>
                <w:lang w:eastAsia="zh-CN"/>
              </w:rPr>
            </w:pPr>
            <w:r>
              <w:rPr>
                <w:rFonts w:hint="eastAsia" w:ascii="仿宋_GB2312" w:hAnsi="仿宋_GB2312" w:eastAsia="仿宋_GB2312" w:cs="仿宋_GB2312"/>
                <w:sz w:val="24"/>
              </w:rPr>
              <w:t>工作经验</w:t>
            </w:r>
          </w:p>
        </w:tc>
        <w:tc>
          <w:tcPr>
            <w:tcW w:w="1711" w:type="dxa"/>
            <w:vAlign w:val="center"/>
          </w:tcPr>
          <w:p>
            <w:pPr>
              <w:spacing w:line="400" w:lineRule="exact"/>
              <w:jc w:val="center"/>
              <w:rPr>
                <w:rFonts w:hint="eastAsia" w:ascii="仿宋_GB2312" w:eastAsia="仿宋_GB2312"/>
                <w:color w:val="000000"/>
                <w:lang w:eastAsia="zh-CN"/>
              </w:rPr>
            </w:pPr>
            <w:r>
              <w:rPr>
                <w:rFonts w:hint="eastAsia" w:ascii="仿宋_GB2312" w:hAnsi="仿宋_GB2312" w:eastAsia="仿宋_GB2312" w:cs="仿宋_GB2312"/>
                <w:sz w:val="24"/>
                <w:lang w:eastAsia="zh-CN"/>
              </w:rPr>
              <w:t>持证情况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79"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850" w:type="dxa"/>
            <w:vAlign w:val="center"/>
          </w:tcPr>
          <w:p>
            <w:pPr>
              <w:spacing w:line="400" w:lineRule="exact"/>
              <w:jc w:val="center"/>
              <w:rPr>
                <w:rFonts w:ascii="仿宋_GB2312" w:hAnsi="仿宋_GB2312" w:eastAsia="仿宋_GB2312" w:cs="仿宋_GB2312"/>
                <w:sz w:val="24"/>
              </w:rPr>
            </w:pPr>
          </w:p>
        </w:tc>
        <w:tc>
          <w:tcPr>
            <w:tcW w:w="2579" w:type="dxa"/>
            <w:vAlign w:val="center"/>
          </w:tcPr>
          <w:p>
            <w:pPr>
              <w:spacing w:line="400" w:lineRule="exact"/>
              <w:jc w:val="center"/>
              <w:rPr>
                <w:rFonts w:ascii="仿宋_GB2312" w:hAnsi="仿宋_GB2312" w:eastAsia="仿宋_GB2312" w:cs="仿宋_GB2312"/>
                <w:sz w:val="24"/>
              </w:rPr>
            </w:pPr>
          </w:p>
        </w:tc>
        <w:tc>
          <w:tcPr>
            <w:tcW w:w="1710" w:type="dxa"/>
            <w:vAlign w:val="center"/>
          </w:tcPr>
          <w:p>
            <w:pPr>
              <w:spacing w:line="400" w:lineRule="exact"/>
              <w:jc w:val="center"/>
              <w:rPr>
                <w:rFonts w:ascii="仿宋_GB2312" w:hAnsi="仿宋_GB2312" w:eastAsia="仿宋_GB2312" w:cs="仿宋_GB2312"/>
                <w:sz w:val="24"/>
              </w:rPr>
            </w:pPr>
          </w:p>
        </w:tc>
        <w:tc>
          <w:tcPr>
            <w:tcW w:w="1711" w:type="dxa"/>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79" w:type="dxa"/>
            <w:vAlign w:val="center"/>
          </w:tcPr>
          <w:p>
            <w:pPr>
              <w:spacing w:line="400" w:lineRule="exact"/>
              <w:jc w:val="center"/>
              <w:rPr>
                <w:rFonts w:hint="eastAsia" w:ascii="仿宋_GB2312" w:hAnsi="仿宋_GB2312" w:eastAsia="仿宋_GB2312" w:cs="仿宋_GB2312"/>
                <w:sz w:val="24"/>
              </w:rPr>
            </w:pPr>
            <w:r>
              <w:rPr>
                <w:rFonts w:hint="eastAsia" w:ascii="仿宋_GB2312" w:eastAsia="仿宋_GB2312"/>
                <w:color w:val="000000"/>
              </w:rPr>
              <w:t>……</w:t>
            </w:r>
          </w:p>
        </w:tc>
        <w:tc>
          <w:tcPr>
            <w:tcW w:w="1850" w:type="dxa"/>
            <w:vAlign w:val="center"/>
          </w:tcPr>
          <w:p>
            <w:pPr>
              <w:spacing w:line="400" w:lineRule="exact"/>
              <w:jc w:val="center"/>
              <w:rPr>
                <w:rFonts w:ascii="仿宋_GB2312" w:hAnsi="仿宋_GB2312" w:eastAsia="仿宋_GB2312" w:cs="仿宋_GB2312"/>
                <w:sz w:val="24"/>
              </w:rPr>
            </w:pPr>
          </w:p>
        </w:tc>
        <w:tc>
          <w:tcPr>
            <w:tcW w:w="2579" w:type="dxa"/>
            <w:vAlign w:val="center"/>
          </w:tcPr>
          <w:p>
            <w:pPr>
              <w:spacing w:line="400" w:lineRule="exact"/>
              <w:jc w:val="center"/>
              <w:rPr>
                <w:rFonts w:ascii="仿宋_GB2312" w:hAnsi="仿宋_GB2312" w:eastAsia="仿宋_GB2312" w:cs="仿宋_GB2312"/>
                <w:sz w:val="24"/>
              </w:rPr>
            </w:pPr>
          </w:p>
        </w:tc>
        <w:tc>
          <w:tcPr>
            <w:tcW w:w="1710" w:type="dxa"/>
            <w:vAlign w:val="center"/>
          </w:tcPr>
          <w:p>
            <w:pPr>
              <w:spacing w:line="400" w:lineRule="exact"/>
              <w:jc w:val="center"/>
              <w:rPr>
                <w:rFonts w:ascii="仿宋_GB2312" w:hAnsi="仿宋_GB2312" w:eastAsia="仿宋_GB2312" w:cs="仿宋_GB2312"/>
                <w:sz w:val="24"/>
              </w:rPr>
            </w:pPr>
          </w:p>
        </w:tc>
        <w:tc>
          <w:tcPr>
            <w:tcW w:w="1711" w:type="dxa"/>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29" w:type="dxa"/>
            <w:gridSpan w:val="5"/>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保洁员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79" w:type="dxa"/>
            <w:vAlign w:val="center"/>
          </w:tcPr>
          <w:p>
            <w:pPr>
              <w:spacing w:line="400" w:lineRule="exact"/>
              <w:jc w:val="center"/>
              <w:rPr>
                <w:rFonts w:hint="eastAsia" w:ascii="仿宋_GB2312" w:eastAsia="仿宋_GB2312"/>
                <w:color w:val="000000"/>
              </w:rPr>
            </w:pPr>
            <w:r>
              <w:rPr>
                <w:rFonts w:hint="eastAsia" w:ascii="仿宋_GB2312" w:hAnsi="仿宋_GB2312" w:eastAsia="仿宋_GB2312" w:cs="仿宋_GB2312"/>
                <w:sz w:val="24"/>
              </w:rPr>
              <w:t>序号</w:t>
            </w:r>
          </w:p>
        </w:tc>
        <w:tc>
          <w:tcPr>
            <w:tcW w:w="1850"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人数</w:t>
            </w:r>
          </w:p>
        </w:tc>
        <w:tc>
          <w:tcPr>
            <w:tcW w:w="2579"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年龄</w:t>
            </w:r>
          </w:p>
        </w:tc>
        <w:tc>
          <w:tcPr>
            <w:tcW w:w="1710"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工作经验</w:t>
            </w:r>
          </w:p>
        </w:tc>
        <w:tc>
          <w:tcPr>
            <w:tcW w:w="1711"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CN"/>
              </w:rPr>
              <w:t>持证情况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79" w:type="dxa"/>
            <w:vAlign w:val="center"/>
          </w:tcPr>
          <w:p>
            <w:pPr>
              <w:spacing w:line="400" w:lineRule="exact"/>
              <w:jc w:val="center"/>
              <w:rPr>
                <w:rFonts w:hint="eastAsia" w:ascii="仿宋_GB2312" w:eastAsia="仿宋_GB2312"/>
                <w:color w:val="000000"/>
              </w:rPr>
            </w:pPr>
            <w:r>
              <w:rPr>
                <w:rFonts w:hint="eastAsia" w:ascii="仿宋_GB2312" w:hAnsi="仿宋_GB2312" w:eastAsia="仿宋_GB2312" w:cs="仿宋_GB2312"/>
                <w:sz w:val="24"/>
              </w:rPr>
              <w:t>1</w:t>
            </w:r>
          </w:p>
        </w:tc>
        <w:tc>
          <w:tcPr>
            <w:tcW w:w="1850" w:type="dxa"/>
            <w:vAlign w:val="center"/>
          </w:tcPr>
          <w:p>
            <w:pPr>
              <w:spacing w:line="400" w:lineRule="exact"/>
              <w:jc w:val="center"/>
              <w:rPr>
                <w:rFonts w:ascii="仿宋_GB2312" w:hAnsi="仿宋_GB2312" w:eastAsia="仿宋_GB2312" w:cs="仿宋_GB2312"/>
                <w:sz w:val="24"/>
              </w:rPr>
            </w:pPr>
          </w:p>
        </w:tc>
        <w:tc>
          <w:tcPr>
            <w:tcW w:w="2579" w:type="dxa"/>
            <w:vAlign w:val="center"/>
          </w:tcPr>
          <w:p>
            <w:pPr>
              <w:spacing w:line="400" w:lineRule="exact"/>
              <w:jc w:val="center"/>
              <w:rPr>
                <w:rFonts w:ascii="仿宋_GB2312" w:hAnsi="仿宋_GB2312" w:eastAsia="仿宋_GB2312" w:cs="仿宋_GB2312"/>
                <w:sz w:val="24"/>
              </w:rPr>
            </w:pPr>
          </w:p>
        </w:tc>
        <w:tc>
          <w:tcPr>
            <w:tcW w:w="1710" w:type="dxa"/>
            <w:vAlign w:val="center"/>
          </w:tcPr>
          <w:p>
            <w:pPr>
              <w:spacing w:line="400" w:lineRule="exact"/>
              <w:jc w:val="center"/>
              <w:rPr>
                <w:rFonts w:ascii="仿宋_GB2312" w:hAnsi="仿宋_GB2312" w:eastAsia="仿宋_GB2312" w:cs="仿宋_GB2312"/>
                <w:sz w:val="24"/>
              </w:rPr>
            </w:pPr>
          </w:p>
        </w:tc>
        <w:tc>
          <w:tcPr>
            <w:tcW w:w="1711" w:type="dxa"/>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79" w:type="dxa"/>
            <w:vAlign w:val="center"/>
          </w:tcPr>
          <w:p>
            <w:pPr>
              <w:spacing w:line="400" w:lineRule="exact"/>
              <w:jc w:val="center"/>
              <w:rPr>
                <w:rFonts w:hint="eastAsia" w:ascii="仿宋_GB2312" w:eastAsia="仿宋_GB2312"/>
                <w:color w:val="000000"/>
              </w:rPr>
            </w:pPr>
            <w:r>
              <w:rPr>
                <w:rFonts w:hint="eastAsia" w:ascii="仿宋_GB2312" w:eastAsia="仿宋_GB2312"/>
                <w:color w:val="000000"/>
              </w:rPr>
              <w:t>……</w:t>
            </w:r>
          </w:p>
        </w:tc>
        <w:tc>
          <w:tcPr>
            <w:tcW w:w="1850" w:type="dxa"/>
            <w:vAlign w:val="center"/>
          </w:tcPr>
          <w:p>
            <w:pPr>
              <w:spacing w:line="400" w:lineRule="exact"/>
              <w:jc w:val="center"/>
              <w:rPr>
                <w:rFonts w:ascii="仿宋_GB2312" w:hAnsi="仿宋_GB2312" w:eastAsia="仿宋_GB2312" w:cs="仿宋_GB2312"/>
                <w:sz w:val="24"/>
              </w:rPr>
            </w:pPr>
          </w:p>
        </w:tc>
        <w:tc>
          <w:tcPr>
            <w:tcW w:w="2579" w:type="dxa"/>
            <w:vAlign w:val="center"/>
          </w:tcPr>
          <w:p>
            <w:pPr>
              <w:spacing w:line="400" w:lineRule="exact"/>
              <w:jc w:val="center"/>
              <w:rPr>
                <w:rFonts w:ascii="仿宋_GB2312" w:hAnsi="仿宋_GB2312" w:eastAsia="仿宋_GB2312" w:cs="仿宋_GB2312"/>
                <w:sz w:val="24"/>
              </w:rPr>
            </w:pPr>
          </w:p>
        </w:tc>
        <w:tc>
          <w:tcPr>
            <w:tcW w:w="1710" w:type="dxa"/>
            <w:vAlign w:val="center"/>
          </w:tcPr>
          <w:p>
            <w:pPr>
              <w:spacing w:line="400" w:lineRule="exact"/>
              <w:jc w:val="center"/>
              <w:rPr>
                <w:rFonts w:ascii="仿宋_GB2312" w:hAnsi="仿宋_GB2312" w:eastAsia="仿宋_GB2312" w:cs="仿宋_GB2312"/>
                <w:sz w:val="24"/>
              </w:rPr>
            </w:pPr>
          </w:p>
        </w:tc>
        <w:tc>
          <w:tcPr>
            <w:tcW w:w="1711" w:type="dxa"/>
            <w:vAlign w:val="center"/>
          </w:tcPr>
          <w:p>
            <w:pPr>
              <w:spacing w:line="400" w:lineRule="exact"/>
              <w:jc w:val="center"/>
              <w:rPr>
                <w:rFonts w:ascii="仿宋_GB2312" w:hAnsi="仿宋_GB2312" w:eastAsia="仿宋_GB2312" w:cs="仿宋_GB2312"/>
                <w:sz w:val="24"/>
              </w:rPr>
            </w:pPr>
          </w:p>
        </w:tc>
      </w:tr>
    </w:tbl>
    <w:p>
      <w:pPr>
        <w:pStyle w:val="838"/>
        <w:spacing w:line="405" w:lineRule="atLeast"/>
        <w:rPr>
          <w:rFonts w:hint="eastAsia" w:ascii="仿宋_GB2312" w:eastAsia="仿宋_GB2312"/>
          <w:color w:val="000000"/>
        </w:rPr>
      </w:pP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83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38"/>
        <w:jc w:val="right"/>
        <w:rPr>
          <w:rFonts w:hint="eastAsia" w:ascii="仿宋_GB2312" w:eastAsia="仿宋_GB2312"/>
          <w:color w:val="000000"/>
        </w:rPr>
      </w:pPr>
      <w:r>
        <w:rPr>
          <w:rFonts w:hint="eastAsia" w:ascii="仿宋_GB2312" w:eastAsia="仿宋_GB2312"/>
          <w:color w:val="000000"/>
        </w:rPr>
        <w:t>日期：   年   月   日</w:t>
      </w:r>
    </w:p>
    <w:p>
      <w:pPr>
        <w:pStyle w:val="83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828"/>
        <w:jc w:val="both"/>
        <w:rPr>
          <w:rFonts w:hint="eastAsia" w:ascii="仿宋_GB2312" w:eastAsia="仿宋_GB2312"/>
          <w:b/>
          <w:bCs/>
          <w:color w:val="000000"/>
        </w:rPr>
      </w:pPr>
    </w:p>
    <w:p>
      <w:pPr>
        <w:pStyle w:val="458"/>
        <w:spacing w:line="405" w:lineRule="atLeast"/>
        <w:rPr>
          <w:rFonts w:hint="eastAsia" w:ascii="仿宋_GB2312" w:eastAsia="仿宋_GB2312"/>
          <w:color w:val="000000"/>
        </w:rPr>
      </w:pPr>
    </w:p>
    <w:p>
      <w:pPr>
        <w:pStyle w:val="458"/>
        <w:spacing w:line="405" w:lineRule="atLeast"/>
        <w:rPr>
          <w:rFonts w:hint="eastAsia" w:ascii="仿宋_GB2312" w:eastAsia="仿宋_GB2312"/>
          <w:color w:val="000000"/>
        </w:rPr>
      </w:pPr>
      <w:r>
        <w:rPr>
          <w:rFonts w:hint="eastAsia" w:ascii="仿宋_GB2312" w:eastAsia="仿宋_GB2312"/>
          <w:color w:val="000000"/>
        </w:rPr>
        <w:br w:type="textWrapping"/>
      </w:r>
    </w:p>
    <w:p>
      <w:pPr>
        <w:pStyle w:val="458"/>
        <w:spacing w:line="405" w:lineRule="atLeast"/>
        <w:rPr>
          <w:rFonts w:hint="eastAsia" w:ascii="仿宋_GB2312" w:eastAsia="仿宋_GB2312"/>
          <w:color w:val="000000"/>
        </w:rPr>
      </w:pPr>
    </w:p>
    <w:p>
      <w:pPr>
        <w:pStyle w:val="458"/>
        <w:spacing w:line="405" w:lineRule="atLeast"/>
        <w:rPr>
          <w:rFonts w:hint="eastAsia" w:ascii="仿宋_GB2312" w:eastAsia="仿宋_GB2312"/>
          <w:color w:val="000000"/>
        </w:rPr>
      </w:pPr>
    </w:p>
    <w:p>
      <w:pPr>
        <w:pStyle w:val="458"/>
        <w:spacing w:line="405" w:lineRule="atLeast"/>
        <w:rPr>
          <w:rFonts w:hint="eastAsia" w:ascii="仿宋_GB2312" w:eastAsia="仿宋_GB2312"/>
          <w:color w:val="000000"/>
        </w:rPr>
      </w:pPr>
    </w:p>
    <w:p>
      <w:pPr>
        <w:pStyle w:val="458"/>
        <w:spacing w:line="405" w:lineRule="atLeast"/>
        <w:rPr>
          <w:rFonts w:hint="eastAsia" w:ascii="仿宋_GB2312" w:eastAsia="仿宋_GB2312"/>
          <w:color w:val="000000"/>
        </w:rPr>
      </w:pPr>
    </w:p>
    <w:p>
      <w:pPr>
        <w:pStyle w:val="458"/>
        <w:spacing w:line="405" w:lineRule="atLeast"/>
        <w:rPr>
          <w:rFonts w:hint="eastAsia" w:ascii="仿宋_GB2312" w:eastAsia="仿宋_GB2312"/>
          <w:color w:val="000000"/>
        </w:rPr>
      </w:pPr>
    </w:p>
    <w:p>
      <w:pPr>
        <w:pStyle w:val="458"/>
        <w:spacing w:line="405" w:lineRule="atLeast"/>
        <w:rPr>
          <w:rFonts w:hint="eastAsia" w:ascii="仿宋_GB2312" w:eastAsia="仿宋_GB2312"/>
          <w:color w:val="000000"/>
        </w:rPr>
      </w:pPr>
    </w:p>
    <w:p>
      <w:pPr>
        <w:pStyle w:val="458"/>
        <w:spacing w:line="405" w:lineRule="atLeast"/>
        <w:rPr>
          <w:rFonts w:hint="eastAsia" w:ascii="仿宋_GB2312" w:eastAsia="仿宋_GB2312"/>
          <w:color w:val="000000"/>
        </w:rPr>
      </w:pPr>
    </w:p>
    <w:p>
      <w:pPr>
        <w:pStyle w:val="458"/>
        <w:spacing w:line="405" w:lineRule="atLeast"/>
        <w:rPr>
          <w:rFonts w:hint="eastAsia" w:ascii="仿宋_GB2312" w:eastAsia="仿宋_GB2312"/>
          <w:color w:val="000000"/>
        </w:rPr>
      </w:pPr>
    </w:p>
    <w:p>
      <w:pPr>
        <w:pStyle w:val="458"/>
        <w:spacing w:line="405" w:lineRule="atLeast"/>
        <w:rPr>
          <w:rFonts w:hint="eastAsia" w:ascii="仿宋_GB2312" w:eastAsia="仿宋_GB2312"/>
          <w:color w:val="000000"/>
        </w:rPr>
      </w:pPr>
    </w:p>
    <w:p>
      <w:pPr>
        <w:pStyle w:val="458"/>
        <w:spacing w:line="405" w:lineRule="atLeast"/>
        <w:rPr>
          <w:rFonts w:hint="eastAsia" w:ascii="仿宋_GB2312" w:eastAsia="仿宋_GB2312"/>
          <w:color w:val="000000"/>
        </w:rPr>
      </w:pPr>
    </w:p>
    <w:p>
      <w:pPr>
        <w:pStyle w:val="458"/>
        <w:spacing w:line="405" w:lineRule="atLeast"/>
        <w:rPr>
          <w:rFonts w:hint="eastAsia" w:ascii="仿宋_GB2312" w:eastAsia="仿宋_GB2312"/>
          <w:color w:val="000000"/>
        </w:rPr>
      </w:pPr>
    </w:p>
    <w:p>
      <w:pPr>
        <w:pStyle w:val="458"/>
        <w:spacing w:line="405" w:lineRule="atLeast"/>
        <w:rPr>
          <w:rFonts w:hint="eastAsia" w:ascii="仿宋_GB2312" w:eastAsia="仿宋_GB2312"/>
          <w:color w:val="000000"/>
        </w:rPr>
      </w:pPr>
    </w:p>
    <w:p>
      <w:pPr>
        <w:pStyle w:val="458"/>
        <w:spacing w:line="405" w:lineRule="atLeast"/>
        <w:rPr>
          <w:rFonts w:hint="eastAsia" w:ascii="仿宋_GB2312" w:eastAsia="仿宋_GB2312"/>
          <w:color w:val="000000"/>
        </w:rPr>
      </w:pPr>
    </w:p>
    <w:p>
      <w:pPr>
        <w:pStyle w:val="458"/>
        <w:spacing w:line="405" w:lineRule="atLeast"/>
        <w:rPr>
          <w:rFonts w:hint="eastAsia" w:ascii="仿宋_GB2312" w:eastAsia="仿宋_GB2312"/>
          <w:color w:val="000000"/>
        </w:rPr>
      </w:pPr>
    </w:p>
    <w:p>
      <w:pPr>
        <w:pStyle w:val="458"/>
        <w:rPr>
          <w:rFonts w:hint="eastAsia" w:ascii="仿宋_GB2312" w:eastAsia="仿宋_GB2312"/>
          <w:b/>
          <w:bCs/>
          <w:color w:val="000000"/>
        </w:rPr>
      </w:pPr>
      <w:r>
        <w:rPr>
          <w:rFonts w:hint="eastAsia" w:ascii="仿宋_GB2312" w:eastAsia="仿宋_GB2312"/>
          <w:b/>
          <w:bCs/>
          <w:color w:val="000000"/>
        </w:rPr>
        <w:t>（6）针对本项目的理解分析和工作</w:t>
      </w:r>
      <w:r>
        <w:rPr>
          <w:rFonts w:hint="eastAsia" w:ascii="仿宋_GB2312" w:eastAsia="仿宋_GB2312"/>
          <w:b/>
          <w:bCs/>
          <w:color w:val="000000"/>
          <w:lang w:eastAsia="zh-CN"/>
        </w:rPr>
        <w:t>方案</w:t>
      </w:r>
      <w:r>
        <w:rPr>
          <w:rFonts w:hint="eastAsia" w:ascii="仿宋_GB2312" w:eastAsia="仿宋_GB2312"/>
          <w:b/>
          <w:bCs/>
          <w:color w:val="000000"/>
        </w:rPr>
        <w:t>格式（如有）：</w:t>
      </w:r>
    </w:p>
    <w:p>
      <w:pPr>
        <w:pStyle w:val="458"/>
        <w:jc w:val="center"/>
        <w:rPr>
          <w:rFonts w:hint="eastAsia" w:ascii="仿宋_GB2312" w:eastAsia="仿宋_GB2312"/>
          <w:color w:val="000000"/>
        </w:rPr>
      </w:pPr>
      <w:r>
        <w:rPr>
          <w:rFonts w:hint="eastAsia" w:ascii="仿宋_GB2312" w:eastAsia="仿宋_GB2312"/>
          <w:color w:val="000000"/>
        </w:rPr>
        <w:t> </w:t>
      </w:r>
    </w:p>
    <w:p>
      <w:pPr>
        <w:pStyle w:val="458"/>
        <w:jc w:val="center"/>
        <w:rPr>
          <w:rFonts w:hint="eastAsia" w:ascii="仿宋_GB2312" w:eastAsia="仿宋_GB2312"/>
          <w:color w:val="000000"/>
          <w:lang w:eastAsia="zh-CN"/>
        </w:rPr>
      </w:pPr>
      <w:r>
        <w:rPr>
          <w:rFonts w:hint="eastAsia" w:ascii="仿宋_GB2312" w:eastAsia="仿宋_GB2312"/>
          <w:b/>
          <w:bCs/>
          <w:color w:val="000000"/>
          <w:sz w:val="33"/>
          <w:szCs w:val="33"/>
        </w:rPr>
        <w:t>针对本项目的理解分析和工作</w:t>
      </w:r>
      <w:r>
        <w:rPr>
          <w:rFonts w:hint="eastAsia" w:ascii="仿宋_GB2312" w:eastAsia="仿宋_GB2312"/>
          <w:b/>
          <w:bCs/>
          <w:color w:val="000000"/>
          <w:sz w:val="33"/>
          <w:szCs w:val="33"/>
          <w:lang w:eastAsia="zh-CN"/>
        </w:rPr>
        <w:t>方案</w:t>
      </w:r>
    </w:p>
    <w:p>
      <w:pPr>
        <w:pStyle w:val="458"/>
        <w:spacing w:line="405" w:lineRule="atLeast"/>
        <w:rPr>
          <w:rFonts w:hint="eastAsia" w:ascii="仿宋_GB2312" w:eastAsia="仿宋_GB2312"/>
          <w:color w:val="000000"/>
        </w:rPr>
      </w:pPr>
      <w:r>
        <w:rPr>
          <w:rFonts w:hint="eastAsia" w:ascii="仿宋_GB2312" w:eastAsia="仿宋_GB2312"/>
          <w:color w:val="000000"/>
        </w:rPr>
        <w:t> </w:t>
      </w:r>
    </w:p>
    <w:p>
      <w:pPr>
        <w:pStyle w:val="458"/>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58"/>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pPr>
        <w:pStyle w:val="4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8"/>
        <w:spacing w:line="405" w:lineRule="atLeast"/>
        <w:rPr>
          <w:rFonts w:hint="eastAsia" w:ascii="仿宋_GB2312" w:eastAsia="仿宋_GB2312"/>
          <w:color w:val="000000"/>
        </w:rPr>
      </w:pPr>
      <w:r>
        <w:rPr>
          <w:rFonts w:hint="eastAsia" w:ascii="仿宋_GB2312" w:eastAsia="仿宋_GB2312"/>
          <w:color w:val="000000"/>
        </w:rPr>
        <w:t> </w:t>
      </w:r>
    </w:p>
    <w:p>
      <w:pPr>
        <w:pStyle w:val="458"/>
        <w:spacing w:line="405" w:lineRule="atLeast"/>
        <w:rPr>
          <w:rFonts w:hint="eastAsia" w:ascii="仿宋_GB2312" w:eastAsia="仿宋_GB2312"/>
          <w:color w:val="000000"/>
        </w:rPr>
      </w:pPr>
      <w:r>
        <w:rPr>
          <w:rFonts w:hint="eastAsia" w:ascii="仿宋_GB2312" w:eastAsia="仿宋_GB2312"/>
          <w:color w:val="000000"/>
        </w:rPr>
        <w:t> </w:t>
      </w:r>
    </w:p>
    <w:p>
      <w:pPr>
        <w:pStyle w:val="458"/>
        <w:jc w:val="right"/>
        <w:rPr>
          <w:rFonts w:hint="eastAsia" w:ascii="仿宋_GB2312" w:eastAsia="仿宋_GB2312"/>
          <w:color w:val="000000"/>
        </w:rPr>
      </w:pPr>
      <w:r>
        <w:rPr>
          <w:rFonts w:hint="eastAsia" w:ascii="仿宋_GB2312" w:eastAsia="仿宋_GB2312"/>
          <w:color w:val="000000"/>
        </w:rPr>
        <w:t xml:space="preserve">                                   </w:t>
      </w:r>
    </w:p>
    <w:p>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8"/>
        <w:jc w:val="right"/>
        <w:rPr>
          <w:rFonts w:hint="eastAsia" w:ascii="仿宋_GB2312" w:eastAsia="仿宋_GB2312"/>
          <w:color w:val="000000"/>
        </w:rPr>
      </w:pPr>
      <w:r>
        <w:rPr>
          <w:rFonts w:hint="eastAsia" w:ascii="仿宋_GB2312" w:eastAsia="仿宋_GB2312"/>
          <w:color w:val="000000"/>
        </w:rPr>
        <w:t>日期：   年   月   日</w:t>
      </w:r>
    </w:p>
    <w:p>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pPr>
        <w:pStyle w:val="458"/>
        <w:jc w:val="center"/>
        <w:rPr>
          <w:rFonts w:hint="eastAsia" w:ascii="仿宋_GB2312" w:eastAsia="仿宋_GB2312"/>
          <w:color w:val="000000"/>
        </w:rPr>
      </w:pPr>
      <w:r>
        <w:rPr>
          <w:rFonts w:hint="eastAsia" w:ascii="仿宋_GB2312" w:eastAsia="仿宋_GB2312"/>
          <w:color w:val="000000"/>
        </w:rPr>
        <w:t> </w:t>
      </w:r>
    </w:p>
    <w:p>
      <w:pPr>
        <w:pStyle w:val="458"/>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458"/>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58"/>
        <w:spacing w:line="405" w:lineRule="atLeast"/>
        <w:rPr>
          <w:rFonts w:hint="eastAsia" w:ascii="仿宋_GB2312" w:eastAsia="仿宋_GB2312"/>
          <w:b/>
          <w:bCs/>
          <w:color w:val="000000"/>
        </w:rPr>
      </w:pPr>
      <w:r>
        <w:rPr>
          <w:rFonts w:hint="eastAsia" w:ascii="仿宋_GB2312" w:eastAsia="仿宋_GB2312"/>
          <w:color w:val="000000"/>
        </w:rPr>
        <w:t>  由供应商按第三章《采购需求》要求，自行编写针对本项目的管理模式和管理机制</w:t>
      </w:r>
      <w:r>
        <w:rPr>
          <w:rFonts w:hint="eastAsia" w:ascii="仿宋_GB2312" w:eastAsia="仿宋_GB2312"/>
          <w:color w:val="000000"/>
          <w:lang w:eastAsia="zh-CN"/>
        </w:rPr>
        <w:t>，</w:t>
      </w:r>
      <w:r>
        <w:rPr>
          <w:rFonts w:hint="eastAsia" w:ascii="仿宋_GB2312" w:eastAsia="仿宋_GB2312"/>
          <w:color w:val="000000"/>
        </w:rPr>
        <w:t>可以包括：</w:t>
      </w:r>
      <w:r>
        <w:rPr>
          <w:rFonts w:hint="eastAsia" w:ascii="仿宋_GB2312" w:eastAsia="仿宋_GB2312"/>
          <w:b/>
          <w:bCs/>
          <w:color w:val="000000"/>
        </w:rPr>
        <w:t>（1）岗位责任制度；（2）服务沟通机制；（3）工作记录及档案管理（包括交接验收资料、巡视记录、档案管理、投诉与处理记录、其它管理与服务活动记录等）。</w:t>
      </w:r>
    </w:p>
    <w:p>
      <w:pPr>
        <w:pStyle w:val="4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8"/>
        <w:spacing w:line="405" w:lineRule="atLeast"/>
        <w:rPr>
          <w:rFonts w:hint="eastAsia" w:ascii="仿宋_GB2312" w:eastAsia="仿宋_GB2312"/>
          <w:color w:val="000000"/>
        </w:rPr>
      </w:pPr>
      <w:r>
        <w:rPr>
          <w:rFonts w:hint="eastAsia" w:ascii="仿宋_GB2312" w:eastAsia="仿宋_GB2312"/>
          <w:color w:val="000000"/>
        </w:rPr>
        <w:t> </w:t>
      </w:r>
    </w:p>
    <w:p>
      <w:pPr>
        <w:pStyle w:val="458"/>
        <w:jc w:val="right"/>
        <w:rPr>
          <w:rFonts w:hint="eastAsia" w:ascii="仿宋_GB2312" w:eastAsia="仿宋_GB2312"/>
          <w:color w:val="000000"/>
        </w:rPr>
      </w:pPr>
      <w:r>
        <w:rPr>
          <w:rFonts w:hint="eastAsia" w:ascii="仿宋_GB2312" w:eastAsia="仿宋_GB2312"/>
          <w:color w:val="000000"/>
        </w:rPr>
        <w:t>                                                </w:t>
      </w:r>
    </w:p>
    <w:p>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8"/>
        <w:jc w:val="right"/>
        <w:rPr>
          <w:rFonts w:hint="eastAsia" w:ascii="仿宋_GB2312" w:eastAsia="仿宋_GB2312"/>
          <w:color w:val="000000"/>
        </w:rPr>
      </w:pPr>
      <w:r>
        <w:rPr>
          <w:rFonts w:hint="eastAsia" w:ascii="仿宋_GB2312" w:eastAsia="仿宋_GB2312"/>
          <w:color w:val="000000"/>
        </w:rPr>
        <w:t>日期：   年   月   日</w:t>
      </w:r>
    </w:p>
    <w:p>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（8）针对本项目的进退场服务交接方案格式（如有）：</w:t>
      </w:r>
    </w:p>
    <w:p>
      <w:pPr>
        <w:pStyle w:val="458"/>
        <w:jc w:val="center"/>
        <w:rPr>
          <w:rFonts w:hint="eastAsia" w:ascii="仿宋_GB2312" w:eastAsia="仿宋_GB2312"/>
          <w:color w:val="000000"/>
        </w:rPr>
      </w:pPr>
      <w:r>
        <w:rPr>
          <w:rFonts w:hint="eastAsia" w:ascii="仿宋_GB2312" w:eastAsia="仿宋_GB2312"/>
          <w:color w:val="000000"/>
        </w:rPr>
        <w:t> </w:t>
      </w:r>
    </w:p>
    <w:p>
      <w:pPr>
        <w:pStyle w:val="458"/>
        <w:jc w:val="center"/>
        <w:rPr>
          <w:rFonts w:hint="eastAsia" w:ascii="仿宋_GB2312" w:eastAsia="仿宋_GB2312"/>
          <w:color w:val="000000"/>
        </w:rPr>
      </w:pPr>
      <w:r>
        <w:rPr>
          <w:rFonts w:hint="eastAsia" w:ascii="仿宋_GB2312" w:eastAsia="仿宋_GB2312"/>
          <w:b/>
          <w:bCs/>
          <w:color w:val="000000"/>
          <w:sz w:val="33"/>
          <w:szCs w:val="33"/>
        </w:rPr>
        <w:t>针对本项目的进退场服务交接方案</w:t>
      </w:r>
    </w:p>
    <w:p>
      <w:pPr>
        <w:pStyle w:val="458"/>
        <w:spacing w:line="405" w:lineRule="atLeast"/>
        <w:rPr>
          <w:rFonts w:hint="eastAsia" w:ascii="仿宋_GB2312" w:eastAsia="仿宋_GB2312"/>
          <w:color w:val="000000"/>
        </w:rPr>
      </w:pPr>
      <w:r>
        <w:rPr>
          <w:rFonts w:hint="eastAsia" w:ascii="仿宋_GB2312" w:eastAsia="仿宋_GB2312"/>
          <w:color w:val="000000"/>
        </w:rPr>
        <w:t> </w:t>
      </w:r>
    </w:p>
    <w:p>
      <w:pPr>
        <w:pStyle w:val="458"/>
        <w:spacing w:line="405" w:lineRule="atLeast"/>
        <w:rPr>
          <w:rFonts w:hint="eastAsia" w:ascii="仿宋_GB2312" w:eastAsia="仿宋_GB2312"/>
          <w:color w:val="000000"/>
        </w:rPr>
      </w:pPr>
      <w:r>
        <w:rPr>
          <w:rFonts w:hint="eastAsia" w:ascii="仿宋_GB2312" w:eastAsia="仿宋_GB2312"/>
          <w:color w:val="000000"/>
        </w:rPr>
        <w:t>  由供应商按第三章《采购需求》内容自行编写：</w:t>
      </w:r>
      <w:r>
        <w:rPr>
          <w:rFonts w:hint="eastAsia" w:ascii="仿宋_GB2312" w:eastAsia="仿宋_GB2312"/>
          <w:b/>
          <w:bCs/>
          <w:color w:val="000000"/>
        </w:rPr>
        <w:t>（1）成立针对本项目的进退场交接小组；（2）提出进场交接方案；（3）提出退场交接方案。</w:t>
      </w:r>
    </w:p>
    <w:p>
      <w:pPr>
        <w:pStyle w:val="4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8"/>
        <w:spacing w:line="405" w:lineRule="atLeast"/>
        <w:rPr>
          <w:rFonts w:hint="eastAsia" w:ascii="仿宋_GB2312" w:eastAsia="仿宋_GB2312"/>
          <w:color w:val="000000"/>
        </w:rPr>
      </w:pPr>
      <w:r>
        <w:rPr>
          <w:rFonts w:hint="eastAsia" w:ascii="仿宋_GB2312" w:eastAsia="仿宋_GB2312"/>
          <w:color w:val="000000"/>
        </w:rPr>
        <w:t> </w:t>
      </w:r>
    </w:p>
    <w:p>
      <w:pPr>
        <w:pStyle w:val="458"/>
        <w:spacing w:line="405" w:lineRule="atLeast"/>
        <w:rPr>
          <w:rFonts w:hint="eastAsia" w:ascii="仿宋_GB2312" w:eastAsia="仿宋_GB2312"/>
          <w:color w:val="000000"/>
        </w:rPr>
      </w:pPr>
      <w:r>
        <w:rPr>
          <w:rFonts w:hint="eastAsia" w:ascii="仿宋_GB2312" w:eastAsia="仿宋_GB2312"/>
          <w:color w:val="000000"/>
        </w:rPr>
        <w:t> </w:t>
      </w:r>
    </w:p>
    <w:p>
      <w:pPr>
        <w:pStyle w:val="458"/>
        <w:jc w:val="right"/>
        <w:rPr>
          <w:rFonts w:hint="eastAsia" w:ascii="仿宋_GB2312" w:eastAsia="仿宋_GB2312"/>
          <w:color w:val="000000"/>
        </w:rPr>
      </w:pPr>
      <w:r>
        <w:rPr>
          <w:rFonts w:hint="eastAsia" w:ascii="仿宋_GB2312" w:eastAsia="仿宋_GB2312"/>
          <w:color w:val="000000"/>
        </w:rPr>
        <w:t>                              </w:t>
      </w:r>
    </w:p>
    <w:p>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8"/>
        <w:jc w:val="right"/>
        <w:rPr>
          <w:rFonts w:hint="eastAsia" w:ascii="仿宋_GB2312" w:eastAsia="仿宋_GB2312"/>
          <w:color w:val="000000"/>
        </w:rPr>
      </w:pPr>
      <w:r>
        <w:rPr>
          <w:rFonts w:hint="eastAsia" w:ascii="仿宋_GB2312" w:eastAsia="仿宋_GB2312"/>
          <w:color w:val="000000"/>
        </w:rPr>
        <w:t>日期：   年   月   日</w:t>
      </w:r>
    </w:p>
    <w:p>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（9）物业服务方案格式（如有）：</w:t>
      </w:r>
    </w:p>
    <w:p>
      <w:pPr>
        <w:pStyle w:val="458"/>
        <w:jc w:val="center"/>
        <w:rPr>
          <w:rFonts w:hint="eastAsia" w:ascii="仿宋_GB2312" w:eastAsia="仿宋_GB2312"/>
          <w:color w:val="000000"/>
        </w:rPr>
      </w:pPr>
      <w:r>
        <w:rPr>
          <w:rFonts w:hint="eastAsia" w:ascii="仿宋_GB2312" w:eastAsia="仿宋_GB2312"/>
          <w:color w:val="000000"/>
        </w:rPr>
        <w:t> </w:t>
      </w:r>
    </w:p>
    <w:p>
      <w:pPr>
        <w:pStyle w:val="458"/>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458"/>
        <w:spacing w:line="405" w:lineRule="atLeast"/>
        <w:rPr>
          <w:rFonts w:hint="eastAsia" w:ascii="仿宋_GB2312" w:eastAsia="仿宋_GB2312"/>
          <w:color w:val="000000"/>
        </w:rPr>
      </w:pPr>
      <w:r>
        <w:rPr>
          <w:rFonts w:hint="eastAsia" w:ascii="仿宋_GB2312" w:eastAsia="仿宋_GB2312"/>
          <w:color w:val="000000"/>
        </w:rPr>
        <w:t> </w:t>
      </w:r>
    </w:p>
    <w:p>
      <w:pPr>
        <w:pStyle w:val="830"/>
        <w:spacing w:line="405" w:lineRule="atLeast"/>
        <w:ind w:firstLine="480" w:firstLineChars="200"/>
        <w:rPr>
          <w:rFonts w:hint="eastAsia" w:ascii="仿宋_GB2312" w:eastAsia="仿宋_GB2312"/>
          <w:color w:val="auto"/>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w:t>
      </w:r>
      <w:r>
        <w:rPr>
          <w:rFonts w:hint="eastAsia" w:ascii="仿宋_GB2312" w:hAnsi="仿宋_GB2312" w:eastAsia="仿宋_GB2312" w:cs="仿宋_GB2312"/>
          <w:b/>
          <w:bCs/>
          <w:szCs w:val="24"/>
        </w:rPr>
        <w:t>（1）综合服务</w:t>
      </w:r>
      <w:r>
        <w:rPr>
          <w:rFonts w:hint="eastAsia" w:ascii="仿宋_GB2312" w:hAnsi="仿宋_GB2312" w:eastAsia="仿宋_GB2312" w:cs="仿宋_GB2312"/>
          <w:b/>
          <w:bCs/>
          <w:szCs w:val="24"/>
          <w:lang w:eastAsia="zh-CN"/>
        </w:rPr>
        <w:t>方案</w:t>
      </w:r>
      <w:r>
        <w:rPr>
          <w:rFonts w:hint="eastAsia" w:ascii="仿宋_GB2312" w:hAnsi="仿宋_GB2312" w:eastAsia="仿宋_GB2312" w:cs="仿宋_GB2312"/>
          <w:b/>
          <w:bCs/>
          <w:szCs w:val="24"/>
        </w:rPr>
        <w:t>；（</w:t>
      </w:r>
      <w:r>
        <w:rPr>
          <w:rFonts w:hint="eastAsia" w:ascii="仿宋_GB2312" w:hAnsi="仿宋_GB2312" w:eastAsia="仿宋_GB2312" w:cs="仿宋_GB2312"/>
          <w:b/>
          <w:bCs/>
          <w:szCs w:val="24"/>
          <w:lang w:val="en-US" w:eastAsia="zh-CN"/>
        </w:rPr>
        <w:t>2</w:t>
      </w:r>
      <w:r>
        <w:rPr>
          <w:rFonts w:hint="eastAsia" w:ascii="仿宋_GB2312" w:hAnsi="仿宋_GB2312" w:eastAsia="仿宋_GB2312" w:cs="仿宋_GB2312"/>
          <w:b/>
          <w:bCs/>
          <w:szCs w:val="24"/>
        </w:rPr>
        <w:t>）保洁</w:t>
      </w:r>
      <w:r>
        <w:rPr>
          <w:rFonts w:hint="eastAsia" w:ascii="仿宋_GB2312" w:hAnsi="仿宋_GB2312" w:eastAsia="仿宋_GB2312" w:cs="仿宋_GB2312"/>
          <w:b/>
          <w:bCs/>
          <w:szCs w:val="24"/>
          <w:lang w:val="en-US" w:eastAsia="zh-CN"/>
        </w:rPr>
        <w:t>服务</w:t>
      </w:r>
      <w:r>
        <w:rPr>
          <w:rFonts w:hint="eastAsia" w:ascii="仿宋_GB2312" w:hAnsi="仿宋_GB2312" w:eastAsia="仿宋_GB2312" w:cs="仿宋_GB2312"/>
          <w:b/>
          <w:bCs/>
          <w:szCs w:val="24"/>
          <w:lang w:eastAsia="zh-CN"/>
        </w:rPr>
        <w:t>方案</w:t>
      </w:r>
      <w:r>
        <w:rPr>
          <w:rFonts w:hint="eastAsia" w:ascii="仿宋_GB2312" w:hAnsi="仿宋_GB2312" w:eastAsia="仿宋_GB2312" w:cs="仿宋_GB2312"/>
          <w:b/>
          <w:bCs/>
          <w:szCs w:val="24"/>
        </w:rPr>
        <w:t>；（</w:t>
      </w:r>
      <w:r>
        <w:rPr>
          <w:rFonts w:hint="eastAsia" w:ascii="仿宋_GB2312" w:hAnsi="仿宋_GB2312" w:eastAsia="仿宋_GB2312" w:cs="仿宋_GB2312"/>
          <w:b/>
          <w:bCs/>
          <w:szCs w:val="24"/>
          <w:lang w:val="en-US" w:eastAsia="zh-CN"/>
        </w:rPr>
        <w:t>3</w:t>
      </w:r>
      <w:r>
        <w:rPr>
          <w:rFonts w:hint="eastAsia" w:ascii="仿宋_GB2312" w:hAnsi="仿宋_GB2312" w:eastAsia="仿宋_GB2312" w:cs="仿宋_GB2312"/>
          <w:b/>
          <w:bCs/>
          <w:szCs w:val="24"/>
        </w:rPr>
        <w:t>）</w:t>
      </w:r>
      <w:r>
        <w:rPr>
          <w:rFonts w:hint="eastAsia" w:ascii="仿宋_GB2312" w:hAnsi="仿宋_GB2312" w:eastAsia="仿宋_GB2312" w:cs="仿宋_GB2312"/>
          <w:b/>
          <w:bCs/>
          <w:szCs w:val="24"/>
          <w:lang w:val="en-US" w:eastAsia="zh-CN"/>
        </w:rPr>
        <w:t>秩序维护服务</w:t>
      </w:r>
      <w:r>
        <w:rPr>
          <w:rFonts w:hint="eastAsia" w:ascii="仿宋_GB2312" w:hAnsi="仿宋_GB2312" w:eastAsia="仿宋_GB2312" w:cs="仿宋_GB2312"/>
          <w:b/>
          <w:bCs/>
          <w:szCs w:val="24"/>
          <w:lang w:eastAsia="zh-CN"/>
        </w:rPr>
        <w:t>方案</w:t>
      </w:r>
      <w:r>
        <w:rPr>
          <w:rFonts w:hint="eastAsia" w:ascii="仿宋_GB2312" w:hAnsi="仿宋_GB2312" w:eastAsia="仿宋_GB2312" w:cs="仿宋_GB2312"/>
          <w:b/>
          <w:bCs/>
          <w:szCs w:val="24"/>
        </w:rPr>
        <w:t>；（</w:t>
      </w:r>
      <w:r>
        <w:rPr>
          <w:rFonts w:hint="eastAsia" w:ascii="仿宋_GB2312" w:hAnsi="仿宋_GB2312" w:eastAsia="仿宋_GB2312" w:cs="仿宋_GB2312"/>
          <w:b/>
          <w:bCs/>
          <w:szCs w:val="24"/>
          <w:lang w:val="en-US" w:eastAsia="zh-CN"/>
        </w:rPr>
        <w:t>4</w:t>
      </w:r>
      <w:r>
        <w:rPr>
          <w:rFonts w:hint="eastAsia" w:ascii="仿宋_GB2312" w:hAnsi="仿宋_GB2312" w:eastAsia="仿宋_GB2312" w:cs="仿宋_GB2312"/>
          <w:b/>
          <w:bCs/>
          <w:szCs w:val="24"/>
        </w:rPr>
        <w:t>）</w:t>
      </w:r>
      <w:r>
        <w:rPr>
          <w:rFonts w:hint="eastAsia" w:ascii="仿宋_GB2312" w:hAnsi="仿宋_GB2312" w:eastAsia="仿宋_GB2312" w:cs="仿宋_GB2312"/>
          <w:b/>
          <w:bCs/>
          <w:szCs w:val="24"/>
          <w:lang w:val="en-US" w:eastAsia="zh-CN"/>
        </w:rPr>
        <w:t>设施设备维护方案；（5）绿化维护服务方案；（6）会议服务方案；（7）</w:t>
      </w:r>
      <w:r>
        <w:rPr>
          <w:rFonts w:hint="eastAsia" w:ascii="仿宋_GB2312" w:hAnsi="仿宋_GB2312" w:eastAsia="仿宋_GB2312" w:cs="仿宋_GB2312"/>
          <w:b/>
          <w:bCs/>
          <w:color w:val="auto"/>
          <w:sz w:val="21"/>
          <w:szCs w:val="24"/>
          <w:lang w:val="en-US" w:eastAsia="zh-CN"/>
        </w:rPr>
        <w:t>后勤服务方案；（8）</w:t>
      </w:r>
      <w:r>
        <w:rPr>
          <w:rFonts w:hint="eastAsia" w:ascii="仿宋_GB2312" w:hAnsi="仿宋_GB2312" w:eastAsia="仿宋_GB2312" w:cs="仿宋_GB2312"/>
          <w:b/>
          <w:bCs/>
          <w:szCs w:val="24"/>
        </w:rPr>
        <w:t>提供本项目的针对性服务</w:t>
      </w:r>
      <w:r>
        <w:rPr>
          <w:rFonts w:hint="eastAsia" w:ascii="仿宋_GB2312" w:hAnsi="仿宋_GB2312" w:eastAsia="仿宋_GB2312" w:cs="仿宋_GB2312"/>
          <w:b/>
          <w:bCs/>
          <w:szCs w:val="24"/>
          <w:lang w:eastAsia="zh-CN"/>
        </w:rPr>
        <w:t>方案</w:t>
      </w:r>
      <w:r>
        <w:rPr>
          <w:rFonts w:hint="eastAsia" w:ascii="仿宋_GB2312" w:hAnsi="仿宋_GB2312" w:eastAsia="仿宋_GB2312" w:cs="仿宋_GB2312"/>
          <w:b/>
          <w:bCs/>
          <w:szCs w:val="24"/>
        </w:rPr>
        <w:t>。</w:t>
      </w:r>
    </w:p>
    <w:p>
      <w:pPr>
        <w:pStyle w:val="4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8"/>
        <w:spacing w:line="405" w:lineRule="atLeast"/>
        <w:rPr>
          <w:rFonts w:hint="eastAsia" w:ascii="仿宋_GB2312" w:eastAsia="仿宋_GB2312"/>
          <w:color w:val="000000"/>
        </w:rPr>
      </w:pPr>
      <w:r>
        <w:rPr>
          <w:rFonts w:hint="eastAsia" w:ascii="仿宋_GB2312" w:eastAsia="仿宋_GB2312"/>
          <w:color w:val="000000"/>
        </w:rPr>
        <w:t> </w:t>
      </w:r>
    </w:p>
    <w:p>
      <w:pPr>
        <w:pStyle w:val="458"/>
        <w:jc w:val="right"/>
        <w:rPr>
          <w:rFonts w:hint="eastAsia" w:ascii="仿宋_GB2312" w:eastAsia="仿宋_GB2312"/>
          <w:color w:val="000000"/>
        </w:rPr>
      </w:pPr>
      <w:r>
        <w:rPr>
          <w:rFonts w:hint="eastAsia" w:ascii="仿宋_GB2312" w:eastAsia="仿宋_GB2312"/>
          <w:color w:val="000000"/>
        </w:rPr>
        <w:t xml:space="preserve">                              </w:t>
      </w:r>
    </w:p>
    <w:p>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8"/>
        <w:jc w:val="right"/>
        <w:rPr>
          <w:rFonts w:hint="eastAsia" w:ascii="仿宋_GB2312" w:eastAsia="仿宋_GB2312"/>
          <w:color w:val="000000"/>
        </w:rPr>
      </w:pPr>
      <w:r>
        <w:rPr>
          <w:rFonts w:hint="eastAsia" w:ascii="仿宋_GB2312" w:eastAsia="仿宋_GB2312"/>
          <w:color w:val="000000"/>
        </w:rPr>
        <w:t>日期：   年   月   日</w:t>
      </w:r>
    </w:p>
    <w:p>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（10）应急预案和应急配合方案格式（如有）：</w:t>
      </w:r>
    </w:p>
    <w:p>
      <w:pPr>
        <w:pStyle w:val="458"/>
        <w:jc w:val="center"/>
        <w:rPr>
          <w:rFonts w:hint="eastAsia" w:ascii="仿宋_GB2312" w:eastAsia="仿宋_GB2312"/>
          <w:color w:val="000000"/>
        </w:rPr>
      </w:pPr>
      <w:r>
        <w:rPr>
          <w:rFonts w:hint="eastAsia" w:ascii="仿宋_GB2312" w:eastAsia="仿宋_GB2312"/>
          <w:color w:val="000000"/>
        </w:rPr>
        <w:t> </w:t>
      </w:r>
    </w:p>
    <w:p>
      <w:pPr>
        <w:pStyle w:val="458"/>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58"/>
        <w:spacing w:line="405" w:lineRule="atLeast"/>
        <w:rPr>
          <w:rFonts w:hint="eastAsia" w:ascii="仿宋_GB2312" w:eastAsia="仿宋_GB2312"/>
          <w:color w:val="000000"/>
        </w:rPr>
      </w:pPr>
      <w:r>
        <w:rPr>
          <w:rFonts w:hint="eastAsia" w:ascii="仿宋_GB2312" w:eastAsia="仿宋_GB2312"/>
          <w:color w:val="000000"/>
        </w:rPr>
        <w:t> </w:t>
      </w:r>
    </w:p>
    <w:p>
      <w:pPr>
        <w:pStyle w:val="830"/>
        <w:spacing w:line="405" w:lineRule="atLeast"/>
        <w:ind w:firstLine="480" w:firstLineChars="200"/>
        <w:rPr>
          <w:rFonts w:hint="eastAsia" w:ascii="仿宋_GB2312" w:eastAsia="仿宋_GB2312"/>
          <w:b/>
          <w:bCs/>
          <w:color w:val="000000"/>
          <w:lang w:eastAsia="zh-CN"/>
        </w:rPr>
      </w:pPr>
      <w:r>
        <w:rPr>
          <w:rFonts w:hint="eastAsia" w:ascii="仿宋_GB2312" w:eastAsia="仿宋_GB2312"/>
          <w:color w:val="000000"/>
        </w:rPr>
        <w:t>  由供应商按第三章《采购需求》要求，自行编写针对本项目的各类应急预案和应急配合方案，可以包括：</w:t>
      </w:r>
      <w:r>
        <w:rPr>
          <w:rFonts w:hint="eastAsia" w:ascii="仿宋_GB2312" w:hAnsi="仿宋_GB2312" w:eastAsia="仿宋_GB2312" w:cs="仿宋_GB2312"/>
          <w:b/>
          <w:bCs/>
          <w:szCs w:val="24"/>
          <w:lang w:val="en-US" w:eastAsia="zh-CN"/>
        </w:rPr>
        <w:t>（1）自然灾害（地震、洪水等）；（2）突发火灾及停电；（3）设备故障；（4）公共安全及卫生；（5）联动联防制度。</w:t>
      </w:r>
    </w:p>
    <w:p>
      <w:pPr>
        <w:pStyle w:val="4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8"/>
        <w:spacing w:line="405" w:lineRule="atLeast"/>
        <w:rPr>
          <w:rFonts w:hint="eastAsia" w:ascii="仿宋_GB2312" w:eastAsia="仿宋_GB2312"/>
          <w:color w:val="000000"/>
        </w:rPr>
      </w:pPr>
      <w:r>
        <w:rPr>
          <w:rFonts w:hint="eastAsia" w:ascii="仿宋_GB2312" w:eastAsia="仿宋_GB2312"/>
          <w:color w:val="000000"/>
        </w:rPr>
        <w:t> </w:t>
      </w:r>
    </w:p>
    <w:p>
      <w:pPr>
        <w:pStyle w:val="458"/>
        <w:spacing w:line="405" w:lineRule="atLeast"/>
        <w:rPr>
          <w:rFonts w:hint="eastAsia" w:ascii="仿宋_GB2312" w:eastAsia="仿宋_GB2312"/>
          <w:color w:val="000000"/>
        </w:rPr>
      </w:pPr>
      <w:r>
        <w:rPr>
          <w:rFonts w:hint="eastAsia" w:ascii="仿宋_GB2312" w:eastAsia="仿宋_GB2312"/>
          <w:color w:val="000000"/>
        </w:rPr>
        <w:t> </w:t>
      </w:r>
    </w:p>
    <w:p>
      <w:pPr>
        <w:pStyle w:val="458"/>
        <w:jc w:val="right"/>
        <w:rPr>
          <w:rFonts w:hint="eastAsia" w:ascii="仿宋_GB2312" w:eastAsia="仿宋_GB2312"/>
          <w:color w:val="000000"/>
        </w:rPr>
      </w:pPr>
      <w:r>
        <w:rPr>
          <w:rFonts w:hint="eastAsia" w:ascii="仿宋_GB2312" w:eastAsia="仿宋_GB2312"/>
          <w:color w:val="000000"/>
        </w:rPr>
        <w:t xml:space="preserve">                              </w:t>
      </w:r>
    </w:p>
    <w:p>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8"/>
        <w:jc w:val="right"/>
        <w:rPr>
          <w:rFonts w:hint="eastAsia" w:ascii="仿宋_GB2312" w:eastAsia="仿宋_GB2312"/>
          <w:color w:val="000000"/>
        </w:rPr>
      </w:pPr>
      <w:r>
        <w:rPr>
          <w:rFonts w:hint="eastAsia" w:ascii="仿宋_GB2312" w:eastAsia="仿宋_GB2312"/>
          <w:color w:val="000000"/>
        </w:rPr>
        <w:t>日期：   年   月   日</w:t>
      </w:r>
    </w:p>
    <w:p>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1</w:t>
      </w:r>
      <w:r>
        <w:rPr>
          <w:rFonts w:hint="eastAsia" w:ascii="仿宋_GB2312" w:eastAsia="仿宋_GB2312"/>
          <w:b/>
          <w:bCs/>
          <w:color w:val="000000"/>
        </w:rPr>
        <w:t>）人员</w:t>
      </w:r>
      <w:r>
        <w:rPr>
          <w:rFonts w:hint="eastAsia" w:ascii="仿宋_GB2312" w:eastAsia="仿宋_GB2312"/>
          <w:b/>
          <w:bCs/>
          <w:color w:val="000000"/>
          <w:lang w:eastAsia="zh-CN"/>
        </w:rPr>
        <w:t>管理及</w:t>
      </w:r>
      <w:r>
        <w:rPr>
          <w:rFonts w:hint="eastAsia" w:ascii="仿宋_GB2312" w:eastAsia="仿宋_GB2312"/>
          <w:b/>
          <w:bCs/>
          <w:color w:val="000000"/>
        </w:rPr>
        <w:t>稳定性方案格式（如有）：</w:t>
      </w:r>
    </w:p>
    <w:p>
      <w:pPr>
        <w:pStyle w:val="458"/>
        <w:jc w:val="center"/>
        <w:rPr>
          <w:rFonts w:hint="eastAsia" w:ascii="仿宋_GB2312" w:eastAsia="仿宋_GB2312"/>
          <w:color w:val="000000"/>
        </w:rPr>
      </w:pPr>
      <w:r>
        <w:rPr>
          <w:rFonts w:hint="eastAsia" w:ascii="仿宋_GB2312" w:eastAsia="仿宋_GB2312"/>
          <w:color w:val="000000"/>
        </w:rPr>
        <w:t> </w:t>
      </w:r>
    </w:p>
    <w:p>
      <w:pPr>
        <w:pStyle w:val="458"/>
        <w:jc w:val="center"/>
        <w:rPr>
          <w:rFonts w:hint="eastAsia" w:ascii="仿宋_GB2312" w:eastAsia="仿宋_GB2312"/>
          <w:color w:val="000000"/>
        </w:rPr>
      </w:pPr>
      <w:r>
        <w:rPr>
          <w:rFonts w:hint="eastAsia" w:ascii="仿宋_GB2312" w:eastAsia="仿宋_GB2312"/>
          <w:b/>
          <w:bCs/>
          <w:color w:val="000000"/>
          <w:sz w:val="33"/>
          <w:szCs w:val="33"/>
        </w:rPr>
        <w:t>人员</w:t>
      </w:r>
      <w:r>
        <w:rPr>
          <w:rFonts w:hint="eastAsia" w:ascii="仿宋_GB2312" w:eastAsia="仿宋_GB2312"/>
          <w:b/>
          <w:bCs/>
          <w:color w:val="000000"/>
          <w:sz w:val="33"/>
          <w:szCs w:val="33"/>
          <w:lang w:eastAsia="zh-CN"/>
        </w:rPr>
        <w:t>管理及</w:t>
      </w:r>
      <w:r>
        <w:rPr>
          <w:rFonts w:hint="eastAsia" w:ascii="仿宋_GB2312" w:eastAsia="仿宋_GB2312"/>
          <w:b/>
          <w:bCs/>
          <w:color w:val="000000"/>
          <w:sz w:val="33"/>
          <w:szCs w:val="33"/>
        </w:rPr>
        <w:t>稳定性方案</w:t>
      </w:r>
    </w:p>
    <w:p>
      <w:pPr>
        <w:pStyle w:val="458"/>
        <w:spacing w:line="405" w:lineRule="atLeast"/>
        <w:rPr>
          <w:rFonts w:hint="eastAsia" w:ascii="仿宋_GB2312" w:eastAsia="仿宋_GB2312"/>
          <w:color w:val="000000"/>
        </w:rPr>
      </w:pPr>
      <w:r>
        <w:rPr>
          <w:rFonts w:hint="eastAsia" w:ascii="仿宋_GB2312" w:eastAsia="仿宋_GB2312"/>
          <w:color w:val="000000"/>
        </w:rPr>
        <w:t> </w:t>
      </w:r>
    </w:p>
    <w:p>
      <w:pPr>
        <w:pStyle w:val="830"/>
        <w:spacing w:line="405" w:lineRule="atLeast"/>
        <w:ind w:firstLine="480" w:firstLineChars="200"/>
        <w:rPr>
          <w:rFonts w:hint="eastAsia" w:ascii="仿宋_GB2312" w:eastAsia="仿宋_GB2312"/>
          <w:color w:val="auto"/>
        </w:rPr>
      </w:pPr>
      <w:r>
        <w:rPr>
          <w:rFonts w:hint="eastAsia" w:ascii="仿宋_GB2312" w:eastAsia="仿宋_GB2312"/>
          <w:color w:val="000000"/>
        </w:rPr>
        <w:t>  由供应商按第三章《采购需求》要求，自行编写本项目的人员管理及稳定性方案，</w:t>
      </w:r>
      <w:r>
        <w:rPr>
          <w:rFonts w:hint="eastAsia" w:ascii="仿宋_GB2312" w:eastAsia="仿宋_GB2312"/>
          <w:b/>
          <w:bCs/>
          <w:color w:val="000000"/>
        </w:rPr>
        <w:t>包括：</w:t>
      </w:r>
      <w:r>
        <w:rPr>
          <w:rFonts w:hint="eastAsia" w:ascii="仿宋_GB2312" w:eastAsia="仿宋_GB2312"/>
          <w:b/>
          <w:bCs/>
          <w:color w:val="auto"/>
        </w:rPr>
        <w:t>（1）人员考核制度；（2）培训制度；（3）奖惩制度；（4）提供服务团队组建方案；（5）人员稳定性方案及承诺。</w:t>
      </w:r>
    </w:p>
    <w:p>
      <w:pPr>
        <w:pStyle w:val="4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8"/>
        <w:spacing w:line="405" w:lineRule="atLeast"/>
        <w:rPr>
          <w:rFonts w:hint="eastAsia" w:ascii="仿宋_GB2312" w:eastAsia="仿宋_GB2312"/>
          <w:color w:val="000000"/>
        </w:rPr>
      </w:pPr>
      <w:r>
        <w:rPr>
          <w:rFonts w:hint="eastAsia" w:ascii="仿宋_GB2312" w:eastAsia="仿宋_GB2312"/>
          <w:color w:val="000000"/>
        </w:rPr>
        <w:t> </w:t>
      </w:r>
    </w:p>
    <w:p>
      <w:pPr>
        <w:pStyle w:val="458"/>
        <w:spacing w:line="405" w:lineRule="atLeast"/>
        <w:rPr>
          <w:rFonts w:hint="eastAsia" w:ascii="仿宋_GB2312" w:eastAsia="仿宋_GB2312"/>
          <w:color w:val="000000"/>
        </w:rPr>
      </w:pPr>
      <w:r>
        <w:rPr>
          <w:rFonts w:hint="eastAsia" w:ascii="仿宋_GB2312" w:eastAsia="仿宋_GB2312"/>
          <w:color w:val="000000"/>
        </w:rPr>
        <w:t> </w:t>
      </w:r>
    </w:p>
    <w:p>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8"/>
        <w:jc w:val="right"/>
        <w:rPr>
          <w:rFonts w:hint="eastAsia" w:ascii="仿宋_GB2312" w:eastAsia="仿宋_GB2312"/>
          <w:color w:val="000000"/>
        </w:rPr>
      </w:pPr>
      <w:r>
        <w:rPr>
          <w:rFonts w:hint="eastAsia" w:ascii="仿宋_GB2312" w:eastAsia="仿宋_GB2312"/>
          <w:color w:val="000000"/>
        </w:rPr>
        <w:t>日期：   年   月   日</w:t>
      </w:r>
    </w:p>
    <w:p>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2</w:t>
      </w:r>
      <w:r>
        <w:rPr>
          <w:rFonts w:hint="eastAsia" w:ascii="仿宋_GB2312" w:eastAsia="仿宋_GB2312"/>
          <w:b/>
          <w:bCs/>
          <w:color w:val="000000"/>
        </w:rPr>
        <w:t>） 供应商同类项目经验一览表格式（如有）：</w:t>
      </w:r>
    </w:p>
    <w:p>
      <w:pPr>
        <w:pStyle w:val="458"/>
        <w:spacing w:line="405" w:lineRule="atLeast"/>
        <w:rPr>
          <w:rFonts w:hint="eastAsia" w:ascii="仿宋_GB2312" w:eastAsia="仿宋_GB2312"/>
          <w:color w:val="000000"/>
        </w:rPr>
      </w:pPr>
      <w:r>
        <w:rPr>
          <w:rFonts w:hint="eastAsia" w:ascii="仿宋_GB2312" w:eastAsia="仿宋_GB2312"/>
          <w:color w:val="000000"/>
        </w:rPr>
        <w:t> </w:t>
      </w:r>
    </w:p>
    <w:p>
      <w:pPr>
        <w:pStyle w:val="458"/>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458"/>
        <w:spacing w:line="405" w:lineRule="atLeast"/>
        <w:rPr>
          <w:rFonts w:hint="eastAsia"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21</w:t>
      </w:r>
      <w:r>
        <w:rPr>
          <w:rFonts w:hint="eastAsia" w:ascii="仿宋_GB2312" w:eastAsia="仿宋_GB2312"/>
          <w:color w:val="000000"/>
        </w:rPr>
        <w:t>年1月1日起至今承接的同类服务项目合同材料附后并加盖供应商CA电子签章）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jc w:val="center"/>
              <w:rPr>
                <w:rFonts w:hint="eastAsia"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jc w:val="center"/>
              <w:rPr>
                <w:rFonts w:hint="eastAsia"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jc w:val="center"/>
              <w:rPr>
                <w:rFonts w:hint="eastAsia"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jc w:val="center"/>
              <w:rPr>
                <w:rFonts w:hint="eastAsia" w:ascii="仿宋_GB2312" w:eastAsia="仿宋_GB2312"/>
                <w:color w:val="000000"/>
              </w:rPr>
            </w:pPr>
            <w:r>
              <w:rPr>
                <w:rFonts w:hint="eastAsia" w:ascii="仿宋_GB2312" w:eastAsia="仿宋_GB2312"/>
                <w:color w:val="000000"/>
              </w:rPr>
              <w:t>合同金额</w:t>
            </w:r>
          </w:p>
          <w:p>
            <w:pPr>
              <w:pStyle w:val="458"/>
              <w:jc w:val="center"/>
              <w:rPr>
                <w:rFonts w:hint="eastAsia"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8"/>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58"/>
        <w:jc w:val="right"/>
        <w:rPr>
          <w:rFonts w:hint="eastAsia" w:ascii="仿宋_GB2312" w:eastAsia="仿宋_GB2312"/>
          <w:color w:val="000000"/>
        </w:rPr>
      </w:pPr>
      <w:r>
        <w:rPr>
          <w:rFonts w:hint="eastAsia" w:ascii="仿宋_GB2312" w:eastAsia="仿宋_GB2312"/>
          <w:color w:val="000000"/>
        </w:rPr>
        <w:t> </w:t>
      </w:r>
    </w:p>
    <w:p>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8"/>
        <w:jc w:val="right"/>
        <w:rPr>
          <w:rFonts w:hint="eastAsia" w:ascii="仿宋_GB2312" w:eastAsia="仿宋_GB2312"/>
          <w:color w:val="000000"/>
        </w:rPr>
      </w:pPr>
      <w:r>
        <w:rPr>
          <w:rFonts w:hint="eastAsia" w:ascii="仿宋_GB2312" w:eastAsia="仿宋_GB2312"/>
          <w:color w:val="000000"/>
        </w:rPr>
        <w:t>日期：   年   月   日</w:t>
      </w:r>
    </w:p>
    <w:p>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476"/>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pPr>
        <w:pStyle w:val="47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pPr>
        <w:pStyle w:val="47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pPr>
        <w:pStyle w:val="47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pPr>
        <w:pStyle w:val="47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1" w:name="_Hlk59024305"/>
      <w:r>
        <w:rPr>
          <w:rFonts w:hint="eastAsia" w:ascii="仿宋_GB2312" w:eastAsia="仿宋_GB2312"/>
          <w:b/>
          <w:bCs/>
          <w:sz w:val="32"/>
          <w:szCs w:val="32"/>
        </w:rPr>
        <w:t>第（</w:t>
      </w:r>
      <w:r>
        <w:rPr>
          <w:rFonts w:ascii="仿宋_GB2312" w:eastAsia="仿宋_GB2312"/>
          <w:b/>
          <w:bCs/>
          <w:sz w:val="32"/>
          <w:szCs w:val="32"/>
        </w:rPr>
        <w:t>1</w:t>
      </w:r>
      <w:bookmarkEnd w:id="51"/>
      <w:r>
        <w:rPr>
          <w:rFonts w:hint="eastAsia" w:ascii="仿宋_GB2312" w:eastAsia="仿宋_GB2312"/>
          <w:b/>
          <w:bCs/>
          <w:sz w:val="32"/>
          <w:szCs w:val="32"/>
          <w:lang w:val="en-US" w:eastAsia="zh-CN"/>
        </w:rPr>
        <w:t>3</w:t>
      </w:r>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7</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52" w:name="_Toc497578453"/>
    </w:p>
    <w:bookmarkEnd w:id="52"/>
    <w:p>
      <w:pPr>
        <w:pStyle w:val="4"/>
        <w:spacing w:line="400" w:lineRule="exact"/>
        <w:jc w:val="center"/>
        <w:rPr>
          <w:rFonts w:hint="eastAsia" w:ascii="仿宋_GB2312" w:hAnsi="宋体" w:eastAsia="仿宋_GB2312"/>
          <w:b w:val="0"/>
          <w:bCs w:val="0"/>
          <w:sz w:val="32"/>
          <w:szCs w:val="32"/>
        </w:rPr>
      </w:pPr>
      <w:bookmarkStart w:id="53" w:name="_Toc31562"/>
      <w:bookmarkStart w:id="54" w:name="_Toc9030"/>
      <w:bookmarkStart w:id="55" w:name="_Toc2794"/>
      <w:bookmarkStart w:id="56"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3"/>
      <w:bookmarkEnd w:id="54"/>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w:t>
      </w:r>
      <w:r>
        <w:rPr>
          <w:rFonts w:hint="eastAsia" w:ascii="仿宋_GB2312" w:hAnsi="宋体" w:eastAsia="仿宋_GB2312"/>
          <w:sz w:val="24"/>
          <w:lang w:eastAsia="zh-CN"/>
        </w:rPr>
        <w:t>竞争性磋商文件</w:t>
      </w:r>
      <w:r>
        <w:rPr>
          <w:rFonts w:hint="eastAsia" w:ascii="仿宋_GB2312" w:hAnsi="宋体" w:eastAsia="仿宋_GB2312"/>
          <w:sz w:val="24"/>
        </w:rPr>
        <w:t>规定条款和成交供应商</w:t>
      </w:r>
      <w:r>
        <w:rPr>
          <w:rFonts w:hint="eastAsia" w:ascii="仿宋_GB2312" w:hAnsi="宋体" w:eastAsia="仿宋_GB2312"/>
          <w:sz w:val="24"/>
          <w:lang w:eastAsia="zh-CN"/>
        </w:rPr>
        <w:t>响应文件</w:t>
      </w:r>
      <w:r>
        <w:rPr>
          <w:rFonts w:hint="eastAsia" w:ascii="仿宋_GB2312" w:hAnsi="宋体" w:eastAsia="仿宋_GB2312"/>
          <w:sz w:val="24"/>
          <w:lang w:val="en-US" w:eastAsia="zh-CN"/>
        </w:rPr>
        <w:t>及</w:t>
      </w:r>
      <w:r>
        <w:rPr>
          <w:rFonts w:hint="eastAsia" w:ascii="仿宋_GB2312" w:hAnsi="宋体" w:eastAsia="仿宋_GB2312"/>
          <w:sz w:val="24"/>
        </w:rPr>
        <w:t>承诺，就甲方委托乙方提供</w:t>
      </w:r>
      <w:r>
        <w:rPr>
          <w:rFonts w:ascii="仿宋_GB2312" w:hAnsi="宋体" w:eastAsia="仿宋_GB2312"/>
          <w:sz w:val="24"/>
        </w:rPr>
        <w:t>柳州市柳北区人民法院家少中心物业服务采购</w:t>
      </w:r>
      <w:r>
        <w:rPr>
          <w:rFonts w:hint="eastAsia" w:ascii="仿宋_GB2312" w:hAnsi="宋体" w:eastAsia="仿宋_GB2312"/>
          <w:sz w:val="24"/>
        </w:rPr>
        <w:t>之相关事宜，达成以下协议，并承诺共同遵守。</w:t>
      </w:r>
    </w:p>
    <w:p>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0"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hint="eastAsia" w:ascii="仿宋_GB2312" w:hAnsi="宋体" w:eastAsia="仿宋_GB2312"/>
                <w:sz w:val="24"/>
              </w:rPr>
            </w:pPr>
          </w:p>
        </w:tc>
        <w:tc>
          <w:tcPr>
            <w:tcW w:w="3803" w:type="dxa"/>
            <w:vAlign w:val="center"/>
          </w:tcPr>
          <w:p>
            <w:pPr>
              <w:snapToGrid w:val="0"/>
              <w:spacing w:line="360" w:lineRule="exact"/>
              <w:jc w:val="center"/>
              <w:rPr>
                <w:rFonts w:hint="eastAsia" w:ascii="仿宋_GB2312" w:hAnsi="宋体" w:eastAsia="仿宋_GB2312" w:cs="宋体"/>
                <w:kern w:val="0"/>
                <w:sz w:val="24"/>
              </w:rPr>
            </w:pPr>
          </w:p>
        </w:tc>
        <w:tc>
          <w:tcPr>
            <w:tcW w:w="589" w:type="dxa"/>
            <w:vAlign w:val="center"/>
          </w:tcPr>
          <w:p>
            <w:pPr>
              <w:snapToGrid w:val="0"/>
              <w:spacing w:line="360" w:lineRule="exact"/>
              <w:jc w:val="center"/>
              <w:rPr>
                <w:rFonts w:hint="eastAsia" w:ascii="仿宋_GB2312" w:hAnsi="宋体" w:eastAsia="仿宋_GB2312"/>
                <w:sz w:val="24"/>
              </w:rPr>
            </w:pP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hint="eastAsia" w:ascii="仿宋_GB2312" w:hAnsi="宋体" w:eastAsia="仿宋_GB2312"/>
                <w:sz w:val="24"/>
              </w:rPr>
            </w:pPr>
          </w:p>
        </w:tc>
        <w:tc>
          <w:tcPr>
            <w:tcW w:w="1407" w:type="dxa"/>
            <w:vAlign w:val="center"/>
          </w:tcPr>
          <w:p>
            <w:pPr>
              <w:snapToGrid w:val="0"/>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7"/>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lang w:eastAsia="zh-CN"/>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r>
        <w:rPr>
          <w:rFonts w:hint="eastAsia" w:ascii="仿宋_GB2312" w:hAnsi="宋体" w:eastAsia="仿宋_GB2312"/>
          <w:sz w:val="24"/>
          <w:lang w:eastAsia="zh-CN"/>
        </w:rPr>
        <w:t>。</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7"/>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4"/>
        <w:jc w:val="center"/>
        <w:rPr>
          <w:sz w:val="32"/>
          <w:szCs w:val="32"/>
        </w:rPr>
      </w:pPr>
      <w:r>
        <w:rPr>
          <w:sz w:val="32"/>
          <w:szCs w:val="32"/>
        </w:rPr>
        <w:br w:type="page"/>
      </w:r>
    </w:p>
    <w:p>
      <w:pPr>
        <w:rPr>
          <w:sz w:val="32"/>
          <w:szCs w:val="32"/>
        </w:rPr>
      </w:pPr>
    </w:p>
    <w:p/>
    <w:p/>
    <w:p/>
    <w:p/>
    <w:p/>
    <w:p/>
    <w:p/>
    <w:p/>
    <w:p/>
    <w:p/>
    <w:p/>
    <w:p>
      <w:pPr>
        <w:rPr>
          <w:sz w:val="32"/>
          <w:szCs w:val="32"/>
        </w:rPr>
      </w:pPr>
    </w:p>
    <w:p/>
    <w:p>
      <w:pPr>
        <w:pStyle w:val="4"/>
        <w:jc w:val="center"/>
        <w:rPr>
          <w:sz w:val="32"/>
          <w:szCs w:val="32"/>
        </w:rPr>
      </w:pPr>
      <w:bookmarkStart w:id="57" w:name="_第六章_评审方法及评审标准"/>
      <w:bookmarkEnd w:id="57"/>
      <w:r>
        <w:rPr>
          <w:rFonts w:hint="eastAsia"/>
          <w:sz w:val="32"/>
          <w:szCs w:val="32"/>
        </w:rPr>
        <w:t>第六章 评审方法及评审标准</w:t>
      </w:r>
      <w:bookmarkEnd w:id="55"/>
      <w:bookmarkEnd w:id="56"/>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ind w:firstLine="640" w:firstLineChars="200"/>
        <w:rPr>
          <w:rFonts w:ascii="仿宋_GB2312" w:eastAsia="仿宋_GB2312"/>
          <w:sz w:val="24"/>
        </w:rPr>
      </w:pPr>
      <w:r>
        <w:rPr>
          <w:sz w:val="32"/>
          <w:szCs w:val="32"/>
        </w:rPr>
        <w:br w:type="page"/>
      </w:r>
    </w:p>
    <w:p>
      <w:pPr>
        <w:spacing w:line="440" w:lineRule="exact"/>
        <w:jc w:val="center"/>
        <w:rPr>
          <w:b/>
          <w:sz w:val="32"/>
          <w:szCs w:val="32"/>
        </w:rPr>
      </w:pPr>
      <w:r>
        <w:rPr>
          <w:rFonts w:hint="eastAsia"/>
          <w:b/>
          <w:sz w:val="32"/>
          <w:szCs w:val="32"/>
        </w:rPr>
        <w:t>评审方法及评审标准</w:t>
      </w:r>
    </w:p>
    <w:p>
      <w:pPr>
        <w:spacing w:line="440" w:lineRule="exact"/>
        <w:ind w:firstLine="482" w:firstLineChars="200"/>
        <w:rPr>
          <w:rFonts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政采云平台发起询标函，要求其在评审现场合理的时间内通过政采云平台提供书面说明，必要时提交相关证明材料；磋商供应商不能证明其报价合理性的，磋商小组不推荐该磋商供应商为成交候选供应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82"/>
        <w:tblW w:w="9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979"/>
        <w:gridCol w:w="5412"/>
        <w:gridCol w:w="863"/>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448" w:type="dxa"/>
            <w:gridSpan w:val="5"/>
            <w:shd w:val="clear" w:color="auto" w:fill="D7D7D7"/>
            <w:vAlign w:val="center"/>
          </w:tcPr>
          <w:p>
            <w:pPr>
              <w:spacing w:line="390" w:lineRule="exact"/>
              <w:ind w:right="-168" w:rightChars="-80"/>
              <w:jc w:val="center"/>
              <w:rPr>
                <w:rFonts w:ascii="仿宋_GB2312" w:eastAsia="仿宋_GB2312"/>
                <w:b/>
                <w:sz w:val="24"/>
              </w:rPr>
            </w:pPr>
            <w:r>
              <w:rPr>
                <w:rFonts w:hint="eastAsia" w:ascii="仿宋_GB2312" w:eastAsia="仿宋_GB2312"/>
                <w:b/>
                <w:sz w:val="3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979"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412"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863"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241"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979"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5412" w:type="dxa"/>
            <w:vAlign w:val="center"/>
          </w:tcPr>
          <w:p>
            <w:pPr>
              <w:spacing w:line="440" w:lineRule="exact"/>
              <w:ind w:firstLine="420" w:firstLineChars="200"/>
              <w:jc w:val="left"/>
              <w:rPr>
                <w:rFonts w:ascii="仿宋_GB2312" w:eastAsia="仿宋_GB2312"/>
              </w:rPr>
            </w:pPr>
            <w:r>
              <w:rPr>
                <w:rFonts w:hint="eastAsia" w:ascii="仿宋_GB2312" w:eastAsia="仿宋_GB2312"/>
              </w:rPr>
              <w:t>1.以满足磋商文件要求且最后报价最低的供应商的价格为磋商基准价，其供应商的报价分为最高分10分；</w:t>
            </w:r>
          </w:p>
          <w:p>
            <w:pPr>
              <w:spacing w:line="440" w:lineRule="exact"/>
              <w:ind w:firstLine="420" w:firstLineChars="200"/>
              <w:jc w:val="left"/>
              <w:rPr>
                <w:rFonts w:ascii="仿宋_GB2312" w:eastAsia="仿宋_GB2312"/>
              </w:rPr>
            </w:pPr>
            <w:r>
              <w:rPr>
                <w:rFonts w:hint="eastAsia" w:ascii="仿宋_GB2312" w:eastAsia="仿宋_GB2312"/>
              </w:rPr>
              <w:t>2.其他供应商的报价得分按以下公式计算：</w:t>
            </w:r>
          </w:p>
          <w:p>
            <w:pPr>
              <w:spacing w:line="440" w:lineRule="exact"/>
              <w:ind w:firstLine="420" w:firstLineChars="200"/>
              <w:jc w:val="left"/>
              <w:rPr>
                <w:rFonts w:ascii="仿宋_GB2312" w:eastAsia="仿宋_GB2312"/>
              </w:rPr>
            </w:pPr>
            <w:r>
              <w:rPr>
                <w:rFonts w:hint="eastAsia" w:ascii="仿宋_GB2312" w:eastAsia="仿宋_GB2312"/>
              </w:rPr>
              <w:t>某供应商磋商报价得分=（磋商基准价／某供应商最后磋商报价）×10分。</w:t>
            </w:r>
          </w:p>
          <w:p>
            <w:pPr>
              <w:spacing w:line="440" w:lineRule="exact"/>
              <w:ind w:firstLine="422" w:firstLineChars="200"/>
              <w:jc w:val="left"/>
              <w:rPr>
                <w:rFonts w:ascii="仿宋_GB2312" w:hAnsi="仿宋_GB2312" w:eastAsia="仿宋_GB2312" w:cs="仿宋_GB2312"/>
                <w:b/>
              </w:rPr>
            </w:pPr>
            <w:r>
              <w:rPr>
                <w:rFonts w:hint="eastAsia" w:ascii="仿宋_GB2312" w:hAnsi="仿宋_GB2312" w:eastAsia="仿宋_GB2312" w:cs="仿宋_GB2312"/>
                <w:b/>
                <w:bCs/>
              </w:rPr>
              <w:t>注：专门面向中小企业采购的项目或者采购包，不再执行价格评审优惠的扶持政策。</w:t>
            </w:r>
          </w:p>
        </w:tc>
        <w:tc>
          <w:tcPr>
            <w:tcW w:w="863"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10</w:t>
            </w:r>
          </w:p>
        </w:tc>
        <w:tc>
          <w:tcPr>
            <w:tcW w:w="1241" w:type="dxa"/>
            <w:vAlign w:val="center"/>
          </w:tcPr>
          <w:p>
            <w:pPr>
              <w:spacing w:line="360" w:lineRule="exact"/>
              <w:jc w:val="center"/>
              <w:rPr>
                <w:rFonts w:ascii="仿宋_GB2312" w:hAnsi="仿宋_GB2312" w:eastAsia="仿宋_GB2312" w:cs="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restart"/>
            <w:vAlign w:val="center"/>
          </w:tcPr>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hint="eastAsia" w:ascii="仿宋_GB2312" w:hAnsi="仿宋_GB2312" w:eastAsia="仿宋_GB2312" w:cs="仿宋_GB2312"/>
                <w:b/>
                <w:lang w:val="en-US" w:eastAsia="zh-CN"/>
              </w:rPr>
            </w:pPr>
            <w:r>
              <w:rPr>
                <w:rFonts w:hint="eastAsia" w:ascii="仿宋_GB2312" w:hAnsi="仿宋_GB2312" w:eastAsia="仿宋_GB2312" w:cs="仿宋_GB2312"/>
                <w:b/>
              </w:rPr>
              <w:t>人员配置方案</w:t>
            </w:r>
            <w:r>
              <w:rPr>
                <w:rFonts w:hint="eastAsia" w:ascii="仿宋_GB2312" w:hAnsi="仿宋_GB2312" w:eastAsia="仿宋_GB2312" w:cs="仿宋_GB2312"/>
                <w:b/>
                <w:lang w:val="en-US" w:eastAsia="zh-CN"/>
              </w:rPr>
              <w:t>分</w:t>
            </w: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p>
            <w:pPr>
              <w:spacing w:line="360" w:lineRule="exact"/>
              <w:jc w:val="center"/>
              <w:rPr>
                <w:rFonts w:ascii="仿宋_GB2312" w:hAnsi="仿宋_GB2312" w:eastAsia="仿宋_GB2312" w:cs="仿宋_GB2312"/>
                <w:b/>
              </w:rPr>
            </w:pPr>
          </w:p>
        </w:tc>
        <w:tc>
          <w:tcPr>
            <w:tcW w:w="979"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b/>
                <w:bCs/>
              </w:rPr>
              <w:t>项目经理</w:t>
            </w:r>
          </w:p>
        </w:tc>
        <w:tc>
          <w:tcPr>
            <w:tcW w:w="5412" w:type="dxa"/>
            <w:vAlign w:val="center"/>
          </w:tcPr>
          <w:p>
            <w:pPr>
              <w:spacing w:line="440" w:lineRule="exact"/>
              <w:ind w:firstLine="420" w:firstLineChars="200"/>
              <w:jc w:val="left"/>
              <w:rPr>
                <w:rFonts w:hint="eastAsia" w:ascii="仿宋_GB2312" w:eastAsia="仿宋_GB2312"/>
                <w:color w:val="auto"/>
                <w:lang w:eastAsia="zh-CN"/>
              </w:rPr>
            </w:pPr>
            <w:r>
              <w:rPr>
                <w:rFonts w:hint="eastAsia" w:ascii="仿宋_GB2312" w:eastAsia="仿宋_GB2312"/>
                <w:color w:val="auto"/>
              </w:rPr>
              <w:t>1.</w:t>
            </w:r>
            <w:r>
              <w:rPr>
                <w:rFonts w:hint="eastAsia" w:ascii="仿宋_GB2312" w:eastAsia="仿宋_GB2312"/>
                <w:color w:val="auto"/>
                <w:lang w:eastAsia="zh-CN"/>
              </w:rPr>
              <w:t>具有</w:t>
            </w:r>
            <w:r>
              <w:rPr>
                <w:rFonts w:hint="eastAsia" w:ascii="仿宋_GB2312" w:eastAsia="仿宋_GB2312"/>
                <w:color w:val="auto"/>
                <w:lang w:val="en-US" w:eastAsia="zh-CN"/>
              </w:rPr>
              <w:t>本科以上</w:t>
            </w:r>
            <w:r>
              <w:rPr>
                <w:rFonts w:hint="eastAsia" w:ascii="仿宋_GB2312" w:eastAsia="仿宋_GB2312"/>
                <w:color w:val="auto"/>
                <w:lang w:eastAsia="zh-CN"/>
              </w:rPr>
              <w:t>学历</w:t>
            </w:r>
            <w:r>
              <w:rPr>
                <w:rFonts w:hint="eastAsia" w:ascii="仿宋_GB2312" w:eastAsia="仿宋_GB2312"/>
                <w:color w:val="auto"/>
              </w:rPr>
              <w:t>得</w:t>
            </w:r>
            <w:r>
              <w:rPr>
                <w:rFonts w:hint="eastAsia" w:ascii="仿宋_GB2312" w:eastAsia="仿宋_GB2312"/>
                <w:color w:val="auto"/>
                <w:lang w:val="en-US" w:eastAsia="zh-CN"/>
              </w:rPr>
              <w:t>2</w:t>
            </w:r>
            <w:r>
              <w:rPr>
                <w:rFonts w:hint="eastAsia" w:ascii="仿宋_GB2312" w:eastAsia="仿宋_GB2312"/>
                <w:color w:val="auto"/>
              </w:rPr>
              <w:t>分</w:t>
            </w:r>
            <w:r>
              <w:rPr>
                <w:rFonts w:hint="eastAsia" w:ascii="仿宋_GB2312" w:eastAsia="仿宋_GB2312"/>
                <w:color w:val="auto"/>
                <w:lang w:eastAsia="zh-CN"/>
              </w:rPr>
              <w:t>，</w:t>
            </w:r>
            <w:r>
              <w:rPr>
                <w:rFonts w:hint="eastAsia" w:ascii="仿宋_GB2312" w:hAnsi="仿宋_GB2312" w:eastAsia="仿宋_GB2312" w:cs="仿宋_GB2312"/>
                <w:color w:val="auto"/>
              </w:rPr>
              <w:t>满分</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r>
              <w:rPr>
                <w:rFonts w:hint="eastAsia" w:ascii="仿宋_GB2312" w:eastAsia="仿宋_GB2312"/>
                <w:color w:val="auto"/>
              </w:rPr>
              <w:t>；</w:t>
            </w:r>
          </w:p>
          <w:p>
            <w:pPr>
              <w:spacing w:line="440" w:lineRule="exact"/>
              <w:ind w:firstLine="420" w:firstLineChars="200"/>
              <w:jc w:val="left"/>
              <w:rPr>
                <w:rFonts w:hint="eastAsia" w:ascii="仿宋_GB2312" w:eastAsia="仿宋_GB2312"/>
              </w:rPr>
            </w:pPr>
            <w:r>
              <w:rPr>
                <w:rFonts w:hint="eastAsia" w:ascii="仿宋_GB2312" w:eastAsia="仿宋_GB2312"/>
              </w:rPr>
              <w:t>2.具备</w:t>
            </w:r>
            <w:r>
              <w:rPr>
                <w:rFonts w:hint="eastAsia" w:ascii="仿宋_GB2312" w:eastAsia="仿宋_GB2312"/>
                <w:lang w:eastAsia="zh-CN"/>
              </w:rPr>
              <w:t>初级</w:t>
            </w:r>
            <w:r>
              <w:rPr>
                <w:rFonts w:hint="eastAsia" w:ascii="仿宋_GB2312" w:eastAsia="仿宋_GB2312"/>
              </w:rPr>
              <w:t>职称证书得</w:t>
            </w:r>
            <w:r>
              <w:rPr>
                <w:rFonts w:hint="eastAsia" w:ascii="仿宋_GB2312" w:eastAsia="仿宋_GB2312"/>
                <w:lang w:val="en-US" w:eastAsia="zh-CN"/>
              </w:rPr>
              <w:t>1</w:t>
            </w:r>
            <w:r>
              <w:rPr>
                <w:rFonts w:hint="eastAsia" w:ascii="仿宋_GB2312" w:eastAsia="仿宋_GB2312"/>
              </w:rPr>
              <w:t>分</w:t>
            </w:r>
            <w:r>
              <w:rPr>
                <w:rFonts w:hint="eastAsia" w:ascii="仿宋_GB2312" w:eastAsia="仿宋_GB2312"/>
                <w:lang w:eastAsia="zh-CN"/>
              </w:rPr>
              <w:t>，</w:t>
            </w:r>
            <w:r>
              <w:rPr>
                <w:rFonts w:hint="eastAsia" w:ascii="仿宋_GB2312" w:eastAsia="仿宋_GB2312"/>
              </w:rPr>
              <w:t>具备中级以上职称证书得</w:t>
            </w:r>
            <w:r>
              <w:rPr>
                <w:rFonts w:hint="eastAsia" w:ascii="仿宋_GB2312" w:eastAsia="仿宋_GB2312"/>
                <w:lang w:val="en-US" w:eastAsia="zh-CN"/>
              </w:rPr>
              <w:t>2</w:t>
            </w:r>
            <w:r>
              <w:rPr>
                <w:rFonts w:hint="eastAsia" w:ascii="仿宋_GB2312" w:eastAsia="仿宋_GB2312"/>
              </w:rPr>
              <w:t>分</w:t>
            </w:r>
            <w:r>
              <w:rPr>
                <w:rFonts w:hint="eastAsia" w:ascii="仿宋_GB2312" w:eastAsia="仿宋_GB2312"/>
                <w:lang w:eastAsia="zh-CN"/>
              </w:rPr>
              <w:t>，</w:t>
            </w:r>
            <w:r>
              <w:rPr>
                <w:rFonts w:hint="eastAsia" w:ascii="仿宋_GB2312" w:hAnsi="仿宋_GB2312" w:eastAsia="仿宋_GB2312" w:cs="仿宋_GB2312"/>
                <w:color w:val="auto"/>
              </w:rPr>
              <w:t>满分</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r>
              <w:rPr>
                <w:rFonts w:hint="eastAsia" w:ascii="仿宋_GB2312" w:eastAsia="仿宋_GB2312"/>
              </w:rPr>
              <w:t>；</w:t>
            </w:r>
          </w:p>
          <w:p>
            <w:pPr>
              <w:spacing w:line="440" w:lineRule="exact"/>
              <w:ind w:firstLine="420" w:firstLineChars="200"/>
              <w:jc w:val="left"/>
              <w:rPr>
                <w:rFonts w:hint="eastAsia" w:ascii="仿宋_GB2312" w:eastAsia="仿宋_GB2312"/>
              </w:rPr>
            </w:pPr>
            <w:r>
              <w:rPr>
                <w:rFonts w:hint="eastAsia" w:ascii="仿宋_GB2312" w:eastAsia="仿宋_GB2312"/>
              </w:rPr>
              <w:t>3</w:t>
            </w:r>
            <w:r>
              <w:rPr>
                <w:rFonts w:hint="eastAsia" w:ascii="仿宋_GB2312" w:eastAsia="仿宋_GB2312"/>
                <w:lang w:val="en-US" w:eastAsia="zh-CN"/>
              </w:rPr>
              <w:t>.</w:t>
            </w:r>
            <w:r>
              <w:rPr>
                <w:rFonts w:hint="eastAsia" w:ascii="仿宋_GB2312" w:eastAsia="仿宋_GB2312"/>
              </w:rPr>
              <w:t>具有累计3年以上物业经理工作经验得</w:t>
            </w:r>
            <w:r>
              <w:rPr>
                <w:rFonts w:hint="default" w:ascii="仿宋_GB2312" w:eastAsia="仿宋_GB2312"/>
                <w:lang w:val="en-US" w:eastAsia="zh-CN"/>
              </w:rPr>
              <w:t>2</w:t>
            </w:r>
            <w:r>
              <w:rPr>
                <w:rFonts w:hint="eastAsia" w:ascii="仿宋_GB2312" w:eastAsia="仿宋_GB2312"/>
              </w:rPr>
              <w:t>分</w:t>
            </w:r>
            <w:r>
              <w:rPr>
                <w:rFonts w:hint="eastAsia" w:ascii="仿宋_GB2312" w:eastAsia="仿宋_GB2312"/>
                <w:color w:val="auto"/>
                <w:lang w:eastAsia="zh-CN"/>
              </w:rPr>
              <w:t>，</w:t>
            </w:r>
            <w:r>
              <w:rPr>
                <w:rFonts w:hint="eastAsia" w:ascii="仿宋_GB2312" w:hAnsi="仿宋_GB2312" w:eastAsia="仿宋_GB2312" w:cs="仿宋_GB2312"/>
                <w:color w:val="auto"/>
              </w:rPr>
              <w:t>满分</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r>
              <w:rPr>
                <w:rFonts w:hint="eastAsia" w:ascii="仿宋_GB2312" w:eastAsia="仿宋_GB2312"/>
              </w:rPr>
              <w:t>。</w:t>
            </w:r>
          </w:p>
          <w:p>
            <w:pPr>
              <w:spacing w:line="440" w:lineRule="exact"/>
              <w:ind w:firstLine="422" w:firstLineChars="200"/>
              <w:rPr>
                <w:rFonts w:hint="eastAsia" w:eastAsia="仿宋_GB2312"/>
                <w:lang w:val="en-US" w:eastAsia="zh-CN"/>
              </w:rPr>
            </w:pPr>
            <w:r>
              <w:rPr>
                <w:rFonts w:hint="eastAsia" w:ascii="仿宋_GB2312" w:hAnsi="仿宋_GB2312" w:eastAsia="仿宋_GB2312" w:cs="仿宋_GB2312"/>
                <w:b/>
                <w:bCs/>
              </w:rPr>
              <w:t>注：</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lang w:val="en-US"/>
              </w:rPr>
              <w:t>供应商提供</w:t>
            </w:r>
            <w:r>
              <w:rPr>
                <w:rFonts w:hint="eastAsia" w:ascii="仿宋_GB2312" w:hAnsi="仿宋_GB2312" w:eastAsia="仿宋_GB2312" w:cs="仿宋_GB2312"/>
                <w:b/>
                <w:bCs/>
                <w:lang w:val="en-US" w:eastAsia="zh-CN"/>
              </w:rPr>
              <w:t>项目经理</w:t>
            </w:r>
            <w:r>
              <w:rPr>
                <w:rFonts w:hint="eastAsia" w:ascii="仿宋_GB2312" w:hAnsi="仿宋_GB2312" w:eastAsia="仿宋_GB2312" w:cs="仿宋_GB2312"/>
                <w:b/>
                <w:bCs/>
                <w:lang w:val="en-US"/>
              </w:rPr>
              <w:t>为本公司正式员工的相关证明材料（如劳动合同、协议等），否则该人员不予计分</w:t>
            </w:r>
            <w:r>
              <w:rPr>
                <w:rFonts w:hint="eastAsia" w:ascii="仿宋_GB2312" w:hAnsi="仿宋_GB2312" w:eastAsia="仿宋_GB2312" w:cs="仿宋_GB2312"/>
                <w:b/>
                <w:bCs/>
                <w:lang w:val="en-US" w:eastAsia="zh-CN"/>
              </w:rPr>
              <w:t>；</w:t>
            </w:r>
          </w:p>
          <w:p>
            <w:pPr>
              <w:spacing w:line="440" w:lineRule="exact"/>
              <w:ind w:firstLine="422" w:firstLineChars="200"/>
              <w:rPr>
                <w:rFonts w:ascii="仿宋_GB2312" w:hAnsi="仿宋_GB2312" w:eastAsia="仿宋_GB2312" w:cs="仿宋_GB2312"/>
              </w:rPr>
            </w:pPr>
            <w:r>
              <w:rPr>
                <w:rFonts w:hint="eastAsia"/>
                <w:b/>
                <w:bCs/>
                <w:lang w:val="en-US" w:eastAsia="zh-CN"/>
              </w:rPr>
              <w:t>2</w:t>
            </w:r>
            <w:r>
              <w:rPr>
                <w:rFonts w:hint="eastAsia" w:ascii="仿宋_GB2312" w:hAnsi="仿宋_GB2312" w:eastAsia="仿宋_GB2312" w:cs="仿宋_GB2312"/>
                <w:b/>
                <w:bCs/>
                <w:lang w:val="en-US" w:eastAsia="zh-CN"/>
              </w:rPr>
              <w:t>.</w:t>
            </w:r>
            <w:r>
              <w:rPr>
                <w:rFonts w:hint="eastAsia" w:ascii="仿宋_GB2312" w:hAnsi="仿宋_GB2312" w:eastAsia="仿宋_GB2312" w:cs="仿宋_GB2312"/>
                <w:b/>
                <w:bCs/>
                <w:lang w:val="en-US"/>
              </w:rPr>
              <w:t>供应商提供</w:t>
            </w:r>
            <w:r>
              <w:rPr>
                <w:rFonts w:hint="eastAsia" w:ascii="仿宋_GB2312" w:hAnsi="仿宋_GB2312" w:eastAsia="仿宋_GB2312" w:cs="仿宋_GB2312"/>
                <w:b/>
                <w:bCs/>
                <w:lang w:val="en-US" w:eastAsia="zh-CN"/>
              </w:rPr>
              <w:t>项目经理相关学历、证书、工作经验证明材料（能够体现工作经验的合同或业主单位的证明），未提供的，对应加分项不予计分；</w:t>
            </w:r>
          </w:p>
        </w:tc>
        <w:tc>
          <w:tcPr>
            <w:tcW w:w="863" w:type="dxa"/>
            <w:vAlign w:val="center"/>
          </w:tcPr>
          <w:p>
            <w:pPr>
              <w:spacing w:line="360" w:lineRule="exact"/>
              <w:jc w:val="center"/>
              <w:rPr>
                <w:rFonts w:hint="eastAsia" w:ascii="仿宋_GB2312" w:hAnsi="仿宋_GB2312" w:eastAsia="仿宋_GB2312" w:cs="仿宋_GB2312"/>
                <w:lang w:eastAsia="zh-CN"/>
              </w:rPr>
            </w:pPr>
            <w:r>
              <w:rPr>
                <w:rFonts w:hint="eastAsia" w:ascii="仿宋_GB2312" w:hAnsi="仿宋_GB2312" w:eastAsia="仿宋_GB2312" w:cs="仿宋_GB2312"/>
                <w:b/>
                <w:bCs/>
                <w:highlight w:val="none"/>
                <w:lang w:val="en-US" w:eastAsia="zh-CN"/>
              </w:rPr>
              <w:t>6</w:t>
            </w:r>
          </w:p>
        </w:tc>
        <w:tc>
          <w:tcPr>
            <w:tcW w:w="1241"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拟投入服务团队一览表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continue"/>
            <w:vAlign w:val="center"/>
          </w:tcPr>
          <w:p>
            <w:pPr>
              <w:spacing w:line="360" w:lineRule="exact"/>
              <w:jc w:val="center"/>
              <w:rPr>
                <w:rFonts w:ascii="仿宋_GB2312" w:hAnsi="仿宋_GB2312" w:eastAsia="仿宋_GB2312" w:cs="仿宋_GB2312"/>
                <w:b/>
              </w:rPr>
            </w:pPr>
          </w:p>
        </w:tc>
        <w:tc>
          <w:tcPr>
            <w:tcW w:w="979" w:type="dxa"/>
            <w:vAlign w:val="center"/>
          </w:tcPr>
          <w:p>
            <w:pPr>
              <w:widowControl/>
              <w:spacing w:line="360" w:lineRule="exact"/>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b/>
                <w:bCs w:val="0"/>
              </w:rPr>
              <w:t>秩序维护队长</w:t>
            </w:r>
          </w:p>
        </w:tc>
        <w:tc>
          <w:tcPr>
            <w:tcW w:w="5412" w:type="dxa"/>
            <w:vAlign w:val="center"/>
          </w:tcPr>
          <w:p>
            <w:pPr>
              <w:numPr>
                <w:ilvl w:val="-1"/>
                <w:numId w:val="0"/>
              </w:numPr>
              <w:spacing w:line="440" w:lineRule="exact"/>
              <w:ind w:firstLine="420" w:firstLineChars="200"/>
              <w:jc w:val="left"/>
              <w:rPr>
                <w:rFonts w:hint="eastAsia" w:ascii="仿宋_GB2312" w:eastAsia="仿宋_GB2312"/>
                <w:color w:val="auto"/>
              </w:rPr>
            </w:pPr>
            <w:r>
              <w:rPr>
                <w:rFonts w:hint="eastAsia" w:ascii="仿宋_GB2312" w:eastAsia="仿宋_GB2312"/>
                <w:color w:val="auto"/>
                <w:lang w:val="en-US" w:eastAsia="zh-CN"/>
              </w:rPr>
              <w:t>1.</w:t>
            </w:r>
            <w:r>
              <w:rPr>
                <w:rFonts w:hint="eastAsia" w:ascii="仿宋_GB2312" w:eastAsia="仿宋_GB2312"/>
                <w:color w:val="auto"/>
              </w:rPr>
              <w:t>持有《</w:t>
            </w:r>
            <w:r>
              <w:rPr>
                <w:rFonts w:hint="eastAsia" w:ascii="仿宋_GB2312" w:eastAsia="仿宋_GB2312"/>
                <w:color w:val="auto"/>
                <w:lang w:val="en-US" w:eastAsia="zh-CN"/>
              </w:rPr>
              <w:t>退伍军人证</w:t>
            </w:r>
            <w:r>
              <w:rPr>
                <w:rFonts w:hint="eastAsia" w:ascii="仿宋_GB2312" w:eastAsia="仿宋_GB2312"/>
                <w:color w:val="auto"/>
              </w:rPr>
              <w:t>》</w:t>
            </w:r>
            <w:r>
              <w:rPr>
                <w:rFonts w:hint="eastAsia" w:ascii="仿宋_GB2312" w:eastAsia="仿宋_GB2312"/>
                <w:color w:val="auto"/>
                <w:lang w:eastAsia="zh-CN"/>
              </w:rPr>
              <w:t>或</w:t>
            </w:r>
            <w:r>
              <w:rPr>
                <w:rFonts w:hint="eastAsia" w:ascii="仿宋_GB2312" w:eastAsia="仿宋_GB2312"/>
                <w:color w:val="auto"/>
              </w:rPr>
              <w:t>《退出现役证书》或《退役军人优待证》</w:t>
            </w:r>
            <w:r>
              <w:rPr>
                <w:rFonts w:hint="eastAsia" w:ascii="仿宋_GB2312" w:hAnsi="Times New Roman" w:eastAsia="仿宋_GB2312" w:cs="Times New Roman"/>
                <w:color w:val="auto"/>
                <w:lang w:val="en-US" w:eastAsia="zh-CN"/>
              </w:rPr>
              <w:t>或其他可直接证明退役军人身份的证书</w:t>
            </w:r>
            <w:r>
              <w:rPr>
                <w:rFonts w:hint="eastAsia" w:ascii="仿宋_GB2312" w:hAnsi="Times New Roman" w:eastAsia="仿宋_GB2312" w:cs="Times New Roman"/>
                <w:color w:val="auto"/>
                <w:lang w:eastAsia="zh-CN"/>
              </w:rPr>
              <w:t>得</w:t>
            </w:r>
            <w:r>
              <w:rPr>
                <w:rFonts w:hint="eastAsia" w:ascii="仿宋_GB2312" w:eastAsia="仿宋_GB2312"/>
                <w:color w:val="auto"/>
                <w:lang w:val="en-US" w:eastAsia="zh-CN"/>
              </w:rPr>
              <w:t>2</w:t>
            </w:r>
            <w:r>
              <w:rPr>
                <w:rFonts w:hint="eastAsia" w:ascii="仿宋_GB2312" w:eastAsia="仿宋_GB2312"/>
                <w:color w:val="auto"/>
              </w:rPr>
              <w:t>分</w:t>
            </w:r>
            <w:r>
              <w:rPr>
                <w:rFonts w:hint="eastAsia" w:ascii="仿宋_GB2312" w:eastAsia="仿宋_GB2312"/>
                <w:color w:val="auto"/>
                <w:lang w:eastAsia="zh-CN"/>
              </w:rPr>
              <w:t>，</w:t>
            </w:r>
            <w:r>
              <w:rPr>
                <w:rFonts w:hint="eastAsia" w:ascii="仿宋_GB2312" w:hAnsi="仿宋_GB2312" w:eastAsia="仿宋_GB2312" w:cs="仿宋_GB2312"/>
                <w:color w:val="auto"/>
              </w:rPr>
              <w:t>满分</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r>
              <w:rPr>
                <w:rFonts w:hint="eastAsia" w:ascii="仿宋_GB2312" w:eastAsia="仿宋_GB2312"/>
                <w:color w:val="auto"/>
              </w:rPr>
              <w:t>；</w:t>
            </w:r>
          </w:p>
          <w:p>
            <w:pPr>
              <w:spacing w:line="440" w:lineRule="exact"/>
              <w:ind w:firstLine="420" w:firstLineChars="200"/>
              <w:jc w:val="left"/>
              <w:rPr>
                <w:rFonts w:hint="eastAsia" w:ascii="仿宋_GB2312" w:eastAsia="仿宋_GB2312"/>
                <w:color w:val="auto"/>
              </w:rPr>
            </w:pPr>
            <w:r>
              <w:rPr>
                <w:rFonts w:hint="eastAsia" w:ascii="仿宋_GB2312" w:eastAsia="仿宋_GB2312"/>
                <w:color w:val="auto"/>
              </w:rPr>
              <w:t>2.</w:t>
            </w:r>
            <w:r>
              <w:rPr>
                <w:rFonts w:hint="eastAsia" w:ascii="仿宋_GB2312" w:eastAsia="仿宋_GB2312"/>
                <w:color w:val="auto"/>
                <w:lang w:eastAsia="zh-CN"/>
              </w:rPr>
              <w:t>具有大专以上学历得</w:t>
            </w:r>
            <w:r>
              <w:rPr>
                <w:rFonts w:hint="eastAsia" w:ascii="仿宋_GB2312" w:eastAsia="仿宋_GB2312"/>
                <w:color w:val="auto"/>
                <w:lang w:val="en-US" w:eastAsia="zh-CN"/>
              </w:rPr>
              <w:t>1分，</w:t>
            </w:r>
            <w:r>
              <w:rPr>
                <w:rFonts w:hint="eastAsia" w:ascii="仿宋_GB2312" w:eastAsia="仿宋_GB2312"/>
                <w:color w:val="auto"/>
              </w:rPr>
              <w:t>具</w:t>
            </w:r>
            <w:r>
              <w:rPr>
                <w:rFonts w:hint="eastAsia" w:ascii="仿宋_GB2312" w:eastAsia="仿宋_GB2312"/>
              </w:rPr>
              <w:t>有累计</w:t>
            </w:r>
            <w:r>
              <w:rPr>
                <w:rFonts w:hint="eastAsia" w:ascii="仿宋_GB2312" w:eastAsia="仿宋_GB2312"/>
                <w:color w:val="auto"/>
              </w:rPr>
              <w:t>3年以上秩序维护队长(秩序主管)工作经验得</w:t>
            </w:r>
            <w:r>
              <w:rPr>
                <w:rFonts w:hint="eastAsia" w:ascii="仿宋_GB2312" w:eastAsia="仿宋_GB2312"/>
                <w:color w:val="auto"/>
                <w:lang w:val="en-US" w:eastAsia="zh-CN"/>
              </w:rPr>
              <w:t>1</w:t>
            </w:r>
            <w:r>
              <w:rPr>
                <w:rFonts w:hint="eastAsia" w:ascii="仿宋_GB2312" w:eastAsia="仿宋_GB2312"/>
                <w:color w:val="auto"/>
              </w:rPr>
              <w:t>分</w:t>
            </w:r>
            <w:r>
              <w:rPr>
                <w:rFonts w:hint="eastAsia" w:ascii="仿宋_GB2312" w:eastAsia="仿宋_GB2312"/>
                <w:color w:val="auto"/>
                <w:lang w:eastAsia="zh-CN"/>
              </w:rPr>
              <w:t>，</w:t>
            </w:r>
            <w:r>
              <w:rPr>
                <w:rFonts w:hint="eastAsia" w:ascii="仿宋_GB2312" w:hAnsi="仿宋_GB2312" w:eastAsia="仿宋_GB2312" w:cs="仿宋_GB2312"/>
                <w:color w:val="auto"/>
              </w:rPr>
              <w:t>满分</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r>
              <w:rPr>
                <w:rFonts w:hint="eastAsia" w:ascii="仿宋_GB2312" w:eastAsia="仿宋_GB2312"/>
                <w:color w:val="auto"/>
              </w:rPr>
              <w:t>。</w:t>
            </w:r>
          </w:p>
          <w:p>
            <w:pPr>
              <w:spacing w:line="440" w:lineRule="exact"/>
              <w:ind w:firstLine="422" w:firstLineChars="200"/>
              <w:jc w:val="left"/>
              <w:rPr>
                <w:rFonts w:ascii="仿宋_GB2312" w:hAnsi="仿宋_GB2312" w:eastAsia="仿宋_GB2312" w:cs="仿宋_GB2312"/>
                <w:b/>
                <w:bCs/>
                <w:color w:val="auto"/>
              </w:rPr>
            </w:pPr>
            <w:r>
              <w:rPr>
                <w:rFonts w:hint="eastAsia" w:ascii="仿宋_GB2312" w:hAnsi="仿宋_GB2312" w:eastAsia="仿宋_GB2312" w:cs="仿宋_GB2312"/>
                <w:b/>
                <w:bCs/>
                <w:color w:val="auto"/>
              </w:rPr>
              <w:t>注：供应商提供以下材料：</w:t>
            </w:r>
          </w:p>
          <w:p>
            <w:pPr>
              <w:spacing w:line="44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1.</w:t>
            </w:r>
            <w:r>
              <w:rPr>
                <w:rFonts w:hint="eastAsia" w:ascii="仿宋_GB2312" w:hAnsi="仿宋_GB2312" w:eastAsia="仿宋_GB2312" w:cs="仿宋_GB2312"/>
                <w:b/>
                <w:bCs/>
                <w:color w:val="auto"/>
                <w:lang w:val="en-US" w:eastAsia="zh-CN"/>
              </w:rPr>
              <w:t>供应商</w:t>
            </w:r>
            <w:r>
              <w:rPr>
                <w:rFonts w:hint="eastAsia" w:ascii="仿宋_GB2312" w:hAnsi="仿宋_GB2312" w:eastAsia="仿宋_GB2312" w:cs="仿宋_GB2312"/>
                <w:b/>
                <w:bCs/>
                <w:color w:val="auto"/>
              </w:rPr>
              <w:t>提供秩序维护队长为本公司正式员工的相关证明材料（如劳动合同、协议等），否则该人员不予计分；</w:t>
            </w:r>
          </w:p>
          <w:p>
            <w:pPr>
              <w:spacing w:line="440" w:lineRule="exact"/>
              <w:ind w:firstLine="422" w:firstLineChars="200"/>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color w:val="auto"/>
              </w:rPr>
              <w:t>2.</w:t>
            </w:r>
            <w:r>
              <w:rPr>
                <w:rFonts w:hint="eastAsia" w:ascii="仿宋_GB2312" w:hAnsi="仿宋_GB2312" w:eastAsia="仿宋_GB2312" w:cs="仿宋_GB2312"/>
                <w:b/>
                <w:bCs/>
                <w:color w:val="auto"/>
                <w:lang w:val="en-US" w:eastAsia="zh-CN"/>
              </w:rPr>
              <w:t>供应商</w:t>
            </w:r>
            <w:r>
              <w:rPr>
                <w:rFonts w:hint="eastAsia" w:ascii="仿宋_GB2312" w:hAnsi="仿宋_GB2312" w:eastAsia="仿宋_GB2312" w:cs="仿宋_GB2312"/>
                <w:b/>
                <w:bCs/>
                <w:color w:val="auto"/>
              </w:rPr>
              <w:t>提供秩序维护队长相关</w:t>
            </w:r>
            <w:r>
              <w:rPr>
                <w:rFonts w:hint="eastAsia" w:ascii="仿宋_GB2312" w:hAnsi="仿宋_GB2312" w:eastAsia="仿宋_GB2312" w:cs="仿宋_GB2312"/>
                <w:b/>
                <w:bCs/>
                <w:color w:val="auto"/>
                <w:lang w:val="en-US" w:eastAsia="zh-CN"/>
              </w:rPr>
              <w:t>证书</w:t>
            </w:r>
            <w:r>
              <w:rPr>
                <w:rFonts w:hint="eastAsia" w:ascii="仿宋_GB2312" w:hAnsi="仿宋_GB2312" w:eastAsia="仿宋_GB2312" w:cs="仿宋_GB2312"/>
                <w:b/>
                <w:bCs/>
                <w:color w:val="auto"/>
              </w:rPr>
              <w:t>、</w:t>
            </w:r>
            <w:r>
              <w:rPr>
                <w:rFonts w:hint="eastAsia" w:ascii="仿宋_GB2312" w:eastAsia="仿宋_GB2312"/>
                <w:b/>
                <w:bCs/>
                <w:color w:val="auto"/>
                <w:lang w:val="en-US" w:eastAsia="zh-CN"/>
              </w:rPr>
              <w:t>学历证书</w:t>
            </w:r>
            <w:r>
              <w:rPr>
                <w:rFonts w:hint="eastAsia" w:ascii="仿宋_GB2312" w:eastAsia="仿宋_GB2312"/>
                <w:b/>
                <w:bCs/>
                <w:color w:val="auto"/>
                <w:lang w:eastAsia="zh-CN"/>
              </w:rPr>
              <w:t>、</w:t>
            </w:r>
            <w:r>
              <w:rPr>
                <w:rFonts w:hint="eastAsia" w:ascii="仿宋_GB2312" w:hAnsi="仿宋_GB2312" w:eastAsia="仿宋_GB2312" w:cs="仿宋_GB2312"/>
                <w:b/>
                <w:bCs/>
                <w:color w:val="auto"/>
              </w:rPr>
              <w:t>工</w:t>
            </w:r>
            <w:r>
              <w:rPr>
                <w:rFonts w:hint="eastAsia" w:ascii="仿宋_GB2312" w:hAnsi="仿宋_GB2312" w:eastAsia="仿宋_GB2312" w:cs="仿宋_GB2312"/>
                <w:b/>
                <w:bCs/>
              </w:rPr>
              <w:t>作经验证明材料</w:t>
            </w:r>
            <w:r>
              <w:rPr>
                <w:rFonts w:hint="eastAsia" w:ascii="仿宋_GB2312" w:hAnsi="仿宋_GB2312" w:eastAsia="仿宋_GB2312" w:cs="仿宋_GB2312"/>
                <w:b/>
                <w:bCs/>
                <w:lang w:val="en-US" w:eastAsia="zh-CN"/>
              </w:rPr>
              <w:t>（能够体现工作经验的合同或业主单位的证明）</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未</w:t>
            </w:r>
            <w:r>
              <w:rPr>
                <w:rFonts w:hint="eastAsia" w:ascii="仿宋_GB2312" w:hAnsi="仿宋_GB2312" w:eastAsia="仿宋_GB2312" w:cs="仿宋_GB2312"/>
                <w:b/>
                <w:bCs/>
              </w:rPr>
              <w:t>提供的，对应加分项不予计分</w:t>
            </w:r>
            <w:r>
              <w:rPr>
                <w:rFonts w:hint="eastAsia" w:ascii="仿宋_GB2312" w:hAnsi="仿宋_GB2312" w:eastAsia="仿宋_GB2312" w:cs="仿宋_GB2312"/>
                <w:b/>
                <w:bCs/>
                <w:lang w:eastAsia="zh-CN"/>
              </w:rPr>
              <w:t>。</w:t>
            </w:r>
          </w:p>
        </w:tc>
        <w:tc>
          <w:tcPr>
            <w:tcW w:w="863" w:type="dxa"/>
            <w:vAlign w:val="center"/>
          </w:tcPr>
          <w:p>
            <w:pPr>
              <w:widowControl/>
              <w:spacing w:line="360" w:lineRule="exact"/>
              <w:jc w:val="center"/>
              <w:rPr>
                <w:rFonts w:hint="default" w:ascii="仿宋_GB2312" w:hAnsi="仿宋_GB2312" w:eastAsia="仿宋_GB2312" w:cs="仿宋_GB2312"/>
                <w:kern w:val="2"/>
                <w:sz w:val="21"/>
                <w:szCs w:val="24"/>
                <w:lang w:val="en-US" w:eastAsia="zh-CN" w:bidi="ar-SA"/>
              </w:rPr>
            </w:pPr>
            <w:r>
              <w:rPr>
                <w:rFonts w:hint="eastAsia" w:ascii="仿宋_GB2312" w:hAnsi="仿宋_GB2312" w:eastAsia="仿宋_GB2312" w:cs="仿宋_GB2312"/>
                <w:b/>
                <w:bCs/>
                <w:lang w:val="en-US" w:eastAsia="zh-CN"/>
              </w:rPr>
              <w:t>4</w:t>
            </w:r>
          </w:p>
        </w:tc>
        <w:tc>
          <w:tcPr>
            <w:tcW w:w="1241" w:type="dxa"/>
            <w:vAlign w:val="center"/>
          </w:tcPr>
          <w:p>
            <w:pPr>
              <w:spacing w:line="3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rPr>
              <w:t>拟投入服务团队一览表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8" w:hRule="atLeast"/>
          <w:jc w:val="center"/>
        </w:trPr>
        <w:tc>
          <w:tcPr>
            <w:tcW w:w="953" w:type="dxa"/>
            <w:vMerge w:val="continue"/>
            <w:vAlign w:val="center"/>
          </w:tcPr>
          <w:p>
            <w:pPr>
              <w:spacing w:line="360" w:lineRule="exact"/>
              <w:jc w:val="center"/>
              <w:rPr>
                <w:rFonts w:ascii="仿宋_GB2312" w:hAnsi="仿宋_GB2312" w:eastAsia="仿宋_GB2312" w:cs="仿宋_GB2312"/>
                <w:b/>
              </w:rPr>
            </w:pPr>
          </w:p>
        </w:tc>
        <w:tc>
          <w:tcPr>
            <w:tcW w:w="979" w:type="dxa"/>
            <w:vAlign w:val="center"/>
          </w:tcPr>
          <w:p>
            <w:pPr>
              <w:spacing w:line="400" w:lineRule="exact"/>
              <w:jc w:val="center"/>
              <w:rPr>
                <w:rFonts w:hint="eastAsia" w:ascii="仿宋_GB2312" w:hAnsi="仿宋_GB2312" w:eastAsia="仿宋_GB2312" w:cs="仿宋_GB2312"/>
                <w:b/>
                <w:kern w:val="2"/>
                <w:sz w:val="21"/>
                <w:szCs w:val="24"/>
                <w:lang w:val="en-US" w:eastAsia="zh-CN" w:bidi="ar-SA"/>
              </w:rPr>
            </w:pPr>
            <w:r>
              <w:rPr>
                <w:rFonts w:hint="eastAsia" w:ascii="仿宋_GB2312" w:hAnsi="仿宋_GB2312" w:eastAsia="仿宋_GB2312" w:cs="仿宋_GB2312"/>
                <w:b/>
              </w:rPr>
              <w:t>其余人员配置方案</w:t>
            </w:r>
          </w:p>
        </w:tc>
        <w:tc>
          <w:tcPr>
            <w:tcW w:w="5412" w:type="dxa"/>
            <w:vAlign w:val="center"/>
          </w:tcPr>
          <w:p>
            <w:pPr>
              <w:numPr>
                <w:ilvl w:val="-1"/>
                <w:numId w:val="0"/>
              </w:numPr>
              <w:spacing w:line="440" w:lineRule="exact"/>
              <w:ind w:firstLine="422" w:firstLineChars="200"/>
              <w:jc w:val="left"/>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1.后勤综合服务员（2分）</w:t>
            </w:r>
          </w:p>
          <w:p>
            <w:pPr>
              <w:numPr>
                <w:ilvl w:val="-1"/>
                <w:numId w:val="0"/>
              </w:numPr>
              <w:spacing w:line="440" w:lineRule="exact"/>
              <w:ind w:firstLine="420" w:firstLineChars="200"/>
              <w:jc w:val="left"/>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（1）承诺每有1人具有本科以上学历得1分，满分1分；</w:t>
            </w:r>
          </w:p>
          <w:p>
            <w:pPr>
              <w:numPr>
                <w:ilvl w:val="-1"/>
                <w:numId w:val="0"/>
              </w:numPr>
              <w:spacing w:line="440" w:lineRule="exact"/>
              <w:ind w:firstLine="420" w:firstLineChars="200"/>
              <w:jc w:val="lef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（2）承诺每有1人具有</w:t>
            </w:r>
            <w:r>
              <w:rPr>
                <w:rFonts w:hint="eastAsia" w:ascii="仿宋_GB2312" w:eastAsia="仿宋_GB2312"/>
              </w:rPr>
              <w:t>累计</w:t>
            </w:r>
            <w:r>
              <w:rPr>
                <w:rFonts w:hint="eastAsia" w:ascii="仿宋_GB2312" w:hAnsi="仿宋_GB2312" w:eastAsia="仿宋_GB2312" w:cs="仿宋_GB2312"/>
                <w:color w:val="auto"/>
                <w:lang w:val="en-US" w:eastAsia="zh-CN"/>
              </w:rPr>
              <w:t>2年以上后勤服务工作经验得1分</w:t>
            </w:r>
            <w:r>
              <w:rPr>
                <w:rFonts w:hint="eastAsia" w:ascii="仿宋_GB2312" w:eastAsia="仿宋_GB2312"/>
                <w:color w:val="auto"/>
                <w:lang w:eastAsia="zh-CN"/>
              </w:rPr>
              <w:t>，</w:t>
            </w:r>
            <w:r>
              <w:rPr>
                <w:rFonts w:hint="eastAsia" w:ascii="仿宋_GB2312" w:hAnsi="仿宋_GB2312" w:eastAsia="仿宋_GB2312" w:cs="仿宋_GB2312"/>
                <w:color w:val="auto"/>
              </w:rPr>
              <w:t>满分</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w:t>
            </w:r>
            <w:r>
              <w:rPr>
                <w:rFonts w:hint="eastAsia" w:ascii="仿宋_GB2312" w:eastAsia="仿宋_GB2312"/>
                <w:color w:val="auto"/>
              </w:rPr>
              <w:t>；</w:t>
            </w:r>
          </w:p>
          <w:p>
            <w:pPr>
              <w:numPr>
                <w:ilvl w:val="-1"/>
                <w:numId w:val="0"/>
              </w:numPr>
              <w:spacing w:line="440" w:lineRule="exact"/>
              <w:ind w:firstLine="422" w:firstLineChars="200"/>
              <w:jc w:val="left"/>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2.会务服务员（2分）</w:t>
            </w:r>
          </w:p>
          <w:p>
            <w:pPr>
              <w:numPr>
                <w:ilvl w:val="-1"/>
                <w:numId w:val="0"/>
              </w:numPr>
              <w:spacing w:line="440" w:lineRule="exact"/>
              <w:ind w:firstLine="420" w:firstLineChars="200"/>
              <w:jc w:val="lef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承诺具有</w:t>
            </w:r>
            <w:r>
              <w:rPr>
                <w:rFonts w:hint="eastAsia" w:ascii="仿宋_GB2312" w:eastAsia="仿宋_GB2312"/>
              </w:rPr>
              <w:t>累计</w:t>
            </w:r>
            <w:r>
              <w:rPr>
                <w:rFonts w:hint="eastAsia" w:ascii="仿宋_GB2312" w:hAnsi="仿宋_GB2312" w:eastAsia="仿宋_GB2312" w:cs="仿宋_GB2312"/>
                <w:color w:val="auto"/>
                <w:lang w:val="en-US" w:eastAsia="zh-CN"/>
              </w:rPr>
              <w:t>2年以上会务服务工作经验得2分</w:t>
            </w:r>
            <w:r>
              <w:rPr>
                <w:rFonts w:hint="eastAsia" w:ascii="仿宋_GB2312" w:eastAsia="仿宋_GB2312"/>
                <w:color w:val="auto"/>
                <w:lang w:eastAsia="zh-CN"/>
              </w:rPr>
              <w:t>，</w:t>
            </w:r>
            <w:r>
              <w:rPr>
                <w:rFonts w:hint="eastAsia" w:ascii="仿宋_GB2312" w:hAnsi="仿宋_GB2312" w:eastAsia="仿宋_GB2312" w:cs="仿宋_GB2312"/>
                <w:color w:val="auto"/>
              </w:rPr>
              <w:t>满分</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r>
              <w:rPr>
                <w:rFonts w:hint="eastAsia" w:ascii="仿宋_GB2312" w:eastAsia="仿宋_GB2312"/>
                <w:color w:val="auto"/>
              </w:rPr>
              <w:t>；</w:t>
            </w:r>
          </w:p>
          <w:p>
            <w:pPr>
              <w:spacing w:line="440" w:lineRule="exact"/>
              <w:ind w:firstLine="422" w:firstLineChars="200"/>
              <w:jc w:val="left"/>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highlight w:val="none"/>
                <w:lang w:val="en-US" w:eastAsia="zh-CN"/>
              </w:rPr>
              <w:t>.</w:t>
            </w:r>
            <w:r>
              <w:rPr>
                <w:rFonts w:hint="eastAsia" w:ascii="仿宋_GB2312" w:hAnsi="仿宋_GB2312" w:eastAsia="仿宋_GB2312" w:cs="仿宋_GB2312"/>
                <w:b/>
                <w:bCs/>
                <w:color w:val="auto"/>
                <w:highlight w:val="none"/>
              </w:rPr>
              <w:t>工程维护员</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1分）</w:t>
            </w:r>
          </w:p>
          <w:p>
            <w:pPr>
              <w:spacing w:line="440" w:lineRule="exact"/>
              <w:ind w:firstLine="420" w:firstLineChars="200"/>
              <w:jc w:val="left"/>
              <w:rPr>
                <w:rFonts w:hint="eastAsia" w:ascii="仿宋_GB2312" w:hAnsi="仿宋_GB2312" w:eastAsia="仿宋_GB2312" w:cs="仿宋_GB2312"/>
                <w:lang w:val="en-US" w:eastAsia="zh-CN"/>
              </w:rPr>
            </w:pPr>
            <w:r>
              <w:rPr>
                <w:rFonts w:hint="eastAsia" w:ascii="仿宋_GB2312" w:hAnsi="仿宋_GB2312" w:eastAsia="仿宋_GB2312" w:cs="仿宋_GB2312"/>
                <w:b w:val="0"/>
                <w:color w:val="auto"/>
                <w:highlight w:val="none"/>
                <w:lang w:eastAsia="zh-CN"/>
              </w:rPr>
              <w:t>承诺</w:t>
            </w:r>
            <w:r>
              <w:rPr>
                <w:rFonts w:hint="eastAsia" w:ascii="仿宋_GB2312" w:eastAsia="仿宋_GB2312"/>
                <w:color w:val="auto"/>
                <w:lang w:val="en-US" w:eastAsia="zh-CN"/>
              </w:rPr>
              <w:t>具有</w:t>
            </w:r>
            <w:r>
              <w:rPr>
                <w:rFonts w:hint="eastAsia" w:ascii="仿宋_GB2312" w:eastAsia="仿宋_GB2312"/>
              </w:rPr>
              <w:t>累计</w:t>
            </w:r>
            <w:r>
              <w:rPr>
                <w:rFonts w:hint="eastAsia" w:ascii="仿宋_GB2312" w:eastAsia="仿宋_GB2312"/>
                <w:color w:val="auto"/>
                <w:lang w:val="en-US" w:eastAsia="zh-CN"/>
              </w:rPr>
              <w:t>3年以上工程维护</w:t>
            </w:r>
            <w:r>
              <w:rPr>
                <w:rFonts w:hint="eastAsia" w:ascii="仿宋_GB2312" w:eastAsia="仿宋_GB2312"/>
                <w:lang w:val="en-US" w:eastAsia="zh-CN"/>
              </w:rPr>
              <w:t>工作经验得1分</w:t>
            </w:r>
            <w:r>
              <w:rPr>
                <w:rFonts w:hint="eastAsia" w:ascii="仿宋_GB2312" w:hAnsi="Times New Roman" w:eastAsia="仿宋_GB2312" w:cs="Times New Roman"/>
                <w:color w:val="auto"/>
                <w:lang w:eastAsia="zh-CN"/>
              </w:rPr>
              <w:t>，满分</w:t>
            </w:r>
            <w:r>
              <w:rPr>
                <w:rFonts w:hint="eastAsia" w:ascii="仿宋_GB2312" w:hAnsi="Times New Roman" w:eastAsia="仿宋_GB2312" w:cs="Times New Roman"/>
                <w:color w:val="auto"/>
                <w:lang w:val="en-US" w:eastAsia="zh-CN"/>
              </w:rPr>
              <w:t>1</w:t>
            </w:r>
            <w:r>
              <w:rPr>
                <w:rFonts w:hint="eastAsia" w:ascii="仿宋_GB2312" w:hAnsi="Times New Roman" w:eastAsia="仿宋_GB2312" w:cs="Times New Roman"/>
                <w:color w:val="auto"/>
                <w:lang w:eastAsia="zh-CN"/>
              </w:rPr>
              <w:t>分；</w:t>
            </w:r>
          </w:p>
          <w:p>
            <w:pPr>
              <w:spacing w:line="440" w:lineRule="exact"/>
              <w:ind w:firstLine="420" w:firstLineChars="200"/>
              <w:jc w:val="left"/>
              <w:rPr>
                <w:rFonts w:hint="eastAsia" w:ascii="仿宋_GB2312" w:eastAsia="仿宋_GB2312"/>
                <w:lang w:val="en-US" w:eastAsia="zh-CN"/>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除项目经理、秩序维护队长以外</w:t>
            </w:r>
            <w:r>
              <w:rPr>
                <w:rFonts w:hint="eastAsia" w:ascii="仿宋_GB2312" w:hAnsi="仿宋_GB2312" w:eastAsia="仿宋_GB2312" w:cs="仿宋_GB2312"/>
                <w:lang w:val="en-US" w:eastAsia="zh-CN"/>
              </w:rPr>
              <w:t>拟投入人员中</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承诺有1人持有《特种设备安全管理A证》得1分</w:t>
            </w:r>
            <w:r>
              <w:rPr>
                <w:rFonts w:hint="eastAsia" w:ascii="仿宋_GB2312" w:eastAsia="仿宋_GB2312"/>
                <w:color w:val="auto"/>
                <w:lang w:eastAsia="zh-CN"/>
              </w:rPr>
              <w:t>，</w:t>
            </w:r>
            <w:r>
              <w:rPr>
                <w:rFonts w:hint="eastAsia" w:ascii="仿宋_GB2312" w:hAnsi="仿宋_GB2312" w:eastAsia="仿宋_GB2312" w:cs="仿宋_GB2312"/>
              </w:rPr>
              <w:t>满分1分</w:t>
            </w:r>
            <w:r>
              <w:rPr>
                <w:rFonts w:hint="eastAsia" w:ascii="仿宋_GB2312" w:eastAsia="仿宋_GB2312"/>
                <w:color w:val="auto"/>
              </w:rPr>
              <w:t>。</w:t>
            </w:r>
          </w:p>
          <w:p>
            <w:pPr>
              <w:spacing w:line="440" w:lineRule="exact"/>
              <w:ind w:firstLine="422" w:firstLineChars="200"/>
              <w:jc w:val="left"/>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b/>
                <w:bCs/>
              </w:rPr>
              <w:t>注：</w:t>
            </w:r>
            <w:r>
              <w:rPr>
                <w:rFonts w:hint="eastAsia" w:ascii="仿宋_GB2312" w:hAnsi="仿宋_GB2312" w:eastAsia="仿宋_GB2312" w:cs="仿宋_GB2312"/>
                <w:b/>
                <w:bCs/>
                <w:lang w:eastAsia="zh-CN"/>
              </w:rPr>
              <w:t>承诺是指供应商在《拟投入服务团队一览表》中响应人员素质信息，无需提供相关证明材料。</w:t>
            </w:r>
          </w:p>
        </w:tc>
        <w:tc>
          <w:tcPr>
            <w:tcW w:w="863" w:type="dxa"/>
            <w:vAlign w:val="center"/>
          </w:tcPr>
          <w:p>
            <w:pPr>
              <w:pStyle w:val="483"/>
              <w:spacing w:line="420" w:lineRule="exact"/>
              <w:ind w:firstLine="211" w:firstLineChars="100"/>
              <w:rPr>
                <w:rFonts w:hint="default"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b/>
                <w:lang w:val="en-US" w:eastAsia="zh-CN"/>
              </w:rPr>
              <w:t>6</w:t>
            </w:r>
          </w:p>
        </w:tc>
        <w:tc>
          <w:tcPr>
            <w:tcW w:w="1241" w:type="dxa"/>
            <w:vAlign w:val="center"/>
          </w:tcPr>
          <w:p>
            <w:pPr>
              <w:spacing w:line="360" w:lineRule="exact"/>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rPr>
              <w:t>拟投入服务团队一览表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5" w:hRule="atLeast"/>
          <w:jc w:val="center"/>
        </w:trPr>
        <w:tc>
          <w:tcPr>
            <w:tcW w:w="953"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信誉分</w:t>
            </w:r>
          </w:p>
        </w:tc>
        <w:tc>
          <w:tcPr>
            <w:tcW w:w="979" w:type="dxa"/>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体系认证</w:t>
            </w:r>
          </w:p>
        </w:tc>
        <w:tc>
          <w:tcPr>
            <w:tcW w:w="5412" w:type="dxa"/>
            <w:vAlign w:val="center"/>
          </w:tcPr>
          <w:p>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1.供应商具备有效的质量管理体系认证证书得1分，满分1分；</w:t>
            </w:r>
          </w:p>
          <w:p>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2.供应商具备有效的职业健康安全管理体系认证证书得1分，满分1分；</w:t>
            </w:r>
          </w:p>
          <w:p>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3.供应商具备有效的环境管理体系认证证书得1分，满分1分。</w:t>
            </w:r>
          </w:p>
          <w:p>
            <w:pPr>
              <w:spacing w:line="400" w:lineRule="exact"/>
              <w:ind w:firstLine="422" w:firstLineChars="200"/>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注：供应商提供上述证书材料并加盖供应商CA电子签章，否则不予计分。</w:t>
            </w:r>
          </w:p>
        </w:tc>
        <w:tc>
          <w:tcPr>
            <w:tcW w:w="863" w:type="dxa"/>
            <w:vAlign w:val="center"/>
          </w:tcPr>
          <w:p>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3</w:t>
            </w:r>
          </w:p>
        </w:tc>
        <w:tc>
          <w:tcPr>
            <w:tcW w:w="1241" w:type="dxa"/>
            <w:vAlign w:val="center"/>
          </w:tcPr>
          <w:p>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业绩分</w:t>
            </w:r>
          </w:p>
        </w:tc>
        <w:tc>
          <w:tcPr>
            <w:tcW w:w="979"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同类项目经验</w:t>
            </w:r>
          </w:p>
        </w:tc>
        <w:tc>
          <w:tcPr>
            <w:tcW w:w="5412" w:type="dxa"/>
            <w:vAlign w:val="center"/>
          </w:tcPr>
          <w:p>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供应商20</w:t>
            </w:r>
            <w:r>
              <w:rPr>
                <w:rFonts w:hint="eastAsia" w:ascii="仿宋_GB2312" w:hAnsi="仿宋_GB2312" w:eastAsia="仿宋_GB2312" w:cs="仿宋_GB2312"/>
                <w:lang w:val="en-US" w:eastAsia="zh-CN"/>
              </w:rPr>
              <w:t>21</w:t>
            </w:r>
            <w:r>
              <w:rPr>
                <w:rFonts w:hint="eastAsia" w:ascii="仿宋_GB2312" w:hAnsi="仿宋_GB2312" w:eastAsia="仿宋_GB2312" w:cs="仿宋_GB2312"/>
              </w:rPr>
              <w:t>年1月1日起至今承接的同类服务项目，每有一项得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分，满分为</w:t>
            </w:r>
            <w:r>
              <w:rPr>
                <w:rFonts w:hint="eastAsia" w:ascii="仿宋_GB2312" w:hAnsi="仿宋_GB2312" w:eastAsia="仿宋_GB2312" w:cs="仿宋_GB2312"/>
                <w:lang w:val="en-US" w:eastAsia="zh-CN"/>
              </w:rPr>
              <w:t>6</w:t>
            </w:r>
            <w:r>
              <w:rPr>
                <w:rFonts w:hint="eastAsia" w:ascii="仿宋_GB2312" w:hAnsi="仿宋_GB2312" w:eastAsia="仿宋_GB2312" w:cs="仿宋_GB2312"/>
              </w:rPr>
              <w:t>分。</w:t>
            </w:r>
          </w:p>
          <w:p>
            <w:pPr>
              <w:spacing w:line="400" w:lineRule="exact"/>
              <w:ind w:firstLine="422" w:firstLineChars="200"/>
              <w:rPr>
                <w:rFonts w:hint="eastAsia" w:ascii="仿宋_GB2312" w:hAnsi="仿宋_GB2312" w:eastAsia="仿宋_GB2312" w:cs="仿宋_GB2312"/>
                <w:b/>
                <w:bCs/>
                <w:color w:val="000000"/>
                <w:lang w:eastAsia="zh-CN"/>
              </w:rPr>
            </w:pPr>
            <w:r>
              <w:rPr>
                <w:rFonts w:hint="eastAsia" w:ascii="仿宋_GB2312" w:hAnsi="仿宋_GB2312" w:eastAsia="仿宋_GB2312" w:cs="仿宋_GB2312"/>
                <w:b/>
                <w:bCs/>
                <w:color w:val="000000"/>
              </w:rPr>
              <w:t>注：1.同类服务项目是指同时包含保洁、绿化服务、安保</w:t>
            </w:r>
            <w:r>
              <w:rPr>
                <w:rFonts w:hint="eastAsia" w:ascii="仿宋_GB2312" w:hAnsi="仿宋_GB2312" w:eastAsia="仿宋_GB2312" w:cs="仿宋_GB2312"/>
                <w:b/>
                <w:bCs/>
                <w:color w:val="000000"/>
                <w:lang w:eastAsia="zh-CN"/>
              </w:rPr>
              <w:t>（秩序维护）</w:t>
            </w:r>
            <w:r>
              <w:rPr>
                <w:rFonts w:hint="eastAsia" w:ascii="仿宋_GB2312" w:hAnsi="仿宋_GB2312" w:eastAsia="仿宋_GB2312" w:cs="仿宋_GB2312"/>
                <w:b/>
                <w:bCs/>
                <w:color w:val="000000"/>
              </w:rPr>
              <w:t>服务、设施</w:t>
            </w:r>
            <w:r>
              <w:rPr>
                <w:rFonts w:hint="eastAsia" w:ascii="仿宋_GB2312" w:hAnsi="仿宋_GB2312" w:eastAsia="仿宋_GB2312" w:cs="仿宋_GB2312"/>
                <w:b/>
                <w:bCs/>
                <w:color w:val="000000"/>
                <w:lang w:val="en-US" w:eastAsia="zh-CN"/>
              </w:rPr>
              <w:t>维护</w:t>
            </w:r>
            <w:r>
              <w:rPr>
                <w:rFonts w:hint="eastAsia" w:ascii="仿宋_GB2312" w:hAnsi="仿宋_GB2312" w:eastAsia="仿宋_GB2312" w:cs="仿宋_GB2312"/>
                <w:b/>
                <w:bCs/>
                <w:color w:val="000000"/>
              </w:rPr>
              <w:t>服务任意</w:t>
            </w:r>
            <w:r>
              <w:rPr>
                <w:rFonts w:hint="eastAsia" w:ascii="仿宋_GB2312" w:hAnsi="仿宋_GB2312" w:eastAsia="仿宋_GB2312" w:cs="仿宋_GB2312"/>
                <w:b/>
                <w:bCs/>
                <w:color w:val="000000"/>
                <w:lang w:eastAsia="zh-CN"/>
              </w:rPr>
              <w:t>二</w:t>
            </w:r>
            <w:r>
              <w:rPr>
                <w:rFonts w:hint="eastAsia" w:ascii="仿宋_GB2312" w:hAnsi="仿宋_GB2312" w:eastAsia="仿宋_GB2312" w:cs="仿宋_GB2312"/>
                <w:b/>
                <w:bCs/>
                <w:color w:val="000000"/>
              </w:rPr>
              <w:t>项在内的项目</w:t>
            </w:r>
            <w:r>
              <w:rPr>
                <w:rFonts w:hint="eastAsia" w:ascii="仿宋_GB2312" w:hAnsi="仿宋_GB2312" w:eastAsia="仿宋_GB2312" w:cs="仿宋_GB2312"/>
                <w:b/>
                <w:bCs/>
                <w:color w:val="000000"/>
                <w:lang w:eastAsia="zh-CN"/>
              </w:rPr>
              <w:t>；</w:t>
            </w:r>
          </w:p>
          <w:p>
            <w:pPr>
              <w:spacing w:line="400" w:lineRule="exact"/>
              <w:ind w:firstLine="422" w:firstLineChars="200"/>
              <w:rPr>
                <w:rFonts w:eastAsia="仿宋_GB2312"/>
              </w:rPr>
            </w:pPr>
            <w:r>
              <w:rPr>
                <w:rFonts w:hint="eastAsia" w:ascii="仿宋_GB2312" w:hAnsi="仿宋_GB2312" w:eastAsia="仿宋_GB2312" w:cs="仿宋_GB2312"/>
                <w:b/>
                <w:bCs/>
                <w:color w:val="000000"/>
              </w:rPr>
              <w:t>2.</w:t>
            </w:r>
            <w:r>
              <w:rPr>
                <w:rFonts w:hint="eastAsia" w:ascii="仿宋_GB2312" w:hAnsi="仿宋_GB2312" w:eastAsia="仿宋_GB2312" w:cs="仿宋_GB2312"/>
                <w:b/>
                <w:bCs/>
              </w:rPr>
              <w:t>承接时间以合同签订时间为准；</w:t>
            </w:r>
          </w:p>
          <w:p>
            <w:pPr>
              <w:spacing w:line="400" w:lineRule="exact"/>
              <w:ind w:firstLine="422" w:firstLineChars="200"/>
              <w:rPr>
                <w:rFonts w:ascii="仿宋_GB2312" w:hAnsi="仿宋_GB2312" w:eastAsia="仿宋_GB2312" w:cs="仿宋_GB2312"/>
                <w:b/>
                <w:bCs/>
                <w:color w:val="000000"/>
              </w:rPr>
            </w:pPr>
            <w:r>
              <w:rPr>
                <w:rFonts w:hint="eastAsia" w:ascii="仿宋_GB2312" w:hAnsi="仿宋_GB2312" w:eastAsia="仿宋_GB2312" w:cs="仿宋_GB2312"/>
                <w:b/>
                <w:bCs/>
                <w:color w:val="000000"/>
              </w:rPr>
              <w:t>3.供应商提供上述合同材料并加盖供应商CA电子签章，否则不予计分。</w:t>
            </w:r>
          </w:p>
        </w:tc>
        <w:tc>
          <w:tcPr>
            <w:tcW w:w="863" w:type="dxa"/>
            <w:vAlign w:val="center"/>
          </w:tcPr>
          <w:p>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6</w:t>
            </w:r>
          </w:p>
        </w:tc>
        <w:tc>
          <w:tcPr>
            <w:tcW w:w="1241"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color w:val="000000"/>
              </w:rPr>
              <w:t>供应商同类项目经验一览表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4" w:type="dxa"/>
            <w:gridSpan w:val="3"/>
            <w:vAlign w:val="center"/>
          </w:tcPr>
          <w:p>
            <w:pPr>
              <w:spacing w:line="440" w:lineRule="exact"/>
              <w:ind w:firstLine="422" w:firstLineChars="200"/>
              <w:jc w:val="center"/>
              <w:rPr>
                <w:rFonts w:ascii="仿宋_GB2312" w:hAnsi="宋体" w:eastAsia="仿宋_GB2312"/>
                <w:b/>
                <w:bCs/>
              </w:rPr>
            </w:pPr>
            <w:r>
              <w:rPr>
                <w:rFonts w:hint="eastAsia" w:ascii="仿宋_GB2312" w:hAnsi="宋体" w:eastAsia="仿宋_GB2312"/>
                <w:b/>
                <w:bCs/>
              </w:rPr>
              <w:t>客观分总分</w:t>
            </w:r>
          </w:p>
        </w:tc>
        <w:tc>
          <w:tcPr>
            <w:tcW w:w="863"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35</w:t>
            </w:r>
          </w:p>
        </w:tc>
        <w:tc>
          <w:tcPr>
            <w:tcW w:w="1241" w:type="dxa"/>
            <w:vAlign w:val="center"/>
          </w:tcPr>
          <w:p>
            <w:pPr>
              <w:spacing w:line="360" w:lineRule="exact"/>
              <w:jc w:val="center"/>
              <w:rPr>
                <w:rFonts w:ascii="仿宋_GB2312" w:hAnsi="仿宋_GB2312" w:eastAsia="仿宋_GB2312" w:cs="仿宋_GB2312"/>
                <w:b/>
                <w:bCs/>
              </w:rPr>
            </w:pPr>
          </w:p>
        </w:tc>
      </w:tr>
    </w:tbl>
    <w:tbl>
      <w:tblPr>
        <w:tblStyle w:val="482"/>
        <w:tblpPr w:leftFromText="180" w:rightFromText="180" w:vertAnchor="text" w:horzAnchor="page" w:tblpX="1223" w:tblpY="977"/>
        <w:tblOverlap w:val="never"/>
        <w:tblW w:w="96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4"/>
        <w:gridCol w:w="1077"/>
        <w:gridCol w:w="5383"/>
        <w:gridCol w:w="1001"/>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648" w:type="dxa"/>
            <w:gridSpan w:val="5"/>
            <w:shd w:val="clear" w:color="auto" w:fill="D7D7D7"/>
            <w:vAlign w:val="center"/>
          </w:tcPr>
          <w:p>
            <w:pPr>
              <w:spacing w:line="390" w:lineRule="exact"/>
              <w:ind w:right="-168" w:rightChars="-80"/>
              <w:jc w:val="center"/>
              <w:rPr>
                <w:rFonts w:ascii="仿宋_GB2312" w:eastAsia="仿宋_GB2312"/>
                <w:b/>
                <w:sz w:val="32"/>
              </w:rPr>
            </w:pPr>
            <w:r>
              <w:rPr>
                <w:rFonts w:hint="eastAsia" w:ascii="仿宋_GB2312" w:eastAsia="仿宋_GB2312"/>
                <w:b/>
                <w:sz w:val="32"/>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4"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77"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383" w:type="dxa"/>
            <w:vAlign w:val="center"/>
          </w:tcPr>
          <w:p>
            <w:pPr>
              <w:spacing w:line="34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1001"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263"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4" w:type="dxa"/>
            <w:vMerge w:val="restart"/>
            <w:vAlign w:val="center"/>
          </w:tcPr>
          <w:p>
            <w:pPr>
              <w:spacing w:line="390" w:lineRule="exact"/>
              <w:ind w:right="-168" w:rightChars="-80"/>
              <w:jc w:val="center"/>
              <w:rPr>
                <w:rFonts w:ascii="仿宋_GB2312" w:eastAsia="仿宋_GB2312"/>
                <w:b/>
                <w:sz w:val="24"/>
              </w:rPr>
            </w:pPr>
            <w:r>
              <w:rPr>
                <w:rFonts w:hint="eastAsia" w:ascii="仿宋_GB2312" w:eastAsia="仿宋_GB2312"/>
                <w:b/>
                <w:sz w:val="24"/>
              </w:rPr>
              <w:t>服务方案</w:t>
            </w:r>
          </w:p>
        </w:tc>
        <w:tc>
          <w:tcPr>
            <w:tcW w:w="1077" w:type="dxa"/>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b/>
              </w:rPr>
              <w:t>针对本项目的理解分析和工作方案</w:t>
            </w:r>
          </w:p>
        </w:tc>
        <w:tc>
          <w:tcPr>
            <w:tcW w:w="5383" w:type="dxa"/>
            <w:vAlign w:val="center"/>
          </w:tcPr>
          <w:p>
            <w:pPr>
              <w:widowControl/>
              <w:spacing w:line="400" w:lineRule="exact"/>
              <w:ind w:firstLine="42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1"/>
                <w:szCs w:val="21"/>
              </w:rPr>
              <w:t>一档（</w:t>
            </w:r>
            <w:r>
              <w:rPr>
                <w:rFonts w:hint="eastAsia" w:ascii="仿宋_GB2312" w:hAnsi="仿宋_GB2312" w:eastAsia="仿宋_GB2312" w:cs="仿宋_GB2312"/>
                <w:b/>
                <w:bCs/>
                <w:sz w:val="21"/>
                <w:szCs w:val="21"/>
                <w:lang w:val="en-US" w:eastAsia="zh-CN"/>
              </w:rPr>
              <w:t>12</w:t>
            </w:r>
            <w:r>
              <w:rPr>
                <w:rFonts w:hint="eastAsia" w:ascii="仿宋_GB2312" w:hAnsi="仿宋_GB2312" w:eastAsia="仿宋_GB2312" w:cs="仿宋_GB2312"/>
                <w:b/>
                <w:bCs/>
                <w:sz w:val="21"/>
                <w:szCs w:val="21"/>
              </w:rPr>
              <w:t>分）：</w:t>
            </w:r>
            <w:r>
              <w:rPr>
                <w:rFonts w:hint="eastAsia" w:ascii="仿宋_GB2312" w:hAnsi="仿宋_GB2312" w:eastAsia="仿宋_GB2312" w:cs="仿宋_GB2312"/>
              </w:rPr>
              <w:t>对项目需求理解透彻，方案针对需求，难点定位准确、分析合理，措施得力，重点和难点相应解决措施能有效提升服务质量，内容严谨、详细、有明显优势</w:t>
            </w:r>
            <w:r>
              <w:rPr>
                <w:rFonts w:hint="eastAsia" w:ascii="仿宋_GB2312" w:hAnsi="仿宋_GB2312" w:eastAsia="仿宋_GB2312" w:cs="仿宋_GB2312"/>
                <w:lang w:eastAsia="zh-CN"/>
              </w:rPr>
              <w:t>，</w:t>
            </w:r>
            <w:r>
              <w:rPr>
                <w:rFonts w:hint="eastAsia" w:ascii="仿宋_GB2312" w:hAnsi="仿宋_GB2312" w:eastAsia="仿宋_GB2312" w:cs="仿宋_GB2312"/>
                <w:color w:val="auto"/>
              </w:rPr>
              <w:t>针对</w:t>
            </w:r>
            <w:r>
              <w:rPr>
                <w:rFonts w:hint="eastAsia" w:ascii="仿宋_GB2312" w:hAnsi="仿宋_GB2312" w:eastAsia="仿宋_GB2312" w:cs="仿宋_GB2312"/>
                <w:color w:val="auto"/>
                <w:lang w:eastAsia="zh-CN"/>
              </w:rPr>
              <w:t>项目情况能提出合理化建议</w:t>
            </w:r>
            <w:r>
              <w:rPr>
                <w:rFonts w:hint="eastAsia" w:ascii="仿宋_GB2312" w:hAnsi="仿宋_GB2312" w:eastAsia="仿宋_GB2312" w:cs="仿宋_GB2312"/>
              </w:rPr>
              <w:t>；</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rPr>
              <w:t>需求理解到位，方案满足采购需求，</w:t>
            </w:r>
            <w:r>
              <w:rPr>
                <w:rFonts w:hint="eastAsia" w:ascii="仿宋_GB2312" w:hAnsi="仿宋_GB2312" w:eastAsia="仿宋_GB2312" w:cs="仿宋_GB2312"/>
                <w:color w:val="auto"/>
                <w:highlight w:val="none"/>
              </w:rPr>
              <w:t>有具体的服务重点和难点，</w:t>
            </w:r>
            <w:r>
              <w:rPr>
                <w:rFonts w:hint="eastAsia" w:ascii="仿宋_GB2312" w:hAnsi="仿宋_GB2312" w:eastAsia="仿宋_GB2312" w:cs="仿宋_GB2312"/>
              </w:rPr>
              <w:t>难点分析较合理；解决措施可行、较详细；</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分）：</w:t>
            </w:r>
            <w:r>
              <w:rPr>
                <w:rFonts w:hint="eastAsia" w:ascii="仿宋_GB2312" w:hAnsi="仿宋_GB2312" w:eastAsia="仿宋_GB2312" w:cs="仿宋_GB2312"/>
              </w:rPr>
              <w:t>需求理解不够到位，方案和解决措施可行性和合理性较差。</w:t>
            </w:r>
          </w:p>
          <w:p>
            <w:pPr>
              <w:widowControl/>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注：1.该方案内容可以包括：（1）针对本项目服务内容进行理解分析；（2）针对项目特点提出工作思路及方案；（3）分析工作中可能出现的服务重点和难点；（4）提出服务重点和难点相应解决措施。</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1001" w:type="dxa"/>
            <w:vAlign w:val="center"/>
          </w:tcPr>
          <w:p>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highlight w:val="none"/>
                <w:lang w:val="en-US" w:eastAsia="zh-CN"/>
              </w:rPr>
              <w:t>12</w:t>
            </w:r>
          </w:p>
        </w:tc>
        <w:tc>
          <w:tcPr>
            <w:tcW w:w="1263" w:type="dxa"/>
            <w:vAlign w:val="center"/>
          </w:tcPr>
          <w:p>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针对本项目的理解分析和工作方案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24" w:type="dxa"/>
            <w:vMerge w:val="continue"/>
            <w:vAlign w:val="center"/>
          </w:tcPr>
          <w:p>
            <w:pPr>
              <w:spacing w:line="390" w:lineRule="exact"/>
              <w:ind w:right="-168" w:rightChars="-80"/>
              <w:jc w:val="center"/>
              <w:rPr>
                <w:rFonts w:ascii="仿宋_GB2312" w:eastAsia="仿宋_GB2312"/>
                <w:b/>
                <w:sz w:val="24"/>
              </w:rPr>
            </w:pPr>
          </w:p>
        </w:tc>
        <w:tc>
          <w:tcPr>
            <w:tcW w:w="1077" w:type="dxa"/>
            <w:vAlign w:val="center"/>
          </w:tcPr>
          <w:p>
            <w:pPr>
              <w:widowControl/>
              <w:spacing w:line="400" w:lineRule="exact"/>
              <w:jc w:val="center"/>
              <w:rPr>
                <w:rFonts w:ascii="仿宋_GB2312" w:hAnsi="仿宋_GB2312" w:eastAsia="仿宋_GB2312" w:cs="仿宋_GB2312"/>
              </w:rPr>
            </w:pPr>
            <w:r>
              <w:rPr>
                <w:rFonts w:hint="eastAsia" w:ascii="仿宋_GB2312" w:hAnsi="仿宋_GB2312" w:eastAsia="仿宋_GB2312" w:cs="仿宋_GB2312"/>
                <w:b/>
              </w:rPr>
              <w:t>针对本项目的管理模式和管理机制</w:t>
            </w:r>
          </w:p>
        </w:tc>
        <w:tc>
          <w:tcPr>
            <w:tcW w:w="5383" w:type="dxa"/>
            <w:vAlign w:val="center"/>
          </w:tcPr>
          <w:p>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9</w:t>
            </w:r>
            <w:r>
              <w:rPr>
                <w:rFonts w:hint="eastAsia" w:ascii="仿宋_GB2312" w:hAnsi="仿宋_GB2312" w:eastAsia="仿宋_GB2312" w:cs="仿宋_GB2312"/>
                <w:b/>
                <w:bCs/>
              </w:rPr>
              <w:t>分）：</w:t>
            </w:r>
            <w:r>
              <w:rPr>
                <w:rFonts w:hint="eastAsia" w:ascii="仿宋_GB2312" w:hAnsi="仿宋_GB2312" w:eastAsia="仿宋_GB2312" w:cs="仿宋_GB2312"/>
              </w:rPr>
              <w:t>方案针对需求，切合实际，科学合理</w:t>
            </w:r>
            <w:r>
              <w:rPr>
                <w:rFonts w:hint="eastAsia" w:ascii="仿宋_GB2312" w:hAnsi="仿宋_GB2312" w:eastAsia="仿宋_GB2312" w:cs="仿宋_GB2312"/>
                <w:color w:val="auto"/>
              </w:rPr>
              <w:t>，岗位责任制度在采购需求的基础上进一步细化</w:t>
            </w:r>
            <w:r>
              <w:rPr>
                <w:rFonts w:hint="eastAsia" w:ascii="仿宋_GB2312" w:hAnsi="仿宋_GB2312" w:eastAsia="仿宋_GB2312" w:cs="仿宋_GB2312"/>
              </w:rPr>
              <w:t>，各项管理制度完善、详细、可行；</w:t>
            </w:r>
          </w:p>
          <w:p>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rPr>
              <w:t>方案能较好满足采购需求，具有一定的科学合理性，各项管理制度较完善、详细；</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三档（3分）：</w:t>
            </w:r>
            <w:r>
              <w:rPr>
                <w:rFonts w:hint="eastAsia" w:ascii="仿宋_GB2312" w:hAnsi="仿宋_GB2312" w:eastAsia="仿宋_GB2312" w:cs="仿宋_GB2312"/>
              </w:rPr>
              <w:t>满足采购需求，管理制度内容简单，操作可行。</w:t>
            </w:r>
          </w:p>
          <w:p>
            <w:pPr>
              <w:widowControl/>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注：1.该方案内容可以包括：（1）岗位责任制度；（2）服务沟通机制；（3）工作记录及档案管理（包括交接验收资料、巡视记录、档案管理、投诉与处理记录、其它管理与服务活动记录等）。</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1001" w:type="dxa"/>
            <w:vAlign w:val="center"/>
          </w:tcPr>
          <w:p>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highlight w:val="none"/>
                <w:lang w:val="en-US" w:eastAsia="zh-CN"/>
              </w:rPr>
              <w:t>9</w:t>
            </w:r>
          </w:p>
        </w:tc>
        <w:tc>
          <w:tcPr>
            <w:tcW w:w="1263" w:type="dxa"/>
            <w:vAlign w:val="center"/>
          </w:tcPr>
          <w:p>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2" w:hRule="atLeast"/>
        </w:trPr>
        <w:tc>
          <w:tcPr>
            <w:tcW w:w="924" w:type="dxa"/>
            <w:vAlign w:val="center"/>
          </w:tcPr>
          <w:p>
            <w:pPr>
              <w:spacing w:line="390" w:lineRule="exact"/>
              <w:ind w:right="-168" w:rightChars="-80"/>
              <w:jc w:val="center"/>
              <w:rPr>
                <w:rFonts w:hint="eastAsia" w:ascii="仿宋_GB2312" w:eastAsia="仿宋_GB2312"/>
                <w:b/>
                <w:sz w:val="24"/>
              </w:rPr>
            </w:pPr>
          </w:p>
        </w:tc>
        <w:tc>
          <w:tcPr>
            <w:tcW w:w="1077" w:type="dxa"/>
            <w:vAlign w:val="center"/>
          </w:tcPr>
          <w:p>
            <w:pPr>
              <w:widowControl/>
              <w:spacing w:line="390" w:lineRule="exact"/>
              <w:jc w:val="center"/>
              <w:rPr>
                <w:rFonts w:hint="eastAsia" w:ascii="仿宋_GB2312" w:hAnsi="仿宋_GB2312" w:eastAsia="仿宋_GB2312" w:cs="仿宋_GB2312"/>
                <w:b/>
              </w:rPr>
            </w:pPr>
            <w:r>
              <w:rPr>
                <w:rFonts w:hint="eastAsia" w:ascii="仿宋_GB2312" w:hAnsi="仿宋_GB2312" w:eastAsia="仿宋_GB2312" w:cs="仿宋_GB2312"/>
                <w:b/>
              </w:rPr>
              <w:t>针对本项目的进退场服务交接方案</w:t>
            </w:r>
          </w:p>
        </w:tc>
        <w:tc>
          <w:tcPr>
            <w:tcW w:w="5383" w:type="dxa"/>
            <w:vAlign w:val="center"/>
          </w:tcPr>
          <w:p>
            <w:pPr>
              <w:pStyle w:val="483"/>
              <w:spacing w:line="490" w:lineRule="exact"/>
              <w:ind w:firstLine="422" w:firstLineChars="200"/>
              <w:rPr>
                <w:rFonts w:hint="eastAsia" w:ascii="仿宋_GB2312" w:hAnsi="仿宋_GB2312" w:eastAsia="仿宋_GB2312" w:cs="仿宋_GB2312"/>
                <w:b w:val="0"/>
                <w:bCs w:val="0"/>
              </w:rPr>
            </w:pPr>
            <w:r>
              <w:rPr>
                <w:rFonts w:hint="eastAsia" w:ascii="仿宋_GB2312" w:hAnsi="仿宋_GB2312" w:eastAsia="仿宋_GB2312" w:cs="仿宋_GB2312"/>
                <w:b/>
                <w:bCs/>
              </w:rPr>
              <w:t>一档</w:t>
            </w: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9</w:t>
            </w:r>
            <w:r>
              <w:rPr>
                <w:rFonts w:hint="eastAsia" w:ascii="仿宋_GB2312" w:hAnsi="仿宋_GB2312" w:eastAsia="仿宋_GB2312" w:cs="仿宋_GB2312"/>
                <w:b/>
                <w:bCs/>
                <w:lang w:eastAsia="zh-CN"/>
              </w:rPr>
              <w:t>分）</w:t>
            </w:r>
            <w:r>
              <w:rPr>
                <w:rFonts w:hint="eastAsia" w:ascii="仿宋_GB2312" w:hAnsi="仿宋_GB2312" w:eastAsia="仿宋_GB2312" w:cs="仿宋_GB2312"/>
                <w:b/>
                <w:bCs/>
              </w:rPr>
              <w:t>：</w:t>
            </w:r>
            <w:r>
              <w:rPr>
                <w:rFonts w:hint="eastAsia" w:ascii="仿宋_GB2312" w:hAnsi="仿宋_GB2312" w:eastAsia="仿宋_GB2312" w:cs="仿宋_GB2312"/>
                <w:b w:val="0"/>
                <w:bCs w:val="0"/>
              </w:rPr>
              <w:t>服务交接方案</w:t>
            </w:r>
            <w:r>
              <w:rPr>
                <w:rFonts w:hint="eastAsia" w:ascii="仿宋_GB2312" w:hAnsi="仿宋_GB2312" w:eastAsia="仿宋_GB2312" w:cs="仿宋_GB2312"/>
                <w:b w:val="0"/>
                <w:bCs w:val="0"/>
                <w:lang w:val="en-US" w:eastAsia="zh-CN"/>
              </w:rPr>
              <w:t>充分</w:t>
            </w:r>
            <w:r>
              <w:rPr>
                <w:rFonts w:hint="eastAsia" w:ascii="仿宋_GB2312" w:hAnsi="仿宋_GB2312" w:eastAsia="仿宋_GB2312" w:cs="仿宋_GB2312"/>
                <w:b w:val="0"/>
                <w:bCs w:val="0"/>
              </w:rPr>
              <w:t>结合本项目需求特点</w:t>
            </w:r>
            <w:r>
              <w:rPr>
                <w:rFonts w:hint="eastAsia" w:ascii="仿宋_GB2312" w:hAnsi="仿宋_GB2312" w:eastAsia="仿宋_GB2312" w:cs="仿宋_GB2312"/>
                <w:color w:val="auto"/>
              </w:rPr>
              <w:t>，优于采购需求</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color w:val="auto"/>
              </w:rPr>
              <w:t>针对性和可行性强</w:t>
            </w:r>
            <w:r>
              <w:rPr>
                <w:rFonts w:hint="eastAsia" w:ascii="仿宋_GB2312" w:hAnsi="仿宋_GB2312" w:eastAsia="仿宋_GB2312" w:cs="仿宋_GB2312"/>
                <w:b w:val="0"/>
                <w:bCs w:val="0"/>
              </w:rPr>
              <w:t>，计划清晰，明确可行</w:t>
            </w:r>
            <w:r>
              <w:rPr>
                <w:rFonts w:hint="eastAsia" w:ascii="仿宋_GB2312" w:hAnsi="仿宋_GB2312" w:eastAsia="仿宋_GB2312" w:cs="仿宋_GB2312"/>
                <w:color w:val="auto"/>
              </w:rPr>
              <w:t>，利于本项目服务有序进行</w:t>
            </w:r>
            <w:r>
              <w:rPr>
                <w:rFonts w:hint="eastAsia" w:ascii="仿宋_GB2312" w:hAnsi="仿宋_GB2312" w:eastAsia="仿宋_GB2312" w:cs="仿宋_GB2312"/>
                <w:b w:val="0"/>
                <w:bCs w:val="0"/>
              </w:rPr>
              <w:t>；</w:t>
            </w:r>
          </w:p>
          <w:p>
            <w:pPr>
              <w:pStyle w:val="483"/>
              <w:spacing w:line="490" w:lineRule="exact"/>
              <w:ind w:firstLine="422" w:firstLineChars="200"/>
              <w:rPr>
                <w:rFonts w:hint="eastAsia" w:ascii="仿宋_GB2312" w:hAnsi="仿宋_GB2312" w:eastAsia="仿宋_GB2312" w:cs="仿宋_GB2312"/>
                <w:b w:val="0"/>
                <w:bCs w:val="0"/>
              </w:rPr>
            </w:pPr>
            <w:r>
              <w:rPr>
                <w:rFonts w:hint="eastAsia" w:ascii="仿宋_GB2312" w:hAnsi="仿宋_GB2312" w:eastAsia="仿宋_GB2312" w:cs="仿宋_GB2312"/>
                <w:b/>
                <w:bCs/>
              </w:rPr>
              <w:t>二档</w:t>
            </w: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lang w:eastAsia="zh-CN"/>
              </w:rPr>
              <w:t>分）</w:t>
            </w:r>
            <w:r>
              <w:rPr>
                <w:rFonts w:hint="eastAsia" w:ascii="仿宋_GB2312" w:hAnsi="仿宋_GB2312" w:eastAsia="仿宋_GB2312" w:cs="仿宋_GB2312"/>
                <w:b/>
                <w:bCs/>
              </w:rPr>
              <w:t>：</w:t>
            </w:r>
            <w:r>
              <w:rPr>
                <w:rFonts w:hint="eastAsia" w:ascii="仿宋_GB2312" w:hAnsi="仿宋_GB2312" w:eastAsia="仿宋_GB2312" w:cs="仿宋_GB2312"/>
                <w:b w:val="0"/>
                <w:bCs w:val="0"/>
              </w:rPr>
              <w:t>服务交接方案较贴合项目需求，</w:t>
            </w:r>
            <w:r>
              <w:rPr>
                <w:rFonts w:hint="eastAsia" w:ascii="仿宋_GB2312" w:hAnsi="仿宋_GB2312" w:eastAsia="仿宋_GB2312" w:cs="仿宋_GB2312"/>
                <w:color w:val="auto"/>
              </w:rPr>
              <w:t>服务比较全面，</w:t>
            </w:r>
            <w:r>
              <w:rPr>
                <w:rFonts w:hint="eastAsia" w:ascii="仿宋_GB2312" w:hAnsi="仿宋_GB2312" w:eastAsia="仿宋_GB2312" w:cs="仿宋_GB2312"/>
                <w:b w:val="0"/>
                <w:bCs w:val="0"/>
              </w:rPr>
              <w:t>有一定的针对性，可行性较强；</w:t>
            </w:r>
          </w:p>
          <w:p>
            <w:pPr>
              <w:pStyle w:val="483"/>
              <w:spacing w:line="490" w:lineRule="exact"/>
              <w:ind w:firstLine="422" w:firstLineChars="20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bCs/>
              </w:rPr>
              <w:t>三档</w:t>
            </w: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lang w:eastAsia="zh-CN"/>
              </w:rPr>
              <w:t>分）</w:t>
            </w:r>
            <w:r>
              <w:rPr>
                <w:rFonts w:hint="eastAsia" w:ascii="仿宋_GB2312" w:hAnsi="仿宋_GB2312" w:eastAsia="仿宋_GB2312" w:cs="仿宋_GB2312"/>
                <w:b/>
                <w:bCs/>
              </w:rPr>
              <w:t>：</w:t>
            </w:r>
            <w:r>
              <w:rPr>
                <w:rFonts w:hint="eastAsia" w:ascii="仿宋_GB2312" w:hAnsi="仿宋_GB2312" w:eastAsia="仿宋_GB2312" w:cs="仿宋_GB2312"/>
                <w:color w:val="000000"/>
              </w:rPr>
              <w:t>方案满足采购需求，</w:t>
            </w:r>
            <w:r>
              <w:rPr>
                <w:rFonts w:hint="eastAsia" w:ascii="仿宋_GB2312" w:hAnsi="仿宋_GB2312" w:eastAsia="仿宋_GB2312" w:cs="仿宋_GB2312"/>
                <w:b w:val="0"/>
                <w:bCs w:val="0"/>
              </w:rPr>
              <w:t>服务交接方案针对性一般，基本可行。</w:t>
            </w:r>
            <w:r>
              <w:rPr>
                <w:rFonts w:hint="eastAsia" w:ascii="仿宋_GB2312" w:hAnsi="仿宋_GB2312" w:eastAsia="仿宋_GB2312" w:cs="仿宋_GB2312"/>
                <w:b w:val="0"/>
                <w:bCs w:val="0"/>
                <w:lang w:val="en-US" w:eastAsia="zh-CN"/>
              </w:rPr>
              <w:t xml:space="preserve"> </w:t>
            </w:r>
          </w:p>
          <w:p>
            <w:pPr>
              <w:pStyle w:val="483"/>
              <w:spacing w:line="49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注：1.该方案</w:t>
            </w:r>
            <w:r>
              <w:rPr>
                <w:rFonts w:hint="eastAsia" w:ascii="仿宋_GB2312" w:hAnsi="仿宋_GB2312" w:eastAsia="仿宋_GB2312" w:cs="仿宋_GB2312"/>
                <w:b/>
                <w:bCs/>
                <w:lang w:eastAsia="zh-CN"/>
              </w:rPr>
              <w:t>内容</w:t>
            </w:r>
            <w:r>
              <w:rPr>
                <w:rFonts w:hint="eastAsia" w:ascii="仿宋_GB2312" w:hAnsi="仿宋_GB2312" w:eastAsia="仿宋_GB2312" w:cs="仿宋_GB2312"/>
                <w:b/>
                <w:bCs/>
              </w:rPr>
              <w:t>可以包括</w:t>
            </w:r>
            <w:r>
              <w:rPr>
                <w:rFonts w:hint="eastAsia" w:ascii="仿宋_GB2312" w:hAnsi="仿宋_GB2312" w:eastAsia="仿宋_GB2312" w:cs="仿宋_GB2312"/>
                <w:b/>
                <w:bCs/>
                <w:lang w:eastAsia="zh-CN"/>
              </w:rPr>
              <w:t>：</w:t>
            </w:r>
            <w:r>
              <w:rPr>
                <w:rFonts w:hint="eastAsia" w:ascii="仿宋_GB2312" w:hAnsi="仿宋_GB2312" w:eastAsia="仿宋_GB2312" w:cs="仿宋_GB2312"/>
                <w:b/>
                <w:bCs/>
              </w:rPr>
              <w:t>（1）成立针对本项目的进退场交接小组；（2）提出进场交接方案；（3）提出退场交接方案。</w:t>
            </w:r>
          </w:p>
          <w:p>
            <w:pPr>
              <w:pStyle w:val="483"/>
              <w:spacing w:line="49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2.未提供方案或提供的内容与本项目无关的得0分。</w:t>
            </w:r>
          </w:p>
        </w:tc>
        <w:tc>
          <w:tcPr>
            <w:tcW w:w="1001" w:type="dxa"/>
            <w:vAlign w:val="center"/>
          </w:tcPr>
          <w:p>
            <w:pPr>
              <w:spacing w:line="3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9</w:t>
            </w:r>
          </w:p>
        </w:tc>
        <w:tc>
          <w:tcPr>
            <w:tcW w:w="1263" w:type="dxa"/>
            <w:vAlign w:val="center"/>
          </w:tcPr>
          <w:p>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针对本项目的进退场服务交接方案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2" w:hRule="atLeast"/>
        </w:trPr>
        <w:tc>
          <w:tcPr>
            <w:tcW w:w="924" w:type="dxa"/>
            <w:vAlign w:val="center"/>
          </w:tcPr>
          <w:p>
            <w:pPr>
              <w:spacing w:line="390" w:lineRule="exact"/>
              <w:ind w:right="-168" w:rightChars="-80"/>
              <w:jc w:val="center"/>
              <w:rPr>
                <w:rFonts w:ascii="仿宋_GB2312" w:eastAsia="仿宋_GB2312"/>
                <w:sz w:val="24"/>
              </w:rPr>
            </w:pPr>
            <w:r>
              <w:rPr>
                <w:rFonts w:hint="eastAsia" w:ascii="仿宋_GB2312" w:eastAsia="仿宋_GB2312"/>
                <w:b/>
                <w:sz w:val="24"/>
              </w:rPr>
              <w:t>服务方案</w:t>
            </w:r>
          </w:p>
        </w:tc>
        <w:tc>
          <w:tcPr>
            <w:tcW w:w="1077" w:type="dxa"/>
            <w:vAlign w:val="center"/>
          </w:tcPr>
          <w:p>
            <w:pPr>
              <w:widowControl/>
              <w:spacing w:line="390" w:lineRule="exact"/>
              <w:jc w:val="center"/>
              <w:rPr>
                <w:rFonts w:ascii="仿宋_GB2312" w:hAnsi="仿宋_GB2312" w:eastAsia="仿宋_GB2312" w:cs="仿宋_GB2312"/>
                <w:b/>
              </w:rPr>
            </w:pPr>
            <w:r>
              <w:rPr>
                <w:rFonts w:hint="eastAsia" w:ascii="仿宋_GB2312" w:hAnsi="仿宋_GB2312" w:eastAsia="仿宋_GB2312" w:cs="仿宋_GB2312"/>
                <w:b/>
              </w:rPr>
              <w:t>物业服务方案</w:t>
            </w:r>
          </w:p>
        </w:tc>
        <w:tc>
          <w:tcPr>
            <w:tcW w:w="5383" w:type="dxa"/>
            <w:vAlign w:val="center"/>
          </w:tcPr>
          <w:p>
            <w:pPr>
              <w:pStyle w:val="483"/>
              <w:spacing w:line="490" w:lineRule="exact"/>
              <w:ind w:firstLine="422" w:firstLineChars="200"/>
              <w:rPr>
                <w:rFonts w:hint="eastAsia" w:ascii="仿宋_GB2312" w:hAnsi="仿宋_GB2312" w:eastAsia="仿宋_GB2312" w:cs="仿宋_GB2312"/>
                <w:b w:val="0"/>
                <w:bCs w:val="0"/>
                <w:color w:val="0000FF"/>
              </w:rPr>
            </w:pPr>
            <w:r>
              <w:rPr>
                <w:rFonts w:hint="eastAsia" w:ascii="仿宋_GB2312" w:hAnsi="仿宋_GB2312" w:eastAsia="仿宋_GB2312" w:cs="仿宋_GB2312"/>
                <w:b/>
                <w:bCs/>
              </w:rPr>
              <w:t>一档</w:t>
            </w: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15</w:t>
            </w:r>
            <w:r>
              <w:rPr>
                <w:rFonts w:hint="eastAsia" w:ascii="仿宋_GB2312" w:hAnsi="仿宋_GB2312" w:eastAsia="仿宋_GB2312" w:cs="仿宋_GB2312"/>
                <w:b/>
                <w:bCs/>
                <w:lang w:eastAsia="zh-CN"/>
              </w:rPr>
              <w:t>分）</w:t>
            </w:r>
            <w:r>
              <w:rPr>
                <w:rFonts w:hint="eastAsia" w:ascii="仿宋_GB2312" w:hAnsi="仿宋_GB2312" w:eastAsia="仿宋_GB2312" w:cs="仿宋_GB2312"/>
                <w:b/>
                <w:bCs/>
              </w:rPr>
              <w:t>：</w:t>
            </w:r>
            <w:r>
              <w:rPr>
                <w:rFonts w:hint="eastAsia" w:ascii="仿宋_GB2312" w:hAnsi="仿宋_GB2312" w:eastAsia="仿宋_GB2312" w:cs="仿宋_GB2312"/>
                <w:b w:val="0"/>
                <w:bCs w:val="0"/>
              </w:rPr>
              <w:t>方案在二</w:t>
            </w:r>
            <w:r>
              <w:rPr>
                <w:rFonts w:hint="eastAsia" w:ascii="仿宋_GB2312" w:hAnsi="仿宋_GB2312" w:eastAsia="仿宋_GB2312" w:cs="仿宋_GB2312"/>
                <w:b w:val="0"/>
                <w:bCs w:val="0"/>
                <w:lang w:val="en-US" w:eastAsia="zh-CN"/>
              </w:rPr>
              <w:t>档</w:t>
            </w:r>
            <w:r>
              <w:rPr>
                <w:rFonts w:hint="eastAsia" w:ascii="仿宋_GB2312" w:hAnsi="仿宋_GB2312" w:eastAsia="仿宋_GB2312" w:cs="仿宋_GB2312"/>
                <w:b w:val="0"/>
                <w:bCs w:val="0"/>
              </w:rPr>
              <w:t>内容的基础上，完全符合采购需求，对需求中所涉及各项服务内容即</w:t>
            </w:r>
            <w:r>
              <w:rPr>
                <w:rFonts w:hint="eastAsia" w:ascii="仿宋_GB2312" w:hAnsi="仿宋_GB2312" w:eastAsia="仿宋_GB2312" w:cs="仿宋_GB2312"/>
                <w:b w:val="0"/>
                <w:bCs w:val="0"/>
                <w:lang w:eastAsia="zh-CN"/>
              </w:rPr>
              <w:t>秩序维护</w:t>
            </w:r>
            <w:r>
              <w:rPr>
                <w:rFonts w:hint="eastAsia" w:ascii="仿宋_GB2312" w:hAnsi="仿宋_GB2312" w:eastAsia="仿宋_GB2312" w:cs="仿宋_GB2312"/>
                <w:b w:val="0"/>
                <w:bCs w:val="0"/>
              </w:rPr>
              <w:t>、保洁、绿化及设施设备维护</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会议服务</w:t>
            </w:r>
            <w:r>
              <w:rPr>
                <w:rFonts w:hint="eastAsia" w:ascii="仿宋_GB2312" w:hAnsi="仿宋_GB2312" w:eastAsia="仿宋_GB2312" w:cs="仿宋_GB2312"/>
                <w:b w:val="0"/>
                <w:bCs w:val="0"/>
              </w:rPr>
              <w:t>等内容描述丰富详细，切合实际，科学合理，内容完善可行、且有创意，针对性</w:t>
            </w:r>
            <w:r>
              <w:rPr>
                <w:rFonts w:hint="eastAsia" w:ascii="仿宋_GB2312" w:hAnsi="仿宋_GB2312" w:eastAsia="仿宋_GB2312" w:cs="仿宋_GB2312"/>
                <w:b w:val="0"/>
                <w:bCs w:val="0"/>
                <w:color w:val="auto"/>
              </w:rPr>
              <w:t>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b w:val="0"/>
                <w:bCs w:val="0"/>
                <w:color w:val="auto"/>
                <w:lang w:eastAsia="zh-CN"/>
              </w:rPr>
              <w:t>同时能提供切实有效的增值服务</w:t>
            </w:r>
            <w:r>
              <w:rPr>
                <w:rFonts w:hint="eastAsia" w:ascii="仿宋_GB2312" w:hAnsi="仿宋_GB2312" w:eastAsia="仿宋_GB2312" w:cs="仿宋_GB2312"/>
                <w:b w:val="0"/>
                <w:bCs w:val="0"/>
                <w:color w:val="auto"/>
              </w:rPr>
              <w:t>；</w:t>
            </w:r>
          </w:p>
          <w:p>
            <w:pPr>
              <w:pStyle w:val="483"/>
              <w:spacing w:line="49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二档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10</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color w:val="auto"/>
              </w:rPr>
              <w:t>方案在三档内容基础上</w:t>
            </w:r>
            <w:r>
              <w:rPr>
                <w:rFonts w:ascii="仿宋_GB2312" w:hAnsi="仿宋_GB2312" w:eastAsia="仿宋_GB2312" w:cs="仿宋_GB2312"/>
                <w:color w:val="auto"/>
              </w:rPr>
              <w:t>，对</w:t>
            </w:r>
            <w:r>
              <w:rPr>
                <w:rFonts w:hint="eastAsia" w:ascii="仿宋_GB2312" w:hAnsi="仿宋_GB2312" w:eastAsia="仿宋_GB2312" w:cs="仿宋_GB2312"/>
                <w:color w:val="auto"/>
              </w:rPr>
              <w:t>采购需求</w:t>
            </w:r>
            <w:r>
              <w:rPr>
                <w:rFonts w:ascii="仿宋_GB2312" w:hAnsi="仿宋_GB2312" w:eastAsia="仿宋_GB2312" w:cs="仿宋_GB2312"/>
                <w:color w:val="auto"/>
              </w:rPr>
              <w:t>各项服务内容均有较为</w:t>
            </w:r>
            <w:r>
              <w:rPr>
                <w:rFonts w:hint="eastAsia" w:ascii="仿宋_GB2312" w:hAnsi="仿宋_GB2312" w:eastAsia="仿宋_GB2312" w:cs="仿宋_GB2312"/>
                <w:color w:val="auto"/>
              </w:rPr>
              <w:t>具体</w:t>
            </w:r>
            <w:r>
              <w:rPr>
                <w:rFonts w:ascii="仿宋_GB2312" w:hAnsi="仿宋_GB2312" w:eastAsia="仿宋_GB2312" w:cs="仿宋_GB2312"/>
                <w:color w:val="auto"/>
              </w:rPr>
              <w:t>的描述，</w:t>
            </w:r>
            <w:r>
              <w:rPr>
                <w:rFonts w:hint="eastAsia" w:ascii="仿宋_GB2312" w:hAnsi="仿宋_GB2312" w:eastAsia="仿宋_GB2312" w:cs="仿宋_GB2312"/>
                <w:color w:val="auto"/>
              </w:rPr>
              <w:t>能很好地满足采购需求，具有较强的合理性，内容针对性、可操作性强；</w:t>
            </w:r>
          </w:p>
          <w:p>
            <w:pPr>
              <w:pStyle w:val="483"/>
              <w:spacing w:line="49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5</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方案满足采购需求，科学合理性较弱，方案一般、简单能操作。</w:t>
            </w:r>
          </w:p>
          <w:p>
            <w:pPr>
              <w:pStyle w:val="483"/>
              <w:spacing w:line="490" w:lineRule="exact"/>
              <w:ind w:firstLine="422" w:firstLineChars="200"/>
              <w:rPr>
                <w:rFonts w:hint="eastAsia" w:ascii="仿宋_GB2312" w:hAnsi="仿宋_GB2312" w:eastAsia="仿宋_GB2312" w:cs="仿宋_GB2312"/>
                <w:b/>
                <w:bCs/>
                <w:szCs w:val="24"/>
              </w:rPr>
            </w:pPr>
            <w:r>
              <w:rPr>
                <w:rFonts w:hint="eastAsia" w:ascii="仿宋_GB2312" w:hAnsi="仿宋_GB2312" w:eastAsia="仿宋_GB2312" w:cs="仿宋_GB2312"/>
                <w:b/>
                <w:bCs/>
                <w:szCs w:val="24"/>
              </w:rPr>
              <w:t>注：1.该方案</w:t>
            </w:r>
            <w:r>
              <w:rPr>
                <w:rFonts w:hint="eastAsia" w:ascii="仿宋_GB2312" w:hAnsi="仿宋_GB2312" w:eastAsia="仿宋_GB2312" w:cs="仿宋_GB2312"/>
                <w:b/>
                <w:bCs/>
                <w:szCs w:val="24"/>
                <w:lang w:eastAsia="zh-CN"/>
              </w:rPr>
              <w:t>内容</w:t>
            </w:r>
            <w:r>
              <w:rPr>
                <w:rFonts w:hint="eastAsia" w:ascii="仿宋_GB2312" w:hAnsi="仿宋_GB2312" w:eastAsia="仿宋_GB2312" w:cs="仿宋_GB2312"/>
                <w:b/>
                <w:bCs/>
                <w:szCs w:val="24"/>
              </w:rPr>
              <w:t>可以包括</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rPr>
              <w:t>（1）综合服务</w:t>
            </w:r>
            <w:r>
              <w:rPr>
                <w:rFonts w:hint="eastAsia" w:ascii="仿宋_GB2312" w:hAnsi="仿宋_GB2312" w:eastAsia="仿宋_GB2312" w:cs="仿宋_GB2312"/>
                <w:b/>
                <w:bCs/>
                <w:szCs w:val="24"/>
                <w:lang w:eastAsia="zh-CN"/>
              </w:rPr>
              <w:t>方案</w:t>
            </w:r>
            <w:r>
              <w:rPr>
                <w:rFonts w:hint="eastAsia" w:ascii="仿宋_GB2312" w:hAnsi="仿宋_GB2312" w:eastAsia="仿宋_GB2312" w:cs="仿宋_GB2312"/>
                <w:b/>
                <w:bCs/>
                <w:szCs w:val="24"/>
              </w:rPr>
              <w:t>；（</w:t>
            </w:r>
            <w:r>
              <w:rPr>
                <w:rFonts w:hint="eastAsia" w:ascii="仿宋_GB2312" w:hAnsi="仿宋_GB2312" w:eastAsia="仿宋_GB2312" w:cs="仿宋_GB2312"/>
                <w:b/>
                <w:bCs/>
                <w:szCs w:val="24"/>
                <w:lang w:val="en-US" w:eastAsia="zh-CN"/>
              </w:rPr>
              <w:t>2</w:t>
            </w:r>
            <w:r>
              <w:rPr>
                <w:rFonts w:hint="eastAsia" w:ascii="仿宋_GB2312" w:hAnsi="仿宋_GB2312" w:eastAsia="仿宋_GB2312" w:cs="仿宋_GB2312"/>
                <w:b/>
                <w:bCs/>
                <w:szCs w:val="24"/>
              </w:rPr>
              <w:t>）保洁</w:t>
            </w:r>
            <w:r>
              <w:rPr>
                <w:rFonts w:hint="eastAsia" w:ascii="仿宋_GB2312" w:hAnsi="仿宋_GB2312" w:eastAsia="仿宋_GB2312" w:cs="仿宋_GB2312"/>
                <w:b/>
                <w:bCs/>
                <w:szCs w:val="24"/>
                <w:lang w:val="en-US" w:eastAsia="zh-CN"/>
              </w:rPr>
              <w:t>服务</w:t>
            </w:r>
            <w:r>
              <w:rPr>
                <w:rFonts w:hint="eastAsia" w:ascii="仿宋_GB2312" w:hAnsi="仿宋_GB2312" w:eastAsia="仿宋_GB2312" w:cs="仿宋_GB2312"/>
                <w:b/>
                <w:bCs/>
                <w:szCs w:val="24"/>
                <w:lang w:eastAsia="zh-CN"/>
              </w:rPr>
              <w:t>方案</w:t>
            </w:r>
            <w:r>
              <w:rPr>
                <w:rFonts w:hint="eastAsia" w:ascii="仿宋_GB2312" w:hAnsi="仿宋_GB2312" w:eastAsia="仿宋_GB2312" w:cs="仿宋_GB2312"/>
                <w:b/>
                <w:bCs/>
                <w:szCs w:val="24"/>
              </w:rPr>
              <w:t>；（</w:t>
            </w:r>
            <w:r>
              <w:rPr>
                <w:rFonts w:hint="eastAsia" w:ascii="仿宋_GB2312" w:hAnsi="仿宋_GB2312" w:eastAsia="仿宋_GB2312" w:cs="仿宋_GB2312"/>
                <w:b/>
                <w:bCs/>
                <w:szCs w:val="24"/>
                <w:lang w:val="en-US" w:eastAsia="zh-CN"/>
              </w:rPr>
              <w:t>3</w:t>
            </w:r>
            <w:r>
              <w:rPr>
                <w:rFonts w:hint="eastAsia" w:ascii="仿宋_GB2312" w:hAnsi="仿宋_GB2312" w:eastAsia="仿宋_GB2312" w:cs="仿宋_GB2312"/>
                <w:b/>
                <w:bCs/>
                <w:szCs w:val="24"/>
              </w:rPr>
              <w:t>）</w:t>
            </w:r>
            <w:r>
              <w:rPr>
                <w:rFonts w:hint="eastAsia" w:ascii="仿宋_GB2312" w:hAnsi="仿宋_GB2312" w:eastAsia="仿宋_GB2312" w:cs="仿宋_GB2312"/>
                <w:b/>
                <w:bCs/>
                <w:szCs w:val="24"/>
                <w:lang w:val="en-US" w:eastAsia="zh-CN"/>
              </w:rPr>
              <w:t>秩序维护服务</w:t>
            </w:r>
            <w:r>
              <w:rPr>
                <w:rFonts w:hint="eastAsia" w:ascii="仿宋_GB2312" w:hAnsi="仿宋_GB2312" w:eastAsia="仿宋_GB2312" w:cs="仿宋_GB2312"/>
                <w:b/>
                <w:bCs/>
                <w:szCs w:val="24"/>
                <w:lang w:eastAsia="zh-CN"/>
              </w:rPr>
              <w:t>方案</w:t>
            </w:r>
            <w:r>
              <w:rPr>
                <w:rFonts w:hint="eastAsia" w:ascii="仿宋_GB2312" w:hAnsi="仿宋_GB2312" w:eastAsia="仿宋_GB2312" w:cs="仿宋_GB2312"/>
                <w:b/>
                <w:bCs/>
                <w:szCs w:val="24"/>
              </w:rPr>
              <w:t>；（</w:t>
            </w:r>
            <w:r>
              <w:rPr>
                <w:rFonts w:hint="eastAsia" w:ascii="仿宋_GB2312" w:hAnsi="仿宋_GB2312" w:eastAsia="仿宋_GB2312" w:cs="仿宋_GB2312"/>
                <w:b/>
                <w:bCs/>
                <w:szCs w:val="24"/>
                <w:lang w:val="en-US" w:eastAsia="zh-CN"/>
              </w:rPr>
              <w:t>4</w:t>
            </w:r>
            <w:r>
              <w:rPr>
                <w:rFonts w:hint="eastAsia" w:ascii="仿宋_GB2312" w:hAnsi="仿宋_GB2312" w:eastAsia="仿宋_GB2312" w:cs="仿宋_GB2312"/>
                <w:b/>
                <w:bCs/>
                <w:szCs w:val="24"/>
              </w:rPr>
              <w:t>）</w:t>
            </w:r>
            <w:r>
              <w:rPr>
                <w:rFonts w:hint="eastAsia" w:ascii="仿宋_GB2312" w:hAnsi="仿宋_GB2312" w:eastAsia="仿宋_GB2312" w:cs="仿宋_GB2312"/>
                <w:b/>
                <w:bCs/>
                <w:szCs w:val="24"/>
                <w:lang w:val="en-US" w:eastAsia="zh-CN"/>
              </w:rPr>
              <w:t>设施设备维护方案；（5）绿化维护服务方案；（6）会议服务方案；（7）</w:t>
            </w:r>
            <w:r>
              <w:rPr>
                <w:rFonts w:hint="eastAsia" w:ascii="仿宋_GB2312" w:hAnsi="仿宋_GB2312" w:eastAsia="仿宋_GB2312" w:cs="仿宋_GB2312"/>
                <w:b/>
                <w:bCs/>
                <w:color w:val="auto"/>
                <w:sz w:val="21"/>
                <w:szCs w:val="24"/>
                <w:lang w:val="en-US" w:eastAsia="zh-CN"/>
              </w:rPr>
              <w:t>后勤服务方案；（8）</w:t>
            </w:r>
            <w:r>
              <w:rPr>
                <w:rFonts w:hint="eastAsia" w:ascii="仿宋_GB2312" w:hAnsi="仿宋_GB2312" w:eastAsia="仿宋_GB2312" w:cs="仿宋_GB2312"/>
                <w:b/>
                <w:bCs/>
                <w:szCs w:val="24"/>
              </w:rPr>
              <w:t>提供本项目的针对性服务</w:t>
            </w:r>
            <w:r>
              <w:rPr>
                <w:rFonts w:hint="eastAsia" w:ascii="仿宋_GB2312" w:hAnsi="仿宋_GB2312" w:eastAsia="仿宋_GB2312" w:cs="仿宋_GB2312"/>
                <w:b/>
                <w:bCs/>
                <w:szCs w:val="24"/>
                <w:lang w:eastAsia="zh-CN"/>
              </w:rPr>
              <w:t>方案</w:t>
            </w:r>
            <w:r>
              <w:rPr>
                <w:rFonts w:hint="eastAsia" w:ascii="仿宋_GB2312" w:hAnsi="仿宋_GB2312" w:eastAsia="仿宋_GB2312" w:cs="仿宋_GB2312"/>
                <w:b/>
                <w:bCs/>
                <w:szCs w:val="24"/>
              </w:rPr>
              <w:t xml:space="preserve">。 </w:t>
            </w:r>
          </w:p>
          <w:p>
            <w:pPr>
              <w:pStyle w:val="483"/>
              <w:spacing w:line="49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2.未提供方案或提供的内容与本项目无关的得0分。</w:t>
            </w:r>
          </w:p>
        </w:tc>
        <w:tc>
          <w:tcPr>
            <w:tcW w:w="1001"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15</w:t>
            </w:r>
          </w:p>
        </w:tc>
        <w:tc>
          <w:tcPr>
            <w:tcW w:w="1263"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rPr>
              <w:t>物业服务方案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3" w:hRule="atLeast"/>
        </w:trPr>
        <w:tc>
          <w:tcPr>
            <w:tcW w:w="924" w:type="dxa"/>
            <w:vAlign w:val="center"/>
          </w:tcPr>
          <w:p>
            <w:pPr>
              <w:spacing w:line="390" w:lineRule="exact"/>
              <w:ind w:right="-168" w:rightChars="-80"/>
              <w:jc w:val="center"/>
              <w:rPr>
                <w:rFonts w:ascii="仿宋_GB2312" w:eastAsia="仿宋_GB2312"/>
                <w:b/>
                <w:sz w:val="24"/>
              </w:rPr>
            </w:pPr>
            <w:r>
              <w:rPr>
                <w:rFonts w:hint="eastAsia" w:ascii="仿宋_GB2312" w:eastAsia="仿宋_GB2312"/>
                <w:b/>
                <w:sz w:val="24"/>
              </w:rPr>
              <w:t>服务方案</w:t>
            </w:r>
          </w:p>
        </w:tc>
        <w:tc>
          <w:tcPr>
            <w:tcW w:w="1077"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rPr>
              <w:t>应急预案和应急配合方案</w:t>
            </w:r>
          </w:p>
        </w:tc>
        <w:tc>
          <w:tcPr>
            <w:tcW w:w="5383" w:type="dxa"/>
            <w:vAlign w:val="center"/>
          </w:tcPr>
          <w:p>
            <w:pPr>
              <w:pStyle w:val="483"/>
              <w:spacing w:line="300" w:lineRule="auto"/>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9</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方案的报告程序，处理措施、注意事项及相关记录科学合理、可操作性强</w:t>
            </w:r>
            <w:r>
              <w:rPr>
                <w:rFonts w:hint="eastAsia" w:ascii="仿宋_GB2312" w:hAnsi="仿宋_GB2312" w:eastAsia="仿宋_GB2312" w:cs="仿宋_GB2312"/>
                <w:szCs w:val="24"/>
                <w:lang w:eastAsia="zh-CN"/>
              </w:rPr>
              <w:t>，</w:t>
            </w:r>
            <w:r>
              <w:rPr>
                <w:rFonts w:hint="eastAsia" w:ascii="仿宋_GB2312" w:hAnsi="仿宋_GB2312" w:eastAsia="仿宋_GB2312" w:cs="仿宋_GB2312"/>
                <w:color w:val="auto"/>
                <w:szCs w:val="24"/>
                <w:highlight w:val="none"/>
                <w:lang w:eastAsia="zh-CN"/>
              </w:rPr>
              <w:t>人员安排、装备、响应时间等方面能高效高质的应对突发事件</w:t>
            </w:r>
            <w:r>
              <w:rPr>
                <w:rFonts w:hint="eastAsia" w:ascii="仿宋_GB2312" w:hAnsi="仿宋_GB2312" w:eastAsia="仿宋_GB2312" w:cs="仿宋_GB2312"/>
                <w:szCs w:val="24"/>
              </w:rPr>
              <w:t>；</w:t>
            </w:r>
          </w:p>
          <w:p>
            <w:pPr>
              <w:pStyle w:val="483"/>
              <w:spacing w:line="300" w:lineRule="auto"/>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二档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6</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方案具有一定的科学性、可操作性较强</w:t>
            </w:r>
            <w:r>
              <w:rPr>
                <w:rFonts w:hint="eastAsia" w:ascii="仿宋_GB2312" w:hAnsi="仿宋_GB2312" w:eastAsia="仿宋_GB2312" w:cs="仿宋_GB2312"/>
                <w:szCs w:val="24"/>
                <w:lang w:eastAsia="zh-CN"/>
              </w:rPr>
              <w:t>，</w:t>
            </w:r>
            <w:r>
              <w:rPr>
                <w:rFonts w:hint="eastAsia" w:ascii="仿宋_GB2312" w:hAnsi="仿宋_GB2312" w:eastAsia="仿宋_GB2312" w:cs="仿宋_GB2312"/>
                <w:color w:val="auto"/>
                <w:szCs w:val="24"/>
                <w:highlight w:val="none"/>
              </w:rPr>
              <w:t>人员安排、装备、响应时间等方面能较好应对突发事件</w:t>
            </w:r>
            <w:r>
              <w:rPr>
                <w:rFonts w:hint="eastAsia" w:ascii="仿宋_GB2312" w:hAnsi="仿宋_GB2312" w:eastAsia="仿宋_GB2312" w:cs="仿宋_GB2312"/>
                <w:szCs w:val="24"/>
              </w:rPr>
              <w:t>；</w:t>
            </w:r>
          </w:p>
          <w:p>
            <w:pPr>
              <w:pStyle w:val="483"/>
              <w:spacing w:line="300" w:lineRule="auto"/>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3</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方案科学性、可操作性一般。</w:t>
            </w:r>
          </w:p>
          <w:p>
            <w:pPr>
              <w:pStyle w:val="483"/>
              <w:spacing w:line="300" w:lineRule="auto"/>
              <w:ind w:firstLine="422" w:firstLineChars="200"/>
              <w:rPr>
                <w:rFonts w:hint="eastAsia" w:ascii="仿宋_GB2312" w:hAnsi="仿宋_GB2312" w:eastAsia="仿宋_GB2312" w:cs="仿宋_GB2312"/>
                <w:b/>
                <w:bCs/>
                <w:szCs w:val="24"/>
              </w:rPr>
            </w:pPr>
            <w:r>
              <w:rPr>
                <w:rFonts w:hint="eastAsia" w:ascii="仿宋_GB2312" w:hAnsi="仿宋_GB2312" w:eastAsia="仿宋_GB2312" w:cs="仿宋_GB2312"/>
                <w:b/>
                <w:bCs/>
                <w:szCs w:val="24"/>
              </w:rPr>
              <w:t>注：1.该方案</w:t>
            </w:r>
            <w:r>
              <w:rPr>
                <w:rFonts w:hint="eastAsia" w:ascii="仿宋_GB2312" w:hAnsi="仿宋_GB2312" w:eastAsia="仿宋_GB2312" w:cs="仿宋_GB2312"/>
                <w:b/>
                <w:bCs/>
                <w:szCs w:val="24"/>
                <w:lang w:eastAsia="zh-CN"/>
              </w:rPr>
              <w:t>内容</w:t>
            </w:r>
            <w:r>
              <w:rPr>
                <w:rFonts w:hint="eastAsia" w:ascii="仿宋_GB2312" w:hAnsi="仿宋_GB2312" w:eastAsia="仿宋_GB2312" w:cs="仿宋_GB2312"/>
                <w:b/>
                <w:bCs/>
                <w:szCs w:val="24"/>
              </w:rPr>
              <w:t>可以包括</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（1）自然灾害（地震、洪水等）；（2）突发火灾及停电；（3）设备故障；（4）公共安全及卫生；（5）联动联防制度。</w:t>
            </w:r>
          </w:p>
          <w:p>
            <w:pPr>
              <w:pStyle w:val="483"/>
              <w:spacing w:line="300" w:lineRule="auto"/>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2.未提供方案或提供的内容与本项目无关的得0分。</w:t>
            </w:r>
          </w:p>
        </w:tc>
        <w:tc>
          <w:tcPr>
            <w:tcW w:w="1001" w:type="dxa"/>
            <w:vAlign w:val="center"/>
          </w:tcPr>
          <w:p>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9</w:t>
            </w:r>
          </w:p>
        </w:tc>
        <w:tc>
          <w:tcPr>
            <w:tcW w:w="1263"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3" w:hRule="atLeast"/>
        </w:trPr>
        <w:tc>
          <w:tcPr>
            <w:tcW w:w="924" w:type="dxa"/>
            <w:vAlign w:val="center"/>
          </w:tcPr>
          <w:p>
            <w:pPr>
              <w:spacing w:line="390" w:lineRule="exact"/>
              <w:ind w:right="-168" w:rightChars="-80"/>
              <w:jc w:val="center"/>
              <w:rPr>
                <w:rFonts w:hint="eastAsia" w:ascii="仿宋_GB2312" w:hAnsi="Times New Roman" w:eastAsia="仿宋_GB2312" w:cs="Times New Roman"/>
                <w:b/>
                <w:kern w:val="2"/>
                <w:sz w:val="24"/>
                <w:szCs w:val="24"/>
                <w:lang w:val="en-US" w:eastAsia="zh-CN" w:bidi="ar-SA"/>
              </w:rPr>
            </w:pPr>
            <w:r>
              <w:rPr>
                <w:rFonts w:hint="eastAsia" w:ascii="仿宋_GB2312" w:eastAsia="仿宋_GB2312"/>
                <w:b/>
                <w:sz w:val="24"/>
              </w:rPr>
              <w:t>服务方案</w:t>
            </w:r>
          </w:p>
        </w:tc>
        <w:tc>
          <w:tcPr>
            <w:tcW w:w="1077" w:type="dxa"/>
            <w:vAlign w:val="center"/>
          </w:tcPr>
          <w:p>
            <w:pPr>
              <w:spacing w:line="3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rPr>
              <w:t>人员</w:t>
            </w:r>
            <w:r>
              <w:rPr>
                <w:rFonts w:hint="eastAsia" w:ascii="仿宋_GB2312" w:hAnsi="仿宋_GB2312" w:eastAsia="仿宋_GB2312" w:cs="仿宋_GB2312"/>
                <w:b/>
                <w:bCs/>
                <w:lang w:val="en-US" w:eastAsia="zh-CN"/>
              </w:rPr>
              <w:t>管理</w:t>
            </w:r>
            <w:r>
              <w:rPr>
                <w:rFonts w:hint="eastAsia" w:ascii="仿宋_GB2312" w:hAnsi="仿宋_GB2312" w:eastAsia="仿宋_GB2312" w:cs="仿宋_GB2312"/>
                <w:b/>
                <w:bCs/>
              </w:rPr>
              <w:t>及稳定性方案</w:t>
            </w:r>
          </w:p>
        </w:tc>
        <w:tc>
          <w:tcPr>
            <w:tcW w:w="5383" w:type="dxa"/>
            <w:vAlign w:val="center"/>
          </w:tcPr>
          <w:p>
            <w:pPr>
              <w:pStyle w:val="483"/>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11</w:t>
            </w:r>
            <w:r>
              <w:rPr>
                <w:rFonts w:hint="eastAsia" w:ascii="仿宋_GB2312" w:hAnsi="仿宋_GB2312" w:eastAsia="仿宋_GB2312" w:cs="仿宋_GB2312"/>
                <w:b/>
                <w:bCs/>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方案在</w:t>
            </w:r>
            <w:r>
              <w:rPr>
                <w:rFonts w:hint="eastAsia" w:ascii="仿宋_GB2312" w:hAnsi="仿宋_GB2312" w:eastAsia="仿宋_GB2312" w:cs="仿宋_GB2312"/>
                <w:szCs w:val="24"/>
                <w:lang w:val="en-US" w:eastAsia="zh-CN"/>
              </w:rPr>
              <w:t>二档</w:t>
            </w:r>
            <w:r>
              <w:rPr>
                <w:rFonts w:hint="eastAsia" w:ascii="仿宋_GB2312" w:hAnsi="仿宋_GB2312" w:eastAsia="仿宋_GB2312" w:cs="仿宋_GB2312"/>
                <w:szCs w:val="24"/>
              </w:rPr>
              <w:t>的基础上，对于人员培训等内容具有详细描述，</w:t>
            </w:r>
            <w:r>
              <w:rPr>
                <w:rFonts w:hint="eastAsia" w:ascii="仿宋_GB2312" w:hAnsi="仿宋_GB2312" w:eastAsia="仿宋_GB2312" w:cs="仿宋_GB2312"/>
                <w:color w:val="auto"/>
              </w:rPr>
              <w:t>人员考核制度与奖惩制度相配，制度能有效激励服务人员积极工作</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方案</w:t>
            </w:r>
            <w:r>
              <w:rPr>
                <w:rFonts w:hint="eastAsia" w:ascii="仿宋_GB2312" w:hAnsi="仿宋_GB2312" w:eastAsia="仿宋_GB2312" w:cs="仿宋_GB2312"/>
                <w:szCs w:val="24"/>
              </w:rPr>
              <w:t>科学合理，切合实际，稳定性、针对性强，方案详细、全面、可行；</w:t>
            </w:r>
          </w:p>
          <w:p>
            <w:pPr>
              <w:pStyle w:val="483"/>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二档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方案在三档内容基础上，涉及人员考核等内容，具有一定的合理性稳定性、针对性较强，方案较详细、可行，各项管理制度较完善、详细；</w:t>
            </w:r>
          </w:p>
          <w:p>
            <w:pPr>
              <w:pStyle w:val="483"/>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rPr>
              <w:t>（3分）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方案一般，包含基本的人员和团队组建方案等相关内容，满足项目服务要求。</w:t>
            </w:r>
          </w:p>
          <w:p>
            <w:pPr>
              <w:pStyle w:val="483"/>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注：1.该方案内容可以包括：（1）人员考核制度；（2）培训制度；（3）奖惩制度；（4）提供服务团队组建方案；（5）人员稳定性方案及承诺。</w:t>
            </w:r>
          </w:p>
          <w:p>
            <w:pPr>
              <w:pStyle w:val="483"/>
              <w:spacing w:line="400" w:lineRule="exact"/>
              <w:ind w:firstLine="422" w:firstLineChars="200"/>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b/>
                <w:bCs/>
              </w:rPr>
              <w:t>2.未提供方案或提供的内容与本项目无关的得0分。</w:t>
            </w:r>
          </w:p>
        </w:tc>
        <w:tc>
          <w:tcPr>
            <w:tcW w:w="1001" w:type="dxa"/>
            <w:vAlign w:val="center"/>
          </w:tcPr>
          <w:p>
            <w:pPr>
              <w:spacing w:line="3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11</w:t>
            </w:r>
          </w:p>
        </w:tc>
        <w:tc>
          <w:tcPr>
            <w:tcW w:w="1263" w:type="dxa"/>
            <w:vAlign w:val="center"/>
          </w:tcPr>
          <w:p>
            <w:pPr>
              <w:spacing w:line="360" w:lineRule="exact"/>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rPr>
              <w:t>人员</w:t>
            </w:r>
            <w:r>
              <w:rPr>
                <w:rFonts w:hint="eastAsia" w:ascii="仿宋_GB2312" w:hAnsi="仿宋_GB2312" w:eastAsia="仿宋_GB2312" w:cs="仿宋_GB2312"/>
                <w:lang w:val="en-US" w:eastAsia="zh-CN"/>
              </w:rPr>
              <w:t>管理及</w:t>
            </w:r>
            <w:r>
              <w:rPr>
                <w:rFonts w:hint="eastAsia" w:ascii="仿宋_GB2312" w:hAnsi="仿宋_GB2312" w:eastAsia="仿宋_GB2312" w:cs="仿宋_GB2312"/>
              </w:rPr>
              <w:t>稳定性方案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384" w:type="dxa"/>
            <w:gridSpan w:val="3"/>
            <w:vAlign w:val="center"/>
          </w:tcPr>
          <w:p>
            <w:pPr>
              <w:pStyle w:val="483"/>
              <w:tabs>
                <w:tab w:val="left" w:pos="312"/>
              </w:tabs>
              <w:spacing w:line="400" w:lineRule="exact"/>
              <w:ind w:firstLine="422" w:firstLineChars="200"/>
              <w:jc w:val="center"/>
              <w:rPr>
                <w:rFonts w:ascii="仿宋_GB2312" w:hAnsi="仿宋_GB2312" w:eastAsia="仿宋_GB2312" w:cs="仿宋_GB2312"/>
                <w:b/>
                <w:szCs w:val="24"/>
              </w:rPr>
            </w:pPr>
            <w:r>
              <w:rPr>
                <w:rFonts w:hint="eastAsia" w:ascii="仿宋_GB2312" w:hAnsi="仿宋_GB2312" w:eastAsia="仿宋_GB2312" w:cs="仿宋_GB2312"/>
                <w:b/>
                <w:szCs w:val="24"/>
              </w:rPr>
              <w:t>主观分总分</w:t>
            </w:r>
          </w:p>
        </w:tc>
        <w:tc>
          <w:tcPr>
            <w:tcW w:w="1001"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highlight w:val="none"/>
                <w:lang w:val="en-US" w:eastAsia="zh-CN"/>
              </w:rPr>
              <w:t>65</w:t>
            </w:r>
          </w:p>
        </w:tc>
        <w:tc>
          <w:tcPr>
            <w:tcW w:w="1263" w:type="dxa"/>
            <w:vAlign w:val="center"/>
          </w:tcPr>
          <w:p>
            <w:pPr>
              <w:spacing w:line="360" w:lineRule="exact"/>
              <w:jc w:val="center"/>
              <w:rPr>
                <w:rFonts w:ascii="仿宋_GB2312" w:hAnsi="仿宋_GB2312" w:eastAsia="仿宋_GB2312" w:cs="仿宋_GB2312"/>
              </w:rPr>
            </w:pPr>
          </w:p>
        </w:tc>
      </w:tr>
    </w:tbl>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rFonts w:hint="eastAsia" w:ascii="宋体" w:hAnsi="宋体"/>
        <w:b/>
        <w:color w:val="000000"/>
      </w:rPr>
    </w:pPr>
    <w:r>
      <w:rPr>
        <w:b/>
      </w:rPr>
      <w:t>柳州市柳北区人民法院家少中心物业服务采购</w:t>
    </w:r>
    <w:r>
      <w:rPr>
        <w:rFonts w:hint="eastAsia"/>
        <w:b/>
      </w:rPr>
      <w:t>（</w:t>
    </w:r>
    <w:r>
      <w:rPr>
        <w:b/>
      </w:rPr>
      <w:t>LZZC2025-C3-990835-LZSZ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2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6FD"/>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D73"/>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415004"/>
    <w:rsid w:val="01F21448"/>
    <w:rsid w:val="01F55D2F"/>
    <w:rsid w:val="021B537F"/>
    <w:rsid w:val="02496743"/>
    <w:rsid w:val="029B50A7"/>
    <w:rsid w:val="02C1531D"/>
    <w:rsid w:val="02E261D5"/>
    <w:rsid w:val="03141B37"/>
    <w:rsid w:val="03261624"/>
    <w:rsid w:val="035507B1"/>
    <w:rsid w:val="03580288"/>
    <w:rsid w:val="03671929"/>
    <w:rsid w:val="03A71D33"/>
    <w:rsid w:val="03B83BD5"/>
    <w:rsid w:val="03E668C1"/>
    <w:rsid w:val="03F34837"/>
    <w:rsid w:val="03FC1928"/>
    <w:rsid w:val="045B70AB"/>
    <w:rsid w:val="047D0BB6"/>
    <w:rsid w:val="04966650"/>
    <w:rsid w:val="04B10B72"/>
    <w:rsid w:val="04E65979"/>
    <w:rsid w:val="05452DC7"/>
    <w:rsid w:val="054C25C5"/>
    <w:rsid w:val="05762289"/>
    <w:rsid w:val="05A255EB"/>
    <w:rsid w:val="05EF4577"/>
    <w:rsid w:val="061A44C2"/>
    <w:rsid w:val="062A1EBD"/>
    <w:rsid w:val="064352B8"/>
    <w:rsid w:val="065B729C"/>
    <w:rsid w:val="069C3E58"/>
    <w:rsid w:val="070F32FA"/>
    <w:rsid w:val="07165A8F"/>
    <w:rsid w:val="07417974"/>
    <w:rsid w:val="0752517E"/>
    <w:rsid w:val="07734F5C"/>
    <w:rsid w:val="07E6053B"/>
    <w:rsid w:val="07F15DEB"/>
    <w:rsid w:val="07F8656B"/>
    <w:rsid w:val="0847212A"/>
    <w:rsid w:val="085625C5"/>
    <w:rsid w:val="087A5BD2"/>
    <w:rsid w:val="08BD74FF"/>
    <w:rsid w:val="08CE609D"/>
    <w:rsid w:val="08DD44F8"/>
    <w:rsid w:val="08E724AE"/>
    <w:rsid w:val="09401A4D"/>
    <w:rsid w:val="095C75BE"/>
    <w:rsid w:val="09A0401A"/>
    <w:rsid w:val="09D369CA"/>
    <w:rsid w:val="09EE2615"/>
    <w:rsid w:val="0A050E20"/>
    <w:rsid w:val="0A061ACA"/>
    <w:rsid w:val="0A39242A"/>
    <w:rsid w:val="0A621EA9"/>
    <w:rsid w:val="0A73361F"/>
    <w:rsid w:val="0AAE5FE5"/>
    <w:rsid w:val="0AF659E5"/>
    <w:rsid w:val="0B365C18"/>
    <w:rsid w:val="0BC22150"/>
    <w:rsid w:val="0BE55CDF"/>
    <w:rsid w:val="0C27749A"/>
    <w:rsid w:val="0C281469"/>
    <w:rsid w:val="0C604AA1"/>
    <w:rsid w:val="0C7F0949"/>
    <w:rsid w:val="0CFA49F0"/>
    <w:rsid w:val="0D314552"/>
    <w:rsid w:val="0D337466"/>
    <w:rsid w:val="0D9243C7"/>
    <w:rsid w:val="0DA31FA3"/>
    <w:rsid w:val="0DBB149D"/>
    <w:rsid w:val="0DD37279"/>
    <w:rsid w:val="0DFE6571"/>
    <w:rsid w:val="0E023815"/>
    <w:rsid w:val="0E25260D"/>
    <w:rsid w:val="0E39581D"/>
    <w:rsid w:val="0E3A41D5"/>
    <w:rsid w:val="0EA97D69"/>
    <w:rsid w:val="0F746542"/>
    <w:rsid w:val="0F906C6E"/>
    <w:rsid w:val="10274BDC"/>
    <w:rsid w:val="103E64F7"/>
    <w:rsid w:val="10545743"/>
    <w:rsid w:val="10763E36"/>
    <w:rsid w:val="11115102"/>
    <w:rsid w:val="11177911"/>
    <w:rsid w:val="11362E20"/>
    <w:rsid w:val="11402012"/>
    <w:rsid w:val="11722AE7"/>
    <w:rsid w:val="1181336F"/>
    <w:rsid w:val="11EA0F3D"/>
    <w:rsid w:val="11FD55C9"/>
    <w:rsid w:val="120B2481"/>
    <w:rsid w:val="122D106B"/>
    <w:rsid w:val="12421015"/>
    <w:rsid w:val="125170F1"/>
    <w:rsid w:val="1289491A"/>
    <w:rsid w:val="12A03F22"/>
    <w:rsid w:val="12C66F5D"/>
    <w:rsid w:val="12C909A5"/>
    <w:rsid w:val="12CD60EF"/>
    <w:rsid w:val="12DC0B00"/>
    <w:rsid w:val="12EF38A3"/>
    <w:rsid w:val="12F57F6D"/>
    <w:rsid w:val="132A3917"/>
    <w:rsid w:val="13503E01"/>
    <w:rsid w:val="137E4945"/>
    <w:rsid w:val="138D6E2C"/>
    <w:rsid w:val="139C6827"/>
    <w:rsid w:val="13A64327"/>
    <w:rsid w:val="13BE1365"/>
    <w:rsid w:val="13C75906"/>
    <w:rsid w:val="13E057EA"/>
    <w:rsid w:val="14095403"/>
    <w:rsid w:val="14284228"/>
    <w:rsid w:val="144C45A0"/>
    <w:rsid w:val="145928FF"/>
    <w:rsid w:val="148A27F8"/>
    <w:rsid w:val="15A30C99"/>
    <w:rsid w:val="15F17C93"/>
    <w:rsid w:val="164F339D"/>
    <w:rsid w:val="16511E87"/>
    <w:rsid w:val="16980FA6"/>
    <w:rsid w:val="16BD1435"/>
    <w:rsid w:val="16BE3CFB"/>
    <w:rsid w:val="16DE7DF3"/>
    <w:rsid w:val="16E3540A"/>
    <w:rsid w:val="17110603"/>
    <w:rsid w:val="17143815"/>
    <w:rsid w:val="173F41DD"/>
    <w:rsid w:val="1759391E"/>
    <w:rsid w:val="17A537DE"/>
    <w:rsid w:val="17BE3C50"/>
    <w:rsid w:val="17CB1749"/>
    <w:rsid w:val="17D07D3D"/>
    <w:rsid w:val="17DD569E"/>
    <w:rsid w:val="18282894"/>
    <w:rsid w:val="184110C4"/>
    <w:rsid w:val="1876541E"/>
    <w:rsid w:val="18D64DC3"/>
    <w:rsid w:val="18FD5FE6"/>
    <w:rsid w:val="196D36B1"/>
    <w:rsid w:val="19751E64"/>
    <w:rsid w:val="19821F76"/>
    <w:rsid w:val="19956F4B"/>
    <w:rsid w:val="19A67675"/>
    <w:rsid w:val="1A0E6B91"/>
    <w:rsid w:val="1A627DB8"/>
    <w:rsid w:val="1A6F4D8F"/>
    <w:rsid w:val="1A795F37"/>
    <w:rsid w:val="1A8C0A9A"/>
    <w:rsid w:val="1A911FB7"/>
    <w:rsid w:val="1ADF071D"/>
    <w:rsid w:val="1B104881"/>
    <w:rsid w:val="1B1E3CBA"/>
    <w:rsid w:val="1B7A3E63"/>
    <w:rsid w:val="1BC85FA4"/>
    <w:rsid w:val="1BEB6A3F"/>
    <w:rsid w:val="1C4B7ECC"/>
    <w:rsid w:val="1C705071"/>
    <w:rsid w:val="1CB96F5F"/>
    <w:rsid w:val="1CE05B1F"/>
    <w:rsid w:val="1CE56A41"/>
    <w:rsid w:val="1CE84BD7"/>
    <w:rsid w:val="1D1906A1"/>
    <w:rsid w:val="1D2600AB"/>
    <w:rsid w:val="1D346DBD"/>
    <w:rsid w:val="1D52231B"/>
    <w:rsid w:val="1D5B1DB8"/>
    <w:rsid w:val="1D5D731E"/>
    <w:rsid w:val="1DD647FE"/>
    <w:rsid w:val="1DE22139"/>
    <w:rsid w:val="1DFC66DB"/>
    <w:rsid w:val="1E646A9E"/>
    <w:rsid w:val="1E6C6AF8"/>
    <w:rsid w:val="1EF51E7E"/>
    <w:rsid w:val="1F36725E"/>
    <w:rsid w:val="1F437789"/>
    <w:rsid w:val="1F7769CC"/>
    <w:rsid w:val="1F784188"/>
    <w:rsid w:val="1FEF45EB"/>
    <w:rsid w:val="1FF50379"/>
    <w:rsid w:val="200F2E81"/>
    <w:rsid w:val="202D04E1"/>
    <w:rsid w:val="203200E0"/>
    <w:rsid w:val="20897EF7"/>
    <w:rsid w:val="21061C42"/>
    <w:rsid w:val="214555A7"/>
    <w:rsid w:val="21675D85"/>
    <w:rsid w:val="21C916F0"/>
    <w:rsid w:val="21D4524E"/>
    <w:rsid w:val="21FF43D6"/>
    <w:rsid w:val="221E396E"/>
    <w:rsid w:val="22350848"/>
    <w:rsid w:val="22B91715"/>
    <w:rsid w:val="22FA7092"/>
    <w:rsid w:val="233B0CD0"/>
    <w:rsid w:val="23BE6089"/>
    <w:rsid w:val="23FE4FD5"/>
    <w:rsid w:val="24090C6F"/>
    <w:rsid w:val="244C0A20"/>
    <w:rsid w:val="24DB18BA"/>
    <w:rsid w:val="24F54711"/>
    <w:rsid w:val="2558643B"/>
    <w:rsid w:val="256D3D07"/>
    <w:rsid w:val="259374D7"/>
    <w:rsid w:val="25985157"/>
    <w:rsid w:val="25A20C3F"/>
    <w:rsid w:val="25C825F3"/>
    <w:rsid w:val="25F04386"/>
    <w:rsid w:val="260C58BA"/>
    <w:rsid w:val="26BE6B39"/>
    <w:rsid w:val="27035291"/>
    <w:rsid w:val="273F2ED2"/>
    <w:rsid w:val="274B58B3"/>
    <w:rsid w:val="27534889"/>
    <w:rsid w:val="27A62263"/>
    <w:rsid w:val="27CD1188"/>
    <w:rsid w:val="27EC51C2"/>
    <w:rsid w:val="281A4A20"/>
    <w:rsid w:val="28341A36"/>
    <w:rsid w:val="28622602"/>
    <w:rsid w:val="29116785"/>
    <w:rsid w:val="29151B13"/>
    <w:rsid w:val="292A2157"/>
    <w:rsid w:val="292F44DF"/>
    <w:rsid w:val="294D3731"/>
    <w:rsid w:val="296A432B"/>
    <w:rsid w:val="296F5EA9"/>
    <w:rsid w:val="29A2069B"/>
    <w:rsid w:val="29CD7E86"/>
    <w:rsid w:val="29E706F1"/>
    <w:rsid w:val="2A5D6F79"/>
    <w:rsid w:val="2A624BA6"/>
    <w:rsid w:val="2AB71C86"/>
    <w:rsid w:val="2AED27DC"/>
    <w:rsid w:val="2B1A4667"/>
    <w:rsid w:val="2B22718F"/>
    <w:rsid w:val="2B4962D3"/>
    <w:rsid w:val="2B87561B"/>
    <w:rsid w:val="2BAE523E"/>
    <w:rsid w:val="2BE87ED5"/>
    <w:rsid w:val="2C35784E"/>
    <w:rsid w:val="2C4E05F2"/>
    <w:rsid w:val="2C5A6FD4"/>
    <w:rsid w:val="2C7F5034"/>
    <w:rsid w:val="2D2D1AA8"/>
    <w:rsid w:val="2E1374DE"/>
    <w:rsid w:val="2E964E15"/>
    <w:rsid w:val="2EA37B0F"/>
    <w:rsid w:val="2EA60A0B"/>
    <w:rsid w:val="2EE97AEF"/>
    <w:rsid w:val="2EF44200"/>
    <w:rsid w:val="2F452E8A"/>
    <w:rsid w:val="2F5F5F83"/>
    <w:rsid w:val="2F851C0A"/>
    <w:rsid w:val="2FB01243"/>
    <w:rsid w:val="30295422"/>
    <w:rsid w:val="308D5CE3"/>
    <w:rsid w:val="30DB3C69"/>
    <w:rsid w:val="310A1B9E"/>
    <w:rsid w:val="310C267A"/>
    <w:rsid w:val="31D67DE3"/>
    <w:rsid w:val="31E132FF"/>
    <w:rsid w:val="3207453C"/>
    <w:rsid w:val="32226B02"/>
    <w:rsid w:val="32314B41"/>
    <w:rsid w:val="325365D7"/>
    <w:rsid w:val="328A5338"/>
    <w:rsid w:val="330917FC"/>
    <w:rsid w:val="330C6AD3"/>
    <w:rsid w:val="3319531B"/>
    <w:rsid w:val="33784399"/>
    <w:rsid w:val="33963B48"/>
    <w:rsid w:val="33B07AA5"/>
    <w:rsid w:val="34332ACB"/>
    <w:rsid w:val="344D6720"/>
    <w:rsid w:val="346F6B55"/>
    <w:rsid w:val="34CD0D3A"/>
    <w:rsid w:val="35051928"/>
    <w:rsid w:val="35480B8D"/>
    <w:rsid w:val="354F1498"/>
    <w:rsid w:val="358E3119"/>
    <w:rsid w:val="35B17296"/>
    <w:rsid w:val="360E0FB2"/>
    <w:rsid w:val="362B13C1"/>
    <w:rsid w:val="364F67F2"/>
    <w:rsid w:val="3699743B"/>
    <w:rsid w:val="369A15FD"/>
    <w:rsid w:val="36F65BA1"/>
    <w:rsid w:val="37540578"/>
    <w:rsid w:val="376F305B"/>
    <w:rsid w:val="379577DD"/>
    <w:rsid w:val="37C84A35"/>
    <w:rsid w:val="37FF3979"/>
    <w:rsid w:val="38501133"/>
    <w:rsid w:val="38965221"/>
    <w:rsid w:val="38D428B3"/>
    <w:rsid w:val="38E14758"/>
    <w:rsid w:val="390F7185"/>
    <w:rsid w:val="39910DD9"/>
    <w:rsid w:val="39A51F8C"/>
    <w:rsid w:val="39BD1D1D"/>
    <w:rsid w:val="39CC09D4"/>
    <w:rsid w:val="39E44487"/>
    <w:rsid w:val="3A0551F6"/>
    <w:rsid w:val="3A1B0A0B"/>
    <w:rsid w:val="3A6C47A8"/>
    <w:rsid w:val="3ADB2C6C"/>
    <w:rsid w:val="3AE11D71"/>
    <w:rsid w:val="3AE362E8"/>
    <w:rsid w:val="3B3A743F"/>
    <w:rsid w:val="3B3F729E"/>
    <w:rsid w:val="3B5C5BF5"/>
    <w:rsid w:val="3B5D0FF1"/>
    <w:rsid w:val="3B6D2B2C"/>
    <w:rsid w:val="3B702E61"/>
    <w:rsid w:val="3B8763FC"/>
    <w:rsid w:val="3B9F20D2"/>
    <w:rsid w:val="3BA62DD5"/>
    <w:rsid w:val="3C060D09"/>
    <w:rsid w:val="3C213013"/>
    <w:rsid w:val="3C3776CD"/>
    <w:rsid w:val="3C825430"/>
    <w:rsid w:val="3C8F1954"/>
    <w:rsid w:val="3CB41B63"/>
    <w:rsid w:val="3CDB133B"/>
    <w:rsid w:val="3D1F3632"/>
    <w:rsid w:val="3D2E116F"/>
    <w:rsid w:val="3D52414F"/>
    <w:rsid w:val="3D9A70AE"/>
    <w:rsid w:val="3DA81D23"/>
    <w:rsid w:val="3DB927C2"/>
    <w:rsid w:val="3E271B46"/>
    <w:rsid w:val="3E4651C8"/>
    <w:rsid w:val="3E7A3F16"/>
    <w:rsid w:val="3EAD6F0F"/>
    <w:rsid w:val="3EC2618C"/>
    <w:rsid w:val="3ED813D3"/>
    <w:rsid w:val="3F2E3E76"/>
    <w:rsid w:val="3F8367E2"/>
    <w:rsid w:val="3F8A5C41"/>
    <w:rsid w:val="3FA23805"/>
    <w:rsid w:val="3FC92B3F"/>
    <w:rsid w:val="3FDD65EB"/>
    <w:rsid w:val="40007016"/>
    <w:rsid w:val="402031B2"/>
    <w:rsid w:val="403109C4"/>
    <w:rsid w:val="40481834"/>
    <w:rsid w:val="40AE3E19"/>
    <w:rsid w:val="40B32D79"/>
    <w:rsid w:val="40BF508D"/>
    <w:rsid w:val="40E17CCD"/>
    <w:rsid w:val="41236216"/>
    <w:rsid w:val="41464921"/>
    <w:rsid w:val="414A58A1"/>
    <w:rsid w:val="41603135"/>
    <w:rsid w:val="41665039"/>
    <w:rsid w:val="416F5486"/>
    <w:rsid w:val="41B325EC"/>
    <w:rsid w:val="41E267B4"/>
    <w:rsid w:val="42091FB5"/>
    <w:rsid w:val="422C43C1"/>
    <w:rsid w:val="42633CE2"/>
    <w:rsid w:val="427133A6"/>
    <w:rsid w:val="42952AF1"/>
    <w:rsid w:val="42997634"/>
    <w:rsid w:val="42AA1B2A"/>
    <w:rsid w:val="43234B6A"/>
    <w:rsid w:val="436255FD"/>
    <w:rsid w:val="436555F6"/>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072613"/>
    <w:rsid w:val="46316880"/>
    <w:rsid w:val="463A5F51"/>
    <w:rsid w:val="463D2183"/>
    <w:rsid w:val="466B507A"/>
    <w:rsid w:val="4741474A"/>
    <w:rsid w:val="47672382"/>
    <w:rsid w:val="47775577"/>
    <w:rsid w:val="47883445"/>
    <w:rsid w:val="47920BF0"/>
    <w:rsid w:val="47DE55F6"/>
    <w:rsid w:val="47FF6C76"/>
    <w:rsid w:val="480F2088"/>
    <w:rsid w:val="48223FA5"/>
    <w:rsid w:val="483B4ADC"/>
    <w:rsid w:val="48455675"/>
    <w:rsid w:val="484F0B37"/>
    <w:rsid w:val="48A203D1"/>
    <w:rsid w:val="48F46286"/>
    <w:rsid w:val="490561F0"/>
    <w:rsid w:val="493C093D"/>
    <w:rsid w:val="493E4CE3"/>
    <w:rsid w:val="49E13ED4"/>
    <w:rsid w:val="49F21A4F"/>
    <w:rsid w:val="4A520968"/>
    <w:rsid w:val="4AB15AF5"/>
    <w:rsid w:val="4AF313B8"/>
    <w:rsid w:val="4B0E4208"/>
    <w:rsid w:val="4B19147C"/>
    <w:rsid w:val="4B1C39FE"/>
    <w:rsid w:val="4B2D7A2E"/>
    <w:rsid w:val="4B385D49"/>
    <w:rsid w:val="4B5A3717"/>
    <w:rsid w:val="4B5D7640"/>
    <w:rsid w:val="4B8D4FA6"/>
    <w:rsid w:val="4BBE6381"/>
    <w:rsid w:val="4BC831E7"/>
    <w:rsid w:val="4BF86A36"/>
    <w:rsid w:val="4C412763"/>
    <w:rsid w:val="4C704CBA"/>
    <w:rsid w:val="4C945C61"/>
    <w:rsid w:val="4CDA668D"/>
    <w:rsid w:val="4CF41FF8"/>
    <w:rsid w:val="4D1F7563"/>
    <w:rsid w:val="4D3C36BA"/>
    <w:rsid w:val="4D7C0552"/>
    <w:rsid w:val="4D7F6F33"/>
    <w:rsid w:val="4DA00D17"/>
    <w:rsid w:val="4DA661BC"/>
    <w:rsid w:val="4DAB22CF"/>
    <w:rsid w:val="4E093845"/>
    <w:rsid w:val="4E4D2309"/>
    <w:rsid w:val="4E9D1BA8"/>
    <w:rsid w:val="4EA34087"/>
    <w:rsid w:val="4EAD1B4A"/>
    <w:rsid w:val="4EDB2766"/>
    <w:rsid w:val="4EE32412"/>
    <w:rsid w:val="4EEF5EDC"/>
    <w:rsid w:val="4EF133C1"/>
    <w:rsid w:val="4EF56A00"/>
    <w:rsid w:val="4F0F3F52"/>
    <w:rsid w:val="4F4607F4"/>
    <w:rsid w:val="4F736BF0"/>
    <w:rsid w:val="4FA070A0"/>
    <w:rsid w:val="4FA55ACC"/>
    <w:rsid w:val="4FB035A7"/>
    <w:rsid w:val="4FBA6378"/>
    <w:rsid w:val="50572D90"/>
    <w:rsid w:val="50A8391E"/>
    <w:rsid w:val="50CA3751"/>
    <w:rsid w:val="50F97014"/>
    <w:rsid w:val="511D38A3"/>
    <w:rsid w:val="512630B0"/>
    <w:rsid w:val="51382055"/>
    <w:rsid w:val="513A72A2"/>
    <w:rsid w:val="51961154"/>
    <w:rsid w:val="51992FCE"/>
    <w:rsid w:val="51AA0ADB"/>
    <w:rsid w:val="51CF438D"/>
    <w:rsid w:val="51E5535B"/>
    <w:rsid w:val="5235276F"/>
    <w:rsid w:val="526E78A3"/>
    <w:rsid w:val="52762D97"/>
    <w:rsid w:val="52BA6CE6"/>
    <w:rsid w:val="52DA676D"/>
    <w:rsid w:val="52EC7E87"/>
    <w:rsid w:val="52FB52AE"/>
    <w:rsid w:val="530E02D4"/>
    <w:rsid w:val="5339357A"/>
    <w:rsid w:val="5344057A"/>
    <w:rsid w:val="53554B5D"/>
    <w:rsid w:val="53850FA0"/>
    <w:rsid w:val="53A7700C"/>
    <w:rsid w:val="53BE2E82"/>
    <w:rsid w:val="53D944ED"/>
    <w:rsid w:val="53F11286"/>
    <w:rsid w:val="54111F61"/>
    <w:rsid w:val="54657D99"/>
    <w:rsid w:val="54680B21"/>
    <w:rsid w:val="54D55AB3"/>
    <w:rsid w:val="54EC75A4"/>
    <w:rsid w:val="54ED7D2A"/>
    <w:rsid w:val="55182AB5"/>
    <w:rsid w:val="55D160EB"/>
    <w:rsid w:val="55DF0E61"/>
    <w:rsid w:val="55F71EA2"/>
    <w:rsid w:val="563A37EF"/>
    <w:rsid w:val="566251EC"/>
    <w:rsid w:val="56E03FD6"/>
    <w:rsid w:val="570805F7"/>
    <w:rsid w:val="57513ECB"/>
    <w:rsid w:val="576D5916"/>
    <w:rsid w:val="57A03B14"/>
    <w:rsid w:val="57B3422A"/>
    <w:rsid w:val="580852C7"/>
    <w:rsid w:val="5898031E"/>
    <w:rsid w:val="58C45472"/>
    <w:rsid w:val="59126D46"/>
    <w:rsid w:val="59154DEF"/>
    <w:rsid w:val="592207F9"/>
    <w:rsid w:val="594D08B6"/>
    <w:rsid w:val="594D7127"/>
    <w:rsid w:val="596A7975"/>
    <w:rsid w:val="59D83A5B"/>
    <w:rsid w:val="59E7087A"/>
    <w:rsid w:val="59E93F03"/>
    <w:rsid w:val="5A042649"/>
    <w:rsid w:val="5A082249"/>
    <w:rsid w:val="5A244949"/>
    <w:rsid w:val="5A2548FC"/>
    <w:rsid w:val="5A597C10"/>
    <w:rsid w:val="5A893563"/>
    <w:rsid w:val="5A9D30EE"/>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D462381"/>
    <w:rsid w:val="5D550AA0"/>
    <w:rsid w:val="5D8A7758"/>
    <w:rsid w:val="5DAA2A19"/>
    <w:rsid w:val="5DCA69E9"/>
    <w:rsid w:val="5E003552"/>
    <w:rsid w:val="5E0D5F46"/>
    <w:rsid w:val="5E13027D"/>
    <w:rsid w:val="5E146A49"/>
    <w:rsid w:val="5E71737B"/>
    <w:rsid w:val="5EC702B1"/>
    <w:rsid w:val="5EC82064"/>
    <w:rsid w:val="5F8C79C1"/>
    <w:rsid w:val="5F9D6D7E"/>
    <w:rsid w:val="5FB071F1"/>
    <w:rsid w:val="602446D4"/>
    <w:rsid w:val="607D14A1"/>
    <w:rsid w:val="608525AA"/>
    <w:rsid w:val="609150B4"/>
    <w:rsid w:val="60B04C34"/>
    <w:rsid w:val="60CB5E0D"/>
    <w:rsid w:val="61131A15"/>
    <w:rsid w:val="614B6C44"/>
    <w:rsid w:val="614E0764"/>
    <w:rsid w:val="61A924B3"/>
    <w:rsid w:val="61BF2B97"/>
    <w:rsid w:val="61CD355C"/>
    <w:rsid w:val="62386C93"/>
    <w:rsid w:val="623F7E8B"/>
    <w:rsid w:val="625F47C7"/>
    <w:rsid w:val="62646BB1"/>
    <w:rsid w:val="62912075"/>
    <w:rsid w:val="62AC3ECF"/>
    <w:rsid w:val="631A445D"/>
    <w:rsid w:val="63416863"/>
    <w:rsid w:val="637F4A5E"/>
    <w:rsid w:val="63822EA8"/>
    <w:rsid w:val="639512CA"/>
    <w:rsid w:val="63D434F9"/>
    <w:rsid w:val="63EE2E1F"/>
    <w:rsid w:val="645362EC"/>
    <w:rsid w:val="64E15121"/>
    <w:rsid w:val="6527529D"/>
    <w:rsid w:val="65374D33"/>
    <w:rsid w:val="654C5480"/>
    <w:rsid w:val="65520F1F"/>
    <w:rsid w:val="657511FD"/>
    <w:rsid w:val="65914F4E"/>
    <w:rsid w:val="659942F7"/>
    <w:rsid w:val="659B1FFD"/>
    <w:rsid w:val="65B36B3E"/>
    <w:rsid w:val="65E17AD9"/>
    <w:rsid w:val="65F14020"/>
    <w:rsid w:val="65F77CEF"/>
    <w:rsid w:val="65F95E96"/>
    <w:rsid w:val="664F2F93"/>
    <w:rsid w:val="665A6E8D"/>
    <w:rsid w:val="666716AF"/>
    <w:rsid w:val="66713391"/>
    <w:rsid w:val="667543E6"/>
    <w:rsid w:val="66792A62"/>
    <w:rsid w:val="66DB7F55"/>
    <w:rsid w:val="66DD57B5"/>
    <w:rsid w:val="66FA0DA9"/>
    <w:rsid w:val="67125B26"/>
    <w:rsid w:val="67814616"/>
    <w:rsid w:val="67CA0BFE"/>
    <w:rsid w:val="67D4159E"/>
    <w:rsid w:val="682C6D27"/>
    <w:rsid w:val="683F1CEE"/>
    <w:rsid w:val="687832EE"/>
    <w:rsid w:val="68C048E3"/>
    <w:rsid w:val="68DE7078"/>
    <w:rsid w:val="69187A87"/>
    <w:rsid w:val="69207523"/>
    <w:rsid w:val="69292082"/>
    <w:rsid w:val="6990578B"/>
    <w:rsid w:val="6A062568"/>
    <w:rsid w:val="6A1D1E0A"/>
    <w:rsid w:val="6A3D6525"/>
    <w:rsid w:val="6A51658B"/>
    <w:rsid w:val="6A75732D"/>
    <w:rsid w:val="6A946A6A"/>
    <w:rsid w:val="6AB2229E"/>
    <w:rsid w:val="6AED1F8F"/>
    <w:rsid w:val="6B767479"/>
    <w:rsid w:val="6BB42888"/>
    <w:rsid w:val="6C5B1843"/>
    <w:rsid w:val="6C754E65"/>
    <w:rsid w:val="6C8D159D"/>
    <w:rsid w:val="6CD0637D"/>
    <w:rsid w:val="6CF541B1"/>
    <w:rsid w:val="6CFF0A62"/>
    <w:rsid w:val="6D211C5C"/>
    <w:rsid w:val="6D9F2BF8"/>
    <w:rsid w:val="6DAE3308"/>
    <w:rsid w:val="6DC2562A"/>
    <w:rsid w:val="6E8229A1"/>
    <w:rsid w:val="6E8368DD"/>
    <w:rsid w:val="6E8D4ADD"/>
    <w:rsid w:val="6EAE0FCF"/>
    <w:rsid w:val="6EE4389B"/>
    <w:rsid w:val="6EFA5544"/>
    <w:rsid w:val="6F033B32"/>
    <w:rsid w:val="6F3736D3"/>
    <w:rsid w:val="6F623DB2"/>
    <w:rsid w:val="6F644604"/>
    <w:rsid w:val="6F81482B"/>
    <w:rsid w:val="6FF00F28"/>
    <w:rsid w:val="70300DDC"/>
    <w:rsid w:val="703172D5"/>
    <w:rsid w:val="70362089"/>
    <w:rsid w:val="709020A1"/>
    <w:rsid w:val="70AE29D6"/>
    <w:rsid w:val="70E12580"/>
    <w:rsid w:val="711B223D"/>
    <w:rsid w:val="711E0555"/>
    <w:rsid w:val="712D436E"/>
    <w:rsid w:val="714C1C7B"/>
    <w:rsid w:val="71666764"/>
    <w:rsid w:val="718109BE"/>
    <w:rsid w:val="72226535"/>
    <w:rsid w:val="72281C8F"/>
    <w:rsid w:val="72960CFA"/>
    <w:rsid w:val="72DE2C3D"/>
    <w:rsid w:val="7314447D"/>
    <w:rsid w:val="733977C9"/>
    <w:rsid w:val="735E5447"/>
    <w:rsid w:val="739C5769"/>
    <w:rsid w:val="74282515"/>
    <w:rsid w:val="743524BF"/>
    <w:rsid w:val="74726947"/>
    <w:rsid w:val="74792CD0"/>
    <w:rsid w:val="74890514"/>
    <w:rsid w:val="74A11F8C"/>
    <w:rsid w:val="74A271EF"/>
    <w:rsid w:val="74E2629B"/>
    <w:rsid w:val="75151C1B"/>
    <w:rsid w:val="751B2458"/>
    <w:rsid w:val="7596500B"/>
    <w:rsid w:val="76530DD9"/>
    <w:rsid w:val="76A719FE"/>
    <w:rsid w:val="76EC328B"/>
    <w:rsid w:val="77036918"/>
    <w:rsid w:val="77486480"/>
    <w:rsid w:val="782E4559"/>
    <w:rsid w:val="78595EBE"/>
    <w:rsid w:val="789444B7"/>
    <w:rsid w:val="78A858B1"/>
    <w:rsid w:val="78C665CC"/>
    <w:rsid w:val="78CE2999"/>
    <w:rsid w:val="78F24AF8"/>
    <w:rsid w:val="795F37FC"/>
    <w:rsid w:val="79633332"/>
    <w:rsid w:val="799A4031"/>
    <w:rsid w:val="79DE12CA"/>
    <w:rsid w:val="7A776449"/>
    <w:rsid w:val="7A7C2A04"/>
    <w:rsid w:val="7A977085"/>
    <w:rsid w:val="7AE75A69"/>
    <w:rsid w:val="7AF8387E"/>
    <w:rsid w:val="7BC360EC"/>
    <w:rsid w:val="7BD867BE"/>
    <w:rsid w:val="7C604B68"/>
    <w:rsid w:val="7C624981"/>
    <w:rsid w:val="7CE961B2"/>
    <w:rsid w:val="7D7E6CD0"/>
    <w:rsid w:val="7D924B98"/>
    <w:rsid w:val="7DAE3297"/>
    <w:rsid w:val="7DBC4E1E"/>
    <w:rsid w:val="7DDA769F"/>
    <w:rsid w:val="7E180CF6"/>
    <w:rsid w:val="7E3D5ECB"/>
    <w:rsid w:val="7E4E5F3E"/>
    <w:rsid w:val="7E5232ED"/>
    <w:rsid w:val="7E5B33F6"/>
    <w:rsid w:val="7E5C33EA"/>
    <w:rsid w:val="7E7E1C81"/>
    <w:rsid w:val="7EA557DA"/>
    <w:rsid w:val="7EBB142F"/>
    <w:rsid w:val="7EBB4162"/>
    <w:rsid w:val="7ED1109C"/>
    <w:rsid w:val="7ED5013C"/>
    <w:rsid w:val="7F0437D0"/>
    <w:rsid w:val="7F267E2A"/>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0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07"/>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08"/>
    <w:qFormat/>
    <w:uiPriority w:val="0"/>
    <w:pPr>
      <w:keepNext/>
      <w:keepLines/>
      <w:spacing w:before="260" w:after="260" w:line="416" w:lineRule="auto"/>
      <w:outlineLvl w:val="2"/>
    </w:pPr>
    <w:rPr>
      <w:b/>
      <w:bCs/>
      <w:sz w:val="32"/>
      <w:szCs w:val="32"/>
    </w:rPr>
  </w:style>
  <w:style w:type="paragraph" w:styleId="7">
    <w:name w:val="heading 4"/>
    <w:basedOn w:val="1"/>
    <w:next w:val="1"/>
    <w:link w:val="809"/>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10"/>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11"/>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203"/>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link w:val="99"/>
    <w:qFormat/>
    <w:uiPriority w:val="0"/>
    <w:pPr>
      <w:spacing w:after="120"/>
      <w:ind w:left="420" w:leftChars="200"/>
    </w:pPr>
    <w:rPr>
      <w:sz w:val="16"/>
      <w:szCs w:val="16"/>
    </w:rPr>
  </w:style>
  <w:style w:type="paragraph" w:styleId="3">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113"/>
    <w:qFormat/>
    <w:uiPriority w:val="0"/>
    <w:pPr>
      <w:spacing w:before="152" w:after="160"/>
    </w:pPr>
    <w:rPr>
      <w:rFonts w:ascii="Arial" w:hAnsi="Arial" w:eastAsia="黑体"/>
      <w:sz w:val="20"/>
      <w:szCs w:val="20"/>
    </w:rPr>
  </w:style>
  <w:style w:type="paragraph" w:styleId="17">
    <w:name w:val="Document Map"/>
    <w:basedOn w:val="1"/>
    <w:link w:val="131"/>
    <w:qFormat/>
    <w:uiPriority w:val="0"/>
    <w:pPr>
      <w:shd w:val="clear" w:color="auto" w:fill="000080"/>
    </w:pPr>
  </w:style>
  <w:style w:type="paragraph" w:styleId="18">
    <w:name w:val="annotation text"/>
    <w:basedOn w:val="1"/>
    <w:link w:val="209"/>
    <w:unhideWhenUsed/>
    <w:qFormat/>
    <w:uiPriority w:val="99"/>
    <w:pPr>
      <w:jc w:val="left"/>
    </w:pPr>
  </w:style>
  <w:style w:type="paragraph" w:styleId="19">
    <w:name w:val="Body Text 3"/>
    <w:basedOn w:val="1"/>
    <w:link w:val="139"/>
    <w:qFormat/>
    <w:uiPriority w:val="0"/>
    <w:pPr>
      <w:spacing w:line="500" w:lineRule="exact"/>
    </w:pPr>
    <w:rPr>
      <w:b/>
      <w:bCs/>
      <w:kern w:val="0"/>
      <w:sz w:val="24"/>
    </w:rPr>
  </w:style>
  <w:style w:type="paragraph" w:styleId="20">
    <w:name w:val="Body Text"/>
    <w:basedOn w:val="1"/>
    <w:link w:val="218"/>
    <w:qFormat/>
    <w:uiPriority w:val="0"/>
    <w:pPr>
      <w:spacing w:line="420" w:lineRule="exact"/>
    </w:pPr>
    <w:rPr>
      <w:sz w:val="24"/>
    </w:rPr>
  </w:style>
  <w:style w:type="paragraph" w:styleId="21">
    <w:name w:val="Body Text Indent"/>
    <w:basedOn w:val="1"/>
    <w:link w:val="108"/>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8"/>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3"/>
    <w:qFormat/>
    <w:uiPriority w:val="0"/>
    <w:pPr>
      <w:ind w:left="100" w:leftChars="2500"/>
    </w:pPr>
    <w:rPr>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136"/>
    <w:qFormat/>
    <w:uiPriority w:val="0"/>
    <w:rPr>
      <w:sz w:val="18"/>
      <w:szCs w:val="18"/>
    </w:rPr>
  </w:style>
  <w:style w:type="paragraph" w:styleId="32">
    <w:name w:val="footer"/>
    <w:basedOn w:val="1"/>
    <w:link w:val="195"/>
    <w:qFormat/>
    <w:uiPriority w:val="99"/>
    <w:pPr>
      <w:tabs>
        <w:tab w:val="center" w:pos="4153"/>
        <w:tab w:val="right" w:pos="8306"/>
      </w:tabs>
      <w:snapToGrid w:val="0"/>
      <w:jc w:val="left"/>
    </w:pPr>
    <w:rPr>
      <w:sz w:val="18"/>
      <w:szCs w:val="18"/>
    </w:rPr>
  </w:style>
  <w:style w:type="paragraph" w:styleId="33">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8"/>
    <w:next w:val="18"/>
    <w:link w:val="78"/>
    <w:unhideWhenUsed/>
    <w:qFormat/>
    <w:uiPriority w:val="0"/>
    <w:rPr>
      <w:b/>
      <w:bCs/>
    </w:rPr>
  </w:style>
  <w:style w:type="paragraph" w:styleId="47">
    <w:name w:val="Body Text First Indent 2"/>
    <w:basedOn w:val="21"/>
    <w:link w:val="294"/>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197"/>
    <w:basedOn w:val="53"/>
    <w:link w:val="51"/>
    <w:qFormat/>
    <w:uiPriority w:val="0"/>
    <w:rPr>
      <w:rFonts w:ascii="宋体" w:hAnsi="Courier New" w:eastAsia="宋体" w:cs="Courier New"/>
      <w:szCs w:val="21"/>
    </w:rPr>
  </w:style>
  <w:style w:type="paragraph" w:customStyle="1" w:styleId="53">
    <w:name w:val="Normal_file_197"/>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197"/>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197"/>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5"/>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4"/>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30"/>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3"/>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9"/>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6"/>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4"/>
    <w:qFormat/>
    <w:uiPriority w:val="0"/>
    <w:rPr>
      <w:b/>
      <w:bCs/>
      <w:kern w:val="44"/>
      <w:sz w:val="44"/>
      <w:szCs w:val="44"/>
    </w:rPr>
  </w:style>
  <w:style w:type="character" w:customStyle="1" w:styleId="99">
    <w:name w:val="正文文本缩进 3 字符"/>
    <w:link w:val="2"/>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3"/>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1"/>
    <w:qFormat/>
    <w:uiPriority w:val="0"/>
    <w:rPr>
      <w:kern w:val="2"/>
      <w:sz w:val="21"/>
      <w:szCs w:val="24"/>
    </w:rPr>
  </w:style>
  <w:style w:type="character" w:customStyle="1" w:styleId="109">
    <w:name w:val="标题 4 字符"/>
    <w:link w:val="7"/>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6"/>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6"/>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3"/>
    <w:qFormat/>
    <w:uiPriority w:val="0"/>
    <w:rPr>
      <w:rFonts w:ascii="Arial" w:hAnsi="Arial" w:eastAsia="黑体"/>
      <w:kern w:val="2"/>
      <w:sz w:val="21"/>
      <w:szCs w:val="24"/>
    </w:rPr>
  </w:style>
  <w:style w:type="character" w:customStyle="1" w:styleId="129">
    <w:name w:val="标题 8 字符"/>
    <w:link w:val="12"/>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7"/>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1"/>
    <w:qFormat/>
    <w:uiPriority w:val="0"/>
    <w:rPr>
      <w:kern w:val="2"/>
      <w:sz w:val="18"/>
      <w:szCs w:val="18"/>
    </w:rPr>
  </w:style>
  <w:style w:type="character" w:customStyle="1" w:styleId="137">
    <w:name w:val="正文缩进 字符"/>
    <w:link w:val="9"/>
    <w:qFormat/>
    <w:uiPriority w:val="0"/>
    <w:rPr>
      <w:rFonts w:ascii="宋体"/>
      <w:snapToGrid w:val="0"/>
    </w:rPr>
  </w:style>
  <w:style w:type="character" w:customStyle="1" w:styleId="138">
    <w:name w:val="纯文本 字符"/>
    <w:link w:val="27"/>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9"/>
    <w:qFormat/>
    <w:uiPriority w:val="0"/>
    <w:rPr>
      <w:b/>
      <w:bCs/>
      <w:sz w:val="24"/>
      <w:szCs w:val="24"/>
    </w:rPr>
  </w:style>
  <w:style w:type="character" w:customStyle="1" w:styleId="140">
    <w:name w:val="标题 5 字符"/>
    <w:link w:val="8"/>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209"/>
    <w:basedOn w:val="143"/>
    <w:link w:val="141"/>
    <w:qFormat/>
    <w:uiPriority w:val="9"/>
    <w:pPr>
      <w:outlineLvl w:val="0"/>
    </w:pPr>
    <w:rPr>
      <w:kern w:val="36"/>
      <w:sz w:val="48"/>
      <w:szCs w:val="48"/>
    </w:rPr>
  </w:style>
  <w:style w:type="paragraph" w:customStyle="1" w:styleId="143">
    <w:name w:val="Normal_file_2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210"/>
    <w:basedOn w:val="145"/>
    <w:link w:val="141"/>
    <w:qFormat/>
    <w:uiPriority w:val="9"/>
    <w:pPr>
      <w:outlineLvl w:val="0"/>
    </w:pPr>
    <w:rPr>
      <w:kern w:val="36"/>
      <w:sz w:val="48"/>
      <w:szCs w:val="48"/>
    </w:rPr>
  </w:style>
  <w:style w:type="paragraph" w:customStyle="1" w:styleId="145">
    <w:name w:val="Normal_file_2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211"/>
    <w:basedOn w:val="147"/>
    <w:link w:val="141"/>
    <w:qFormat/>
    <w:uiPriority w:val="9"/>
    <w:pPr>
      <w:outlineLvl w:val="0"/>
    </w:pPr>
    <w:rPr>
      <w:kern w:val="36"/>
      <w:sz w:val="48"/>
      <w:szCs w:val="48"/>
    </w:rPr>
  </w:style>
  <w:style w:type="paragraph" w:customStyle="1" w:styleId="147">
    <w:name w:val="Normal_file_2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212"/>
    <w:basedOn w:val="149"/>
    <w:link w:val="141"/>
    <w:qFormat/>
    <w:uiPriority w:val="9"/>
    <w:pPr>
      <w:outlineLvl w:val="0"/>
    </w:pPr>
    <w:rPr>
      <w:kern w:val="36"/>
      <w:sz w:val="48"/>
      <w:szCs w:val="48"/>
    </w:rPr>
  </w:style>
  <w:style w:type="paragraph" w:customStyle="1" w:styleId="149">
    <w:name w:val="Normal_file_2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213"/>
    <w:basedOn w:val="151"/>
    <w:link w:val="141"/>
    <w:qFormat/>
    <w:uiPriority w:val="9"/>
    <w:pPr>
      <w:outlineLvl w:val="0"/>
    </w:pPr>
    <w:rPr>
      <w:kern w:val="36"/>
      <w:sz w:val="48"/>
      <w:szCs w:val="48"/>
    </w:rPr>
  </w:style>
  <w:style w:type="paragraph" w:customStyle="1" w:styleId="151">
    <w:name w:val="Normal_file_2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214"/>
    <w:basedOn w:val="153"/>
    <w:link w:val="141"/>
    <w:qFormat/>
    <w:uiPriority w:val="9"/>
    <w:pPr>
      <w:outlineLvl w:val="0"/>
    </w:pPr>
    <w:rPr>
      <w:kern w:val="36"/>
      <w:sz w:val="48"/>
      <w:szCs w:val="48"/>
    </w:rPr>
  </w:style>
  <w:style w:type="paragraph" w:customStyle="1" w:styleId="153">
    <w:name w:val="Normal_file_2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215"/>
    <w:basedOn w:val="155"/>
    <w:link w:val="141"/>
    <w:qFormat/>
    <w:uiPriority w:val="9"/>
    <w:pPr>
      <w:outlineLvl w:val="0"/>
    </w:pPr>
    <w:rPr>
      <w:kern w:val="36"/>
      <w:sz w:val="48"/>
      <w:szCs w:val="48"/>
    </w:rPr>
  </w:style>
  <w:style w:type="paragraph" w:customStyle="1" w:styleId="155">
    <w:name w:val="Normal_file_2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216"/>
    <w:basedOn w:val="157"/>
    <w:link w:val="141"/>
    <w:qFormat/>
    <w:uiPriority w:val="9"/>
    <w:pPr>
      <w:outlineLvl w:val="0"/>
    </w:pPr>
    <w:rPr>
      <w:kern w:val="36"/>
      <w:sz w:val="48"/>
      <w:szCs w:val="48"/>
    </w:rPr>
  </w:style>
  <w:style w:type="paragraph" w:customStyle="1" w:styleId="157">
    <w:name w:val="Normal_file_2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217"/>
    <w:basedOn w:val="159"/>
    <w:link w:val="141"/>
    <w:qFormat/>
    <w:uiPriority w:val="9"/>
    <w:pPr>
      <w:outlineLvl w:val="0"/>
    </w:pPr>
    <w:rPr>
      <w:kern w:val="36"/>
      <w:sz w:val="48"/>
      <w:szCs w:val="48"/>
    </w:rPr>
  </w:style>
  <w:style w:type="paragraph" w:customStyle="1" w:styleId="159">
    <w:name w:val="Normal_file_2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218"/>
    <w:basedOn w:val="161"/>
    <w:link w:val="141"/>
    <w:qFormat/>
    <w:uiPriority w:val="9"/>
    <w:pPr>
      <w:outlineLvl w:val="0"/>
    </w:pPr>
    <w:rPr>
      <w:kern w:val="36"/>
      <w:sz w:val="48"/>
      <w:szCs w:val="48"/>
    </w:rPr>
  </w:style>
  <w:style w:type="paragraph" w:customStyle="1" w:styleId="161">
    <w:name w:val="Normal_file_2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219"/>
    <w:basedOn w:val="163"/>
    <w:link w:val="141"/>
    <w:qFormat/>
    <w:uiPriority w:val="9"/>
    <w:pPr>
      <w:outlineLvl w:val="0"/>
    </w:pPr>
    <w:rPr>
      <w:kern w:val="36"/>
      <w:sz w:val="48"/>
      <w:szCs w:val="48"/>
    </w:rPr>
  </w:style>
  <w:style w:type="paragraph" w:customStyle="1" w:styleId="163">
    <w:name w:val="Normal_file_2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191"/>
    <w:basedOn w:val="165"/>
    <w:link w:val="141"/>
    <w:qFormat/>
    <w:uiPriority w:val="9"/>
    <w:pPr>
      <w:outlineLvl w:val="0"/>
    </w:pPr>
    <w:rPr>
      <w:kern w:val="36"/>
      <w:sz w:val="48"/>
      <w:szCs w:val="48"/>
    </w:rPr>
  </w:style>
  <w:style w:type="paragraph" w:customStyle="1" w:styleId="165">
    <w:name w:val="Normal_file_1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192"/>
    <w:basedOn w:val="167"/>
    <w:link w:val="141"/>
    <w:qFormat/>
    <w:uiPriority w:val="9"/>
    <w:pPr>
      <w:outlineLvl w:val="0"/>
    </w:pPr>
    <w:rPr>
      <w:kern w:val="36"/>
      <w:sz w:val="48"/>
      <w:szCs w:val="48"/>
    </w:rPr>
  </w:style>
  <w:style w:type="paragraph" w:customStyle="1" w:styleId="167">
    <w:name w:val="Normal_file_1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194"/>
    <w:basedOn w:val="169"/>
    <w:link w:val="141"/>
    <w:qFormat/>
    <w:uiPriority w:val="9"/>
    <w:pPr>
      <w:outlineLvl w:val="0"/>
    </w:pPr>
    <w:rPr>
      <w:kern w:val="36"/>
      <w:sz w:val="48"/>
      <w:szCs w:val="48"/>
    </w:rPr>
  </w:style>
  <w:style w:type="paragraph" w:customStyle="1" w:styleId="169">
    <w:name w:val="Normal_file_1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195"/>
    <w:basedOn w:val="171"/>
    <w:link w:val="141"/>
    <w:qFormat/>
    <w:uiPriority w:val="9"/>
    <w:pPr>
      <w:outlineLvl w:val="0"/>
    </w:pPr>
    <w:rPr>
      <w:kern w:val="36"/>
      <w:sz w:val="48"/>
      <w:szCs w:val="48"/>
    </w:rPr>
  </w:style>
  <w:style w:type="paragraph" w:customStyle="1" w:styleId="171">
    <w:name w:val="Normal_file_1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196"/>
    <w:basedOn w:val="173"/>
    <w:link w:val="141"/>
    <w:qFormat/>
    <w:uiPriority w:val="9"/>
    <w:pPr>
      <w:outlineLvl w:val="0"/>
    </w:pPr>
    <w:rPr>
      <w:kern w:val="36"/>
      <w:sz w:val="48"/>
      <w:szCs w:val="48"/>
    </w:rPr>
  </w:style>
  <w:style w:type="paragraph" w:customStyle="1" w:styleId="173">
    <w:name w:val="Normal_file_1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198"/>
    <w:basedOn w:val="175"/>
    <w:link w:val="141"/>
    <w:qFormat/>
    <w:uiPriority w:val="9"/>
    <w:pPr>
      <w:outlineLvl w:val="0"/>
    </w:pPr>
    <w:rPr>
      <w:kern w:val="36"/>
      <w:sz w:val="48"/>
      <w:szCs w:val="48"/>
    </w:rPr>
  </w:style>
  <w:style w:type="paragraph" w:customStyle="1" w:styleId="175">
    <w:name w:val="Normal_file_1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190_file_199"/>
    <w:basedOn w:val="177"/>
    <w:link w:val="141"/>
    <w:qFormat/>
    <w:uiPriority w:val="9"/>
    <w:pPr>
      <w:outlineLvl w:val="0"/>
    </w:pPr>
    <w:rPr>
      <w:kern w:val="36"/>
      <w:sz w:val="48"/>
      <w:szCs w:val="48"/>
    </w:rPr>
  </w:style>
  <w:style w:type="paragraph" w:customStyle="1" w:styleId="177">
    <w:name w:val="Normal_file_190_file_1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200"/>
    <w:basedOn w:val="179"/>
    <w:link w:val="141"/>
    <w:qFormat/>
    <w:uiPriority w:val="9"/>
    <w:pPr>
      <w:outlineLvl w:val="0"/>
    </w:pPr>
    <w:rPr>
      <w:kern w:val="36"/>
      <w:sz w:val="48"/>
      <w:szCs w:val="48"/>
    </w:rPr>
  </w:style>
  <w:style w:type="paragraph" w:customStyle="1" w:styleId="179">
    <w:name w:val="Normal_file_2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202"/>
    <w:basedOn w:val="181"/>
    <w:link w:val="141"/>
    <w:qFormat/>
    <w:uiPriority w:val="9"/>
    <w:pPr>
      <w:outlineLvl w:val="0"/>
    </w:pPr>
    <w:rPr>
      <w:kern w:val="36"/>
      <w:sz w:val="48"/>
      <w:szCs w:val="48"/>
    </w:rPr>
  </w:style>
  <w:style w:type="paragraph" w:customStyle="1" w:styleId="181">
    <w:name w:val="Normal_file_2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203"/>
    <w:basedOn w:val="183"/>
    <w:link w:val="141"/>
    <w:qFormat/>
    <w:uiPriority w:val="9"/>
    <w:pPr>
      <w:outlineLvl w:val="0"/>
    </w:pPr>
    <w:rPr>
      <w:kern w:val="36"/>
      <w:sz w:val="48"/>
      <w:szCs w:val="48"/>
    </w:rPr>
  </w:style>
  <w:style w:type="paragraph" w:customStyle="1" w:styleId="183">
    <w:name w:val="Normal_file_2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204"/>
    <w:basedOn w:val="185"/>
    <w:link w:val="141"/>
    <w:qFormat/>
    <w:uiPriority w:val="9"/>
    <w:pPr>
      <w:outlineLvl w:val="0"/>
    </w:pPr>
    <w:rPr>
      <w:kern w:val="36"/>
      <w:sz w:val="48"/>
      <w:szCs w:val="48"/>
    </w:rPr>
  </w:style>
  <w:style w:type="paragraph" w:customStyle="1" w:styleId="185">
    <w:name w:val="Normal_file_2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205"/>
    <w:basedOn w:val="187"/>
    <w:link w:val="141"/>
    <w:qFormat/>
    <w:uiPriority w:val="9"/>
    <w:pPr>
      <w:outlineLvl w:val="0"/>
    </w:pPr>
    <w:rPr>
      <w:kern w:val="36"/>
      <w:sz w:val="48"/>
      <w:szCs w:val="48"/>
    </w:rPr>
  </w:style>
  <w:style w:type="paragraph" w:customStyle="1" w:styleId="187">
    <w:name w:val="Normal_file_2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206"/>
    <w:basedOn w:val="189"/>
    <w:link w:val="141"/>
    <w:qFormat/>
    <w:uiPriority w:val="9"/>
    <w:pPr>
      <w:outlineLvl w:val="0"/>
    </w:pPr>
    <w:rPr>
      <w:kern w:val="36"/>
      <w:sz w:val="48"/>
      <w:szCs w:val="48"/>
    </w:rPr>
  </w:style>
  <w:style w:type="paragraph" w:customStyle="1" w:styleId="189">
    <w:name w:val="Normal_file_2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0">
    <w:name w:val="heading 1_file_207"/>
    <w:basedOn w:val="191"/>
    <w:link w:val="141"/>
    <w:qFormat/>
    <w:uiPriority w:val="9"/>
    <w:pPr>
      <w:outlineLvl w:val="0"/>
    </w:pPr>
    <w:rPr>
      <w:kern w:val="36"/>
      <w:sz w:val="48"/>
      <w:szCs w:val="48"/>
    </w:rPr>
  </w:style>
  <w:style w:type="paragraph" w:customStyle="1" w:styleId="191">
    <w:name w:val="Normal_file_2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2">
    <w:name w:val="heading 1_file_208"/>
    <w:basedOn w:val="193"/>
    <w:link w:val="141"/>
    <w:qFormat/>
    <w:uiPriority w:val="9"/>
    <w:pPr>
      <w:outlineLvl w:val="0"/>
    </w:pPr>
    <w:rPr>
      <w:kern w:val="36"/>
      <w:sz w:val="48"/>
      <w:szCs w:val="48"/>
    </w:rPr>
  </w:style>
  <w:style w:type="paragraph" w:customStyle="1" w:styleId="193">
    <w:name w:val="Normal_file_20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4">
    <w:name w:val="Char Char11"/>
    <w:qFormat/>
    <w:uiPriority w:val="0"/>
    <w:rPr>
      <w:rFonts w:ascii="宋体" w:hAnsi="Courier New" w:eastAsia="宋体" w:cs="Courier New"/>
      <w:szCs w:val="21"/>
    </w:rPr>
  </w:style>
  <w:style w:type="character" w:customStyle="1" w:styleId="195">
    <w:name w:val="页脚 字符"/>
    <w:link w:val="32"/>
    <w:qFormat/>
    <w:uiPriority w:val="99"/>
    <w:rPr>
      <w:kern w:val="2"/>
      <w:sz w:val="18"/>
      <w:szCs w:val="18"/>
    </w:rPr>
  </w:style>
  <w:style w:type="character" w:customStyle="1" w:styleId="196">
    <w:name w:val="font91"/>
    <w:qFormat/>
    <w:uiPriority w:val="0"/>
    <w:rPr>
      <w:rFonts w:hint="default" w:ascii="Times New Roman" w:hAnsi="Times New Roman" w:cs="Times New Roman"/>
      <w:color w:val="000000"/>
      <w:sz w:val="20"/>
      <w:szCs w:val="20"/>
      <w:u w:val="none"/>
    </w:rPr>
  </w:style>
  <w:style w:type="character" w:customStyle="1" w:styleId="197">
    <w:name w:val="纯文本 Char1"/>
    <w:qFormat/>
    <w:uiPriority w:val="0"/>
    <w:rPr>
      <w:rFonts w:ascii="宋体" w:hAnsi="Courier New" w:eastAsia="宋体" w:cs="Courier New"/>
      <w:szCs w:val="21"/>
    </w:rPr>
  </w:style>
  <w:style w:type="character" w:customStyle="1" w:styleId="198">
    <w:name w:val="正文文本缩进 3 Char2"/>
    <w:semiHidden/>
    <w:qFormat/>
    <w:uiPriority w:val="99"/>
    <w:rPr>
      <w:kern w:val="2"/>
      <w:sz w:val="16"/>
      <w:szCs w:val="16"/>
    </w:rPr>
  </w:style>
  <w:style w:type="character" w:customStyle="1" w:styleId="199">
    <w:name w:val="A4"/>
    <w:qFormat/>
    <w:uiPriority w:val="0"/>
    <w:rPr>
      <w:rFonts w:ascii="新宋体" w:eastAsia="新宋体" w:cs="新宋体"/>
      <w:color w:val="000000"/>
      <w:lang w:bidi="ar-SA"/>
    </w:rPr>
  </w:style>
  <w:style w:type="character" w:customStyle="1" w:styleId="200">
    <w:name w:val="style21"/>
    <w:qFormat/>
    <w:uiPriority w:val="0"/>
    <w:rPr>
      <w:sz w:val="22"/>
      <w:szCs w:val="22"/>
    </w:rPr>
  </w:style>
  <w:style w:type="character" w:customStyle="1" w:styleId="201">
    <w:name w:val="列表段落 字符"/>
    <w:link w:val="202"/>
    <w:qFormat/>
    <w:locked/>
    <w:uiPriority w:val="34"/>
    <w:rPr>
      <w:rFonts w:ascii="Calibri" w:hAnsi="Calibri"/>
      <w:kern w:val="2"/>
      <w:sz w:val="21"/>
      <w:szCs w:val="22"/>
    </w:rPr>
  </w:style>
  <w:style w:type="paragraph" w:styleId="202">
    <w:name w:val="List Paragraph"/>
    <w:basedOn w:val="1"/>
    <w:link w:val="201"/>
    <w:qFormat/>
    <w:uiPriority w:val="34"/>
    <w:pPr>
      <w:ind w:firstLine="420" w:firstLineChars="200"/>
    </w:pPr>
    <w:rPr>
      <w:rFonts w:ascii="Calibri" w:hAnsi="Calibri"/>
      <w:szCs w:val="22"/>
    </w:rPr>
  </w:style>
  <w:style w:type="character" w:customStyle="1" w:styleId="203">
    <w:name w:val="标题 7 字符"/>
    <w:link w:val="11"/>
    <w:qFormat/>
    <w:uiPriority w:val="0"/>
    <w:rPr>
      <w:b/>
      <w:kern w:val="2"/>
      <w:sz w:val="24"/>
      <w:szCs w:val="24"/>
    </w:rPr>
  </w:style>
  <w:style w:type="character" w:customStyle="1" w:styleId="204">
    <w:name w:val="无间隔 字符"/>
    <w:link w:val="205"/>
    <w:qFormat/>
    <w:uiPriority w:val="1"/>
    <w:rPr>
      <w:rFonts w:ascii="宋体" w:hAnsi="Courier New"/>
      <w:kern w:val="2"/>
      <w:sz w:val="21"/>
      <w:lang w:val="en-US" w:eastAsia="zh-CN" w:bidi="ar-SA"/>
    </w:rPr>
  </w:style>
  <w:style w:type="paragraph" w:styleId="205">
    <w:name w:val="No Spacing"/>
    <w:link w:val="204"/>
    <w:qFormat/>
    <w:uiPriority w:val="1"/>
    <w:pPr>
      <w:widowControl w:val="0"/>
      <w:jc w:val="both"/>
    </w:pPr>
    <w:rPr>
      <w:rFonts w:ascii="宋体" w:hAnsi="Courier New" w:eastAsia="宋体" w:cs="Times New Roman"/>
      <w:kern w:val="2"/>
      <w:sz w:val="21"/>
      <w:lang w:val="en-US" w:eastAsia="zh-CN" w:bidi="ar-SA"/>
    </w:rPr>
  </w:style>
  <w:style w:type="character" w:customStyle="1" w:styleId="206">
    <w:name w:val="Subtle Emphasis"/>
    <w:qFormat/>
    <w:uiPriority w:val="19"/>
    <w:rPr>
      <w:i/>
      <w:iCs/>
      <w:color w:val="808080"/>
    </w:rPr>
  </w:style>
  <w:style w:type="character" w:customStyle="1" w:styleId="207">
    <w:name w:val="表正文 Char2"/>
    <w:qFormat/>
    <w:uiPriority w:val="0"/>
    <w:rPr>
      <w:rFonts w:ascii="Times New Roman" w:hAnsi="Times New Roman"/>
      <w:kern w:val="2"/>
      <w:sz w:val="21"/>
    </w:rPr>
  </w:style>
  <w:style w:type="character" w:customStyle="1" w:styleId="208">
    <w:name w:val="日期 Char1"/>
    <w:semiHidden/>
    <w:qFormat/>
    <w:uiPriority w:val="99"/>
    <w:rPr>
      <w:rFonts w:ascii="Times New Roman" w:hAnsi="Times New Roman" w:eastAsia="宋体" w:cs="Times New Roman"/>
      <w:szCs w:val="24"/>
    </w:rPr>
  </w:style>
  <w:style w:type="character" w:customStyle="1" w:styleId="209">
    <w:name w:val="批注文字 字符"/>
    <w:link w:val="18"/>
    <w:qFormat/>
    <w:uiPriority w:val="99"/>
    <w:rPr>
      <w:kern w:val="2"/>
      <w:sz w:val="21"/>
      <w:szCs w:val="24"/>
    </w:rPr>
  </w:style>
  <w:style w:type="character" w:customStyle="1" w:styleId="210">
    <w:name w:val="ca-21"/>
    <w:qFormat/>
    <w:uiPriority w:val="0"/>
    <w:rPr>
      <w:rFonts w:ascii="宋体" w:hAnsi="宋体" w:eastAsia="宋体"/>
      <w:w w:val="100"/>
      <w:sz w:val="21"/>
      <w:szCs w:val="21"/>
      <w:shd w:val="clear" w:color="auto" w:fill="auto"/>
    </w:rPr>
  </w:style>
  <w:style w:type="character" w:customStyle="1" w:styleId="211">
    <w:name w:val="Body Text Indent 3 Char"/>
    <w:qFormat/>
    <w:locked/>
    <w:uiPriority w:val="99"/>
    <w:rPr>
      <w:rFonts w:eastAsia="宋体"/>
      <w:sz w:val="16"/>
    </w:rPr>
  </w:style>
  <w:style w:type="character" w:customStyle="1" w:styleId="212">
    <w:name w:val="批注主题 Char1"/>
    <w:qFormat/>
    <w:uiPriority w:val="99"/>
    <w:rPr>
      <w:b/>
      <w:bCs/>
      <w:kern w:val="2"/>
      <w:sz w:val="21"/>
      <w:szCs w:val="24"/>
    </w:rPr>
  </w:style>
  <w:style w:type="character" w:customStyle="1" w:styleId="213">
    <w:name w:val="页眉 Char1"/>
    <w:semiHidden/>
    <w:qFormat/>
    <w:uiPriority w:val="99"/>
    <w:rPr>
      <w:kern w:val="2"/>
      <w:sz w:val="18"/>
      <w:szCs w:val="18"/>
    </w:rPr>
  </w:style>
  <w:style w:type="character" w:customStyle="1" w:styleId="214">
    <w:name w:val="正文文本 2 Char1"/>
    <w:semiHidden/>
    <w:qFormat/>
    <w:uiPriority w:val="99"/>
    <w:rPr>
      <w:rFonts w:ascii="Times New Roman" w:hAnsi="Times New Roman" w:eastAsia="宋体" w:cs="Times New Roman"/>
      <w:szCs w:val="24"/>
    </w:rPr>
  </w:style>
  <w:style w:type="character" w:customStyle="1" w:styleId="215">
    <w:name w:val="bold1"/>
    <w:qFormat/>
    <w:uiPriority w:val="0"/>
    <w:rPr>
      <w:rFonts w:hint="default"/>
      <w:b/>
      <w:bCs/>
      <w:color w:val="000000"/>
      <w:sz w:val="18"/>
      <w:szCs w:val="18"/>
    </w:rPr>
  </w:style>
  <w:style w:type="character" w:customStyle="1" w:styleId="216">
    <w:name w:val="正文文本缩进 Char1"/>
    <w:semiHidden/>
    <w:qFormat/>
    <w:uiPriority w:val="99"/>
    <w:rPr>
      <w:kern w:val="2"/>
      <w:sz w:val="21"/>
      <w:szCs w:val="24"/>
    </w:rPr>
  </w:style>
  <w:style w:type="character" w:customStyle="1" w:styleId="217">
    <w:name w:val="纯文本 Char"/>
    <w:qFormat/>
    <w:uiPriority w:val="0"/>
    <w:rPr>
      <w:rFonts w:ascii="宋体" w:hAnsi="Courier New" w:eastAsia="宋体" w:cs="Courier New"/>
      <w:kern w:val="2"/>
      <w:sz w:val="21"/>
      <w:szCs w:val="21"/>
      <w:lang w:val="en-US" w:eastAsia="zh-CN" w:bidi="ar-SA"/>
    </w:rPr>
  </w:style>
  <w:style w:type="character" w:customStyle="1" w:styleId="218">
    <w:name w:val="正文文本 字符"/>
    <w:link w:val="20"/>
    <w:qFormat/>
    <w:uiPriority w:val="0"/>
    <w:rPr>
      <w:kern w:val="2"/>
      <w:sz w:val="24"/>
      <w:szCs w:val="24"/>
    </w:rPr>
  </w:style>
  <w:style w:type="character" w:customStyle="1" w:styleId="219">
    <w:name w:val="项目排列 Char Char"/>
    <w:link w:val="220"/>
    <w:qFormat/>
    <w:uiPriority w:val="0"/>
    <w:rPr>
      <w:kern w:val="2"/>
      <w:sz w:val="24"/>
      <w:szCs w:val="24"/>
    </w:rPr>
  </w:style>
  <w:style w:type="paragraph" w:customStyle="1" w:styleId="220">
    <w:name w:val="项目排列"/>
    <w:basedOn w:val="1"/>
    <w:link w:val="219"/>
    <w:qFormat/>
    <w:uiPriority w:val="0"/>
    <w:pPr>
      <w:numPr>
        <w:ilvl w:val="0"/>
        <w:numId w:val="1"/>
      </w:numPr>
      <w:tabs>
        <w:tab w:val="left" w:pos="1200"/>
      </w:tabs>
      <w:spacing w:beforeLines="50" w:afterLines="50" w:line="300" w:lineRule="auto"/>
    </w:pPr>
    <w:rPr>
      <w:sz w:val="24"/>
    </w:rPr>
  </w:style>
  <w:style w:type="character" w:customStyle="1" w:styleId="221">
    <w:name w:val="ca-2"/>
    <w:basedOn w:val="50"/>
    <w:qFormat/>
    <w:uiPriority w:val="0"/>
  </w:style>
  <w:style w:type="character" w:customStyle="1" w:styleId="222">
    <w:name w:val="标题 6 字符"/>
    <w:link w:val="10"/>
    <w:qFormat/>
    <w:uiPriority w:val="0"/>
    <w:rPr>
      <w:rFonts w:ascii="Arial" w:hAnsi="Arial" w:eastAsia="黑体"/>
      <w:b/>
      <w:kern w:val="2"/>
      <w:sz w:val="24"/>
      <w:szCs w:val="24"/>
    </w:rPr>
  </w:style>
  <w:style w:type="paragraph" w:customStyle="1" w:styleId="223">
    <w:name w:val="列表段落1"/>
    <w:basedOn w:val="1"/>
    <w:qFormat/>
    <w:uiPriority w:val="0"/>
    <w:pPr>
      <w:ind w:firstLine="420" w:firstLineChars="200"/>
    </w:pPr>
    <w:rPr>
      <w:rFonts w:ascii="Calibri" w:hAnsi="Calibri"/>
      <w:szCs w:val="22"/>
    </w:rPr>
  </w:style>
  <w:style w:type="paragraph" w:customStyle="1" w:styleId="224">
    <w:name w:val="三级条标题"/>
    <w:basedOn w:val="225"/>
    <w:next w:val="226"/>
    <w:qFormat/>
    <w:uiPriority w:val="0"/>
    <w:pPr>
      <w:outlineLvl w:val="4"/>
    </w:pPr>
  </w:style>
  <w:style w:type="paragraph" w:customStyle="1" w:styleId="225">
    <w:name w:val="二级条标题"/>
    <w:basedOn w:val="1"/>
    <w:next w:val="1"/>
    <w:qFormat/>
    <w:uiPriority w:val="0"/>
    <w:pPr>
      <w:widowControl/>
      <w:jc w:val="left"/>
      <w:outlineLvl w:val="3"/>
    </w:pPr>
    <w:rPr>
      <w:rFonts w:ascii="宋体" w:hAnsi="宋体"/>
      <w:color w:val="000000"/>
      <w:kern w:val="0"/>
      <w:szCs w:val="20"/>
    </w:rPr>
  </w:style>
  <w:style w:type="paragraph" w:customStyle="1" w:styleId="2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7">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8">
    <w:name w:val="pa-2"/>
    <w:basedOn w:val="1"/>
    <w:qFormat/>
    <w:uiPriority w:val="0"/>
    <w:pPr>
      <w:widowControl/>
      <w:ind w:firstLine="420"/>
    </w:pPr>
    <w:rPr>
      <w:rFonts w:ascii="宋体" w:hAnsi="宋体"/>
      <w:kern w:val="0"/>
      <w:sz w:val="24"/>
    </w:rPr>
  </w:style>
  <w:style w:type="paragraph" w:customStyle="1" w:styleId="229">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30">
    <w:name w:val="Char Char Char"/>
    <w:basedOn w:val="1"/>
    <w:qFormat/>
    <w:uiPriority w:val="0"/>
    <w:rPr>
      <w:rFonts w:ascii="Tahoma" w:hAnsi="Tahoma"/>
      <w:sz w:val="24"/>
      <w:szCs w:val="20"/>
    </w:rPr>
  </w:style>
  <w:style w:type="paragraph" w:customStyle="1" w:styleId="231">
    <w:name w:val="1."/>
    <w:basedOn w:val="1"/>
    <w:qFormat/>
    <w:uiPriority w:val="0"/>
    <w:pPr>
      <w:spacing w:line="360" w:lineRule="auto"/>
      <w:ind w:firstLine="480" w:firstLineChars="200"/>
    </w:pPr>
    <w:rPr>
      <w:rFonts w:ascii="宋体" w:hAnsi="宋体"/>
      <w:sz w:val="24"/>
    </w:rPr>
  </w:style>
  <w:style w:type="paragraph" w:customStyle="1" w:styleId="232">
    <w:name w:val="样式 首行缩进:  2 字符"/>
    <w:basedOn w:val="1"/>
    <w:qFormat/>
    <w:uiPriority w:val="0"/>
    <w:pPr>
      <w:spacing w:line="400" w:lineRule="exact"/>
      <w:ind w:firstLine="200" w:firstLineChars="200"/>
    </w:pPr>
    <w:rPr>
      <w:rFonts w:cs="宋体"/>
      <w:sz w:val="24"/>
    </w:rPr>
  </w:style>
  <w:style w:type="paragraph" w:customStyle="1" w:styleId="233">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6">
    <w:name w:val="Char1"/>
    <w:basedOn w:val="1"/>
    <w:qFormat/>
    <w:uiPriority w:val="0"/>
    <w:rPr>
      <w:szCs w:val="21"/>
    </w:rPr>
  </w:style>
  <w:style w:type="paragraph" w:customStyle="1" w:styleId="237">
    <w:name w:val="2-2ji"/>
    <w:basedOn w:val="5"/>
    <w:qFormat/>
    <w:uiPriority w:val="0"/>
    <w:pPr>
      <w:keepLines/>
      <w:spacing w:before="0"/>
      <w:textAlignment w:val="baseline"/>
    </w:pPr>
    <w:rPr>
      <w:rFonts w:ascii="宋体" w:hAnsi="宋体" w:eastAsia="宋体"/>
      <w:sz w:val="36"/>
      <w:szCs w:val="32"/>
    </w:rPr>
  </w:style>
  <w:style w:type="paragraph" w:customStyle="1" w:styleId="238">
    <w:name w:val="正文首行缩进两字符"/>
    <w:basedOn w:val="1"/>
    <w:qFormat/>
    <w:uiPriority w:val="0"/>
    <w:pPr>
      <w:spacing w:line="360" w:lineRule="auto"/>
      <w:ind w:firstLine="200" w:firstLineChars="200"/>
    </w:pPr>
  </w:style>
  <w:style w:type="paragraph" w:customStyle="1" w:styleId="239">
    <w:name w:val="列表1"/>
    <w:basedOn w:val="240"/>
    <w:qFormat/>
    <w:uiPriority w:val="0"/>
    <w:pPr>
      <w:tabs>
        <w:tab w:val="left" w:pos="900"/>
      </w:tabs>
      <w:ind w:left="900" w:hanging="420"/>
    </w:pPr>
    <w:rPr>
      <w:rFonts w:ascii="Times New Roman" w:hAnsi="Times New Roman"/>
      <w:szCs w:val="20"/>
    </w:rPr>
  </w:style>
  <w:style w:type="paragraph" w:customStyle="1" w:styleId="240">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41">
    <w:name w:val="正文1"/>
    <w:basedOn w:val="1"/>
    <w:qFormat/>
    <w:uiPriority w:val="0"/>
    <w:pPr>
      <w:widowControl/>
      <w:overflowPunct w:val="0"/>
      <w:autoSpaceDE w:val="0"/>
      <w:autoSpaceDN w:val="0"/>
      <w:adjustRightInd w:val="0"/>
    </w:pPr>
    <w:rPr>
      <w:rFonts w:ascii="宋体"/>
      <w:kern w:val="0"/>
      <w:szCs w:val="20"/>
    </w:rPr>
  </w:style>
  <w:style w:type="paragraph" w:customStyle="1" w:styleId="242">
    <w:name w:val="列出段落1"/>
    <w:basedOn w:val="1"/>
    <w:qFormat/>
    <w:uiPriority w:val="0"/>
    <w:pPr>
      <w:ind w:firstLine="420" w:firstLineChars="200"/>
    </w:pPr>
    <w:rPr>
      <w:rFonts w:ascii="Calibri" w:hAnsi="Calibri"/>
      <w:szCs w:val="22"/>
    </w:rPr>
  </w:style>
  <w:style w:type="paragraph" w:customStyle="1" w:styleId="243">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Char1 Char Char Char Char Char Char Char Char Char Char Char Char"/>
    <w:basedOn w:val="1"/>
    <w:qFormat/>
    <w:uiPriority w:val="0"/>
    <w:rPr>
      <w:rFonts w:ascii="Tahoma" w:hAnsi="Tahoma"/>
      <w:sz w:val="24"/>
      <w:szCs w:val="20"/>
    </w:rPr>
  </w:style>
  <w:style w:type="paragraph" w:customStyle="1" w:styleId="25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规范正文"/>
    <w:basedOn w:val="1"/>
    <w:qFormat/>
    <w:uiPriority w:val="0"/>
    <w:pPr>
      <w:adjustRightInd w:val="0"/>
      <w:spacing w:line="360" w:lineRule="auto"/>
      <w:ind w:left="480"/>
      <w:textAlignment w:val="baseline"/>
    </w:pPr>
    <w:rPr>
      <w:kern w:val="0"/>
      <w:sz w:val="24"/>
      <w:szCs w:val="20"/>
    </w:rPr>
  </w:style>
  <w:style w:type="paragraph" w:customStyle="1" w:styleId="253">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54">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5">
    <w:name w:val="Char Char3 Char Char"/>
    <w:basedOn w:val="1"/>
    <w:qFormat/>
    <w:uiPriority w:val="0"/>
  </w:style>
  <w:style w:type="paragraph" w:customStyle="1" w:styleId="256">
    <w:name w:val="Char Char Char Char"/>
    <w:basedOn w:val="1"/>
    <w:qFormat/>
    <w:uiPriority w:val="0"/>
  </w:style>
  <w:style w:type="paragraph" w:customStyle="1" w:styleId="257">
    <w:name w:val="样式6"/>
    <w:basedOn w:val="8"/>
    <w:qFormat/>
    <w:uiPriority w:val="0"/>
    <w:pPr>
      <w:numPr>
        <w:numId w:val="0"/>
      </w:numPr>
      <w:spacing w:line="360" w:lineRule="auto"/>
      <w:ind w:left="210" w:leftChars="100"/>
    </w:pPr>
    <w:rPr>
      <w:rFonts w:ascii="宋体" w:hAnsi="宋体" w:cs="Arial"/>
      <w:bCs/>
      <w:sz w:val="24"/>
    </w:rPr>
  </w:style>
  <w:style w:type="paragraph" w:customStyle="1" w:styleId="258">
    <w:name w:val="Char11"/>
    <w:basedOn w:val="1"/>
    <w:qFormat/>
    <w:uiPriority w:val="0"/>
    <w:rPr>
      <w:szCs w:val="21"/>
    </w:rPr>
  </w:style>
  <w:style w:type="paragraph" w:customStyle="1" w:styleId="25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61">
    <w:name w:val="2ji"/>
    <w:basedOn w:val="5"/>
    <w:qFormat/>
    <w:uiPriority w:val="0"/>
    <w:pPr>
      <w:keepLines/>
      <w:spacing w:before="0"/>
      <w:jc w:val="both"/>
      <w:textAlignment w:val="baseline"/>
    </w:pPr>
    <w:rPr>
      <w:rFonts w:ascii="宋体" w:hAnsi="宋体" w:eastAsia="宋体"/>
      <w:bCs/>
      <w:sz w:val="21"/>
      <w:szCs w:val="21"/>
    </w:rPr>
  </w:style>
  <w:style w:type="paragraph" w:customStyle="1" w:styleId="262">
    <w:name w:val="1"/>
    <w:basedOn w:val="1"/>
    <w:next w:val="27"/>
    <w:qFormat/>
    <w:uiPriority w:val="0"/>
    <w:rPr>
      <w:rFonts w:ascii="宋体" w:hAnsi="Courier New"/>
      <w:szCs w:val="20"/>
    </w:rPr>
  </w:style>
  <w:style w:type="paragraph" w:customStyle="1" w:styleId="26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4">
    <w:name w:val="pa-1"/>
    <w:basedOn w:val="1"/>
    <w:qFormat/>
    <w:uiPriority w:val="0"/>
    <w:pPr>
      <w:widowControl/>
      <w:spacing w:line="280" w:lineRule="atLeast"/>
    </w:pPr>
    <w:rPr>
      <w:rFonts w:ascii="宋体" w:hAnsi="宋体" w:cs="宋体"/>
      <w:kern w:val="0"/>
      <w:sz w:val="24"/>
    </w:rPr>
  </w:style>
  <w:style w:type="paragraph" w:customStyle="1" w:styleId="26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6">
    <w:name w:val="四级条标题"/>
    <w:basedOn w:val="224"/>
    <w:next w:val="226"/>
    <w:qFormat/>
    <w:uiPriority w:val="0"/>
    <w:pPr>
      <w:outlineLvl w:val="5"/>
    </w:pPr>
  </w:style>
  <w:style w:type="paragraph" w:customStyle="1" w:styleId="267">
    <w:name w:val="444"/>
    <w:basedOn w:val="1"/>
    <w:qFormat/>
    <w:uiPriority w:val="0"/>
    <w:pPr>
      <w:adjustRightInd w:val="0"/>
      <w:spacing w:line="312" w:lineRule="atLeast"/>
      <w:jc w:val="center"/>
      <w:textAlignment w:val="baseline"/>
    </w:pPr>
    <w:rPr>
      <w:b/>
      <w:kern w:val="0"/>
      <w:sz w:val="36"/>
      <w:szCs w:val="36"/>
    </w:rPr>
  </w:style>
  <w:style w:type="paragraph" w:customStyle="1" w:styleId="268">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6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70">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71">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72">
    <w:name w:val="默认段落字体 Para Char Char Char Char Char Char Char Char Char1 Char Char Char Char"/>
    <w:basedOn w:val="1"/>
    <w:qFormat/>
    <w:uiPriority w:val="0"/>
    <w:rPr>
      <w:rFonts w:ascii="Tahoma" w:hAnsi="Tahoma"/>
      <w:sz w:val="24"/>
      <w:szCs w:val="20"/>
    </w:rPr>
  </w:style>
  <w:style w:type="paragraph" w:customStyle="1" w:styleId="27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4">
    <w:name w:val="表格"/>
    <w:basedOn w:val="1"/>
    <w:qFormat/>
    <w:uiPriority w:val="0"/>
    <w:pPr>
      <w:spacing w:line="400" w:lineRule="exact"/>
    </w:pPr>
    <w:rPr>
      <w:sz w:val="24"/>
    </w:rPr>
  </w:style>
  <w:style w:type="paragraph" w:customStyle="1" w:styleId="275">
    <w:name w:val="样式 Verdana 首行缩进:  0.74 厘米"/>
    <w:basedOn w:val="1"/>
    <w:qFormat/>
    <w:uiPriority w:val="0"/>
    <w:pPr>
      <w:spacing w:line="360" w:lineRule="auto"/>
      <w:ind w:firstLine="420"/>
    </w:pPr>
    <w:rPr>
      <w:rFonts w:ascii="Verdana" w:hAnsi="Verdana"/>
      <w:sz w:val="24"/>
      <w:szCs w:val="20"/>
    </w:rPr>
  </w:style>
  <w:style w:type="paragraph" w:customStyle="1" w:styleId="276">
    <w:name w:val="Char3"/>
    <w:basedOn w:val="1"/>
    <w:qFormat/>
    <w:uiPriority w:val="0"/>
  </w:style>
  <w:style w:type="paragraph" w:customStyle="1" w:styleId="27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8">
    <w:name w:val="五级条标题"/>
    <w:basedOn w:val="266"/>
    <w:next w:val="226"/>
    <w:qFormat/>
    <w:uiPriority w:val="0"/>
    <w:pPr>
      <w:outlineLvl w:val="6"/>
    </w:pPr>
  </w:style>
  <w:style w:type="paragraph" w:customStyle="1" w:styleId="279">
    <w:name w:val="p0"/>
    <w:basedOn w:val="1"/>
    <w:qFormat/>
    <w:uiPriority w:val="0"/>
    <w:pPr>
      <w:widowControl/>
    </w:pPr>
    <w:rPr>
      <w:kern w:val="0"/>
      <w:szCs w:val="21"/>
    </w:rPr>
  </w:style>
  <w:style w:type="paragraph" w:customStyle="1" w:styleId="280">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1">
    <w:name w:val="Char12"/>
    <w:basedOn w:val="17"/>
    <w:qFormat/>
    <w:uiPriority w:val="0"/>
    <w:pPr>
      <w:widowControl/>
      <w:ind w:firstLine="454"/>
      <w:jc w:val="left"/>
    </w:pPr>
    <w:rPr>
      <w:rFonts w:ascii="Tahoma" w:hAnsi="Tahoma" w:cs="宋体"/>
      <w:kern w:val="0"/>
      <w:sz w:val="24"/>
      <w:szCs w:val="20"/>
    </w:rPr>
  </w:style>
  <w:style w:type="paragraph" w:customStyle="1" w:styleId="28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4">
    <w:name w:val="默认段落字体 Para Char Char Char1 Char"/>
    <w:basedOn w:val="1"/>
    <w:qFormat/>
    <w:uiPriority w:val="0"/>
    <w:rPr>
      <w:rFonts w:ascii="Tahoma" w:hAnsi="Tahoma"/>
      <w:sz w:val="24"/>
      <w:szCs w:val="20"/>
    </w:rPr>
  </w:style>
  <w:style w:type="paragraph" w:customStyle="1" w:styleId="285">
    <w:name w:val="正文段"/>
    <w:basedOn w:val="1"/>
    <w:qFormat/>
    <w:uiPriority w:val="0"/>
    <w:pPr>
      <w:widowControl/>
      <w:snapToGrid w:val="0"/>
      <w:spacing w:afterLines="50"/>
      <w:ind w:firstLine="200" w:firstLineChars="200"/>
    </w:pPr>
    <w:rPr>
      <w:kern w:val="0"/>
      <w:sz w:val="24"/>
      <w:szCs w:val="20"/>
    </w:rPr>
  </w:style>
  <w:style w:type="paragraph" w:customStyle="1" w:styleId="286">
    <w:name w:val="一级条标题"/>
    <w:next w:val="226"/>
    <w:qFormat/>
    <w:uiPriority w:val="0"/>
    <w:pPr>
      <w:ind w:left="284"/>
      <w:outlineLvl w:val="2"/>
    </w:pPr>
    <w:rPr>
      <w:rFonts w:ascii="Times New Roman" w:hAnsi="Times New Roman" w:eastAsia="黑体" w:cs="Times New Roman"/>
      <w:sz w:val="21"/>
      <w:lang w:val="en-US" w:eastAsia="zh-CN" w:bidi="ar-SA"/>
    </w:rPr>
  </w:style>
  <w:style w:type="paragraph" w:customStyle="1" w:styleId="287">
    <w:name w:val="F2"/>
    <w:basedOn w:val="1"/>
    <w:qFormat/>
    <w:uiPriority w:val="0"/>
    <w:pPr>
      <w:autoSpaceDE w:val="0"/>
      <w:autoSpaceDN w:val="0"/>
      <w:adjustRightInd w:val="0"/>
      <w:ind w:firstLine="601"/>
      <w:textAlignment w:val="baseline"/>
    </w:pPr>
    <w:rPr>
      <w:kern w:val="0"/>
      <w:sz w:val="24"/>
      <w:szCs w:val="20"/>
    </w:rPr>
  </w:style>
  <w:style w:type="paragraph" w:customStyle="1" w:styleId="288">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9">
    <w:name w:val="pa-3"/>
    <w:basedOn w:val="1"/>
    <w:qFormat/>
    <w:uiPriority w:val="0"/>
    <w:pPr>
      <w:widowControl/>
      <w:spacing w:line="240" w:lineRule="atLeast"/>
    </w:pPr>
    <w:rPr>
      <w:rFonts w:ascii="宋体" w:hAnsi="宋体" w:cs="宋体"/>
      <w:kern w:val="0"/>
      <w:sz w:val="24"/>
    </w:rPr>
  </w:style>
  <w:style w:type="paragraph" w:customStyle="1" w:styleId="290">
    <w:name w:val="Char Char Char Char1"/>
    <w:basedOn w:val="1"/>
    <w:qFormat/>
    <w:uiPriority w:val="0"/>
  </w:style>
  <w:style w:type="paragraph" w:customStyle="1" w:styleId="291">
    <w:name w:val="表格文字"/>
    <w:basedOn w:val="1"/>
    <w:qFormat/>
    <w:uiPriority w:val="99"/>
    <w:pPr>
      <w:spacing w:before="25" w:after="25"/>
      <w:jc w:val="left"/>
    </w:pPr>
    <w:rPr>
      <w:bCs/>
      <w:spacing w:val="10"/>
      <w:kern w:val="0"/>
      <w:sz w:val="24"/>
    </w:rPr>
  </w:style>
  <w:style w:type="paragraph" w:customStyle="1" w:styleId="292">
    <w:name w:val="_Style 124"/>
    <w:basedOn w:val="1"/>
    <w:next w:val="202"/>
    <w:qFormat/>
    <w:uiPriority w:val="34"/>
    <w:pPr>
      <w:ind w:firstLine="420" w:firstLineChars="200"/>
    </w:pPr>
    <w:rPr>
      <w:rFonts w:ascii="Calibri" w:hAnsi="Calibri"/>
      <w:szCs w:val="22"/>
    </w:rPr>
  </w:style>
  <w:style w:type="character" w:customStyle="1" w:styleId="293">
    <w:name w:val="列表段落 字符1"/>
    <w:qFormat/>
    <w:locked/>
    <w:uiPriority w:val="34"/>
    <w:rPr>
      <w:rFonts w:ascii="Calibri" w:hAnsi="Calibri"/>
      <w:kern w:val="2"/>
      <w:sz w:val="21"/>
      <w:szCs w:val="22"/>
    </w:rPr>
  </w:style>
  <w:style w:type="character" w:customStyle="1" w:styleId="294">
    <w:name w:val="正文文本首行缩进 2 字符"/>
    <w:basedOn w:val="108"/>
    <w:link w:val="47"/>
    <w:semiHidden/>
    <w:qFormat/>
    <w:uiPriority w:val="0"/>
    <w:rPr>
      <w:kern w:val="2"/>
      <w:sz w:val="21"/>
      <w:szCs w:val="24"/>
    </w:rPr>
  </w:style>
  <w:style w:type="paragraph" w:customStyle="1" w:styleId="295">
    <w:name w:val="heading 2_file_191"/>
    <w:basedOn w:val="165"/>
    <w:qFormat/>
    <w:uiPriority w:val="9"/>
    <w:pPr>
      <w:outlineLvl w:val="1"/>
    </w:pPr>
    <w:rPr>
      <w:sz w:val="36"/>
      <w:szCs w:val="36"/>
    </w:rPr>
  </w:style>
  <w:style w:type="paragraph" w:customStyle="1" w:styleId="296">
    <w:name w:val="heading 3_file_191"/>
    <w:basedOn w:val="165"/>
    <w:qFormat/>
    <w:uiPriority w:val="9"/>
    <w:pPr>
      <w:outlineLvl w:val="2"/>
    </w:pPr>
    <w:rPr>
      <w:sz w:val="27"/>
      <w:szCs w:val="27"/>
    </w:rPr>
  </w:style>
  <w:style w:type="paragraph" w:customStyle="1" w:styleId="297">
    <w:name w:val="heading 4_file_191"/>
    <w:basedOn w:val="165"/>
    <w:qFormat/>
    <w:uiPriority w:val="9"/>
    <w:pPr>
      <w:outlineLvl w:val="3"/>
    </w:pPr>
  </w:style>
  <w:style w:type="paragraph" w:customStyle="1" w:styleId="298">
    <w:name w:val="heading 5_file_191"/>
    <w:basedOn w:val="165"/>
    <w:qFormat/>
    <w:uiPriority w:val="9"/>
    <w:pPr>
      <w:outlineLvl w:val="4"/>
    </w:pPr>
    <w:rPr>
      <w:sz w:val="20"/>
      <w:szCs w:val="20"/>
    </w:rPr>
  </w:style>
  <w:style w:type="paragraph" w:customStyle="1" w:styleId="299">
    <w:name w:val="heading 6_file_191"/>
    <w:basedOn w:val="165"/>
    <w:qFormat/>
    <w:uiPriority w:val="9"/>
    <w:pPr>
      <w:outlineLvl w:val="5"/>
    </w:pPr>
    <w:rPr>
      <w:sz w:val="15"/>
      <w:szCs w:val="15"/>
    </w:rPr>
  </w:style>
  <w:style w:type="character" w:customStyle="1" w:styleId="300">
    <w:name w:val="Default Paragraph Font_file_191"/>
    <w:semiHidden/>
    <w:unhideWhenUsed/>
    <w:qFormat/>
    <w:uiPriority w:val="1"/>
  </w:style>
  <w:style w:type="table" w:customStyle="1" w:styleId="301">
    <w:name w:val="Normal Table_file_191"/>
    <w:semiHidden/>
    <w:unhideWhenUsed/>
    <w:qFormat/>
    <w:uiPriority w:val="99"/>
    <w:tblPr>
      <w:tblCellMar>
        <w:top w:w="0" w:type="dxa"/>
        <w:left w:w="108" w:type="dxa"/>
        <w:bottom w:w="0" w:type="dxa"/>
        <w:right w:w="108" w:type="dxa"/>
      </w:tblCellMar>
    </w:tblPr>
  </w:style>
  <w:style w:type="character" w:customStyle="1" w:styleId="302">
    <w:name w:val="Hyperlink_file_191"/>
    <w:basedOn w:val="300"/>
    <w:semiHidden/>
    <w:unhideWhenUsed/>
    <w:qFormat/>
    <w:uiPriority w:val="99"/>
    <w:rPr>
      <w:color w:val="0782C1"/>
      <w:u w:val="single"/>
    </w:rPr>
  </w:style>
  <w:style w:type="character" w:customStyle="1" w:styleId="303">
    <w:name w:val="FollowedHyperlink_file_191"/>
    <w:basedOn w:val="300"/>
    <w:semiHidden/>
    <w:unhideWhenUsed/>
    <w:qFormat/>
    <w:uiPriority w:val="99"/>
    <w:rPr>
      <w:color w:val="0782C1"/>
      <w:u w:val="single"/>
    </w:rPr>
  </w:style>
  <w:style w:type="character" w:customStyle="1" w:styleId="304">
    <w:name w:val="标题 1 Char_file_191"/>
    <w:basedOn w:val="300"/>
    <w:link w:val="4"/>
    <w:qFormat/>
    <w:uiPriority w:val="9"/>
    <w:rPr>
      <w:rFonts w:ascii="宋体" w:hAnsi="宋体" w:eastAsia="宋体" w:cs="宋体"/>
      <w:b/>
      <w:bCs/>
      <w:kern w:val="44"/>
      <w:sz w:val="44"/>
      <w:szCs w:val="44"/>
    </w:rPr>
  </w:style>
  <w:style w:type="character" w:customStyle="1" w:styleId="305">
    <w:name w:val="标题 2 Char_file_191"/>
    <w:basedOn w:val="300"/>
    <w:link w:val="5"/>
    <w:semiHidden/>
    <w:qFormat/>
    <w:uiPriority w:val="9"/>
    <w:rPr>
      <w:rFonts w:asciiTheme="majorHAnsi" w:hAnsiTheme="majorHAnsi" w:eastAsiaTheme="majorEastAsia" w:cstheme="majorBidi"/>
      <w:b/>
      <w:bCs/>
      <w:sz w:val="32"/>
      <w:szCs w:val="32"/>
    </w:rPr>
  </w:style>
  <w:style w:type="character" w:customStyle="1" w:styleId="306">
    <w:name w:val="标题 3 Char_file_191"/>
    <w:basedOn w:val="300"/>
    <w:link w:val="6"/>
    <w:semiHidden/>
    <w:qFormat/>
    <w:uiPriority w:val="9"/>
    <w:rPr>
      <w:rFonts w:ascii="宋体" w:hAnsi="宋体" w:eastAsia="宋体" w:cs="宋体"/>
      <w:b/>
      <w:bCs/>
      <w:sz w:val="32"/>
      <w:szCs w:val="32"/>
    </w:rPr>
  </w:style>
  <w:style w:type="character" w:customStyle="1" w:styleId="307">
    <w:name w:val="标题 4 Char_file_191"/>
    <w:basedOn w:val="300"/>
    <w:link w:val="7"/>
    <w:semiHidden/>
    <w:qFormat/>
    <w:uiPriority w:val="9"/>
    <w:rPr>
      <w:rFonts w:asciiTheme="majorHAnsi" w:hAnsiTheme="majorHAnsi" w:eastAsiaTheme="majorEastAsia" w:cstheme="majorBidi"/>
      <w:b/>
      <w:bCs/>
      <w:sz w:val="28"/>
      <w:szCs w:val="28"/>
    </w:rPr>
  </w:style>
  <w:style w:type="character" w:customStyle="1" w:styleId="308">
    <w:name w:val="标题 5 Char_file_191"/>
    <w:basedOn w:val="300"/>
    <w:link w:val="8"/>
    <w:semiHidden/>
    <w:qFormat/>
    <w:uiPriority w:val="9"/>
    <w:rPr>
      <w:rFonts w:ascii="宋体" w:hAnsi="宋体" w:eastAsia="宋体" w:cs="宋体"/>
      <w:b/>
      <w:bCs/>
      <w:sz w:val="28"/>
      <w:szCs w:val="28"/>
    </w:rPr>
  </w:style>
  <w:style w:type="character" w:customStyle="1" w:styleId="309">
    <w:name w:val="标题 6 Char_file_191"/>
    <w:basedOn w:val="300"/>
    <w:link w:val="10"/>
    <w:semiHidden/>
    <w:qFormat/>
    <w:uiPriority w:val="9"/>
    <w:rPr>
      <w:rFonts w:asciiTheme="majorHAnsi" w:hAnsiTheme="majorHAnsi" w:eastAsiaTheme="majorEastAsia" w:cstheme="majorBidi"/>
      <w:b/>
      <w:bCs/>
      <w:sz w:val="24"/>
      <w:szCs w:val="24"/>
    </w:rPr>
  </w:style>
  <w:style w:type="paragraph" w:customStyle="1" w:styleId="310">
    <w:name w:val="cke_editable_file_191"/>
    <w:basedOn w:val="165"/>
    <w:qFormat/>
    <w:uiPriority w:val="0"/>
    <w:rPr>
      <w:rFonts w:ascii="仿宋_GB2312" w:eastAsia="仿宋_GB2312"/>
    </w:rPr>
  </w:style>
  <w:style w:type="paragraph" w:customStyle="1" w:styleId="311">
    <w:name w:val="marker_file_191"/>
    <w:basedOn w:val="165"/>
    <w:qFormat/>
    <w:uiPriority w:val="0"/>
    <w:pPr>
      <w:shd w:val="clear" w:color="auto" w:fill="FFFF00"/>
    </w:pPr>
  </w:style>
  <w:style w:type="paragraph" w:customStyle="1" w:styleId="312">
    <w:name w:val="Normal (Web)_file_191"/>
    <w:basedOn w:val="165"/>
    <w:semiHidden/>
    <w:unhideWhenUsed/>
    <w:qFormat/>
    <w:uiPriority w:val="99"/>
  </w:style>
  <w:style w:type="paragraph" w:customStyle="1" w:styleId="313">
    <w:name w:val="heading 2_file_192"/>
    <w:basedOn w:val="167"/>
    <w:qFormat/>
    <w:uiPriority w:val="9"/>
    <w:pPr>
      <w:outlineLvl w:val="1"/>
    </w:pPr>
    <w:rPr>
      <w:sz w:val="36"/>
      <w:szCs w:val="36"/>
    </w:rPr>
  </w:style>
  <w:style w:type="paragraph" w:customStyle="1" w:styleId="314">
    <w:name w:val="heading 3_file_192"/>
    <w:basedOn w:val="167"/>
    <w:qFormat/>
    <w:uiPriority w:val="9"/>
    <w:pPr>
      <w:outlineLvl w:val="2"/>
    </w:pPr>
    <w:rPr>
      <w:sz w:val="27"/>
      <w:szCs w:val="27"/>
    </w:rPr>
  </w:style>
  <w:style w:type="paragraph" w:customStyle="1" w:styleId="315">
    <w:name w:val="heading 4_file_192"/>
    <w:basedOn w:val="167"/>
    <w:qFormat/>
    <w:uiPriority w:val="9"/>
    <w:pPr>
      <w:outlineLvl w:val="3"/>
    </w:pPr>
  </w:style>
  <w:style w:type="paragraph" w:customStyle="1" w:styleId="316">
    <w:name w:val="heading 5_file_192"/>
    <w:basedOn w:val="167"/>
    <w:qFormat/>
    <w:uiPriority w:val="9"/>
    <w:pPr>
      <w:outlineLvl w:val="4"/>
    </w:pPr>
    <w:rPr>
      <w:sz w:val="20"/>
      <w:szCs w:val="20"/>
    </w:rPr>
  </w:style>
  <w:style w:type="paragraph" w:customStyle="1" w:styleId="317">
    <w:name w:val="heading 6_file_192"/>
    <w:basedOn w:val="167"/>
    <w:qFormat/>
    <w:uiPriority w:val="9"/>
    <w:pPr>
      <w:outlineLvl w:val="5"/>
    </w:pPr>
    <w:rPr>
      <w:sz w:val="15"/>
      <w:szCs w:val="15"/>
    </w:rPr>
  </w:style>
  <w:style w:type="character" w:customStyle="1" w:styleId="318">
    <w:name w:val="Default Paragraph Font_file_192"/>
    <w:semiHidden/>
    <w:unhideWhenUsed/>
    <w:qFormat/>
    <w:uiPriority w:val="1"/>
  </w:style>
  <w:style w:type="table" w:customStyle="1" w:styleId="319">
    <w:name w:val="Normal Table_file_192"/>
    <w:semiHidden/>
    <w:unhideWhenUsed/>
    <w:qFormat/>
    <w:uiPriority w:val="99"/>
    <w:tblPr>
      <w:tblCellMar>
        <w:top w:w="0" w:type="dxa"/>
        <w:left w:w="108" w:type="dxa"/>
        <w:bottom w:w="0" w:type="dxa"/>
        <w:right w:w="108" w:type="dxa"/>
      </w:tblCellMar>
    </w:tblPr>
  </w:style>
  <w:style w:type="character" w:customStyle="1" w:styleId="320">
    <w:name w:val="Hyperlink_file_192"/>
    <w:basedOn w:val="318"/>
    <w:semiHidden/>
    <w:unhideWhenUsed/>
    <w:qFormat/>
    <w:uiPriority w:val="99"/>
    <w:rPr>
      <w:color w:val="0782C1"/>
      <w:u w:val="single"/>
    </w:rPr>
  </w:style>
  <w:style w:type="character" w:customStyle="1" w:styleId="321">
    <w:name w:val="FollowedHyperlink_file_192"/>
    <w:basedOn w:val="318"/>
    <w:semiHidden/>
    <w:unhideWhenUsed/>
    <w:qFormat/>
    <w:uiPriority w:val="99"/>
    <w:rPr>
      <w:color w:val="0782C1"/>
      <w:u w:val="single"/>
    </w:rPr>
  </w:style>
  <w:style w:type="character" w:customStyle="1" w:styleId="322">
    <w:name w:val="标题 1 Char_file_192"/>
    <w:basedOn w:val="318"/>
    <w:link w:val="4"/>
    <w:qFormat/>
    <w:uiPriority w:val="9"/>
    <w:rPr>
      <w:rFonts w:ascii="宋体" w:hAnsi="宋体" w:eastAsia="宋体" w:cs="宋体"/>
      <w:b/>
      <w:bCs/>
      <w:kern w:val="44"/>
      <w:sz w:val="44"/>
      <w:szCs w:val="44"/>
    </w:rPr>
  </w:style>
  <w:style w:type="character" w:customStyle="1" w:styleId="323">
    <w:name w:val="标题 2 Char_file_192"/>
    <w:basedOn w:val="318"/>
    <w:link w:val="5"/>
    <w:semiHidden/>
    <w:qFormat/>
    <w:uiPriority w:val="9"/>
    <w:rPr>
      <w:rFonts w:asciiTheme="majorHAnsi" w:hAnsiTheme="majorHAnsi" w:eastAsiaTheme="majorEastAsia" w:cstheme="majorBidi"/>
      <w:b/>
      <w:bCs/>
      <w:sz w:val="32"/>
      <w:szCs w:val="32"/>
    </w:rPr>
  </w:style>
  <w:style w:type="character" w:customStyle="1" w:styleId="324">
    <w:name w:val="标题 3 Char_file_192"/>
    <w:basedOn w:val="318"/>
    <w:link w:val="6"/>
    <w:semiHidden/>
    <w:qFormat/>
    <w:uiPriority w:val="9"/>
    <w:rPr>
      <w:rFonts w:ascii="宋体" w:hAnsi="宋体" w:eastAsia="宋体" w:cs="宋体"/>
      <w:b/>
      <w:bCs/>
      <w:sz w:val="32"/>
      <w:szCs w:val="32"/>
    </w:rPr>
  </w:style>
  <w:style w:type="character" w:customStyle="1" w:styleId="325">
    <w:name w:val="标题 4 Char_file_192"/>
    <w:basedOn w:val="318"/>
    <w:link w:val="7"/>
    <w:semiHidden/>
    <w:qFormat/>
    <w:uiPriority w:val="9"/>
    <w:rPr>
      <w:rFonts w:asciiTheme="majorHAnsi" w:hAnsiTheme="majorHAnsi" w:eastAsiaTheme="majorEastAsia" w:cstheme="majorBidi"/>
      <w:b/>
      <w:bCs/>
      <w:sz w:val="28"/>
      <w:szCs w:val="28"/>
    </w:rPr>
  </w:style>
  <w:style w:type="character" w:customStyle="1" w:styleId="326">
    <w:name w:val="标题 5 Char_file_192"/>
    <w:basedOn w:val="318"/>
    <w:link w:val="8"/>
    <w:semiHidden/>
    <w:qFormat/>
    <w:uiPriority w:val="9"/>
    <w:rPr>
      <w:rFonts w:ascii="宋体" w:hAnsi="宋体" w:eastAsia="宋体" w:cs="宋体"/>
      <w:b/>
      <w:bCs/>
      <w:sz w:val="28"/>
      <w:szCs w:val="28"/>
    </w:rPr>
  </w:style>
  <w:style w:type="character" w:customStyle="1" w:styleId="327">
    <w:name w:val="标题 6 Char_file_192"/>
    <w:basedOn w:val="318"/>
    <w:link w:val="10"/>
    <w:semiHidden/>
    <w:qFormat/>
    <w:uiPriority w:val="9"/>
    <w:rPr>
      <w:rFonts w:asciiTheme="majorHAnsi" w:hAnsiTheme="majorHAnsi" w:eastAsiaTheme="majorEastAsia" w:cstheme="majorBidi"/>
      <w:b/>
      <w:bCs/>
      <w:sz w:val="24"/>
      <w:szCs w:val="24"/>
    </w:rPr>
  </w:style>
  <w:style w:type="paragraph" w:customStyle="1" w:styleId="328">
    <w:name w:val="cke_editable_file_192"/>
    <w:basedOn w:val="167"/>
    <w:qFormat/>
    <w:uiPriority w:val="0"/>
    <w:rPr>
      <w:rFonts w:ascii="仿宋_GB2312" w:eastAsia="仿宋_GB2312"/>
    </w:rPr>
  </w:style>
  <w:style w:type="paragraph" w:customStyle="1" w:styleId="329">
    <w:name w:val="marker_file_192"/>
    <w:basedOn w:val="167"/>
    <w:qFormat/>
    <w:uiPriority w:val="0"/>
    <w:pPr>
      <w:shd w:val="clear" w:color="auto" w:fill="FFFF00"/>
    </w:pPr>
  </w:style>
  <w:style w:type="paragraph" w:customStyle="1" w:styleId="330">
    <w:name w:val="Normal (Web)_file_192"/>
    <w:basedOn w:val="167"/>
    <w:semiHidden/>
    <w:unhideWhenUsed/>
    <w:qFormat/>
    <w:uiPriority w:val="99"/>
  </w:style>
  <w:style w:type="paragraph" w:customStyle="1" w:styleId="331">
    <w:name w:val="Normal_file_19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
    <w:name w:val="heading 2_file_193"/>
    <w:basedOn w:val="331"/>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333">
    <w:name w:val="heading 4_file_193"/>
    <w:basedOn w:val="331"/>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334">
    <w:name w:val="Default Paragraph Font_file_193"/>
    <w:semiHidden/>
    <w:qFormat/>
    <w:uiPriority w:val="0"/>
  </w:style>
  <w:style w:type="table" w:customStyle="1" w:styleId="335">
    <w:name w:val="Normal Table_file_193"/>
    <w:semiHidden/>
    <w:qFormat/>
    <w:uiPriority w:val="0"/>
    <w:tblPr>
      <w:tblCellMar>
        <w:top w:w="0" w:type="dxa"/>
        <w:left w:w="108" w:type="dxa"/>
        <w:bottom w:w="0" w:type="dxa"/>
        <w:right w:w="108" w:type="dxa"/>
      </w:tblCellMar>
    </w:tblPr>
  </w:style>
  <w:style w:type="paragraph" w:customStyle="1" w:styleId="336">
    <w:name w:val="Normal Indent_file_193"/>
    <w:basedOn w:val="331"/>
    <w:qFormat/>
    <w:uiPriority w:val="0"/>
    <w:pPr>
      <w:spacing w:line="240" w:lineRule="atLeast"/>
      <w:ind w:left="900" w:hanging="900"/>
      <w:jc w:val="left"/>
    </w:pPr>
    <w:rPr>
      <w:rFonts w:ascii="宋体"/>
      <w:snapToGrid w:val="0"/>
      <w:kern w:val="0"/>
      <w:sz w:val="20"/>
      <w:szCs w:val="20"/>
    </w:rPr>
  </w:style>
  <w:style w:type="paragraph" w:customStyle="1" w:styleId="337">
    <w:name w:val="Plain Text_file_133_file_193"/>
    <w:basedOn w:val="338"/>
    <w:qFormat/>
    <w:uiPriority w:val="0"/>
    <w:rPr>
      <w:rFonts w:ascii="宋体" w:hAnsi="Courier New" w:cs="Courier New"/>
      <w:szCs w:val="21"/>
    </w:rPr>
  </w:style>
  <w:style w:type="paragraph" w:customStyle="1" w:styleId="338">
    <w:name w:val="Normal_file_133_file_193"/>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39">
    <w:name w:val="Normal Table_file_133_file_193"/>
    <w:semiHidden/>
    <w:qFormat/>
    <w:uiPriority w:val="0"/>
    <w:tblPr>
      <w:tblCellMar>
        <w:top w:w="0" w:type="dxa"/>
        <w:left w:w="108" w:type="dxa"/>
        <w:bottom w:w="0" w:type="dxa"/>
        <w:right w:w="108" w:type="dxa"/>
      </w:tblCellMar>
    </w:tblPr>
  </w:style>
  <w:style w:type="paragraph" w:customStyle="1" w:styleId="340">
    <w:name w:val="pa-1_file_133_file_193"/>
    <w:basedOn w:val="338"/>
    <w:qFormat/>
    <w:uiPriority w:val="0"/>
    <w:pPr>
      <w:widowControl/>
      <w:spacing w:line="280" w:lineRule="atLeast"/>
    </w:pPr>
    <w:rPr>
      <w:rFonts w:ascii="宋体" w:hAnsi="宋体" w:cs="宋体"/>
      <w:kern w:val="0"/>
      <w:sz w:val="24"/>
    </w:rPr>
  </w:style>
  <w:style w:type="character" w:customStyle="1" w:styleId="341">
    <w:name w:val="ca-21_file_133_file_193"/>
    <w:basedOn w:val="342"/>
    <w:qFormat/>
    <w:uiPriority w:val="0"/>
    <w:rPr>
      <w:rFonts w:hint="eastAsia" w:ascii="宋体" w:hAnsi="宋体" w:eastAsia="宋体"/>
      <w:sz w:val="21"/>
      <w:szCs w:val="21"/>
    </w:rPr>
  </w:style>
  <w:style w:type="character" w:customStyle="1" w:styleId="342">
    <w:name w:val="Default Paragraph Font_file_133_file_193"/>
    <w:semiHidden/>
    <w:qFormat/>
    <w:uiPriority w:val="0"/>
  </w:style>
  <w:style w:type="paragraph" w:customStyle="1" w:styleId="343">
    <w:name w:val="annotation text_file_133_file_193"/>
    <w:basedOn w:val="338"/>
    <w:unhideWhenUsed/>
    <w:qFormat/>
    <w:uiPriority w:val="99"/>
    <w:pPr>
      <w:jc w:val="left"/>
    </w:pPr>
  </w:style>
  <w:style w:type="paragraph" w:customStyle="1" w:styleId="344">
    <w:name w:val="pa-3_file_133_file_193"/>
    <w:basedOn w:val="338"/>
    <w:qFormat/>
    <w:uiPriority w:val="0"/>
    <w:pPr>
      <w:widowControl/>
      <w:spacing w:line="240" w:lineRule="atLeast"/>
    </w:pPr>
    <w:rPr>
      <w:rFonts w:ascii="宋体" w:hAnsi="宋体" w:cs="宋体"/>
      <w:kern w:val="0"/>
      <w:sz w:val="24"/>
    </w:rPr>
  </w:style>
  <w:style w:type="character" w:customStyle="1" w:styleId="345">
    <w:name w:val="ca-21_file_2467_file_133_file_193"/>
    <w:basedOn w:val="346"/>
    <w:qFormat/>
    <w:uiPriority w:val="0"/>
    <w:rPr>
      <w:rFonts w:ascii="宋体" w:hAnsi="宋体" w:eastAsia="宋体"/>
      <w:w w:val="100"/>
      <w:sz w:val="21"/>
      <w:szCs w:val="21"/>
      <w:shd w:val="clear" w:color="auto" w:fill="auto"/>
    </w:rPr>
  </w:style>
  <w:style w:type="character" w:customStyle="1" w:styleId="346">
    <w:name w:val="Default Paragraph Font_file_2467_file_133_file_193"/>
    <w:semiHidden/>
    <w:qFormat/>
    <w:uiPriority w:val="0"/>
  </w:style>
  <w:style w:type="paragraph" w:customStyle="1" w:styleId="347">
    <w:name w:val="pa-3_file_193"/>
    <w:basedOn w:val="331"/>
    <w:qFormat/>
    <w:uiPriority w:val="0"/>
    <w:pPr>
      <w:widowControl/>
      <w:spacing w:line="240" w:lineRule="atLeast"/>
    </w:pPr>
    <w:rPr>
      <w:rFonts w:ascii="宋体" w:hAnsi="宋体" w:cs="宋体"/>
      <w:kern w:val="0"/>
      <w:sz w:val="24"/>
    </w:rPr>
  </w:style>
  <w:style w:type="character" w:customStyle="1" w:styleId="348">
    <w:name w:val="ca-21_file_2467_file_193"/>
    <w:basedOn w:val="349"/>
    <w:qFormat/>
    <w:uiPriority w:val="0"/>
    <w:rPr>
      <w:rFonts w:ascii="宋体" w:hAnsi="宋体" w:eastAsia="宋体"/>
      <w:w w:val="100"/>
      <w:sz w:val="21"/>
      <w:szCs w:val="21"/>
      <w:shd w:val="clear" w:color="auto" w:fill="auto"/>
    </w:rPr>
  </w:style>
  <w:style w:type="character" w:customStyle="1" w:styleId="349">
    <w:name w:val="Default Paragraph Font_file_2467_file_193"/>
    <w:semiHidden/>
    <w:qFormat/>
    <w:uiPriority w:val="0"/>
  </w:style>
  <w:style w:type="character" w:customStyle="1" w:styleId="350">
    <w:name w:val="ca-21_file_193"/>
    <w:basedOn w:val="334"/>
    <w:qFormat/>
    <w:uiPriority w:val="0"/>
    <w:rPr>
      <w:rFonts w:ascii="宋体" w:hAnsi="宋体" w:eastAsia="宋体"/>
      <w:w w:val="100"/>
      <w:sz w:val="21"/>
      <w:szCs w:val="21"/>
      <w:shd w:val="clear" w:color="auto" w:fill="auto"/>
    </w:rPr>
  </w:style>
  <w:style w:type="paragraph" w:customStyle="1" w:styleId="351">
    <w:name w:val="pa-3_file_2467_file_133_file_193"/>
    <w:basedOn w:val="352"/>
    <w:qFormat/>
    <w:uiPriority w:val="0"/>
    <w:pPr>
      <w:widowControl/>
      <w:spacing w:line="240" w:lineRule="atLeast"/>
    </w:pPr>
    <w:rPr>
      <w:rFonts w:ascii="宋体" w:hAnsi="宋体" w:cs="宋体"/>
      <w:kern w:val="0"/>
      <w:sz w:val="24"/>
    </w:rPr>
  </w:style>
  <w:style w:type="paragraph" w:customStyle="1" w:styleId="352">
    <w:name w:val="Normal_file_2467_file_133_file_193"/>
    <w:next w:val="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3">
    <w:name w:val="ca-41_file_133_file_193"/>
    <w:basedOn w:val="342"/>
    <w:qFormat/>
    <w:uiPriority w:val="0"/>
    <w:rPr>
      <w:rFonts w:hint="eastAsia" w:ascii="宋体" w:hAnsi="宋体" w:eastAsia="宋体"/>
      <w:color w:val="FF0000"/>
      <w:sz w:val="21"/>
      <w:szCs w:val="21"/>
    </w:rPr>
  </w:style>
  <w:style w:type="paragraph" w:customStyle="1" w:styleId="354">
    <w:name w:val="heading 2_file_194"/>
    <w:basedOn w:val="169"/>
    <w:qFormat/>
    <w:uiPriority w:val="9"/>
    <w:pPr>
      <w:outlineLvl w:val="1"/>
    </w:pPr>
    <w:rPr>
      <w:sz w:val="36"/>
      <w:szCs w:val="36"/>
    </w:rPr>
  </w:style>
  <w:style w:type="paragraph" w:customStyle="1" w:styleId="355">
    <w:name w:val="heading 3_file_194"/>
    <w:basedOn w:val="169"/>
    <w:qFormat/>
    <w:uiPriority w:val="9"/>
    <w:pPr>
      <w:outlineLvl w:val="2"/>
    </w:pPr>
    <w:rPr>
      <w:sz w:val="27"/>
      <w:szCs w:val="27"/>
    </w:rPr>
  </w:style>
  <w:style w:type="paragraph" w:customStyle="1" w:styleId="356">
    <w:name w:val="heading 4_file_194"/>
    <w:basedOn w:val="169"/>
    <w:qFormat/>
    <w:uiPriority w:val="9"/>
    <w:pPr>
      <w:outlineLvl w:val="3"/>
    </w:pPr>
  </w:style>
  <w:style w:type="paragraph" w:customStyle="1" w:styleId="357">
    <w:name w:val="heading 5_file_194"/>
    <w:basedOn w:val="169"/>
    <w:qFormat/>
    <w:uiPriority w:val="9"/>
    <w:pPr>
      <w:outlineLvl w:val="4"/>
    </w:pPr>
    <w:rPr>
      <w:sz w:val="20"/>
      <w:szCs w:val="20"/>
    </w:rPr>
  </w:style>
  <w:style w:type="paragraph" w:customStyle="1" w:styleId="358">
    <w:name w:val="heading 6_file_194"/>
    <w:basedOn w:val="169"/>
    <w:qFormat/>
    <w:uiPriority w:val="9"/>
    <w:pPr>
      <w:outlineLvl w:val="5"/>
    </w:pPr>
    <w:rPr>
      <w:sz w:val="15"/>
      <w:szCs w:val="15"/>
    </w:rPr>
  </w:style>
  <w:style w:type="character" w:customStyle="1" w:styleId="359">
    <w:name w:val="Default Paragraph Font_file_194"/>
    <w:semiHidden/>
    <w:unhideWhenUsed/>
    <w:qFormat/>
    <w:uiPriority w:val="1"/>
  </w:style>
  <w:style w:type="table" w:customStyle="1" w:styleId="360">
    <w:name w:val="Normal Table_file_194"/>
    <w:semiHidden/>
    <w:unhideWhenUsed/>
    <w:qFormat/>
    <w:uiPriority w:val="99"/>
    <w:tblPr>
      <w:tblCellMar>
        <w:top w:w="0" w:type="dxa"/>
        <w:left w:w="108" w:type="dxa"/>
        <w:bottom w:w="0" w:type="dxa"/>
        <w:right w:w="108" w:type="dxa"/>
      </w:tblCellMar>
    </w:tblPr>
  </w:style>
  <w:style w:type="character" w:customStyle="1" w:styleId="361">
    <w:name w:val="Hyperlink_file_194"/>
    <w:basedOn w:val="359"/>
    <w:semiHidden/>
    <w:unhideWhenUsed/>
    <w:qFormat/>
    <w:uiPriority w:val="99"/>
    <w:rPr>
      <w:color w:val="0782C1"/>
      <w:u w:val="single"/>
    </w:rPr>
  </w:style>
  <w:style w:type="character" w:customStyle="1" w:styleId="362">
    <w:name w:val="FollowedHyperlink_file_194"/>
    <w:basedOn w:val="359"/>
    <w:semiHidden/>
    <w:unhideWhenUsed/>
    <w:qFormat/>
    <w:uiPriority w:val="99"/>
    <w:rPr>
      <w:color w:val="0782C1"/>
      <w:u w:val="single"/>
    </w:rPr>
  </w:style>
  <w:style w:type="character" w:customStyle="1" w:styleId="363">
    <w:name w:val="标题 1 Char_file_194"/>
    <w:basedOn w:val="359"/>
    <w:link w:val="4"/>
    <w:qFormat/>
    <w:uiPriority w:val="9"/>
    <w:rPr>
      <w:rFonts w:ascii="宋体" w:hAnsi="宋体" w:eastAsia="宋体" w:cs="宋体"/>
      <w:b/>
      <w:bCs/>
      <w:kern w:val="44"/>
      <w:sz w:val="44"/>
      <w:szCs w:val="44"/>
    </w:rPr>
  </w:style>
  <w:style w:type="character" w:customStyle="1" w:styleId="364">
    <w:name w:val="标题 2 Char_file_194"/>
    <w:basedOn w:val="359"/>
    <w:link w:val="5"/>
    <w:semiHidden/>
    <w:qFormat/>
    <w:uiPriority w:val="9"/>
    <w:rPr>
      <w:rFonts w:asciiTheme="majorHAnsi" w:hAnsiTheme="majorHAnsi" w:eastAsiaTheme="majorEastAsia" w:cstheme="majorBidi"/>
      <w:b/>
      <w:bCs/>
      <w:sz w:val="32"/>
      <w:szCs w:val="32"/>
    </w:rPr>
  </w:style>
  <w:style w:type="character" w:customStyle="1" w:styleId="365">
    <w:name w:val="标题 3 Char_file_194"/>
    <w:basedOn w:val="359"/>
    <w:link w:val="6"/>
    <w:semiHidden/>
    <w:qFormat/>
    <w:uiPriority w:val="9"/>
    <w:rPr>
      <w:rFonts w:ascii="宋体" w:hAnsi="宋体" w:eastAsia="宋体" w:cs="宋体"/>
      <w:b/>
      <w:bCs/>
      <w:sz w:val="32"/>
      <w:szCs w:val="32"/>
    </w:rPr>
  </w:style>
  <w:style w:type="character" w:customStyle="1" w:styleId="366">
    <w:name w:val="标题 4 Char_file_194"/>
    <w:basedOn w:val="359"/>
    <w:link w:val="7"/>
    <w:semiHidden/>
    <w:qFormat/>
    <w:uiPriority w:val="9"/>
    <w:rPr>
      <w:rFonts w:asciiTheme="majorHAnsi" w:hAnsiTheme="majorHAnsi" w:eastAsiaTheme="majorEastAsia" w:cstheme="majorBidi"/>
      <w:b/>
      <w:bCs/>
      <w:sz w:val="28"/>
      <w:szCs w:val="28"/>
    </w:rPr>
  </w:style>
  <w:style w:type="character" w:customStyle="1" w:styleId="367">
    <w:name w:val="标题 5 Char_file_194"/>
    <w:basedOn w:val="359"/>
    <w:link w:val="8"/>
    <w:semiHidden/>
    <w:qFormat/>
    <w:uiPriority w:val="9"/>
    <w:rPr>
      <w:rFonts w:ascii="宋体" w:hAnsi="宋体" w:eastAsia="宋体" w:cs="宋体"/>
      <w:b/>
      <w:bCs/>
      <w:sz w:val="28"/>
      <w:szCs w:val="28"/>
    </w:rPr>
  </w:style>
  <w:style w:type="character" w:customStyle="1" w:styleId="368">
    <w:name w:val="标题 6 Char_file_194"/>
    <w:basedOn w:val="359"/>
    <w:link w:val="10"/>
    <w:semiHidden/>
    <w:qFormat/>
    <w:uiPriority w:val="9"/>
    <w:rPr>
      <w:rFonts w:asciiTheme="majorHAnsi" w:hAnsiTheme="majorHAnsi" w:eastAsiaTheme="majorEastAsia" w:cstheme="majorBidi"/>
      <w:b/>
      <w:bCs/>
      <w:sz w:val="24"/>
      <w:szCs w:val="24"/>
    </w:rPr>
  </w:style>
  <w:style w:type="paragraph" w:customStyle="1" w:styleId="369">
    <w:name w:val="cke_editable_file_194"/>
    <w:basedOn w:val="169"/>
    <w:qFormat/>
    <w:uiPriority w:val="0"/>
    <w:rPr>
      <w:rFonts w:ascii="仿宋_GB2312" w:eastAsia="仿宋_GB2312"/>
    </w:rPr>
  </w:style>
  <w:style w:type="paragraph" w:customStyle="1" w:styleId="370">
    <w:name w:val="marker_file_194"/>
    <w:basedOn w:val="169"/>
    <w:qFormat/>
    <w:uiPriority w:val="0"/>
    <w:pPr>
      <w:shd w:val="clear" w:color="auto" w:fill="FFFF00"/>
    </w:pPr>
  </w:style>
  <w:style w:type="paragraph" w:customStyle="1" w:styleId="371">
    <w:name w:val="Normal (Web)_file_194"/>
    <w:basedOn w:val="169"/>
    <w:semiHidden/>
    <w:unhideWhenUsed/>
    <w:qFormat/>
    <w:uiPriority w:val="99"/>
  </w:style>
  <w:style w:type="paragraph" w:customStyle="1" w:styleId="372">
    <w:name w:val="heading 2_file_195"/>
    <w:basedOn w:val="171"/>
    <w:qFormat/>
    <w:uiPriority w:val="9"/>
    <w:pPr>
      <w:outlineLvl w:val="1"/>
    </w:pPr>
    <w:rPr>
      <w:sz w:val="36"/>
      <w:szCs w:val="36"/>
    </w:rPr>
  </w:style>
  <w:style w:type="paragraph" w:customStyle="1" w:styleId="373">
    <w:name w:val="heading 3_file_195"/>
    <w:basedOn w:val="171"/>
    <w:qFormat/>
    <w:uiPriority w:val="9"/>
    <w:pPr>
      <w:outlineLvl w:val="2"/>
    </w:pPr>
    <w:rPr>
      <w:sz w:val="27"/>
      <w:szCs w:val="27"/>
    </w:rPr>
  </w:style>
  <w:style w:type="paragraph" w:customStyle="1" w:styleId="374">
    <w:name w:val="heading 4_file_195"/>
    <w:basedOn w:val="171"/>
    <w:qFormat/>
    <w:uiPriority w:val="9"/>
    <w:pPr>
      <w:outlineLvl w:val="3"/>
    </w:pPr>
  </w:style>
  <w:style w:type="paragraph" w:customStyle="1" w:styleId="375">
    <w:name w:val="heading 5_file_195"/>
    <w:basedOn w:val="171"/>
    <w:qFormat/>
    <w:uiPriority w:val="9"/>
    <w:pPr>
      <w:outlineLvl w:val="4"/>
    </w:pPr>
    <w:rPr>
      <w:sz w:val="20"/>
      <w:szCs w:val="20"/>
    </w:rPr>
  </w:style>
  <w:style w:type="paragraph" w:customStyle="1" w:styleId="376">
    <w:name w:val="heading 6_file_195"/>
    <w:basedOn w:val="171"/>
    <w:qFormat/>
    <w:uiPriority w:val="9"/>
    <w:pPr>
      <w:outlineLvl w:val="5"/>
    </w:pPr>
    <w:rPr>
      <w:sz w:val="15"/>
      <w:szCs w:val="15"/>
    </w:rPr>
  </w:style>
  <w:style w:type="character" w:customStyle="1" w:styleId="377">
    <w:name w:val="Default Paragraph Font_file_195"/>
    <w:semiHidden/>
    <w:unhideWhenUsed/>
    <w:qFormat/>
    <w:uiPriority w:val="1"/>
  </w:style>
  <w:style w:type="table" w:customStyle="1" w:styleId="378">
    <w:name w:val="Normal Table_file_195"/>
    <w:semiHidden/>
    <w:unhideWhenUsed/>
    <w:qFormat/>
    <w:uiPriority w:val="99"/>
    <w:tblPr>
      <w:tblCellMar>
        <w:top w:w="0" w:type="dxa"/>
        <w:left w:w="108" w:type="dxa"/>
        <w:bottom w:w="0" w:type="dxa"/>
        <w:right w:w="108" w:type="dxa"/>
      </w:tblCellMar>
    </w:tblPr>
  </w:style>
  <w:style w:type="character" w:customStyle="1" w:styleId="379">
    <w:name w:val="Hyperlink_file_195"/>
    <w:basedOn w:val="377"/>
    <w:semiHidden/>
    <w:unhideWhenUsed/>
    <w:qFormat/>
    <w:uiPriority w:val="99"/>
    <w:rPr>
      <w:color w:val="0782C1"/>
      <w:u w:val="single"/>
    </w:rPr>
  </w:style>
  <w:style w:type="character" w:customStyle="1" w:styleId="380">
    <w:name w:val="FollowedHyperlink_file_195"/>
    <w:basedOn w:val="377"/>
    <w:semiHidden/>
    <w:unhideWhenUsed/>
    <w:qFormat/>
    <w:uiPriority w:val="99"/>
    <w:rPr>
      <w:color w:val="0782C1"/>
      <w:u w:val="single"/>
    </w:rPr>
  </w:style>
  <w:style w:type="character" w:customStyle="1" w:styleId="381">
    <w:name w:val="标题 1 Char_file_195"/>
    <w:basedOn w:val="377"/>
    <w:link w:val="4"/>
    <w:qFormat/>
    <w:uiPriority w:val="9"/>
    <w:rPr>
      <w:rFonts w:ascii="宋体" w:hAnsi="宋体" w:eastAsia="宋体" w:cs="宋体"/>
      <w:b/>
      <w:bCs/>
      <w:kern w:val="44"/>
      <w:sz w:val="44"/>
      <w:szCs w:val="44"/>
    </w:rPr>
  </w:style>
  <w:style w:type="character" w:customStyle="1" w:styleId="382">
    <w:name w:val="标题 2 Char_file_195"/>
    <w:basedOn w:val="377"/>
    <w:link w:val="5"/>
    <w:semiHidden/>
    <w:qFormat/>
    <w:uiPriority w:val="9"/>
    <w:rPr>
      <w:rFonts w:asciiTheme="majorHAnsi" w:hAnsiTheme="majorHAnsi" w:eastAsiaTheme="majorEastAsia" w:cstheme="majorBidi"/>
      <w:b/>
      <w:bCs/>
      <w:sz w:val="32"/>
      <w:szCs w:val="32"/>
    </w:rPr>
  </w:style>
  <w:style w:type="character" w:customStyle="1" w:styleId="383">
    <w:name w:val="标题 3 Char_file_195"/>
    <w:basedOn w:val="377"/>
    <w:link w:val="6"/>
    <w:semiHidden/>
    <w:qFormat/>
    <w:uiPriority w:val="9"/>
    <w:rPr>
      <w:rFonts w:ascii="宋体" w:hAnsi="宋体" w:eastAsia="宋体" w:cs="宋体"/>
      <w:b/>
      <w:bCs/>
      <w:sz w:val="32"/>
      <w:szCs w:val="32"/>
    </w:rPr>
  </w:style>
  <w:style w:type="character" w:customStyle="1" w:styleId="384">
    <w:name w:val="标题 4 Char_file_195"/>
    <w:basedOn w:val="377"/>
    <w:link w:val="7"/>
    <w:semiHidden/>
    <w:qFormat/>
    <w:uiPriority w:val="9"/>
    <w:rPr>
      <w:rFonts w:asciiTheme="majorHAnsi" w:hAnsiTheme="majorHAnsi" w:eastAsiaTheme="majorEastAsia" w:cstheme="majorBidi"/>
      <w:b/>
      <w:bCs/>
      <w:sz w:val="28"/>
      <w:szCs w:val="28"/>
    </w:rPr>
  </w:style>
  <w:style w:type="character" w:customStyle="1" w:styleId="385">
    <w:name w:val="标题 5 Char_file_195"/>
    <w:basedOn w:val="377"/>
    <w:link w:val="8"/>
    <w:semiHidden/>
    <w:qFormat/>
    <w:uiPriority w:val="9"/>
    <w:rPr>
      <w:rFonts w:ascii="宋体" w:hAnsi="宋体" w:eastAsia="宋体" w:cs="宋体"/>
      <w:b/>
      <w:bCs/>
      <w:sz w:val="28"/>
      <w:szCs w:val="28"/>
    </w:rPr>
  </w:style>
  <w:style w:type="character" w:customStyle="1" w:styleId="386">
    <w:name w:val="标题 6 Char_file_195"/>
    <w:basedOn w:val="377"/>
    <w:link w:val="10"/>
    <w:semiHidden/>
    <w:qFormat/>
    <w:uiPriority w:val="9"/>
    <w:rPr>
      <w:rFonts w:asciiTheme="majorHAnsi" w:hAnsiTheme="majorHAnsi" w:eastAsiaTheme="majorEastAsia" w:cstheme="majorBidi"/>
      <w:b/>
      <w:bCs/>
      <w:sz w:val="24"/>
      <w:szCs w:val="24"/>
    </w:rPr>
  </w:style>
  <w:style w:type="paragraph" w:customStyle="1" w:styleId="387">
    <w:name w:val="cke_editable_file_195"/>
    <w:basedOn w:val="171"/>
    <w:qFormat/>
    <w:uiPriority w:val="0"/>
    <w:rPr>
      <w:rFonts w:ascii="仿宋_GB2312" w:eastAsia="仿宋_GB2312"/>
    </w:rPr>
  </w:style>
  <w:style w:type="paragraph" w:customStyle="1" w:styleId="388">
    <w:name w:val="marker_file_195"/>
    <w:basedOn w:val="171"/>
    <w:qFormat/>
    <w:uiPriority w:val="0"/>
    <w:pPr>
      <w:shd w:val="clear" w:color="auto" w:fill="FFFF00"/>
    </w:pPr>
  </w:style>
  <w:style w:type="paragraph" w:customStyle="1" w:styleId="389">
    <w:name w:val="Normal (Web)_file_195"/>
    <w:basedOn w:val="171"/>
    <w:semiHidden/>
    <w:unhideWhenUsed/>
    <w:qFormat/>
    <w:uiPriority w:val="99"/>
  </w:style>
  <w:style w:type="paragraph" w:customStyle="1" w:styleId="390">
    <w:name w:val="heading 2_file_196"/>
    <w:basedOn w:val="173"/>
    <w:qFormat/>
    <w:uiPriority w:val="9"/>
    <w:pPr>
      <w:outlineLvl w:val="1"/>
    </w:pPr>
    <w:rPr>
      <w:sz w:val="36"/>
      <w:szCs w:val="36"/>
    </w:rPr>
  </w:style>
  <w:style w:type="paragraph" w:customStyle="1" w:styleId="391">
    <w:name w:val="heading 3_file_196"/>
    <w:basedOn w:val="173"/>
    <w:qFormat/>
    <w:uiPriority w:val="9"/>
    <w:pPr>
      <w:outlineLvl w:val="2"/>
    </w:pPr>
    <w:rPr>
      <w:sz w:val="27"/>
      <w:szCs w:val="27"/>
    </w:rPr>
  </w:style>
  <w:style w:type="paragraph" w:customStyle="1" w:styleId="392">
    <w:name w:val="heading 4_file_196"/>
    <w:basedOn w:val="173"/>
    <w:qFormat/>
    <w:uiPriority w:val="9"/>
    <w:pPr>
      <w:outlineLvl w:val="3"/>
    </w:pPr>
  </w:style>
  <w:style w:type="paragraph" w:customStyle="1" w:styleId="393">
    <w:name w:val="heading 5_file_196"/>
    <w:basedOn w:val="173"/>
    <w:qFormat/>
    <w:uiPriority w:val="9"/>
    <w:pPr>
      <w:outlineLvl w:val="4"/>
    </w:pPr>
    <w:rPr>
      <w:sz w:val="20"/>
      <w:szCs w:val="20"/>
    </w:rPr>
  </w:style>
  <w:style w:type="paragraph" w:customStyle="1" w:styleId="394">
    <w:name w:val="heading 6_file_196"/>
    <w:basedOn w:val="173"/>
    <w:qFormat/>
    <w:uiPriority w:val="9"/>
    <w:pPr>
      <w:outlineLvl w:val="5"/>
    </w:pPr>
    <w:rPr>
      <w:sz w:val="15"/>
      <w:szCs w:val="15"/>
    </w:rPr>
  </w:style>
  <w:style w:type="character" w:customStyle="1" w:styleId="395">
    <w:name w:val="Default Paragraph Font_file_196"/>
    <w:semiHidden/>
    <w:unhideWhenUsed/>
    <w:qFormat/>
    <w:uiPriority w:val="1"/>
  </w:style>
  <w:style w:type="table" w:customStyle="1" w:styleId="396">
    <w:name w:val="Normal Table_file_196"/>
    <w:semiHidden/>
    <w:unhideWhenUsed/>
    <w:qFormat/>
    <w:uiPriority w:val="99"/>
    <w:tblPr>
      <w:tblCellMar>
        <w:top w:w="0" w:type="dxa"/>
        <w:left w:w="108" w:type="dxa"/>
        <w:bottom w:w="0" w:type="dxa"/>
        <w:right w:w="108" w:type="dxa"/>
      </w:tblCellMar>
    </w:tblPr>
  </w:style>
  <w:style w:type="character" w:customStyle="1" w:styleId="397">
    <w:name w:val="Hyperlink_file_196"/>
    <w:basedOn w:val="395"/>
    <w:semiHidden/>
    <w:unhideWhenUsed/>
    <w:qFormat/>
    <w:uiPriority w:val="99"/>
    <w:rPr>
      <w:color w:val="0782C1"/>
      <w:u w:val="single"/>
    </w:rPr>
  </w:style>
  <w:style w:type="character" w:customStyle="1" w:styleId="398">
    <w:name w:val="FollowedHyperlink_file_196"/>
    <w:basedOn w:val="395"/>
    <w:semiHidden/>
    <w:unhideWhenUsed/>
    <w:qFormat/>
    <w:uiPriority w:val="99"/>
    <w:rPr>
      <w:color w:val="0782C1"/>
      <w:u w:val="single"/>
    </w:rPr>
  </w:style>
  <w:style w:type="character" w:customStyle="1" w:styleId="399">
    <w:name w:val="标题 1 Char_file_196"/>
    <w:basedOn w:val="395"/>
    <w:link w:val="4"/>
    <w:qFormat/>
    <w:uiPriority w:val="9"/>
    <w:rPr>
      <w:rFonts w:ascii="宋体" w:hAnsi="宋体" w:eastAsia="宋体" w:cs="宋体"/>
      <w:b/>
      <w:bCs/>
      <w:kern w:val="44"/>
      <w:sz w:val="44"/>
      <w:szCs w:val="44"/>
    </w:rPr>
  </w:style>
  <w:style w:type="character" w:customStyle="1" w:styleId="400">
    <w:name w:val="标题 2 Char_file_196"/>
    <w:basedOn w:val="395"/>
    <w:link w:val="5"/>
    <w:semiHidden/>
    <w:qFormat/>
    <w:uiPriority w:val="9"/>
    <w:rPr>
      <w:rFonts w:asciiTheme="majorHAnsi" w:hAnsiTheme="majorHAnsi" w:eastAsiaTheme="majorEastAsia" w:cstheme="majorBidi"/>
      <w:b/>
      <w:bCs/>
      <w:sz w:val="32"/>
      <w:szCs w:val="32"/>
    </w:rPr>
  </w:style>
  <w:style w:type="character" w:customStyle="1" w:styleId="401">
    <w:name w:val="标题 3 Char_file_196"/>
    <w:basedOn w:val="395"/>
    <w:link w:val="6"/>
    <w:semiHidden/>
    <w:qFormat/>
    <w:uiPriority w:val="9"/>
    <w:rPr>
      <w:rFonts w:ascii="宋体" w:hAnsi="宋体" w:eastAsia="宋体" w:cs="宋体"/>
      <w:b/>
      <w:bCs/>
      <w:sz w:val="32"/>
      <w:szCs w:val="32"/>
    </w:rPr>
  </w:style>
  <w:style w:type="character" w:customStyle="1" w:styleId="402">
    <w:name w:val="标题 4 Char_file_196"/>
    <w:basedOn w:val="395"/>
    <w:link w:val="7"/>
    <w:semiHidden/>
    <w:qFormat/>
    <w:uiPriority w:val="9"/>
    <w:rPr>
      <w:rFonts w:asciiTheme="majorHAnsi" w:hAnsiTheme="majorHAnsi" w:eastAsiaTheme="majorEastAsia" w:cstheme="majorBidi"/>
      <w:b/>
      <w:bCs/>
      <w:sz w:val="28"/>
      <w:szCs w:val="28"/>
    </w:rPr>
  </w:style>
  <w:style w:type="character" w:customStyle="1" w:styleId="403">
    <w:name w:val="标题 5 Char_file_196"/>
    <w:basedOn w:val="395"/>
    <w:link w:val="8"/>
    <w:semiHidden/>
    <w:qFormat/>
    <w:uiPriority w:val="9"/>
    <w:rPr>
      <w:rFonts w:ascii="宋体" w:hAnsi="宋体" w:eastAsia="宋体" w:cs="宋体"/>
      <w:b/>
      <w:bCs/>
      <w:sz w:val="28"/>
      <w:szCs w:val="28"/>
    </w:rPr>
  </w:style>
  <w:style w:type="character" w:customStyle="1" w:styleId="404">
    <w:name w:val="标题 6 Char_file_196"/>
    <w:basedOn w:val="395"/>
    <w:link w:val="10"/>
    <w:semiHidden/>
    <w:qFormat/>
    <w:uiPriority w:val="9"/>
    <w:rPr>
      <w:rFonts w:asciiTheme="majorHAnsi" w:hAnsiTheme="majorHAnsi" w:eastAsiaTheme="majorEastAsia" w:cstheme="majorBidi"/>
      <w:b/>
      <w:bCs/>
      <w:sz w:val="24"/>
      <w:szCs w:val="24"/>
    </w:rPr>
  </w:style>
  <w:style w:type="paragraph" w:customStyle="1" w:styleId="405">
    <w:name w:val="cke_editable_file_196"/>
    <w:basedOn w:val="173"/>
    <w:qFormat/>
    <w:uiPriority w:val="0"/>
    <w:rPr>
      <w:rFonts w:ascii="仿宋_GB2312" w:eastAsia="仿宋_GB2312"/>
    </w:rPr>
  </w:style>
  <w:style w:type="paragraph" w:customStyle="1" w:styleId="406">
    <w:name w:val="marker_file_196"/>
    <w:basedOn w:val="173"/>
    <w:qFormat/>
    <w:uiPriority w:val="0"/>
    <w:pPr>
      <w:shd w:val="clear" w:color="auto" w:fill="FFFF00"/>
    </w:pPr>
  </w:style>
  <w:style w:type="paragraph" w:customStyle="1" w:styleId="407">
    <w:name w:val="Normal (Web)_file_196"/>
    <w:basedOn w:val="173"/>
    <w:semiHidden/>
    <w:unhideWhenUsed/>
    <w:qFormat/>
    <w:uiPriority w:val="99"/>
  </w:style>
  <w:style w:type="character" w:customStyle="1" w:styleId="408">
    <w:name w:val="Emphasis_file_196"/>
    <w:basedOn w:val="395"/>
    <w:qFormat/>
    <w:uiPriority w:val="20"/>
    <w:rPr>
      <w:i/>
      <w:iCs/>
    </w:rPr>
  </w:style>
  <w:style w:type="character" w:customStyle="1" w:styleId="409">
    <w:name w:val="Default Paragraph Font_file_197"/>
    <w:semiHidden/>
    <w:unhideWhenUsed/>
    <w:qFormat/>
    <w:uiPriority w:val="1"/>
  </w:style>
  <w:style w:type="table" w:customStyle="1" w:styleId="410">
    <w:name w:val="Normal Table_file_197"/>
    <w:semiHidden/>
    <w:unhideWhenUsed/>
    <w:qFormat/>
    <w:uiPriority w:val="99"/>
    <w:tblPr>
      <w:tblCellMar>
        <w:top w:w="0" w:type="dxa"/>
        <w:left w:w="108" w:type="dxa"/>
        <w:bottom w:w="0" w:type="dxa"/>
        <w:right w:w="108" w:type="dxa"/>
      </w:tblCellMar>
    </w:tblPr>
  </w:style>
  <w:style w:type="character" w:customStyle="1" w:styleId="411">
    <w:name w:val="批注文字 字符_file_197"/>
    <w:qFormat/>
    <w:uiPriority w:val="99"/>
    <w:rPr>
      <w:szCs w:val="24"/>
    </w:rPr>
  </w:style>
  <w:style w:type="character" w:customStyle="1" w:styleId="412">
    <w:name w:val="纯文本 字符_file_197"/>
    <w:qFormat/>
    <w:uiPriority w:val="0"/>
    <w:rPr>
      <w:rFonts w:ascii="宋体" w:hAnsi="Courier New" w:eastAsia="宋体" w:cs="Courier New"/>
      <w:szCs w:val="21"/>
    </w:rPr>
  </w:style>
  <w:style w:type="paragraph" w:customStyle="1" w:styleId="413">
    <w:name w:val="annotation text_file_197"/>
    <w:basedOn w:val="53"/>
    <w:unhideWhenUsed/>
    <w:qFormat/>
    <w:uiPriority w:val="99"/>
    <w:pPr>
      <w:jc w:val="left"/>
    </w:pPr>
    <w:rPr>
      <w:szCs w:val="24"/>
    </w:rPr>
  </w:style>
  <w:style w:type="character" w:customStyle="1" w:styleId="414">
    <w:name w:val="批注文字 字符1_file_197"/>
    <w:basedOn w:val="409"/>
    <w:semiHidden/>
    <w:qFormat/>
    <w:uiPriority w:val="99"/>
  </w:style>
  <w:style w:type="character" w:customStyle="1" w:styleId="415">
    <w:name w:val="纯文本 字符1_file_197"/>
    <w:basedOn w:val="409"/>
    <w:semiHidden/>
    <w:qFormat/>
    <w:uiPriority w:val="99"/>
    <w:rPr>
      <w:rFonts w:hAnsi="Courier New" w:cs="Courier New" w:asciiTheme="minorEastAsia"/>
    </w:rPr>
  </w:style>
  <w:style w:type="character" w:customStyle="1" w:styleId="416">
    <w:name w:val="批注框文本 字符_file_197"/>
    <w:basedOn w:val="409"/>
    <w:semiHidden/>
    <w:qFormat/>
    <w:uiPriority w:val="99"/>
    <w:rPr>
      <w:sz w:val="18"/>
      <w:szCs w:val="18"/>
    </w:rPr>
  </w:style>
  <w:style w:type="character" w:customStyle="1" w:styleId="417">
    <w:name w:val="页眉 字符_file_197"/>
    <w:basedOn w:val="409"/>
    <w:qFormat/>
    <w:uiPriority w:val="99"/>
    <w:rPr>
      <w:sz w:val="18"/>
      <w:szCs w:val="18"/>
    </w:rPr>
  </w:style>
  <w:style w:type="paragraph" w:customStyle="1" w:styleId="418">
    <w:name w:val="footer_file_197"/>
    <w:basedOn w:val="53"/>
    <w:unhideWhenUsed/>
    <w:qFormat/>
    <w:uiPriority w:val="99"/>
    <w:pPr>
      <w:tabs>
        <w:tab w:val="center" w:pos="4153"/>
        <w:tab w:val="right" w:pos="8306"/>
      </w:tabs>
      <w:snapToGrid w:val="0"/>
      <w:jc w:val="left"/>
    </w:pPr>
    <w:rPr>
      <w:sz w:val="18"/>
      <w:szCs w:val="18"/>
    </w:rPr>
  </w:style>
  <w:style w:type="character" w:customStyle="1" w:styleId="419">
    <w:name w:val="页脚 字符_file_197"/>
    <w:basedOn w:val="409"/>
    <w:qFormat/>
    <w:uiPriority w:val="99"/>
    <w:rPr>
      <w:sz w:val="18"/>
      <w:szCs w:val="18"/>
    </w:rPr>
  </w:style>
  <w:style w:type="paragraph" w:customStyle="1" w:styleId="420">
    <w:name w:val="heading 2_file_198"/>
    <w:basedOn w:val="175"/>
    <w:qFormat/>
    <w:uiPriority w:val="9"/>
    <w:pPr>
      <w:outlineLvl w:val="1"/>
    </w:pPr>
    <w:rPr>
      <w:sz w:val="36"/>
      <w:szCs w:val="36"/>
    </w:rPr>
  </w:style>
  <w:style w:type="paragraph" w:customStyle="1" w:styleId="421">
    <w:name w:val="heading 3_file_198"/>
    <w:basedOn w:val="175"/>
    <w:qFormat/>
    <w:uiPriority w:val="9"/>
    <w:pPr>
      <w:outlineLvl w:val="2"/>
    </w:pPr>
    <w:rPr>
      <w:sz w:val="27"/>
      <w:szCs w:val="27"/>
    </w:rPr>
  </w:style>
  <w:style w:type="paragraph" w:customStyle="1" w:styleId="422">
    <w:name w:val="heading 4_file_198"/>
    <w:basedOn w:val="175"/>
    <w:qFormat/>
    <w:uiPriority w:val="9"/>
    <w:pPr>
      <w:outlineLvl w:val="3"/>
    </w:pPr>
  </w:style>
  <w:style w:type="paragraph" w:customStyle="1" w:styleId="423">
    <w:name w:val="heading 5_file_198"/>
    <w:basedOn w:val="175"/>
    <w:qFormat/>
    <w:uiPriority w:val="9"/>
    <w:pPr>
      <w:outlineLvl w:val="4"/>
    </w:pPr>
    <w:rPr>
      <w:sz w:val="20"/>
      <w:szCs w:val="20"/>
    </w:rPr>
  </w:style>
  <w:style w:type="paragraph" w:customStyle="1" w:styleId="424">
    <w:name w:val="heading 6_file_198"/>
    <w:basedOn w:val="175"/>
    <w:qFormat/>
    <w:uiPriority w:val="9"/>
    <w:pPr>
      <w:outlineLvl w:val="5"/>
    </w:pPr>
    <w:rPr>
      <w:sz w:val="15"/>
      <w:szCs w:val="15"/>
    </w:rPr>
  </w:style>
  <w:style w:type="character" w:customStyle="1" w:styleId="425">
    <w:name w:val="Default Paragraph Font_file_198"/>
    <w:semiHidden/>
    <w:unhideWhenUsed/>
    <w:qFormat/>
    <w:uiPriority w:val="1"/>
  </w:style>
  <w:style w:type="table" w:customStyle="1" w:styleId="426">
    <w:name w:val="Normal Table_file_198"/>
    <w:semiHidden/>
    <w:unhideWhenUsed/>
    <w:qFormat/>
    <w:uiPriority w:val="99"/>
    <w:tblPr>
      <w:tblCellMar>
        <w:top w:w="0" w:type="dxa"/>
        <w:left w:w="108" w:type="dxa"/>
        <w:bottom w:w="0" w:type="dxa"/>
        <w:right w:w="108" w:type="dxa"/>
      </w:tblCellMar>
    </w:tblPr>
  </w:style>
  <w:style w:type="character" w:customStyle="1" w:styleId="427">
    <w:name w:val="Hyperlink_file_198"/>
    <w:basedOn w:val="425"/>
    <w:semiHidden/>
    <w:unhideWhenUsed/>
    <w:qFormat/>
    <w:uiPriority w:val="99"/>
    <w:rPr>
      <w:color w:val="0782C1"/>
      <w:u w:val="single"/>
    </w:rPr>
  </w:style>
  <w:style w:type="character" w:customStyle="1" w:styleId="428">
    <w:name w:val="FollowedHyperlink_file_198"/>
    <w:basedOn w:val="425"/>
    <w:semiHidden/>
    <w:unhideWhenUsed/>
    <w:qFormat/>
    <w:uiPriority w:val="99"/>
    <w:rPr>
      <w:color w:val="0782C1"/>
      <w:u w:val="single"/>
    </w:rPr>
  </w:style>
  <w:style w:type="character" w:customStyle="1" w:styleId="429">
    <w:name w:val="标题 1 Char_file_198"/>
    <w:basedOn w:val="425"/>
    <w:link w:val="4"/>
    <w:qFormat/>
    <w:uiPriority w:val="9"/>
    <w:rPr>
      <w:rFonts w:ascii="宋体" w:hAnsi="宋体" w:eastAsia="宋体" w:cs="宋体"/>
      <w:b/>
      <w:bCs/>
      <w:kern w:val="44"/>
      <w:sz w:val="44"/>
      <w:szCs w:val="44"/>
    </w:rPr>
  </w:style>
  <w:style w:type="character" w:customStyle="1" w:styleId="430">
    <w:name w:val="标题 2 Char_file_198"/>
    <w:basedOn w:val="425"/>
    <w:link w:val="5"/>
    <w:semiHidden/>
    <w:qFormat/>
    <w:uiPriority w:val="9"/>
    <w:rPr>
      <w:rFonts w:asciiTheme="majorHAnsi" w:hAnsiTheme="majorHAnsi" w:eastAsiaTheme="majorEastAsia" w:cstheme="majorBidi"/>
      <w:b/>
      <w:bCs/>
      <w:sz w:val="32"/>
      <w:szCs w:val="32"/>
    </w:rPr>
  </w:style>
  <w:style w:type="character" w:customStyle="1" w:styleId="431">
    <w:name w:val="标题 3 Char_file_198"/>
    <w:basedOn w:val="425"/>
    <w:link w:val="6"/>
    <w:semiHidden/>
    <w:qFormat/>
    <w:uiPriority w:val="9"/>
    <w:rPr>
      <w:rFonts w:ascii="宋体" w:hAnsi="宋体" w:eastAsia="宋体" w:cs="宋体"/>
      <w:b/>
      <w:bCs/>
      <w:sz w:val="32"/>
      <w:szCs w:val="32"/>
    </w:rPr>
  </w:style>
  <w:style w:type="character" w:customStyle="1" w:styleId="432">
    <w:name w:val="标题 4 Char_file_198"/>
    <w:basedOn w:val="425"/>
    <w:link w:val="7"/>
    <w:semiHidden/>
    <w:qFormat/>
    <w:uiPriority w:val="9"/>
    <w:rPr>
      <w:rFonts w:asciiTheme="majorHAnsi" w:hAnsiTheme="majorHAnsi" w:eastAsiaTheme="majorEastAsia" w:cstheme="majorBidi"/>
      <w:b/>
      <w:bCs/>
      <w:sz w:val="28"/>
      <w:szCs w:val="28"/>
    </w:rPr>
  </w:style>
  <w:style w:type="character" w:customStyle="1" w:styleId="433">
    <w:name w:val="标题 5 Char_file_198"/>
    <w:basedOn w:val="425"/>
    <w:link w:val="8"/>
    <w:semiHidden/>
    <w:qFormat/>
    <w:uiPriority w:val="9"/>
    <w:rPr>
      <w:rFonts w:ascii="宋体" w:hAnsi="宋体" w:eastAsia="宋体" w:cs="宋体"/>
      <w:b/>
      <w:bCs/>
      <w:sz w:val="28"/>
      <w:szCs w:val="28"/>
    </w:rPr>
  </w:style>
  <w:style w:type="character" w:customStyle="1" w:styleId="434">
    <w:name w:val="标题 6 Char_file_198"/>
    <w:basedOn w:val="425"/>
    <w:link w:val="10"/>
    <w:semiHidden/>
    <w:qFormat/>
    <w:uiPriority w:val="9"/>
    <w:rPr>
      <w:rFonts w:asciiTheme="majorHAnsi" w:hAnsiTheme="majorHAnsi" w:eastAsiaTheme="majorEastAsia" w:cstheme="majorBidi"/>
      <w:b/>
      <w:bCs/>
      <w:sz w:val="24"/>
      <w:szCs w:val="24"/>
    </w:rPr>
  </w:style>
  <w:style w:type="paragraph" w:customStyle="1" w:styleId="435">
    <w:name w:val="cke_editable_file_198"/>
    <w:basedOn w:val="175"/>
    <w:qFormat/>
    <w:uiPriority w:val="0"/>
    <w:rPr>
      <w:rFonts w:ascii="仿宋_GB2312" w:eastAsia="仿宋_GB2312"/>
    </w:rPr>
  </w:style>
  <w:style w:type="paragraph" w:customStyle="1" w:styleId="436">
    <w:name w:val="marker_file_198"/>
    <w:basedOn w:val="175"/>
    <w:qFormat/>
    <w:uiPriority w:val="0"/>
    <w:pPr>
      <w:shd w:val="clear" w:color="auto" w:fill="FFFF00"/>
    </w:pPr>
  </w:style>
  <w:style w:type="paragraph" w:customStyle="1" w:styleId="437">
    <w:name w:val="Normal (Web)_file_198"/>
    <w:basedOn w:val="175"/>
    <w:semiHidden/>
    <w:unhideWhenUsed/>
    <w:qFormat/>
    <w:uiPriority w:val="99"/>
  </w:style>
  <w:style w:type="paragraph" w:customStyle="1" w:styleId="438">
    <w:name w:val="Normal_file_199"/>
    <w:qFormat/>
    <w:uiPriority w:val="0"/>
    <w:pPr>
      <w:widowControl w:val="0"/>
      <w:jc w:val="both"/>
    </w:pPr>
    <w:rPr>
      <w:rFonts w:ascii="Times New Roman" w:hAnsi="Times New Roman" w:eastAsia="宋体" w:cs="Times New Roman"/>
      <w:szCs w:val="24"/>
      <w:lang w:val="en-US" w:eastAsia="zh-CN" w:bidi="ar-SA"/>
    </w:rPr>
  </w:style>
  <w:style w:type="character" w:customStyle="1" w:styleId="439">
    <w:name w:val="Default Paragraph Font_file_199"/>
    <w:semiHidden/>
    <w:unhideWhenUsed/>
    <w:qFormat/>
    <w:uiPriority w:val="1"/>
  </w:style>
  <w:style w:type="table" w:customStyle="1" w:styleId="440">
    <w:name w:val="Normal Table_file_199"/>
    <w:semiHidden/>
    <w:unhideWhenUsed/>
    <w:qFormat/>
    <w:uiPriority w:val="99"/>
    <w:tblPr>
      <w:tblCellMar>
        <w:top w:w="0" w:type="dxa"/>
        <w:left w:w="108" w:type="dxa"/>
        <w:bottom w:w="0" w:type="dxa"/>
        <w:right w:w="108" w:type="dxa"/>
      </w:tblCellMar>
    </w:tblPr>
  </w:style>
  <w:style w:type="paragraph" w:customStyle="1" w:styleId="441">
    <w:name w:val="heading 2_file_190_file_199"/>
    <w:basedOn w:val="177"/>
    <w:qFormat/>
    <w:uiPriority w:val="9"/>
    <w:pPr>
      <w:outlineLvl w:val="1"/>
    </w:pPr>
    <w:rPr>
      <w:sz w:val="36"/>
      <w:szCs w:val="36"/>
    </w:rPr>
  </w:style>
  <w:style w:type="paragraph" w:customStyle="1" w:styleId="442">
    <w:name w:val="heading 3_file_190_file_199"/>
    <w:basedOn w:val="177"/>
    <w:qFormat/>
    <w:uiPriority w:val="9"/>
    <w:pPr>
      <w:outlineLvl w:val="2"/>
    </w:pPr>
    <w:rPr>
      <w:sz w:val="27"/>
      <w:szCs w:val="27"/>
    </w:rPr>
  </w:style>
  <w:style w:type="paragraph" w:customStyle="1" w:styleId="443">
    <w:name w:val="heading 4_file_190_file_199"/>
    <w:basedOn w:val="177"/>
    <w:qFormat/>
    <w:uiPriority w:val="9"/>
    <w:pPr>
      <w:outlineLvl w:val="3"/>
    </w:pPr>
  </w:style>
  <w:style w:type="paragraph" w:customStyle="1" w:styleId="444">
    <w:name w:val="heading 5_file_190_file_199"/>
    <w:basedOn w:val="177"/>
    <w:qFormat/>
    <w:uiPriority w:val="9"/>
    <w:pPr>
      <w:outlineLvl w:val="4"/>
    </w:pPr>
    <w:rPr>
      <w:sz w:val="20"/>
      <w:szCs w:val="20"/>
    </w:rPr>
  </w:style>
  <w:style w:type="paragraph" w:customStyle="1" w:styleId="445">
    <w:name w:val="heading 6_file_190_file_199"/>
    <w:basedOn w:val="177"/>
    <w:qFormat/>
    <w:uiPriority w:val="9"/>
    <w:pPr>
      <w:outlineLvl w:val="5"/>
    </w:pPr>
    <w:rPr>
      <w:sz w:val="15"/>
      <w:szCs w:val="15"/>
    </w:rPr>
  </w:style>
  <w:style w:type="character" w:customStyle="1" w:styleId="446">
    <w:name w:val="Default Paragraph Font_file_190_file_199"/>
    <w:semiHidden/>
    <w:unhideWhenUsed/>
    <w:qFormat/>
    <w:uiPriority w:val="1"/>
  </w:style>
  <w:style w:type="table" w:customStyle="1" w:styleId="447">
    <w:name w:val="Normal Table_file_190_file_199"/>
    <w:semiHidden/>
    <w:unhideWhenUsed/>
    <w:qFormat/>
    <w:uiPriority w:val="99"/>
    <w:tblPr>
      <w:tblCellMar>
        <w:top w:w="0" w:type="dxa"/>
        <w:left w:w="108" w:type="dxa"/>
        <w:bottom w:w="0" w:type="dxa"/>
        <w:right w:w="108" w:type="dxa"/>
      </w:tblCellMar>
    </w:tblPr>
  </w:style>
  <w:style w:type="character" w:customStyle="1" w:styleId="448">
    <w:name w:val="Hyperlink_file_190_file_199"/>
    <w:basedOn w:val="446"/>
    <w:semiHidden/>
    <w:unhideWhenUsed/>
    <w:qFormat/>
    <w:uiPriority w:val="99"/>
    <w:rPr>
      <w:color w:val="0782C1"/>
      <w:u w:val="single"/>
    </w:rPr>
  </w:style>
  <w:style w:type="character" w:customStyle="1" w:styleId="449">
    <w:name w:val="FollowedHyperlink_file_190_file_199"/>
    <w:basedOn w:val="446"/>
    <w:semiHidden/>
    <w:unhideWhenUsed/>
    <w:qFormat/>
    <w:uiPriority w:val="99"/>
    <w:rPr>
      <w:color w:val="0782C1"/>
      <w:u w:val="single"/>
    </w:rPr>
  </w:style>
  <w:style w:type="character" w:customStyle="1" w:styleId="450">
    <w:name w:val="标题 1 Char_file_190_file_199"/>
    <w:basedOn w:val="446"/>
    <w:link w:val="4"/>
    <w:qFormat/>
    <w:uiPriority w:val="9"/>
    <w:rPr>
      <w:rFonts w:ascii="宋体" w:hAnsi="宋体" w:eastAsia="宋体" w:cs="宋体"/>
      <w:b/>
      <w:bCs/>
      <w:kern w:val="44"/>
      <w:sz w:val="44"/>
      <w:szCs w:val="44"/>
    </w:rPr>
  </w:style>
  <w:style w:type="character" w:customStyle="1" w:styleId="451">
    <w:name w:val="标题 2 Char_file_190_file_199"/>
    <w:basedOn w:val="446"/>
    <w:link w:val="5"/>
    <w:semiHidden/>
    <w:qFormat/>
    <w:uiPriority w:val="9"/>
    <w:rPr>
      <w:rFonts w:asciiTheme="majorHAnsi" w:hAnsiTheme="majorHAnsi" w:eastAsiaTheme="majorEastAsia" w:cstheme="majorBidi"/>
      <w:b/>
      <w:bCs/>
      <w:sz w:val="32"/>
      <w:szCs w:val="32"/>
    </w:rPr>
  </w:style>
  <w:style w:type="character" w:customStyle="1" w:styleId="452">
    <w:name w:val="标题 3 Char_file_190_file_199"/>
    <w:basedOn w:val="446"/>
    <w:link w:val="6"/>
    <w:semiHidden/>
    <w:qFormat/>
    <w:uiPriority w:val="9"/>
    <w:rPr>
      <w:rFonts w:ascii="宋体" w:hAnsi="宋体" w:eastAsia="宋体" w:cs="宋体"/>
      <w:b/>
      <w:bCs/>
      <w:sz w:val="32"/>
      <w:szCs w:val="32"/>
    </w:rPr>
  </w:style>
  <w:style w:type="character" w:customStyle="1" w:styleId="453">
    <w:name w:val="标题 4 Char_file_190_file_199"/>
    <w:basedOn w:val="446"/>
    <w:link w:val="7"/>
    <w:semiHidden/>
    <w:qFormat/>
    <w:uiPriority w:val="9"/>
    <w:rPr>
      <w:rFonts w:asciiTheme="majorHAnsi" w:hAnsiTheme="majorHAnsi" w:eastAsiaTheme="majorEastAsia" w:cstheme="majorBidi"/>
      <w:b/>
      <w:bCs/>
      <w:sz w:val="28"/>
      <w:szCs w:val="28"/>
    </w:rPr>
  </w:style>
  <w:style w:type="character" w:customStyle="1" w:styleId="454">
    <w:name w:val="标题 5 Char_file_190_file_199"/>
    <w:basedOn w:val="446"/>
    <w:link w:val="8"/>
    <w:semiHidden/>
    <w:qFormat/>
    <w:uiPriority w:val="9"/>
    <w:rPr>
      <w:rFonts w:ascii="宋体" w:hAnsi="宋体" w:eastAsia="宋体" w:cs="宋体"/>
      <w:b/>
      <w:bCs/>
      <w:sz w:val="28"/>
      <w:szCs w:val="28"/>
    </w:rPr>
  </w:style>
  <w:style w:type="character" w:customStyle="1" w:styleId="455">
    <w:name w:val="标题 6 Char_file_190_file_199"/>
    <w:basedOn w:val="446"/>
    <w:link w:val="10"/>
    <w:semiHidden/>
    <w:qFormat/>
    <w:uiPriority w:val="9"/>
    <w:rPr>
      <w:rFonts w:asciiTheme="majorHAnsi" w:hAnsiTheme="majorHAnsi" w:eastAsiaTheme="majorEastAsia" w:cstheme="majorBidi"/>
      <w:b/>
      <w:bCs/>
      <w:sz w:val="24"/>
      <w:szCs w:val="24"/>
    </w:rPr>
  </w:style>
  <w:style w:type="paragraph" w:customStyle="1" w:styleId="456">
    <w:name w:val="cke_editable_file_190_file_199"/>
    <w:basedOn w:val="177"/>
    <w:qFormat/>
    <w:uiPriority w:val="0"/>
    <w:rPr>
      <w:rFonts w:ascii="仿宋_GB2312" w:eastAsia="仿宋_GB2312"/>
    </w:rPr>
  </w:style>
  <w:style w:type="paragraph" w:customStyle="1" w:styleId="457">
    <w:name w:val="marker_file_190_file_199"/>
    <w:basedOn w:val="177"/>
    <w:qFormat/>
    <w:uiPriority w:val="0"/>
    <w:pPr>
      <w:shd w:val="clear" w:color="auto" w:fill="FFFF00"/>
    </w:pPr>
  </w:style>
  <w:style w:type="paragraph" w:customStyle="1" w:styleId="458">
    <w:name w:val="Normal (Web)_file_190_file_199"/>
    <w:basedOn w:val="177"/>
    <w:semiHidden/>
    <w:unhideWhenUsed/>
    <w:qFormat/>
    <w:uiPriority w:val="99"/>
  </w:style>
  <w:style w:type="paragraph" w:customStyle="1" w:styleId="459">
    <w:name w:val="heading 2_file_200"/>
    <w:basedOn w:val="179"/>
    <w:qFormat/>
    <w:uiPriority w:val="9"/>
    <w:pPr>
      <w:outlineLvl w:val="1"/>
    </w:pPr>
    <w:rPr>
      <w:sz w:val="36"/>
      <w:szCs w:val="36"/>
    </w:rPr>
  </w:style>
  <w:style w:type="paragraph" w:customStyle="1" w:styleId="460">
    <w:name w:val="heading 3_file_200"/>
    <w:basedOn w:val="179"/>
    <w:qFormat/>
    <w:uiPriority w:val="9"/>
    <w:pPr>
      <w:outlineLvl w:val="2"/>
    </w:pPr>
    <w:rPr>
      <w:sz w:val="27"/>
      <w:szCs w:val="27"/>
    </w:rPr>
  </w:style>
  <w:style w:type="paragraph" w:customStyle="1" w:styleId="461">
    <w:name w:val="heading 4_file_200"/>
    <w:basedOn w:val="179"/>
    <w:qFormat/>
    <w:uiPriority w:val="9"/>
    <w:pPr>
      <w:outlineLvl w:val="3"/>
    </w:pPr>
  </w:style>
  <w:style w:type="paragraph" w:customStyle="1" w:styleId="462">
    <w:name w:val="heading 5_file_200"/>
    <w:basedOn w:val="179"/>
    <w:qFormat/>
    <w:uiPriority w:val="9"/>
    <w:pPr>
      <w:outlineLvl w:val="4"/>
    </w:pPr>
    <w:rPr>
      <w:sz w:val="20"/>
      <w:szCs w:val="20"/>
    </w:rPr>
  </w:style>
  <w:style w:type="paragraph" w:customStyle="1" w:styleId="463">
    <w:name w:val="heading 6_file_200"/>
    <w:basedOn w:val="179"/>
    <w:qFormat/>
    <w:uiPriority w:val="9"/>
    <w:pPr>
      <w:outlineLvl w:val="5"/>
    </w:pPr>
    <w:rPr>
      <w:sz w:val="15"/>
      <w:szCs w:val="15"/>
    </w:rPr>
  </w:style>
  <w:style w:type="character" w:customStyle="1" w:styleId="464">
    <w:name w:val="Default Paragraph Font_file_200"/>
    <w:semiHidden/>
    <w:unhideWhenUsed/>
    <w:qFormat/>
    <w:uiPriority w:val="1"/>
  </w:style>
  <w:style w:type="table" w:customStyle="1" w:styleId="465">
    <w:name w:val="Normal Table_file_200"/>
    <w:semiHidden/>
    <w:unhideWhenUsed/>
    <w:qFormat/>
    <w:uiPriority w:val="99"/>
    <w:tblPr>
      <w:tblCellMar>
        <w:top w:w="0" w:type="dxa"/>
        <w:left w:w="108" w:type="dxa"/>
        <w:bottom w:w="0" w:type="dxa"/>
        <w:right w:w="108" w:type="dxa"/>
      </w:tblCellMar>
    </w:tblPr>
  </w:style>
  <w:style w:type="character" w:customStyle="1" w:styleId="466">
    <w:name w:val="Hyperlink_file_200"/>
    <w:basedOn w:val="464"/>
    <w:semiHidden/>
    <w:unhideWhenUsed/>
    <w:qFormat/>
    <w:uiPriority w:val="99"/>
    <w:rPr>
      <w:color w:val="0782C1"/>
      <w:u w:val="single"/>
    </w:rPr>
  </w:style>
  <w:style w:type="character" w:customStyle="1" w:styleId="467">
    <w:name w:val="FollowedHyperlink_file_200"/>
    <w:basedOn w:val="464"/>
    <w:semiHidden/>
    <w:unhideWhenUsed/>
    <w:qFormat/>
    <w:uiPriority w:val="99"/>
    <w:rPr>
      <w:color w:val="0782C1"/>
      <w:u w:val="single"/>
    </w:rPr>
  </w:style>
  <w:style w:type="character" w:customStyle="1" w:styleId="468">
    <w:name w:val="标题 1 Char_file_200"/>
    <w:basedOn w:val="464"/>
    <w:link w:val="4"/>
    <w:qFormat/>
    <w:uiPriority w:val="9"/>
    <w:rPr>
      <w:rFonts w:ascii="宋体" w:hAnsi="宋体" w:eastAsia="宋体" w:cs="宋体"/>
      <w:b/>
      <w:bCs/>
      <w:kern w:val="44"/>
      <w:sz w:val="44"/>
      <w:szCs w:val="44"/>
    </w:rPr>
  </w:style>
  <w:style w:type="character" w:customStyle="1" w:styleId="469">
    <w:name w:val="标题 2 Char_file_200"/>
    <w:basedOn w:val="464"/>
    <w:link w:val="5"/>
    <w:semiHidden/>
    <w:qFormat/>
    <w:uiPriority w:val="9"/>
    <w:rPr>
      <w:rFonts w:asciiTheme="majorHAnsi" w:hAnsiTheme="majorHAnsi" w:eastAsiaTheme="majorEastAsia" w:cstheme="majorBidi"/>
      <w:b/>
      <w:bCs/>
      <w:sz w:val="32"/>
      <w:szCs w:val="32"/>
    </w:rPr>
  </w:style>
  <w:style w:type="character" w:customStyle="1" w:styleId="470">
    <w:name w:val="标题 3 Char_file_200"/>
    <w:basedOn w:val="464"/>
    <w:link w:val="6"/>
    <w:semiHidden/>
    <w:qFormat/>
    <w:uiPriority w:val="9"/>
    <w:rPr>
      <w:rFonts w:ascii="宋体" w:hAnsi="宋体" w:eastAsia="宋体" w:cs="宋体"/>
      <w:b/>
      <w:bCs/>
      <w:sz w:val="32"/>
      <w:szCs w:val="32"/>
    </w:rPr>
  </w:style>
  <w:style w:type="character" w:customStyle="1" w:styleId="471">
    <w:name w:val="标题 4 Char_file_200"/>
    <w:basedOn w:val="464"/>
    <w:link w:val="7"/>
    <w:semiHidden/>
    <w:qFormat/>
    <w:uiPriority w:val="9"/>
    <w:rPr>
      <w:rFonts w:asciiTheme="majorHAnsi" w:hAnsiTheme="majorHAnsi" w:eastAsiaTheme="majorEastAsia" w:cstheme="majorBidi"/>
      <w:b/>
      <w:bCs/>
      <w:sz w:val="28"/>
      <w:szCs w:val="28"/>
    </w:rPr>
  </w:style>
  <w:style w:type="character" w:customStyle="1" w:styleId="472">
    <w:name w:val="标题 5 Char_file_200"/>
    <w:basedOn w:val="464"/>
    <w:link w:val="8"/>
    <w:semiHidden/>
    <w:qFormat/>
    <w:uiPriority w:val="9"/>
    <w:rPr>
      <w:rFonts w:ascii="宋体" w:hAnsi="宋体" w:eastAsia="宋体" w:cs="宋体"/>
      <w:b/>
      <w:bCs/>
      <w:sz w:val="28"/>
      <w:szCs w:val="28"/>
    </w:rPr>
  </w:style>
  <w:style w:type="character" w:customStyle="1" w:styleId="473">
    <w:name w:val="标题 6 Char_file_200"/>
    <w:basedOn w:val="464"/>
    <w:link w:val="10"/>
    <w:semiHidden/>
    <w:qFormat/>
    <w:uiPriority w:val="9"/>
    <w:rPr>
      <w:rFonts w:asciiTheme="majorHAnsi" w:hAnsiTheme="majorHAnsi" w:eastAsiaTheme="majorEastAsia" w:cstheme="majorBidi"/>
      <w:b/>
      <w:bCs/>
      <w:sz w:val="24"/>
      <w:szCs w:val="24"/>
    </w:rPr>
  </w:style>
  <w:style w:type="paragraph" w:customStyle="1" w:styleId="474">
    <w:name w:val="cke_editable_file_200"/>
    <w:basedOn w:val="179"/>
    <w:qFormat/>
    <w:uiPriority w:val="0"/>
    <w:rPr>
      <w:rFonts w:ascii="仿宋_GB2312" w:eastAsia="仿宋_GB2312"/>
    </w:rPr>
  </w:style>
  <w:style w:type="paragraph" w:customStyle="1" w:styleId="475">
    <w:name w:val="marker_file_200"/>
    <w:basedOn w:val="179"/>
    <w:qFormat/>
    <w:uiPriority w:val="0"/>
    <w:pPr>
      <w:shd w:val="clear" w:color="auto" w:fill="FFFF00"/>
    </w:pPr>
  </w:style>
  <w:style w:type="paragraph" w:customStyle="1" w:styleId="476">
    <w:name w:val="Normal (Web)_file_200"/>
    <w:basedOn w:val="179"/>
    <w:semiHidden/>
    <w:unhideWhenUsed/>
    <w:qFormat/>
    <w:uiPriority w:val="99"/>
  </w:style>
  <w:style w:type="paragraph" w:customStyle="1" w:styleId="477">
    <w:name w:val="Normal_file_20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8">
    <w:name w:val="heading 2_file_201"/>
    <w:basedOn w:val="477"/>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479">
    <w:name w:val="Default Paragraph Font_file_201"/>
    <w:semiHidden/>
    <w:qFormat/>
    <w:uiPriority w:val="0"/>
  </w:style>
  <w:style w:type="table" w:customStyle="1" w:styleId="480">
    <w:name w:val="Normal Table_file_201"/>
    <w:semiHidden/>
    <w:qFormat/>
    <w:uiPriority w:val="0"/>
    <w:tblPr>
      <w:tblCellMar>
        <w:top w:w="0" w:type="dxa"/>
        <w:left w:w="108" w:type="dxa"/>
        <w:bottom w:w="0" w:type="dxa"/>
        <w:right w:w="108" w:type="dxa"/>
      </w:tblCellMar>
    </w:tblPr>
  </w:style>
  <w:style w:type="paragraph" w:customStyle="1" w:styleId="481">
    <w:name w:val="Normal Indent_file_201"/>
    <w:basedOn w:val="477"/>
    <w:qFormat/>
    <w:uiPriority w:val="0"/>
    <w:pPr>
      <w:spacing w:line="240" w:lineRule="atLeast"/>
      <w:ind w:left="900" w:hanging="900"/>
      <w:jc w:val="left"/>
    </w:pPr>
    <w:rPr>
      <w:rFonts w:ascii="宋体"/>
      <w:snapToGrid w:val="0"/>
      <w:kern w:val="0"/>
      <w:sz w:val="20"/>
      <w:szCs w:val="20"/>
    </w:rPr>
  </w:style>
  <w:style w:type="table" w:customStyle="1" w:styleId="482">
    <w:name w:val="Normal Table_file_2471_file_201"/>
    <w:semiHidden/>
    <w:qFormat/>
    <w:uiPriority w:val="0"/>
    <w:tblPr>
      <w:tblCellMar>
        <w:top w:w="0" w:type="dxa"/>
        <w:left w:w="108" w:type="dxa"/>
        <w:bottom w:w="0" w:type="dxa"/>
        <w:right w:w="108" w:type="dxa"/>
      </w:tblCellMar>
    </w:tblPr>
  </w:style>
  <w:style w:type="paragraph" w:customStyle="1" w:styleId="483">
    <w:name w:val="Plain Text_file_2471_file_201"/>
    <w:basedOn w:val="484"/>
    <w:qFormat/>
    <w:uiPriority w:val="0"/>
    <w:rPr>
      <w:rFonts w:ascii="宋体" w:hAnsi="Courier New" w:cs="Courier New"/>
      <w:szCs w:val="21"/>
    </w:rPr>
  </w:style>
  <w:style w:type="paragraph" w:customStyle="1" w:styleId="484">
    <w:name w:val="Normal_file_2471_file_201"/>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5">
    <w:name w:val="heading 2_file_202"/>
    <w:basedOn w:val="181"/>
    <w:qFormat/>
    <w:uiPriority w:val="9"/>
    <w:pPr>
      <w:outlineLvl w:val="1"/>
    </w:pPr>
    <w:rPr>
      <w:sz w:val="36"/>
      <w:szCs w:val="36"/>
    </w:rPr>
  </w:style>
  <w:style w:type="paragraph" w:customStyle="1" w:styleId="486">
    <w:name w:val="heading 3_file_202"/>
    <w:basedOn w:val="181"/>
    <w:qFormat/>
    <w:uiPriority w:val="9"/>
    <w:pPr>
      <w:outlineLvl w:val="2"/>
    </w:pPr>
    <w:rPr>
      <w:sz w:val="27"/>
      <w:szCs w:val="27"/>
    </w:rPr>
  </w:style>
  <w:style w:type="paragraph" w:customStyle="1" w:styleId="487">
    <w:name w:val="heading 4_file_202"/>
    <w:basedOn w:val="181"/>
    <w:qFormat/>
    <w:uiPriority w:val="9"/>
    <w:pPr>
      <w:outlineLvl w:val="3"/>
    </w:pPr>
  </w:style>
  <w:style w:type="paragraph" w:customStyle="1" w:styleId="488">
    <w:name w:val="heading 5_file_202"/>
    <w:basedOn w:val="181"/>
    <w:qFormat/>
    <w:uiPriority w:val="9"/>
    <w:pPr>
      <w:outlineLvl w:val="4"/>
    </w:pPr>
    <w:rPr>
      <w:sz w:val="20"/>
      <w:szCs w:val="20"/>
    </w:rPr>
  </w:style>
  <w:style w:type="paragraph" w:customStyle="1" w:styleId="489">
    <w:name w:val="heading 6_file_202"/>
    <w:basedOn w:val="181"/>
    <w:qFormat/>
    <w:uiPriority w:val="9"/>
    <w:pPr>
      <w:outlineLvl w:val="5"/>
    </w:pPr>
    <w:rPr>
      <w:sz w:val="15"/>
      <w:szCs w:val="15"/>
    </w:rPr>
  </w:style>
  <w:style w:type="character" w:customStyle="1" w:styleId="490">
    <w:name w:val="Default Paragraph Font_file_202"/>
    <w:semiHidden/>
    <w:unhideWhenUsed/>
    <w:qFormat/>
    <w:uiPriority w:val="1"/>
  </w:style>
  <w:style w:type="table" w:customStyle="1" w:styleId="491">
    <w:name w:val="Normal Table_file_202"/>
    <w:semiHidden/>
    <w:unhideWhenUsed/>
    <w:qFormat/>
    <w:uiPriority w:val="99"/>
    <w:tblPr>
      <w:tblCellMar>
        <w:top w:w="0" w:type="dxa"/>
        <w:left w:w="108" w:type="dxa"/>
        <w:bottom w:w="0" w:type="dxa"/>
        <w:right w:w="108" w:type="dxa"/>
      </w:tblCellMar>
    </w:tblPr>
  </w:style>
  <w:style w:type="character" w:customStyle="1" w:styleId="492">
    <w:name w:val="Hyperlink_file_202"/>
    <w:basedOn w:val="490"/>
    <w:semiHidden/>
    <w:unhideWhenUsed/>
    <w:qFormat/>
    <w:uiPriority w:val="99"/>
    <w:rPr>
      <w:color w:val="0782C1"/>
      <w:u w:val="single"/>
    </w:rPr>
  </w:style>
  <w:style w:type="character" w:customStyle="1" w:styleId="493">
    <w:name w:val="FollowedHyperlink_file_202"/>
    <w:basedOn w:val="490"/>
    <w:semiHidden/>
    <w:unhideWhenUsed/>
    <w:qFormat/>
    <w:uiPriority w:val="99"/>
    <w:rPr>
      <w:color w:val="0782C1"/>
      <w:u w:val="single"/>
    </w:rPr>
  </w:style>
  <w:style w:type="character" w:customStyle="1" w:styleId="494">
    <w:name w:val="标题 1 Char_file_202"/>
    <w:basedOn w:val="490"/>
    <w:link w:val="4"/>
    <w:qFormat/>
    <w:uiPriority w:val="9"/>
    <w:rPr>
      <w:rFonts w:ascii="宋体" w:hAnsi="宋体" w:eastAsia="宋体" w:cs="宋体"/>
      <w:b/>
      <w:bCs/>
      <w:kern w:val="44"/>
      <w:sz w:val="44"/>
      <w:szCs w:val="44"/>
    </w:rPr>
  </w:style>
  <w:style w:type="character" w:customStyle="1" w:styleId="495">
    <w:name w:val="标题 2 Char_file_202"/>
    <w:basedOn w:val="490"/>
    <w:link w:val="5"/>
    <w:semiHidden/>
    <w:qFormat/>
    <w:uiPriority w:val="9"/>
    <w:rPr>
      <w:rFonts w:asciiTheme="majorHAnsi" w:hAnsiTheme="majorHAnsi" w:eastAsiaTheme="majorEastAsia" w:cstheme="majorBidi"/>
      <w:b/>
      <w:bCs/>
      <w:sz w:val="32"/>
      <w:szCs w:val="32"/>
    </w:rPr>
  </w:style>
  <w:style w:type="character" w:customStyle="1" w:styleId="496">
    <w:name w:val="标题 3 Char_file_202"/>
    <w:basedOn w:val="490"/>
    <w:link w:val="6"/>
    <w:semiHidden/>
    <w:qFormat/>
    <w:uiPriority w:val="9"/>
    <w:rPr>
      <w:rFonts w:ascii="宋体" w:hAnsi="宋体" w:eastAsia="宋体" w:cs="宋体"/>
      <w:b/>
      <w:bCs/>
      <w:sz w:val="32"/>
      <w:szCs w:val="32"/>
    </w:rPr>
  </w:style>
  <w:style w:type="character" w:customStyle="1" w:styleId="497">
    <w:name w:val="标题 4 Char_file_202"/>
    <w:basedOn w:val="490"/>
    <w:link w:val="7"/>
    <w:semiHidden/>
    <w:qFormat/>
    <w:uiPriority w:val="9"/>
    <w:rPr>
      <w:rFonts w:asciiTheme="majorHAnsi" w:hAnsiTheme="majorHAnsi" w:eastAsiaTheme="majorEastAsia" w:cstheme="majorBidi"/>
      <w:b/>
      <w:bCs/>
      <w:sz w:val="28"/>
      <w:szCs w:val="28"/>
    </w:rPr>
  </w:style>
  <w:style w:type="character" w:customStyle="1" w:styleId="498">
    <w:name w:val="标题 5 Char_file_202"/>
    <w:basedOn w:val="490"/>
    <w:link w:val="8"/>
    <w:semiHidden/>
    <w:qFormat/>
    <w:uiPriority w:val="9"/>
    <w:rPr>
      <w:rFonts w:ascii="宋体" w:hAnsi="宋体" w:eastAsia="宋体" w:cs="宋体"/>
      <w:b/>
      <w:bCs/>
      <w:sz w:val="28"/>
      <w:szCs w:val="28"/>
    </w:rPr>
  </w:style>
  <w:style w:type="character" w:customStyle="1" w:styleId="499">
    <w:name w:val="标题 6 Char_file_202"/>
    <w:basedOn w:val="490"/>
    <w:link w:val="10"/>
    <w:semiHidden/>
    <w:qFormat/>
    <w:uiPriority w:val="9"/>
    <w:rPr>
      <w:rFonts w:asciiTheme="majorHAnsi" w:hAnsiTheme="majorHAnsi" w:eastAsiaTheme="majorEastAsia" w:cstheme="majorBidi"/>
      <w:b/>
      <w:bCs/>
      <w:sz w:val="24"/>
      <w:szCs w:val="24"/>
    </w:rPr>
  </w:style>
  <w:style w:type="paragraph" w:customStyle="1" w:styleId="500">
    <w:name w:val="cke_editable_file_202"/>
    <w:basedOn w:val="181"/>
    <w:qFormat/>
    <w:uiPriority w:val="0"/>
    <w:rPr>
      <w:rFonts w:ascii="仿宋_GB2312" w:eastAsia="仿宋_GB2312"/>
    </w:rPr>
  </w:style>
  <w:style w:type="paragraph" w:customStyle="1" w:styleId="501">
    <w:name w:val="marker_file_202"/>
    <w:basedOn w:val="181"/>
    <w:qFormat/>
    <w:uiPriority w:val="0"/>
    <w:pPr>
      <w:shd w:val="clear" w:color="auto" w:fill="FFFF00"/>
    </w:pPr>
  </w:style>
  <w:style w:type="paragraph" w:customStyle="1" w:styleId="502">
    <w:name w:val="Normal (Web)_file_202"/>
    <w:basedOn w:val="181"/>
    <w:semiHidden/>
    <w:unhideWhenUsed/>
    <w:qFormat/>
    <w:uiPriority w:val="99"/>
  </w:style>
  <w:style w:type="character" w:customStyle="1" w:styleId="503">
    <w:name w:val="Strong_file_202"/>
    <w:basedOn w:val="490"/>
    <w:qFormat/>
    <w:uiPriority w:val="22"/>
    <w:rPr>
      <w:b/>
      <w:bCs/>
    </w:rPr>
  </w:style>
  <w:style w:type="paragraph" w:customStyle="1" w:styleId="504">
    <w:name w:val="heading 2_file_203"/>
    <w:basedOn w:val="183"/>
    <w:qFormat/>
    <w:uiPriority w:val="9"/>
    <w:pPr>
      <w:outlineLvl w:val="1"/>
    </w:pPr>
    <w:rPr>
      <w:sz w:val="36"/>
      <w:szCs w:val="36"/>
    </w:rPr>
  </w:style>
  <w:style w:type="paragraph" w:customStyle="1" w:styleId="505">
    <w:name w:val="heading 3_file_203"/>
    <w:basedOn w:val="183"/>
    <w:qFormat/>
    <w:uiPriority w:val="9"/>
    <w:pPr>
      <w:outlineLvl w:val="2"/>
    </w:pPr>
    <w:rPr>
      <w:sz w:val="27"/>
      <w:szCs w:val="27"/>
    </w:rPr>
  </w:style>
  <w:style w:type="paragraph" w:customStyle="1" w:styleId="506">
    <w:name w:val="heading 4_file_203"/>
    <w:basedOn w:val="183"/>
    <w:qFormat/>
    <w:uiPriority w:val="9"/>
    <w:pPr>
      <w:outlineLvl w:val="3"/>
    </w:pPr>
  </w:style>
  <w:style w:type="paragraph" w:customStyle="1" w:styleId="507">
    <w:name w:val="heading 5_file_203"/>
    <w:basedOn w:val="183"/>
    <w:qFormat/>
    <w:uiPriority w:val="9"/>
    <w:pPr>
      <w:outlineLvl w:val="4"/>
    </w:pPr>
    <w:rPr>
      <w:sz w:val="20"/>
      <w:szCs w:val="20"/>
    </w:rPr>
  </w:style>
  <w:style w:type="paragraph" w:customStyle="1" w:styleId="508">
    <w:name w:val="heading 6_file_203"/>
    <w:basedOn w:val="183"/>
    <w:qFormat/>
    <w:uiPriority w:val="9"/>
    <w:pPr>
      <w:outlineLvl w:val="5"/>
    </w:pPr>
    <w:rPr>
      <w:sz w:val="15"/>
      <w:szCs w:val="15"/>
    </w:rPr>
  </w:style>
  <w:style w:type="character" w:customStyle="1" w:styleId="509">
    <w:name w:val="Default Paragraph Font_file_203"/>
    <w:semiHidden/>
    <w:unhideWhenUsed/>
    <w:qFormat/>
    <w:uiPriority w:val="1"/>
  </w:style>
  <w:style w:type="table" w:customStyle="1" w:styleId="510">
    <w:name w:val="Normal Table_file_203"/>
    <w:semiHidden/>
    <w:unhideWhenUsed/>
    <w:qFormat/>
    <w:uiPriority w:val="99"/>
    <w:tblPr>
      <w:tblCellMar>
        <w:top w:w="0" w:type="dxa"/>
        <w:left w:w="108" w:type="dxa"/>
        <w:bottom w:w="0" w:type="dxa"/>
        <w:right w:w="108" w:type="dxa"/>
      </w:tblCellMar>
    </w:tblPr>
  </w:style>
  <w:style w:type="character" w:customStyle="1" w:styleId="511">
    <w:name w:val="Hyperlink_file_203"/>
    <w:basedOn w:val="509"/>
    <w:semiHidden/>
    <w:unhideWhenUsed/>
    <w:qFormat/>
    <w:uiPriority w:val="99"/>
    <w:rPr>
      <w:color w:val="0782C1"/>
      <w:u w:val="single"/>
    </w:rPr>
  </w:style>
  <w:style w:type="character" w:customStyle="1" w:styleId="512">
    <w:name w:val="FollowedHyperlink_file_203"/>
    <w:basedOn w:val="509"/>
    <w:semiHidden/>
    <w:unhideWhenUsed/>
    <w:qFormat/>
    <w:uiPriority w:val="99"/>
    <w:rPr>
      <w:color w:val="0782C1"/>
      <w:u w:val="single"/>
    </w:rPr>
  </w:style>
  <w:style w:type="character" w:customStyle="1" w:styleId="513">
    <w:name w:val="标题 1 Char_file_203"/>
    <w:basedOn w:val="509"/>
    <w:link w:val="4"/>
    <w:qFormat/>
    <w:uiPriority w:val="9"/>
    <w:rPr>
      <w:rFonts w:ascii="宋体" w:hAnsi="宋体" w:eastAsia="宋体" w:cs="宋体"/>
      <w:b/>
      <w:bCs/>
      <w:kern w:val="44"/>
      <w:sz w:val="44"/>
      <w:szCs w:val="44"/>
    </w:rPr>
  </w:style>
  <w:style w:type="character" w:customStyle="1" w:styleId="514">
    <w:name w:val="标题 2 Char_file_203"/>
    <w:basedOn w:val="509"/>
    <w:link w:val="5"/>
    <w:semiHidden/>
    <w:qFormat/>
    <w:uiPriority w:val="9"/>
    <w:rPr>
      <w:rFonts w:asciiTheme="majorHAnsi" w:hAnsiTheme="majorHAnsi" w:eastAsiaTheme="majorEastAsia" w:cstheme="majorBidi"/>
      <w:b/>
      <w:bCs/>
      <w:sz w:val="32"/>
      <w:szCs w:val="32"/>
    </w:rPr>
  </w:style>
  <w:style w:type="character" w:customStyle="1" w:styleId="515">
    <w:name w:val="标题 3 Char_file_203"/>
    <w:basedOn w:val="509"/>
    <w:link w:val="6"/>
    <w:semiHidden/>
    <w:qFormat/>
    <w:uiPriority w:val="9"/>
    <w:rPr>
      <w:rFonts w:ascii="宋体" w:hAnsi="宋体" w:eastAsia="宋体" w:cs="宋体"/>
      <w:b/>
      <w:bCs/>
      <w:sz w:val="32"/>
      <w:szCs w:val="32"/>
    </w:rPr>
  </w:style>
  <w:style w:type="character" w:customStyle="1" w:styleId="516">
    <w:name w:val="标题 4 Char_file_203"/>
    <w:basedOn w:val="509"/>
    <w:link w:val="7"/>
    <w:semiHidden/>
    <w:qFormat/>
    <w:uiPriority w:val="9"/>
    <w:rPr>
      <w:rFonts w:asciiTheme="majorHAnsi" w:hAnsiTheme="majorHAnsi" w:eastAsiaTheme="majorEastAsia" w:cstheme="majorBidi"/>
      <w:b/>
      <w:bCs/>
      <w:sz w:val="28"/>
      <w:szCs w:val="28"/>
    </w:rPr>
  </w:style>
  <w:style w:type="character" w:customStyle="1" w:styleId="517">
    <w:name w:val="标题 5 Char_file_203"/>
    <w:basedOn w:val="509"/>
    <w:link w:val="8"/>
    <w:semiHidden/>
    <w:qFormat/>
    <w:uiPriority w:val="9"/>
    <w:rPr>
      <w:rFonts w:ascii="宋体" w:hAnsi="宋体" w:eastAsia="宋体" w:cs="宋体"/>
      <w:b/>
      <w:bCs/>
      <w:sz w:val="28"/>
      <w:szCs w:val="28"/>
    </w:rPr>
  </w:style>
  <w:style w:type="character" w:customStyle="1" w:styleId="518">
    <w:name w:val="标题 6 Char_file_203"/>
    <w:basedOn w:val="509"/>
    <w:link w:val="10"/>
    <w:semiHidden/>
    <w:qFormat/>
    <w:uiPriority w:val="9"/>
    <w:rPr>
      <w:rFonts w:asciiTheme="majorHAnsi" w:hAnsiTheme="majorHAnsi" w:eastAsiaTheme="majorEastAsia" w:cstheme="majorBidi"/>
      <w:b/>
      <w:bCs/>
      <w:sz w:val="24"/>
      <w:szCs w:val="24"/>
    </w:rPr>
  </w:style>
  <w:style w:type="paragraph" w:customStyle="1" w:styleId="519">
    <w:name w:val="cke_editable_file_203"/>
    <w:basedOn w:val="183"/>
    <w:qFormat/>
    <w:uiPriority w:val="0"/>
    <w:rPr>
      <w:rFonts w:ascii="仿宋_GB2312" w:eastAsia="仿宋_GB2312"/>
    </w:rPr>
  </w:style>
  <w:style w:type="paragraph" w:customStyle="1" w:styleId="520">
    <w:name w:val="marker_file_203"/>
    <w:basedOn w:val="183"/>
    <w:qFormat/>
    <w:uiPriority w:val="0"/>
    <w:pPr>
      <w:shd w:val="clear" w:color="auto" w:fill="FFFF00"/>
    </w:pPr>
  </w:style>
  <w:style w:type="paragraph" w:customStyle="1" w:styleId="521">
    <w:name w:val="Normal (Web)_file_203"/>
    <w:basedOn w:val="183"/>
    <w:semiHidden/>
    <w:unhideWhenUsed/>
    <w:qFormat/>
    <w:uiPriority w:val="99"/>
  </w:style>
  <w:style w:type="character" w:customStyle="1" w:styleId="522">
    <w:name w:val="Strong_file_203"/>
    <w:basedOn w:val="509"/>
    <w:qFormat/>
    <w:uiPriority w:val="22"/>
    <w:rPr>
      <w:b/>
      <w:bCs/>
    </w:rPr>
  </w:style>
  <w:style w:type="paragraph" w:customStyle="1" w:styleId="523">
    <w:name w:val="heading 2_file_204"/>
    <w:basedOn w:val="185"/>
    <w:qFormat/>
    <w:uiPriority w:val="9"/>
    <w:pPr>
      <w:outlineLvl w:val="1"/>
    </w:pPr>
    <w:rPr>
      <w:sz w:val="36"/>
      <w:szCs w:val="36"/>
    </w:rPr>
  </w:style>
  <w:style w:type="paragraph" w:customStyle="1" w:styleId="524">
    <w:name w:val="heading 3_file_204"/>
    <w:basedOn w:val="185"/>
    <w:qFormat/>
    <w:uiPriority w:val="9"/>
    <w:pPr>
      <w:outlineLvl w:val="2"/>
    </w:pPr>
    <w:rPr>
      <w:sz w:val="27"/>
      <w:szCs w:val="27"/>
    </w:rPr>
  </w:style>
  <w:style w:type="paragraph" w:customStyle="1" w:styleId="525">
    <w:name w:val="heading 4_file_204"/>
    <w:basedOn w:val="185"/>
    <w:qFormat/>
    <w:uiPriority w:val="9"/>
    <w:pPr>
      <w:outlineLvl w:val="3"/>
    </w:pPr>
  </w:style>
  <w:style w:type="paragraph" w:customStyle="1" w:styleId="526">
    <w:name w:val="heading 5_file_204"/>
    <w:basedOn w:val="185"/>
    <w:qFormat/>
    <w:uiPriority w:val="9"/>
    <w:pPr>
      <w:outlineLvl w:val="4"/>
    </w:pPr>
    <w:rPr>
      <w:sz w:val="20"/>
      <w:szCs w:val="20"/>
    </w:rPr>
  </w:style>
  <w:style w:type="paragraph" w:customStyle="1" w:styleId="527">
    <w:name w:val="heading 6_file_204"/>
    <w:basedOn w:val="185"/>
    <w:qFormat/>
    <w:uiPriority w:val="9"/>
    <w:pPr>
      <w:outlineLvl w:val="5"/>
    </w:pPr>
    <w:rPr>
      <w:sz w:val="15"/>
      <w:szCs w:val="15"/>
    </w:rPr>
  </w:style>
  <w:style w:type="character" w:customStyle="1" w:styleId="528">
    <w:name w:val="Default Paragraph Font_file_204"/>
    <w:semiHidden/>
    <w:unhideWhenUsed/>
    <w:qFormat/>
    <w:uiPriority w:val="1"/>
  </w:style>
  <w:style w:type="table" w:customStyle="1" w:styleId="529">
    <w:name w:val="Normal Table_file_204"/>
    <w:semiHidden/>
    <w:unhideWhenUsed/>
    <w:qFormat/>
    <w:uiPriority w:val="99"/>
    <w:tblPr>
      <w:tblCellMar>
        <w:top w:w="0" w:type="dxa"/>
        <w:left w:w="108" w:type="dxa"/>
        <w:bottom w:w="0" w:type="dxa"/>
        <w:right w:w="108" w:type="dxa"/>
      </w:tblCellMar>
    </w:tblPr>
  </w:style>
  <w:style w:type="character" w:customStyle="1" w:styleId="530">
    <w:name w:val="Hyperlink_file_204"/>
    <w:basedOn w:val="528"/>
    <w:semiHidden/>
    <w:unhideWhenUsed/>
    <w:qFormat/>
    <w:uiPriority w:val="99"/>
    <w:rPr>
      <w:color w:val="0782C1"/>
      <w:u w:val="single"/>
    </w:rPr>
  </w:style>
  <w:style w:type="character" w:customStyle="1" w:styleId="531">
    <w:name w:val="FollowedHyperlink_file_204"/>
    <w:basedOn w:val="528"/>
    <w:semiHidden/>
    <w:unhideWhenUsed/>
    <w:qFormat/>
    <w:uiPriority w:val="99"/>
    <w:rPr>
      <w:color w:val="0782C1"/>
      <w:u w:val="single"/>
    </w:rPr>
  </w:style>
  <w:style w:type="character" w:customStyle="1" w:styleId="532">
    <w:name w:val="标题 1 Char_file_204"/>
    <w:basedOn w:val="528"/>
    <w:link w:val="4"/>
    <w:qFormat/>
    <w:uiPriority w:val="9"/>
    <w:rPr>
      <w:rFonts w:ascii="宋体" w:hAnsi="宋体" w:eastAsia="宋体" w:cs="宋体"/>
      <w:b/>
      <w:bCs/>
      <w:kern w:val="44"/>
      <w:sz w:val="44"/>
      <w:szCs w:val="44"/>
    </w:rPr>
  </w:style>
  <w:style w:type="character" w:customStyle="1" w:styleId="533">
    <w:name w:val="标题 2 Char_file_204"/>
    <w:basedOn w:val="528"/>
    <w:link w:val="5"/>
    <w:semiHidden/>
    <w:qFormat/>
    <w:uiPriority w:val="9"/>
    <w:rPr>
      <w:rFonts w:asciiTheme="majorHAnsi" w:hAnsiTheme="majorHAnsi" w:eastAsiaTheme="majorEastAsia" w:cstheme="majorBidi"/>
      <w:b/>
      <w:bCs/>
      <w:sz w:val="32"/>
      <w:szCs w:val="32"/>
    </w:rPr>
  </w:style>
  <w:style w:type="character" w:customStyle="1" w:styleId="534">
    <w:name w:val="标题 3 Char_file_204"/>
    <w:basedOn w:val="528"/>
    <w:link w:val="6"/>
    <w:semiHidden/>
    <w:qFormat/>
    <w:uiPriority w:val="9"/>
    <w:rPr>
      <w:rFonts w:ascii="宋体" w:hAnsi="宋体" w:eastAsia="宋体" w:cs="宋体"/>
      <w:b/>
      <w:bCs/>
      <w:sz w:val="32"/>
      <w:szCs w:val="32"/>
    </w:rPr>
  </w:style>
  <w:style w:type="character" w:customStyle="1" w:styleId="535">
    <w:name w:val="标题 4 Char_file_204"/>
    <w:basedOn w:val="528"/>
    <w:link w:val="7"/>
    <w:semiHidden/>
    <w:qFormat/>
    <w:uiPriority w:val="9"/>
    <w:rPr>
      <w:rFonts w:asciiTheme="majorHAnsi" w:hAnsiTheme="majorHAnsi" w:eastAsiaTheme="majorEastAsia" w:cstheme="majorBidi"/>
      <w:b/>
      <w:bCs/>
      <w:sz w:val="28"/>
      <w:szCs w:val="28"/>
    </w:rPr>
  </w:style>
  <w:style w:type="character" w:customStyle="1" w:styleId="536">
    <w:name w:val="标题 5 Char_file_204"/>
    <w:basedOn w:val="528"/>
    <w:link w:val="8"/>
    <w:semiHidden/>
    <w:qFormat/>
    <w:uiPriority w:val="9"/>
    <w:rPr>
      <w:rFonts w:ascii="宋体" w:hAnsi="宋体" w:eastAsia="宋体" w:cs="宋体"/>
      <w:b/>
      <w:bCs/>
      <w:sz w:val="28"/>
      <w:szCs w:val="28"/>
    </w:rPr>
  </w:style>
  <w:style w:type="character" w:customStyle="1" w:styleId="537">
    <w:name w:val="标题 6 Char_file_204"/>
    <w:basedOn w:val="528"/>
    <w:link w:val="10"/>
    <w:semiHidden/>
    <w:qFormat/>
    <w:uiPriority w:val="9"/>
    <w:rPr>
      <w:rFonts w:asciiTheme="majorHAnsi" w:hAnsiTheme="majorHAnsi" w:eastAsiaTheme="majorEastAsia" w:cstheme="majorBidi"/>
      <w:b/>
      <w:bCs/>
      <w:sz w:val="24"/>
      <w:szCs w:val="24"/>
    </w:rPr>
  </w:style>
  <w:style w:type="paragraph" w:customStyle="1" w:styleId="538">
    <w:name w:val="cke_editable_file_204"/>
    <w:basedOn w:val="185"/>
    <w:qFormat/>
    <w:uiPriority w:val="0"/>
    <w:rPr>
      <w:rFonts w:ascii="仿宋_GB2312" w:eastAsia="仿宋_GB2312"/>
    </w:rPr>
  </w:style>
  <w:style w:type="paragraph" w:customStyle="1" w:styleId="539">
    <w:name w:val="marker_file_204"/>
    <w:basedOn w:val="185"/>
    <w:qFormat/>
    <w:uiPriority w:val="0"/>
    <w:pPr>
      <w:shd w:val="clear" w:color="auto" w:fill="FFFF00"/>
    </w:pPr>
  </w:style>
  <w:style w:type="paragraph" w:customStyle="1" w:styleId="540">
    <w:name w:val="Normal (Web)_file_204"/>
    <w:basedOn w:val="185"/>
    <w:semiHidden/>
    <w:unhideWhenUsed/>
    <w:qFormat/>
    <w:uiPriority w:val="99"/>
  </w:style>
  <w:style w:type="paragraph" w:customStyle="1" w:styleId="541">
    <w:name w:val="heading 2_file_205"/>
    <w:basedOn w:val="187"/>
    <w:qFormat/>
    <w:uiPriority w:val="9"/>
    <w:pPr>
      <w:outlineLvl w:val="1"/>
    </w:pPr>
    <w:rPr>
      <w:sz w:val="36"/>
      <w:szCs w:val="36"/>
    </w:rPr>
  </w:style>
  <w:style w:type="paragraph" w:customStyle="1" w:styleId="542">
    <w:name w:val="heading 3_file_205"/>
    <w:basedOn w:val="187"/>
    <w:qFormat/>
    <w:uiPriority w:val="9"/>
    <w:pPr>
      <w:outlineLvl w:val="2"/>
    </w:pPr>
    <w:rPr>
      <w:sz w:val="27"/>
      <w:szCs w:val="27"/>
    </w:rPr>
  </w:style>
  <w:style w:type="paragraph" w:customStyle="1" w:styleId="543">
    <w:name w:val="heading 4_file_205"/>
    <w:basedOn w:val="187"/>
    <w:qFormat/>
    <w:uiPriority w:val="9"/>
    <w:pPr>
      <w:outlineLvl w:val="3"/>
    </w:pPr>
  </w:style>
  <w:style w:type="paragraph" w:customStyle="1" w:styleId="544">
    <w:name w:val="heading 5_file_205"/>
    <w:basedOn w:val="187"/>
    <w:qFormat/>
    <w:uiPriority w:val="9"/>
    <w:pPr>
      <w:outlineLvl w:val="4"/>
    </w:pPr>
    <w:rPr>
      <w:sz w:val="20"/>
      <w:szCs w:val="20"/>
    </w:rPr>
  </w:style>
  <w:style w:type="paragraph" w:customStyle="1" w:styleId="545">
    <w:name w:val="heading 6_file_205"/>
    <w:basedOn w:val="187"/>
    <w:qFormat/>
    <w:uiPriority w:val="9"/>
    <w:pPr>
      <w:outlineLvl w:val="5"/>
    </w:pPr>
    <w:rPr>
      <w:sz w:val="15"/>
      <w:szCs w:val="15"/>
    </w:rPr>
  </w:style>
  <w:style w:type="character" w:customStyle="1" w:styleId="546">
    <w:name w:val="Default Paragraph Font_file_205"/>
    <w:semiHidden/>
    <w:unhideWhenUsed/>
    <w:qFormat/>
    <w:uiPriority w:val="1"/>
  </w:style>
  <w:style w:type="table" w:customStyle="1" w:styleId="547">
    <w:name w:val="Normal Table_file_205"/>
    <w:semiHidden/>
    <w:unhideWhenUsed/>
    <w:qFormat/>
    <w:uiPriority w:val="99"/>
    <w:tblPr>
      <w:tblCellMar>
        <w:top w:w="0" w:type="dxa"/>
        <w:left w:w="108" w:type="dxa"/>
        <w:bottom w:w="0" w:type="dxa"/>
        <w:right w:w="108" w:type="dxa"/>
      </w:tblCellMar>
    </w:tblPr>
  </w:style>
  <w:style w:type="character" w:customStyle="1" w:styleId="548">
    <w:name w:val="Hyperlink_file_205"/>
    <w:basedOn w:val="546"/>
    <w:semiHidden/>
    <w:unhideWhenUsed/>
    <w:qFormat/>
    <w:uiPriority w:val="99"/>
    <w:rPr>
      <w:color w:val="0782C1"/>
      <w:u w:val="single"/>
    </w:rPr>
  </w:style>
  <w:style w:type="character" w:customStyle="1" w:styleId="549">
    <w:name w:val="FollowedHyperlink_file_205"/>
    <w:basedOn w:val="546"/>
    <w:semiHidden/>
    <w:unhideWhenUsed/>
    <w:qFormat/>
    <w:uiPriority w:val="99"/>
    <w:rPr>
      <w:color w:val="0782C1"/>
      <w:u w:val="single"/>
    </w:rPr>
  </w:style>
  <w:style w:type="character" w:customStyle="1" w:styleId="550">
    <w:name w:val="标题 1 Char_file_205"/>
    <w:basedOn w:val="546"/>
    <w:link w:val="4"/>
    <w:qFormat/>
    <w:uiPriority w:val="9"/>
    <w:rPr>
      <w:rFonts w:ascii="宋体" w:hAnsi="宋体" w:eastAsia="宋体" w:cs="宋体"/>
      <w:b/>
      <w:bCs/>
      <w:kern w:val="44"/>
      <w:sz w:val="44"/>
      <w:szCs w:val="44"/>
    </w:rPr>
  </w:style>
  <w:style w:type="character" w:customStyle="1" w:styleId="551">
    <w:name w:val="标题 2 Char_file_205"/>
    <w:basedOn w:val="546"/>
    <w:link w:val="5"/>
    <w:semiHidden/>
    <w:qFormat/>
    <w:uiPriority w:val="9"/>
    <w:rPr>
      <w:rFonts w:asciiTheme="majorHAnsi" w:hAnsiTheme="majorHAnsi" w:eastAsiaTheme="majorEastAsia" w:cstheme="majorBidi"/>
      <w:b/>
      <w:bCs/>
      <w:sz w:val="32"/>
      <w:szCs w:val="32"/>
    </w:rPr>
  </w:style>
  <w:style w:type="character" w:customStyle="1" w:styleId="552">
    <w:name w:val="标题 3 Char_file_205"/>
    <w:basedOn w:val="546"/>
    <w:link w:val="6"/>
    <w:semiHidden/>
    <w:qFormat/>
    <w:uiPriority w:val="9"/>
    <w:rPr>
      <w:rFonts w:ascii="宋体" w:hAnsi="宋体" w:eastAsia="宋体" w:cs="宋体"/>
      <w:b/>
      <w:bCs/>
      <w:sz w:val="32"/>
      <w:szCs w:val="32"/>
    </w:rPr>
  </w:style>
  <w:style w:type="character" w:customStyle="1" w:styleId="553">
    <w:name w:val="标题 4 Char_file_205"/>
    <w:basedOn w:val="546"/>
    <w:link w:val="7"/>
    <w:semiHidden/>
    <w:qFormat/>
    <w:uiPriority w:val="9"/>
    <w:rPr>
      <w:rFonts w:asciiTheme="majorHAnsi" w:hAnsiTheme="majorHAnsi" w:eastAsiaTheme="majorEastAsia" w:cstheme="majorBidi"/>
      <w:b/>
      <w:bCs/>
      <w:sz w:val="28"/>
      <w:szCs w:val="28"/>
    </w:rPr>
  </w:style>
  <w:style w:type="character" w:customStyle="1" w:styleId="554">
    <w:name w:val="标题 5 Char_file_205"/>
    <w:basedOn w:val="546"/>
    <w:link w:val="8"/>
    <w:semiHidden/>
    <w:qFormat/>
    <w:uiPriority w:val="9"/>
    <w:rPr>
      <w:rFonts w:ascii="宋体" w:hAnsi="宋体" w:eastAsia="宋体" w:cs="宋体"/>
      <w:b/>
      <w:bCs/>
      <w:sz w:val="28"/>
      <w:szCs w:val="28"/>
    </w:rPr>
  </w:style>
  <w:style w:type="character" w:customStyle="1" w:styleId="555">
    <w:name w:val="标题 6 Char_file_205"/>
    <w:basedOn w:val="546"/>
    <w:link w:val="10"/>
    <w:semiHidden/>
    <w:qFormat/>
    <w:uiPriority w:val="9"/>
    <w:rPr>
      <w:rFonts w:asciiTheme="majorHAnsi" w:hAnsiTheme="majorHAnsi" w:eastAsiaTheme="majorEastAsia" w:cstheme="majorBidi"/>
      <w:b/>
      <w:bCs/>
      <w:sz w:val="24"/>
      <w:szCs w:val="24"/>
    </w:rPr>
  </w:style>
  <w:style w:type="paragraph" w:customStyle="1" w:styleId="556">
    <w:name w:val="cke_editable_file_205"/>
    <w:basedOn w:val="187"/>
    <w:qFormat/>
    <w:uiPriority w:val="0"/>
    <w:rPr>
      <w:rFonts w:ascii="仿宋_GB2312" w:eastAsia="仿宋_GB2312"/>
    </w:rPr>
  </w:style>
  <w:style w:type="paragraph" w:customStyle="1" w:styleId="557">
    <w:name w:val="marker_file_205"/>
    <w:basedOn w:val="187"/>
    <w:qFormat/>
    <w:uiPriority w:val="0"/>
    <w:pPr>
      <w:shd w:val="clear" w:color="auto" w:fill="FFFF00"/>
    </w:pPr>
  </w:style>
  <w:style w:type="paragraph" w:customStyle="1" w:styleId="558">
    <w:name w:val="Normal (Web)_file_205"/>
    <w:basedOn w:val="187"/>
    <w:semiHidden/>
    <w:unhideWhenUsed/>
    <w:qFormat/>
    <w:uiPriority w:val="99"/>
  </w:style>
  <w:style w:type="paragraph" w:customStyle="1" w:styleId="559">
    <w:name w:val="heading 2_file_206"/>
    <w:basedOn w:val="189"/>
    <w:qFormat/>
    <w:uiPriority w:val="9"/>
    <w:pPr>
      <w:outlineLvl w:val="1"/>
    </w:pPr>
    <w:rPr>
      <w:sz w:val="36"/>
      <w:szCs w:val="36"/>
    </w:rPr>
  </w:style>
  <w:style w:type="paragraph" w:customStyle="1" w:styleId="560">
    <w:name w:val="heading 3_file_206"/>
    <w:basedOn w:val="189"/>
    <w:qFormat/>
    <w:uiPriority w:val="9"/>
    <w:pPr>
      <w:outlineLvl w:val="2"/>
    </w:pPr>
    <w:rPr>
      <w:sz w:val="27"/>
      <w:szCs w:val="27"/>
    </w:rPr>
  </w:style>
  <w:style w:type="paragraph" w:customStyle="1" w:styleId="561">
    <w:name w:val="heading 4_file_206"/>
    <w:basedOn w:val="189"/>
    <w:qFormat/>
    <w:uiPriority w:val="9"/>
    <w:pPr>
      <w:outlineLvl w:val="3"/>
    </w:pPr>
  </w:style>
  <w:style w:type="paragraph" w:customStyle="1" w:styleId="562">
    <w:name w:val="heading 5_file_206"/>
    <w:basedOn w:val="189"/>
    <w:qFormat/>
    <w:uiPriority w:val="9"/>
    <w:pPr>
      <w:outlineLvl w:val="4"/>
    </w:pPr>
    <w:rPr>
      <w:sz w:val="20"/>
      <w:szCs w:val="20"/>
    </w:rPr>
  </w:style>
  <w:style w:type="paragraph" w:customStyle="1" w:styleId="563">
    <w:name w:val="heading 6_file_206"/>
    <w:basedOn w:val="189"/>
    <w:qFormat/>
    <w:uiPriority w:val="9"/>
    <w:pPr>
      <w:outlineLvl w:val="5"/>
    </w:pPr>
    <w:rPr>
      <w:sz w:val="15"/>
      <w:szCs w:val="15"/>
    </w:rPr>
  </w:style>
  <w:style w:type="character" w:customStyle="1" w:styleId="564">
    <w:name w:val="Default Paragraph Font_file_206"/>
    <w:semiHidden/>
    <w:unhideWhenUsed/>
    <w:qFormat/>
    <w:uiPriority w:val="1"/>
  </w:style>
  <w:style w:type="table" w:customStyle="1" w:styleId="565">
    <w:name w:val="Normal Table_file_206"/>
    <w:semiHidden/>
    <w:unhideWhenUsed/>
    <w:qFormat/>
    <w:uiPriority w:val="99"/>
    <w:tblPr>
      <w:tblCellMar>
        <w:top w:w="0" w:type="dxa"/>
        <w:left w:w="108" w:type="dxa"/>
        <w:bottom w:w="0" w:type="dxa"/>
        <w:right w:w="108" w:type="dxa"/>
      </w:tblCellMar>
    </w:tblPr>
  </w:style>
  <w:style w:type="character" w:customStyle="1" w:styleId="566">
    <w:name w:val="Hyperlink_file_206"/>
    <w:basedOn w:val="564"/>
    <w:semiHidden/>
    <w:unhideWhenUsed/>
    <w:qFormat/>
    <w:uiPriority w:val="99"/>
    <w:rPr>
      <w:color w:val="0782C1"/>
      <w:u w:val="single"/>
    </w:rPr>
  </w:style>
  <w:style w:type="character" w:customStyle="1" w:styleId="567">
    <w:name w:val="FollowedHyperlink_file_206"/>
    <w:basedOn w:val="564"/>
    <w:semiHidden/>
    <w:unhideWhenUsed/>
    <w:qFormat/>
    <w:uiPriority w:val="99"/>
    <w:rPr>
      <w:color w:val="0782C1"/>
      <w:u w:val="single"/>
    </w:rPr>
  </w:style>
  <w:style w:type="character" w:customStyle="1" w:styleId="568">
    <w:name w:val="标题 1 Char_file_206"/>
    <w:basedOn w:val="564"/>
    <w:link w:val="4"/>
    <w:qFormat/>
    <w:uiPriority w:val="9"/>
    <w:rPr>
      <w:rFonts w:ascii="宋体" w:hAnsi="宋体" w:eastAsia="宋体" w:cs="宋体"/>
      <w:b/>
      <w:bCs/>
      <w:kern w:val="44"/>
      <w:sz w:val="44"/>
      <w:szCs w:val="44"/>
    </w:rPr>
  </w:style>
  <w:style w:type="character" w:customStyle="1" w:styleId="569">
    <w:name w:val="标题 2 Char_file_206"/>
    <w:basedOn w:val="564"/>
    <w:link w:val="5"/>
    <w:semiHidden/>
    <w:qFormat/>
    <w:uiPriority w:val="9"/>
    <w:rPr>
      <w:rFonts w:asciiTheme="majorHAnsi" w:hAnsiTheme="majorHAnsi" w:eastAsiaTheme="majorEastAsia" w:cstheme="majorBidi"/>
      <w:b/>
      <w:bCs/>
      <w:sz w:val="32"/>
      <w:szCs w:val="32"/>
    </w:rPr>
  </w:style>
  <w:style w:type="character" w:customStyle="1" w:styleId="570">
    <w:name w:val="标题 3 Char_file_206"/>
    <w:basedOn w:val="564"/>
    <w:link w:val="6"/>
    <w:semiHidden/>
    <w:qFormat/>
    <w:uiPriority w:val="9"/>
    <w:rPr>
      <w:rFonts w:ascii="宋体" w:hAnsi="宋体" w:eastAsia="宋体" w:cs="宋体"/>
      <w:b/>
      <w:bCs/>
      <w:sz w:val="32"/>
      <w:szCs w:val="32"/>
    </w:rPr>
  </w:style>
  <w:style w:type="character" w:customStyle="1" w:styleId="571">
    <w:name w:val="标题 4 Char_file_206"/>
    <w:basedOn w:val="564"/>
    <w:link w:val="7"/>
    <w:semiHidden/>
    <w:qFormat/>
    <w:uiPriority w:val="9"/>
    <w:rPr>
      <w:rFonts w:asciiTheme="majorHAnsi" w:hAnsiTheme="majorHAnsi" w:eastAsiaTheme="majorEastAsia" w:cstheme="majorBidi"/>
      <w:b/>
      <w:bCs/>
      <w:sz w:val="28"/>
      <w:szCs w:val="28"/>
    </w:rPr>
  </w:style>
  <w:style w:type="character" w:customStyle="1" w:styleId="572">
    <w:name w:val="标题 5 Char_file_206"/>
    <w:basedOn w:val="564"/>
    <w:link w:val="8"/>
    <w:semiHidden/>
    <w:qFormat/>
    <w:uiPriority w:val="9"/>
    <w:rPr>
      <w:rFonts w:ascii="宋体" w:hAnsi="宋体" w:eastAsia="宋体" w:cs="宋体"/>
      <w:b/>
      <w:bCs/>
      <w:sz w:val="28"/>
      <w:szCs w:val="28"/>
    </w:rPr>
  </w:style>
  <w:style w:type="character" w:customStyle="1" w:styleId="573">
    <w:name w:val="标题 6 Char_file_206"/>
    <w:basedOn w:val="564"/>
    <w:link w:val="10"/>
    <w:semiHidden/>
    <w:qFormat/>
    <w:uiPriority w:val="9"/>
    <w:rPr>
      <w:rFonts w:asciiTheme="majorHAnsi" w:hAnsiTheme="majorHAnsi" w:eastAsiaTheme="majorEastAsia" w:cstheme="majorBidi"/>
      <w:b/>
      <w:bCs/>
      <w:sz w:val="24"/>
      <w:szCs w:val="24"/>
    </w:rPr>
  </w:style>
  <w:style w:type="paragraph" w:customStyle="1" w:styleId="574">
    <w:name w:val="cke_editable_file_206"/>
    <w:basedOn w:val="189"/>
    <w:qFormat/>
    <w:uiPriority w:val="0"/>
    <w:rPr>
      <w:rFonts w:ascii="仿宋_GB2312" w:eastAsia="仿宋_GB2312"/>
    </w:rPr>
  </w:style>
  <w:style w:type="paragraph" w:customStyle="1" w:styleId="575">
    <w:name w:val="marker_file_206"/>
    <w:basedOn w:val="189"/>
    <w:qFormat/>
    <w:uiPriority w:val="0"/>
    <w:pPr>
      <w:shd w:val="clear" w:color="auto" w:fill="FFFF00"/>
    </w:pPr>
  </w:style>
  <w:style w:type="paragraph" w:customStyle="1" w:styleId="576">
    <w:name w:val="Normal (Web)_file_206"/>
    <w:basedOn w:val="189"/>
    <w:semiHidden/>
    <w:unhideWhenUsed/>
    <w:qFormat/>
    <w:uiPriority w:val="99"/>
  </w:style>
  <w:style w:type="paragraph" w:customStyle="1" w:styleId="577">
    <w:name w:val="heading 2_file_207"/>
    <w:basedOn w:val="191"/>
    <w:qFormat/>
    <w:uiPriority w:val="9"/>
    <w:pPr>
      <w:outlineLvl w:val="1"/>
    </w:pPr>
    <w:rPr>
      <w:sz w:val="36"/>
      <w:szCs w:val="36"/>
    </w:rPr>
  </w:style>
  <w:style w:type="paragraph" w:customStyle="1" w:styleId="578">
    <w:name w:val="heading 3_file_207"/>
    <w:basedOn w:val="191"/>
    <w:qFormat/>
    <w:uiPriority w:val="9"/>
    <w:pPr>
      <w:outlineLvl w:val="2"/>
    </w:pPr>
    <w:rPr>
      <w:sz w:val="27"/>
      <w:szCs w:val="27"/>
    </w:rPr>
  </w:style>
  <w:style w:type="paragraph" w:customStyle="1" w:styleId="579">
    <w:name w:val="heading 4_file_207"/>
    <w:basedOn w:val="191"/>
    <w:qFormat/>
    <w:uiPriority w:val="9"/>
    <w:pPr>
      <w:outlineLvl w:val="3"/>
    </w:pPr>
  </w:style>
  <w:style w:type="paragraph" w:customStyle="1" w:styleId="580">
    <w:name w:val="heading 5_file_207"/>
    <w:basedOn w:val="191"/>
    <w:qFormat/>
    <w:uiPriority w:val="9"/>
    <w:pPr>
      <w:outlineLvl w:val="4"/>
    </w:pPr>
    <w:rPr>
      <w:sz w:val="20"/>
      <w:szCs w:val="20"/>
    </w:rPr>
  </w:style>
  <w:style w:type="paragraph" w:customStyle="1" w:styleId="581">
    <w:name w:val="heading 6_file_207"/>
    <w:basedOn w:val="191"/>
    <w:qFormat/>
    <w:uiPriority w:val="9"/>
    <w:pPr>
      <w:outlineLvl w:val="5"/>
    </w:pPr>
    <w:rPr>
      <w:sz w:val="15"/>
      <w:szCs w:val="15"/>
    </w:rPr>
  </w:style>
  <w:style w:type="character" w:customStyle="1" w:styleId="582">
    <w:name w:val="Default Paragraph Font_file_207"/>
    <w:semiHidden/>
    <w:unhideWhenUsed/>
    <w:qFormat/>
    <w:uiPriority w:val="1"/>
  </w:style>
  <w:style w:type="table" w:customStyle="1" w:styleId="583">
    <w:name w:val="Normal Table_file_207"/>
    <w:semiHidden/>
    <w:unhideWhenUsed/>
    <w:qFormat/>
    <w:uiPriority w:val="99"/>
    <w:tblPr>
      <w:tblCellMar>
        <w:top w:w="0" w:type="dxa"/>
        <w:left w:w="108" w:type="dxa"/>
        <w:bottom w:w="0" w:type="dxa"/>
        <w:right w:w="108" w:type="dxa"/>
      </w:tblCellMar>
    </w:tblPr>
  </w:style>
  <w:style w:type="character" w:customStyle="1" w:styleId="584">
    <w:name w:val="Hyperlink_file_207"/>
    <w:basedOn w:val="582"/>
    <w:semiHidden/>
    <w:unhideWhenUsed/>
    <w:qFormat/>
    <w:uiPriority w:val="99"/>
    <w:rPr>
      <w:color w:val="0782C1"/>
      <w:u w:val="single"/>
    </w:rPr>
  </w:style>
  <w:style w:type="character" w:customStyle="1" w:styleId="585">
    <w:name w:val="FollowedHyperlink_file_207"/>
    <w:basedOn w:val="582"/>
    <w:semiHidden/>
    <w:unhideWhenUsed/>
    <w:qFormat/>
    <w:uiPriority w:val="99"/>
    <w:rPr>
      <w:color w:val="0782C1"/>
      <w:u w:val="single"/>
    </w:rPr>
  </w:style>
  <w:style w:type="character" w:customStyle="1" w:styleId="586">
    <w:name w:val="标题 1 Char_file_207"/>
    <w:basedOn w:val="582"/>
    <w:link w:val="4"/>
    <w:qFormat/>
    <w:uiPriority w:val="9"/>
    <w:rPr>
      <w:rFonts w:ascii="宋体" w:hAnsi="宋体" w:eastAsia="宋体" w:cs="宋体"/>
      <w:b/>
      <w:bCs/>
      <w:kern w:val="44"/>
      <w:sz w:val="44"/>
      <w:szCs w:val="44"/>
    </w:rPr>
  </w:style>
  <w:style w:type="character" w:customStyle="1" w:styleId="587">
    <w:name w:val="标题 2 Char_file_207"/>
    <w:basedOn w:val="582"/>
    <w:link w:val="5"/>
    <w:semiHidden/>
    <w:qFormat/>
    <w:uiPriority w:val="9"/>
    <w:rPr>
      <w:rFonts w:asciiTheme="majorHAnsi" w:hAnsiTheme="majorHAnsi" w:eastAsiaTheme="majorEastAsia" w:cstheme="majorBidi"/>
      <w:b/>
      <w:bCs/>
      <w:sz w:val="32"/>
      <w:szCs w:val="32"/>
    </w:rPr>
  </w:style>
  <w:style w:type="character" w:customStyle="1" w:styleId="588">
    <w:name w:val="标题 3 Char_file_207"/>
    <w:basedOn w:val="582"/>
    <w:link w:val="6"/>
    <w:semiHidden/>
    <w:qFormat/>
    <w:uiPriority w:val="9"/>
    <w:rPr>
      <w:rFonts w:ascii="宋体" w:hAnsi="宋体" w:eastAsia="宋体" w:cs="宋体"/>
      <w:b/>
      <w:bCs/>
      <w:sz w:val="32"/>
      <w:szCs w:val="32"/>
    </w:rPr>
  </w:style>
  <w:style w:type="character" w:customStyle="1" w:styleId="589">
    <w:name w:val="标题 4 Char_file_207"/>
    <w:basedOn w:val="582"/>
    <w:link w:val="7"/>
    <w:semiHidden/>
    <w:qFormat/>
    <w:uiPriority w:val="9"/>
    <w:rPr>
      <w:rFonts w:asciiTheme="majorHAnsi" w:hAnsiTheme="majorHAnsi" w:eastAsiaTheme="majorEastAsia" w:cstheme="majorBidi"/>
      <w:b/>
      <w:bCs/>
      <w:sz w:val="28"/>
      <w:szCs w:val="28"/>
    </w:rPr>
  </w:style>
  <w:style w:type="character" w:customStyle="1" w:styleId="590">
    <w:name w:val="标题 5 Char_file_207"/>
    <w:basedOn w:val="582"/>
    <w:link w:val="8"/>
    <w:semiHidden/>
    <w:qFormat/>
    <w:uiPriority w:val="9"/>
    <w:rPr>
      <w:rFonts w:ascii="宋体" w:hAnsi="宋体" w:eastAsia="宋体" w:cs="宋体"/>
      <w:b/>
      <w:bCs/>
      <w:sz w:val="28"/>
      <w:szCs w:val="28"/>
    </w:rPr>
  </w:style>
  <w:style w:type="character" w:customStyle="1" w:styleId="591">
    <w:name w:val="标题 6 Char_file_207"/>
    <w:basedOn w:val="582"/>
    <w:link w:val="10"/>
    <w:semiHidden/>
    <w:qFormat/>
    <w:uiPriority w:val="9"/>
    <w:rPr>
      <w:rFonts w:asciiTheme="majorHAnsi" w:hAnsiTheme="majorHAnsi" w:eastAsiaTheme="majorEastAsia" w:cstheme="majorBidi"/>
      <w:b/>
      <w:bCs/>
      <w:sz w:val="24"/>
      <w:szCs w:val="24"/>
    </w:rPr>
  </w:style>
  <w:style w:type="paragraph" w:customStyle="1" w:styleId="592">
    <w:name w:val="cke_editable_file_207"/>
    <w:basedOn w:val="191"/>
    <w:qFormat/>
    <w:uiPriority w:val="0"/>
    <w:rPr>
      <w:rFonts w:ascii="仿宋_GB2312" w:eastAsia="仿宋_GB2312"/>
    </w:rPr>
  </w:style>
  <w:style w:type="paragraph" w:customStyle="1" w:styleId="593">
    <w:name w:val="marker_file_207"/>
    <w:basedOn w:val="191"/>
    <w:qFormat/>
    <w:uiPriority w:val="0"/>
    <w:pPr>
      <w:shd w:val="clear" w:color="auto" w:fill="FFFF00"/>
    </w:pPr>
  </w:style>
  <w:style w:type="paragraph" w:customStyle="1" w:styleId="594">
    <w:name w:val="Normal (Web)_file_207"/>
    <w:basedOn w:val="191"/>
    <w:semiHidden/>
    <w:unhideWhenUsed/>
    <w:qFormat/>
    <w:uiPriority w:val="99"/>
  </w:style>
  <w:style w:type="paragraph" w:customStyle="1" w:styleId="595">
    <w:name w:val="heading 2_file_208"/>
    <w:basedOn w:val="193"/>
    <w:qFormat/>
    <w:uiPriority w:val="9"/>
    <w:pPr>
      <w:outlineLvl w:val="1"/>
    </w:pPr>
    <w:rPr>
      <w:sz w:val="36"/>
      <w:szCs w:val="36"/>
    </w:rPr>
  </w:style>
  <w:style w:type="paragraph" w:customStyle="1" w:styleId="596">
    <w:name w:val="heading 3_file_208"/>
    <w:basedOn w:val="193"/>
    <w:qFormat/>
    <w:uiPriority w:val="9"/>
    <w:pPr>
      <w:outlineLvl w:val="2"/>
    </w:pPr>
    <w:rPr>
      <w:sz w:val="27"/>
      <w:szCs w:val="27"/>
    </w:rPr>
  </w:style>
  <w:style w:type="paragraph" w:customStyle="1" w:styleId="597">
    <w:name w:val="heading 4_file_208"/>
    <w:basedOn w:val="193"/>
    <w:qFormat/>
    <w:uiPriority w:val="9"/>
    <w:pPr>
      <w:outlineLvl w:val="3"/>
    </w:pPr>
  </w:style>
  <w:style w:type="paragraph" w:customStyle="1" w:styleId="598">
    <w:name w:val="heading 5_file_208"/>
    <w:basedOn w:val="193"/>
    <w:qFormat/>
    <w:uiPriority w:val="9"/>
    <w:pPr>
      <w:outlineLvl w:val="4"/>
    </w:pPr>
    <w:rPr>
      <w:sz w:val="20"/>
      <w:szCs w:val="20"/>
    </w:rPr>
  </w:style>
  <w:style w:type="paragraph" w:customStyle="1" w:styleId="599">
    <w:name w:val="heading 6_file_208"/>
    <w:basedOn w:val="193"/>
    <w:qFormat/>
    <w:uiPriority w:val="9"/>
    <w:pPr>
      <w:outlineLvl w:val="5"/>
    </w:pPr>
    <w:rPr>
      <w:sz w:val="15"/>
      <w:szCs w:val="15"/>
    </w:rPr>
  </w:style>
  <w:style w:type="character" w:customStyle="1" w:styleId="600">
    <w:name w:val="Default Paragraph Font_file_208"/>
    <w:semiHidden/>
    <w:unhideWhenUsed/>
    <w:qFormat/>
    <w:uiPriority w:val="1"/>
  </w:style>
  <w:style w:type="table" w:customStyle="1" w:styleId="601">
    <w:name w:val="Normal Table_file_208"/>
    <w:semiHidden/>
    <w:unhideWhenUsed/>
    <w:qFormat/>
    <w:uiPriority w:val="99"/>
    <w:tblPr>
      <w:tblCellMar>
        <w:top w:w="0" w:type="dxa"/>
        <w:left w:w="108" w:type="dxa"/>
        <w:bottom w:w="0" w:type="dxa"/>
        <w:right w:w="108" w:type="dxa"/>
      </w:tblCellMar>
    </w:tblPr>
  </w:style>
  <w:style w:type="character" w:customStyle="1" w:styleId="602">
    <w:name w:val="Hyperlink_file_208"/>
    <w:basedOn w:val="600"/>
    <w:semiHidden/>
    <w:unhideWhenUsed/>
    <w:qFormat/>
    <w:uiPriority w:val="99"/>
    <w:rPr>
      <w:color w:val="0782C1"/>
      <w:u w:val="single"/>
    </w:rPr>
  </w:style>
  <w:style w:type="character" w:customStyle="1" w:styleId="603">
    <w:name w:val="FollowedHyperlink_file_208"/>
    <w:basedOn w:val="600"/>
    <w:semiHidden/>
    <w:unhideWhenUsed/>
    <w:qFormat/>
    <w:uiPriority w:val="99"/>
    <w:rPr>
      <w:color w:val="0782C1"/>
      <w:u w:val="single"/>
    </w:rPr>
  </w:style>
  <w:style w:type="character" w:customStyle="1" w:styleId="604">
    <w:name w:val="标题 1 Char_file_208"/>
    <w:basedOn w:val="600"/>
    <w:link w:val="4"/>
    <w:qFormat/>
    <w:uiPriority w:val="9"/>
    <w:rPr>
      <w:rFonts w:ascii="宋体" w:hAnsi="宋体" w:eastAsia="宋体" w:cs="宋体"/>
      <w:b/>
      <w:bCs/>
      <w:kern w:val="44"/>
      <w:sz w:val="44"/>
      <w:szCs w:val="44"/>
    </w:rPr>
  </w:style>
  <w:style w:type="character" w:customStyle="1" w:styleId="605">
    <w:name w:val="标题 2 Char_file_208"/>
    <w:basedOn w:val="600"/>
    <w:link w:val="5"/>
    <w:semiHidden/>
    <w:qFormat/>
    <w:uiPriority w:val="9"/>
    <w:rPr>
      <w:rFonts w:asciiTheme="majorHAnsi" w:hAnsiTheme="majorHAnsi" w:eastAsiaTheme="majorEastAsia" w:cstheme="majorBidi"/>
      <w:b/>
      <w:bCs/>
      <w:sz w:val="32"/>
      <w:szCs w:val="32"/>
    </w:rPr>
  </w:style>
  <w:style w:type="character" w:customStyle="1" w:styleId="606">
    <w:name w:val="标题 3 Char_file_208"/>
    <w:basedOn w:val="600"/>
    <w:link w:val="6"/>
    <w:semiHidden/>
    <w:qFormat/>
    <w:uiPriority w:val="9"/>
    <w:rPr>
      <w:rFonts w:ascii="宋体" w:hAnsi="宋体" w:eastAsia="宋体" w:cs="宋体"/>
      <w:b/>
      <w:bCs/>
      <w:sz w:val="32"/>
      <w:szCs w:val="32"/>
    </w:rPr>
  </w:style>
  <w:style w:type="character" w:customStyle="1" w:styleId="607">
    <w:name w:val="标题 4 Char_file_208"/>
    <w:basedOn w:val="600"/>
    <w:link w:val="7"/>
    <w:semiHidden/>
    <w:qFormat/>
    <w:uiPriority w:val="9"/>
    <w:rPr>
      <w:rFonts w:asciiTheme="majorHAnsi" w:hAnsiTheme="majorHAnsi" w:eastAsiaTheme="majorEastAsia" w:cstheme="majorBidi"/>
      <w:b/>
      <w:bCs/>
      <w:sz w:val="28"/>
      <w:szCs w:val="28"/>
    </w:rPr>
  </w:style>
  <w:style w:type="character" w:customStyle="1" w:styleId="608">
    <w:name w:val="标题 5 Char_file_208"/>
    <w:basedOn w:val="600"/>
    <w:link w:val="8"/>
    <w:semiHidden/>
    <w:qFormat/>
    <w:uiPriority w:val="9"/>
    <w:rPr>
      <w:rFonts w:ascii="宋体" w:hAnsi="宋体" w:eastAsia="宋体" w:cs="宋体"/>
      <w:b/>
      <w:bCs/>
      <w:sz w:val="28"/>
      <w:szCs w:val="28"/>
    </w:rPr>
  </w:style>
  <w:style w:type="character" w:customStyle="1" w:styleId="609">
    <w:name w:val="标题 6 Char_file_208"/>
    <w:basedOn w:val="600"/>
    <w:link w:val="10"/>
    <w:semiHidden/>
    <w:qFormat/>
    <w:uiPriority w:val="9"/>
    <w:rPr>
      <w:rFonts w:asciiTheme="majorHAnsi" w:hAnsiTheme="majorHAnsi" w:eastAsiaTheme="majorEastAsia" w:cstheme="majorBidi"/>
      <w:b/>
      <w:bCs/>
      <w:sz w:val="24"/>
      <w:szCs w:val="24"/>
    </w:rPr>
  </w:style>
  <w:style w:type="paragraph" w:customStyle="1" w:styleId="610">
    <w:name w:val="cke_editable_file_208"/>
    <w:basedOn w:val="193"/>
    <w:qFormat/>
    <w:uiPriority w:val="0"/>
    <w:rPr>
      <w:rFonts w:ascii="仿宋_GB2312" w:eastAsia="仿宋_GB2312"/>
    </w:rPr>
  </w:style>
  <w:style w:type="paragraph" w:customStyle="1" w:styleId="611">
    <w:name w:val="marker_file_208"/>
    <w:basedOn w:val="193"/>
    <w:qFormat/>
    <w:uiPriority w:val="0"/>
    <w:pPr>
      <w:shd w:val="clear" w:color="auto" w:fill="FFFF00"/>
    </w:pPr>
  </w:style>
  <w:style w:type="paragraph" w:customStyle="1" w:styleId="612">
    <w:name w:val="Normal (Web)_file_208"/>
    <w:basedOn w:val="193"/>
    <w:semiHidden/>
    <w:unhideWhenUsed/>
    <w:qFormat/>
    <w:uiPriority w:val="99"/>
  </w:style>
  <w:style w:type="paragraph" w:customStyle="1" w:styleId="613">
    <w:name w:val="heading 2_file_209"/>
    <w:basedOn w:val="143"/>
    <w:qFormat/>
    <w:uiPriority w:val="9"/>
    <w:pPr>
      <w:outlineLvl w:val="1"/>
    </w:pPr>
    <w:rPr>
      <w:sz w:val="36"/>
      <w:szCs w:val="36"/>
    </w:rPr>
  </w:style>
  <w:style w:type="paragraph" w:customStyle="1" w:styleId="614">
    <w:name w:val="heading 3_file_209"/>
    <w:basedOn w:val="143"/>
    <w:qFormat/>
    <w:uiPriority w:val="9"/>
    <w:pPr>
      <w:outlineLvl w:val="2"/>
    </w:pPr>
    <w:rPr>
      <w:sz w:val="27"/>
      <w:szCs w:val="27"/>
    </w:rPr>
  </w:style>
  <w:style w:type="paragraph" w:customStyle="1" w:styleId="615">
    <w:name w:val="heading 4_file_209"/>
    <w:basedOn w:val="143"/>
    <w:qFormat/>
    <w:uiPriority w:val="9"/>
    <w:pPr>
      <w:outlineLvl w:val="3"/>
    </w:pPr>
  </w:style>
  <w:style w:type="paragraph" w:customStyle="1" w:styleId="616">
    <w:name w:val="heading 5_file_209"/>
    <w:basedOn w:val="143"/>
    <w:qFormat/>
    <w:uiPriority w:val="9"/>
    <w:pPr>
      <w:outlineLvl w:val="4"/>
    </w:pPr>
    <w:rPr>
      <w:sz w:val="20"/>
      <w:szCs w:val="20"/>
    </w:rPr>
  </w:style>
  <w:style w:type="paragraph" w:customStyle="1" w:styleId="617">
    <w:name w:val="heading 6_file_209"/>
    <w:basedOn w:val="143"/>
    <w:qFormat/>
    <w:uiPriority w:val="9"/>
    <w:pPr>
      <w:outlineLvl w:val="5"/>
    </w:pPr>
    <w:rPr>
      <w:sz w:val="15"/>
      <w:szCs w:val="15"/>
    </w:rPr>
  </w:style>
  <w:style w:type="character" w:customStyle="1" w:styleId="618">
    <w:name w:val="Default Paragraph Font_file_209"/>
    <w:semiHidden/>
    <w:unhideWhenUsed/>
    <w:qFormat/>
    <w:uiPriority w:val="1"/>
  </w:style>
  <w:style w:type="table" w:customStyle="1" w:styleId="619">
    <w:name w:val="Normal Table_file_209"/>
    <w:semiHidden/>
    <w:unhideWhenUsed/>
    <w:qFormat/>
    <w:uiPriority w:val="99"/>
    <w:tblPr>
      <w:tblCellMar>
        <w:top w:w="0" w:type="dxa"/>
        <w:left w:w="108" w:type="dxa"/>
        <w:bottom w:w="0" w:type="dxa"/>
        <w:right w:w="108" w:type="dxa"/>
      </w:tblCellMar>
    </w:tblPr>
  </w:style>
  <w:style w:type="character" w:customStyle="1" w:styleId="620">
    <w:name w:val="Hyperlink_file_209"/>
    <w:basedOn w:val="618"/>
    <w:semiHidden/>
    <w:unhideWhenUsed/>
    <w:qFormat/>
    <w:uiPriority w:val="99"/>
    <w:rPr>
      <w:color w:val="0782C1"/>
      <w:u w:val="single"/>
    </w:rPr>
  </w:style>
  <w:style w:type="character" w:customStyle="1" w:styleId="621">
    <w:name w:val="FollowedHyperlink_file_209"/>
    <w:basedOn w:val="618"/>
    <w:semiHidden/>
    <w:unhideWhenUsed/>
    <w:qFormat/>
    <w:uiPriority w:val="99"/>
    <w:rPr>
      <w:color w:val="0782C1"/>
      <w:u w:val="single"/>
    </w:rPr>
  </w:style>
  <w:style w:type="character" w:customStyle="1" w:styleId="622">
    <w:name w:val="标题 1 Char_file_209"/>
    <w:basedOn w:val="618"/>
    <w:link w:val="4"/>
    <w:qFormat/>
    <w:uiPriority w:val="9"/>
    <w:rPr>
      <w:rFonts w:ascii="宋体" w:hAnsi="宋体" w:eastAsia="宋体" w:cs="宋体"/>
      <w:b/>
      <w:bCs/>
      <w:kern w:val="44"/>
      <w:sz w:val="44"/>
      <w:szCs w:val="44"/>
    </w:rPr>
  </w:style>
  <w:style w:type="character" w:customStyle="1" w:styleId="623">
    <w:name w:val="标题 2 Char_file_209"/>
    <w:basedOn w:val="618"/>
    <w:link w:val="5"/>
    <w:semiHidden/>
    <w:qFormat/>
    <w:uiPriority w:val="9"/>
    <w:rPr>
      <w:rFonts w:asciiTheme="majorHAnsi" w:hAnsiTheme="majorHAnsi" w:eastAsiaTheme="majorEastAsia" w:cstheme="majorBidi"/>
      <w:b/>
      <w:bCs/>
      <w:sz w:val="32"/>
      <w:szCs w:val="32"/>
    </w:rPr>
  </w:style>
  <w:style w:type="character" w:customStyle="1" w:styleId="624">
    <w:name w:val="标题 3 Char_file_209"/>
    <w:basedOn w:val="618"/>
    <w:link w:val="6"/>
    <w:semiHidden/>
    <w:qFormat/>
    <w:uiPriority w:val="9"/>
    <w:rPr>
      <w:rFonts w:ascii="宋体" w:hAnsi="宋体" w:eastAsia="宋体" w:cs="宋体"/>
      <w:b/>
      <w:bCs/>
      <w:sz w:val="32"/>
      <w:szCs w:val="32"/>
    </w:rPr>
  </w:style>
  <w:style w:type="character" w:customStyle="1" w:styleId="625">
    <w:name w:val="标题 4 Char_file_209"/>
    <w:basedOn w:val="618"/>
    <w:link w:val="7"/>
    <w:semiHidden/>
    <w:qFormat/>
    <w:uiPriority w:val="9"/>
    <w:rPr>
      <w:rFonts w:asciiTheme="majorHAnsi" w:hAnsiTheme="majorHAnsi" w:eastAsiaTheme="majorEastAsia" w:cstheme="majorBidi"/>
      <w:b/>
      <w:bCs/>
      <w:sz w:val="28"/>
      <w:szCs w:val="28"/>
    </w:rPr>
  </w:style>
  <w:style w:type="character" w:customStyle="1" w:styleId="626">
    <w:name w:val="标题 5 Char_file_209"/>
    <w:basedOn w:val="618"/>
    <w:link w:val="8"/>
    <w:semiHidden/>
    <w:qFormat/>
    <w:uiPriority w:val="9"/>
    <w:rPr>
      <w:rFonts w:ascii="宋体" w:hAnsi="宋体" w:eastAsia="宋体" w:cs="宋体"/>
      <w:b/>
      <w:bCs/>
      <w:sz w:val="28"/>
      <w:szCs w:val="28"/>
    </w:rPr>
  </w:style>
  <w:style w:type="character" w:customStyle="1" w:styleId="627">
    <w:name w:val="标题 6 Char_file_209"/>
    <w:basedOn w:val="618"/>
    <w:link w:val="10"/>
    <w:semiHidden/>
    <w:qFormat/>
    <w:uiPriority w:val="9"/>
    <w:rPr>
      <w:rFonts w:asciiTheme="majorHAnsi" w:hAnsiTheme="majorHAnsi" w:eastAsiaTheme="majorEastAsia" w:cstheme="majorBidi"/>
      <w:b/>
      <w:bCs/>
      <w:sz w:val="24"/>
      <w:szCs w:val="24"/>
    </w:rPr>
  </w:style>
  <w:style w:type="paragraph" w:customStyle="1" w:styleId="628">
    <w:name w:val="cke_editable_file_209"/>
    <w:basedOn w:val="143"/>
    <w:qFormat/>
    <w:uiPriority w:val="0"/>
    <w:rPr>
      <w:rFonts w:ascii="仿宋_GB2312" w:eastAsia="仿宋_GB2312"/>
    </w:rPr>
  </w:style>
  <w:style w:type="paragraph" w:customStyle="1" w:styleId="629">
    <w:name w:val="marker_file_209"/>
    <w:basedOn w:val="143"/>
    <w:qFormat/>
    <w:uiPriority w:val="0"/>
    <w:pPr>
      <w:shd w:val="clear" w:color="auto" w:fill="FFFF00"/>
    </w:pPr>
  </w:style>
  <w:style w:type="paragraph" w:customStyle="1" w:styleId="630">
    <w:name w:val="Normal (Web)_file_209"/>
    <w:basedOn w:val="143"/>
    <w:semiHidden/>
    <w:unhideWhenUsed/>
    <w:qFormat/>
    <w:uiPriority w:val="99"/>
  </w:style>
  <w:style w:type="character" w:customStyle="1" w:styleId="631">
    <w:name w:val="Strong_file_209"/>
    <w:basedOn w:val="618"/>
    <w:qFormat/>
    <w:uiPriority w:val="22"/>
    <w:rPr>
      <w:b/>
      <w:bCs/>
    </w:rPr>
  </w:style>
  <w:style w:type="paragraph" w:customStyle="1" w:styleId="632">
    <w:name w:val="heading 2_file_210"/>
    <w:basedOn w:val="145"/>
    <w:qFormat/>
    <w:uiPriority w:val="9"/>
    <w:pPr>
      <w:outlineLvl w:val="1"/>
    </w:pPr>
    <w:rPr>
      <w:sz w:val="36"/>
      <w:szCs w:val="36"/>
    </w:rPr>
  </w:style>
  <w:style w:type="paragraph" w:customStyle="1" w:styleId="633">
    <w:name w:val="heading 3_file_210"/>
    <w:basedOn w:val="145"/>
    <w:qFormat/>
    <w:uiPriority w:val="9"/>
    <w:pPr>
      <w:outlineLvl w:val="2"/>
    </w:pPr>
    <w:rPr>
      <w:sz w:val="27"/>
      <w:szCs w:val="27"/>
    </w:rPr>
  </w:style>
  <w:style w:type="paragraph" w:customStyle="1" w:styleId="634">
    <w:name w:val="heading 4_file_210"/>
    <w:basedOn w:val="145"/>
    <w:qFormat/>
    <w:uiPriority w:val="9"/>
    <w:pPr>
      <w:outlineLvl w:val="3"/>
    </w:pPr>
  </w:style>
  <w:style w:type="paragraph" w:customStyle="1" w:styleId="635">
    <w:name w:val="heading 5_file_210"/>
    <w:basedOn w:val="145"/>
    <w:qFormat/>
    <w:uiPriority w:val="9"/>
    <w:pPr>
      <w:outlineLvl w:val="4"/>
    </w:pPr>
    <w:rPr>
      <w:sz w:val="20"/>
      <w:szCs w:val="20"/>
    </w:rPr>
  </w:style>
  <w:style w:type="paragraph" w:customStyle="1" w:styleId="636">
    <w:name w:val="heading 6_file_210"/>
    <w:basedOn w:val="145"/>
    <w:qFormat/>
    <w:uiPriority w:val="9"/>
    <w:pPr>
      <w:outlineLvl w:val="5"/>
    </w:pPr>
    <w:rPr>
      <w:sz w:val="15"/>
      <w:szCs w:val="15"/>
    </w:rPr>
  </w:style>
  <w:style w:type="character" w:customStyle="1" w:styleId="637">
    <w:name w:val="Default Paragraph Font_file_210"/>
    <w:semiHidden/>
    <w:unhideWhenUsed/>
    <w:qFormat/>
    <w:uiPriority w:val="1"/>
  </w:style>
  <w:style w:type="table" w:customStyle="1" w:styleId="638">
    <w:name w:val="Normal Table_file_210"/>
    <w:semiHidden/>
    <w:unhideWhenUsed/>
    <w:qFormat/>
    <w:uiPriority w:val="99"/>
    <w:tblPr>
      <w:tblCellMar>
        <w:top w:w="0" w:type="dxa"/>
        <w:left w:w="108" w:type="dxa"/>
        <w:bottom w:w="0" w:type="dxa"/>
        <w:right w:w="108" w:type="dxa"/>
      </w:tblCellMar>
    </w:tblPr>
  </w:style>
  <w:style w:type="character" w:customStyle="1" w:styleId="639">
    <w:name w:val="Hyperlink_file_210"/>
    <w:basedOn w:val="637"/>
    <w:semiHidden/>
    <w:unhideWhenUsed/>
    <w:qFormat/>
    <w:uiPriority w:val="99"/>
    <w:rPr>
      <w:color w:val="0782C1"/>
      <w:u w:val="single"/>
    </w:rPr>
  </w:style>
  <w:style w:type="character" w:customStyle="1" w:styleId="640">
    <w:name w:val="FollowedHyperlink_file_210"/>
    <w:basedOn w:val="637"/>
    <w:semiHidden/>
    <w:unhideWhenUsed/>
    <w:qFormat/>
    <w:uiPriority w:val="99"/>
    <w:rPr>
      <w:color w:val="0782C1"/>
      <w:u w:val="single"/>
    </w:rPr>
  </w:style>
  <w:style w:type="character" w:customStyle="1" w:styleId="641">
    <w:name w:val="标题 1 Char_file_210"/>
    <w:basedOn w:val="637"/>
    <w:link w:val="4"/>
    <w:qFormat/>
    <w:uiPriority w:val="9"/>
    <w:rPr>
      <w:rFonts w:ascii="宋体" w:hAnsi="宋体" w:eastAsia="宋体" w:cs="宋体"/>
      <w:b/>
      <w:bCs/>
      <w:kern w:val="44"/>
      <w:sz w:val="44"/>
      <w:szCs w:val="44"/>
    </w:rPr>
  </w:style>
  <w:style w:type="character" w:customStyle="1" w:styleId="642">
    <w:name w:val="标题 2 Char_file_210"/>
    <w:basedOn w:val="637"/>
    <w:link w:val="5"/>
    <w:semiHidden/>
    <w:qFormat/>
    <w:uiPriority w:val="9"/>
    <w:rPr>
      <w:rFonts w:asciiTheme="majorHAnsi" w:hAnsiTheme="majorHAnsi" w:eastAsiaTheme="majorEastAsia" w:cstheme="majorBidi"/>
      <w:b/>
      <w:bCs/>
      <w:sz w:val="32"/>
      <w:szCs w:val="32"/>
    </w:rPr>
  </w:style>
  <w:style w:type="character" w:customStyle="1" w:styleId="643">
    <w:name w:val="标题 3 Char_file_210"/>
    <w:basedOn w:val="637"/>
    <w:link w:val="6"/>
    <w:semiHidden/>
    <w:qFormat/>
    <w:uiPriority w:val="9"/>
    <w:rPr>
      <w:rFonts w:ascii="宋体" w:hAnsi="宋体" w:eastAsia="宋体" w:cs="宋体"/>
      <w:b/>
      <w:bCs/>
      <w:sz w:val="32"/>
      <w:szCs w:val="32"/>
    </w:rPr>
  </w:style>
  <w:style w:type="character" w:customStyle="1" w:styleId="644">
    <w:name w:val="标题 4 Char_file_210"/>
    <w:basedOn w:val="637"/>
    <w:link w:val="7"/>
    <w:semiHidden/>
    <w:qFormat/>
    <w:uiPriority w:val="9"/>
    <w:rPr>
      <w:rFonts w:asciiTheme="majorHAnsi" w:hAnsiTheme="majorHAnsi" w:eastAsiaTheme="majorEastAsia" w:cstheme="majorBidi"/>
      <w:b/>
      <w:bCs/>
      <w:sz w:val="28"/>
      <w:szCs w:val="28"/>
    </w:rPr>
  </w:style>
  <w:style w:type="character" w:customStyle="1" w:styleId="645">
    <w:name w:val="标题 5 Char_file_210"/>
    <w:basedOn w:val="637"/>
    <w:link w:val="8"/>
    <w:semiHidden/>
    <w:qFormat/>
    <w:uiPriority w:val="9"/>
    <w:rPr>
      <w:rFonts w:ascii="宋体" w:hAnsi="宋体" w:eastAsia="宋体" w:cs="宋体"/>
      <w:b/>
      <w:bCs/>
      <w:sz w:val="28"/>
      <w:szCs w:val="28"/>
    </w:rPr>
  </w:style>
  <w:style w:type="character" w:customStyle="1" w:styleId="646">
    <w:name w:val="标题 6 Char_file_210"/>
    <w:basedOn w:val="637"/>
    <w:link w:val="10"/>
    <w:semiHidden/>
    <w:qFormat/>
    <w:uiPriority w:val="9"/>
    <w:rPr>
      <w:rFonts w:asciiTheme="majorHAnsi" w:hAnsiTheme="majorHAnsi" w:eastAsiaTheme="majorEastAsia" w:cstheme="majorBidi"/>
      <w:b/>
      <w:bCs/>
      <w:sz w:val="24"/>
      <w:szCs w:val="24"/>
    </w:rPr>
  </w:style>
  <w:style w:type="paragraph" w:customStyle="1" w:styleId="647">
    <w:name w:val="cke_editable_file_210"/>
    <w:basedOn w:val="145"/>
    <w:qFormat/>
    <w:uiPriority w:val="0"/>
    <w:rPr>
      <w:rFonts w:ascii="仿宋_GB2312" w:eastAsia="仿宋_GB2312"/>
    </w:rPr>
  </w:style>
  <w:style w:type="paragraph" w:customStyle="1" w:styleId="648">
    <w:name w:val="marker_file_210"/>
    <w:basedOn w:val="145"/>
    <w:qFormat/>
    <w:uiPriority w:val="0"/>
    <w:pPr>
      <w:shd w:val="clear" w:color="auto" w:fill="FFFF00"/>
    </w:pPr>
  </w:style>
  <w:style w:type="paragraph" w:customStyle="1" w:styleId="649">
    <w:name w:val="Normal (Web)_file_210"/>
    <w:basedOn w:val="145"/>
    <w:semiHidden/>
    <w:unhideWhenUsed/>
    <w:qFormat/>
    <w:uiPriority w:val="99"/>
  </w:style>
  <w:style w:type="character" w:customStyle="1" w:styleId="650">
    <w:name w:val="Strong_file_210"/>
    <w:basedOn w:val="637"/>
    <w:qFormat/>
    <w:uiPriority w:val="22"/>
    <w:rPr>
      <w:b/>
      <w:bCs/>
    </w:rPr>
  </w:style>
  <w:style w:type="paragraph" w:customStyle="1" w:styleId="651">
    <w:name w:val="heading 2_file_211"/>
    <w:basedOn w:val="147"/>
    <w:qFormat/>
    <w:uiPriority w:val="9"/>
    <w:pPr>
      <w:outlineLvl w:val="1"/>
    </w:pPr>
    <w:rPr>
      <w:sz w:val="36"/>
      <w:szCs w:val="36"/>
    </w:rPr>
  </w:style>
  <w:style w:type="paragraph" w:customStyle="1" w:styleId="652">
    <w:name w:val="heading 3_file_211"/>
    <w:basedOn w:val="147"/>
    <w:qFormat/>
    <w:uiPriority w:val="9"/>
    <w:pPr>
      <w:outlineLvl w:val="2"/>
    </w:pPr>
    <w:rPr>
      <w:sz w:val="27"/>
      <w:szCs w:val="27"/>
    </w:rPr>
  </w:style>
  <w:style w:type="paragraph" w:customStyle="1" w:styleId="653">
    <w:name w:val="heading 4_file_211"/>
    <w:basedOn w:val="147"/>
    <w:qFormat/>
    <w:uiPriority w:val="9"/>
    <w:pPr>
      <w:outlineLvl w:val="3"/>
    </w:pPr>
  </w:style>
  <w:style w:type="paragraph" w:customStyle="1" w:styleId="654">
    <w:name w:val="heading 5_file_211"/>
    <w:basedOn w:val="147"/>
    <w:qFormat/>
    <w:uiPriority w:val="9"/>
    <w:pPr>
      <w:outlineLvl w:val="4"/>
    </w:pPr>
    <w:rPr>
      <w:sz w:val="20"/>
      <w:szCs w:val="20"/>
    </w:rPr>
  </w:style>
  <w:style w:type="paragraph" w:customStyle="1" w:styleId="655">
    <w:name w:val="heading 6_file_211"/>
    <w:basedOn w:val="147"/>
    <w:qFormat/>
    <w:uiPriority w:val="9"/>
    <w:pPr>
      <w:outlineLvl w:val="5"/>
    </w:pPr>
    <w:rPr>
      <w:sz w:val="15"/>
      <w:szCs w:val="15"/>
    </w:rPr>
  </w:style>
  <w:style w:type="character" w:customStyle="1" w:styleId="656">
    <w:name w:val="Default Paragraph Font_file_211"/>
    <w:semiHidden/>
    <w:unhideWhenUsed/>
    <w:qFormat/>
    <w:uiPriority w:val="1"/>
  </w:style>
  <w:style w:type="table" w:customStyle="1" w:styleId="657">
    <w:name w:val="Normal Table_file_211"/>
    <w:semiHidden/>
    <w:unhideWhenUsed/>
    <w:qFormat/>
    <w:uiPriority w:val="99"/>
    <w:tblPr>
      <w:tblCellMar>
        <w:top w:w="0" w:type="dxa"/>
        <w:left w:w="108" w:type="dxa"/>
        <w:bottom w:w="0" w:type="dxa"/>
        <w:right w:w="108" w:type="dxa"/>
      </w:tblCellMar>
    </w:tblPr>
  </w:style>
  <w:style w:type="character" w:customStyle="1" w:styleId="658">
    <w:name w:val="Hyperlink_file_211"/>
    <w:basedOn w:val="656"/>
    <w:semiHidden/>
    <w:unhideWhenUsed/>
    <w:qFormat/>
    <w:uiPriority w:val="99"/>
    <w:rPr>
      <w:color w:val="0782C1"/>
      <w:u w:val="single"/>
    </w:rPr>
  </w:style>
  <w:style w:type="character" w:customStyle="1" w:styleId="659">
    <w:name w:val="FollowedHyperlink_file_211"/>
    <w:basedOn w:val="656"/>
    <w:semiHidden/>
    <w:unhideWhenUsed/>
    <w:qFormat/>
    <w:uiPriority w:val="99"/>
    <w:rPr>
      <w:color w:val="0782C1"/>
      <w:u w:val="single"/>
    </w:rPr>
  </w:style>
  <w:style w:type="character" w:customStyle="1" w:styleId="660">
    <w:name w:val="标题 1 Char_file_211"/>
    <w:basedOn w:val="656"/>
    <w:link w:val="4"/>
    <w:qFormat/>
    <w:uiPriority w:val="9"/>
    <w:rPr>
      <w:rFonts w:ascii="宋体" w:hAnsi="宋体" w:eastAsia="宋体" w:cs="宋体"/>
      <w:b/>
      <w:bCs/>
      <w:kern w:val="44"/>
      <w:sz w:val="44"/>
      <w:szCs w:val="44"/>
    </w:rPr>
  </w:style>
  <w:style w:type="character" w:customStyle="1" w:styleId="661">
    <w:name w:val="标题 2 Char_file_211"/>
    <w:basedOn w:val="656"/>
    <w:link w:val="5"/>
    <w:semiHidden/>
    <w:qFormat/>
    <w:uiPriority w:val="9"/>
    <w:rPr>
      <w:rFonts w:asciiTheme="majorHAnsi" w:hAnsiTheme="majorHAnsi" w:eastAsiaTheme="majorEastAsia" w:cstheme="majorBidi"/>
      <w:b/>
      <w:bCs/>
      <w:sz w:val="32"/>
      <w:szCs w:val="32"/>
    </w:rPr>
  </w:style>
  <w:style w:type="character" w:customStyle="1" w:styleId="662">
    <w:name w:val="标题 3 Char_file_211"/>
    <w:basedOn w:val="656"/>
    <w:link w:val="6"/>
    <w:semiHidden/>
    <w:qFormat/>
    <w:uiPriority w:val="9"/>
    <w:rPr>
      <w:rFonts w:ascii="宋体" w:hAnsi="宋体" w:eastAsia="宋体" w:cs="宋体"/>
      <w:b/>
      <w:bCs/>
      <w:sz w:val="32"/>
      <w:szCs w:val="32"/>
    </w:rPr>
  </w:style>
  <w:style w:type="character" w:customStyle="1" w:styleId="663">
    <w:name w:val="标题 4 Char_file_211"/>
    <w:basedOn w:val="656"/>
    <w:link w:val="7"/>
    <w:semiHidden/>
    <w:qFormat/>
    <w:uiPriority w:val="9"/>
    <w:rPr>
      <w:rFonts w:asciiTheme="majorHAnsi" w:hAnsiTheme="majorHAnsi" w:eastAsiaTheme="majorEastAsia" w:cstheme="majorBidi"/>
      <w:b/>
      <w:bCs/>
      <w:sz w:val="28"/>
      <w:szCs w:val="28"/>
    </w:rPr>
  </w:style>
  <w:style w:type="character" w:customStyle="1" w:styleId="664">
    <w:name w:val="标题 5 Char_file_211"/>
    <w:basedOn w:val="656"/>
    <w:link w:val="8"/>
    <w:semiHidden/>
    <w:qFormat/>
    <w:uiPriority w:val="9"/>
    <w:rPr>
      <w:rFonts w:ascii="宋体" w:hAnsi="宋体" w:eastAsia="宋体" w:cs="宋体"/>
      <w:b/>
      <w:bCs/>
      <w:sz w:val="28"/>
      <w:szCs w:val="28"/>
    </w:rPr>
  </w:style>
  <w:style w:type="character" w:customStyle="1" w:styleId="665">
    <w:name w:val="标题 6 Char_file_211"/>
    <w:basedOn w:val="656"/>
    <w:link w:val="10"/>
    <w:semiHidden/>
    <w:qFormat/>
    <w:uiPriority w:val="9"/>
    <w:rPr>
      <w:rFonts w:asciiTheme="majorHAnsi" w:hAnsiTheme="majorHAnsi" w:eastAsiaTheme="majorEastAsia" w:cstheme="majorBidi"/>
      <w:b/>
      <w:bCs/>
      <w:sz w:val="24"/>
      <w:szCs w:val="24"/>
    </w:rPr>
  </w:style>
  <w:style w:type="paragraph" w:customStyle="1" w:styleId="666">
    <w:name w:val="cke_editable_file_211"/>
    <w:basedOn w:val="147"/>
    <w:qFormat/>
    <w:uiPriority w:val="0"/>
    <w:rPr>
      <w:rFonts w:ascii="仿宋_GB2312" w:eastAsia="仿宋_GB2312"/>
    </w:rPr>
  </w:style>
  <w:style w:type="paragraph" w:customStyle="1" w:styleId="667">
    <w:name w:val="marker_file_211"/>
    <w:basedOn w:val="147"/>
    <w:qFormat/>
    <w:uiPriority w:val="0"/>
    <w:pPr>
      <w:shd w:val="clear" w:color="auto" w:fill="FFFF00"/>
    </w:pPr>
  </w:style>
  <w:style w:type="paragraph" w:customStyle="1" w:styleId="668">
    <w:name w:val="Normal (Web)_file_211"/>
    <w:basedOn w:val="147"/>
    <w:semiHidden/>
    <w:unhideWhenUsed/>
    <w:qFormat/>
    <w:uiPriority w:val="99"/>
  </w:style>
  <w:style w:type="character" w:customStyle="1" w:styleId="669">
    <w:name w:val="Strong_file_211"/>
    <w:basedOn w:val="656"/>
    <w:qFormat/>
    <w:uiPriority w:val="22"/>
    <w:rPr>
      <w:b/>
      <w:bCs/>
    </w:rPr>
  </w:style>
  <w:style w:type="paragraph" w:customStyle="1" w:styleId="670">
    <w:name w:val="heading 2_file_212"/>
    <w:basedOn w:val="149"/>
    <w:qFormat/>
    <w:uiPriority w:val="9"/>
    <w:pPr>
      <w:outlineLvl w:val="1"/>
    </w:pPr>
    <w:rPr>
      <w:sz w:val="36"/>
      <w:szCs w:val="36"/>
    </w:rPr>
  </w:style>
  <w:style w:type="paragraph" w:customStyle="1" w:styleId="671">
    <w:name w:val="heading 3_file_212"/>
    <w:basedOn w:val="149"/>
    <w:qFormat/>
    <w:uiPriority w:val="9"/>
    <w:pPr>
      <w:outlineLvl w:val="2"/>
    </w:pPr>
    <w:rPr>
      <w:sz w:val="27"/>
      <w:szCs w:val="27"/>
    </w:rPr>
  </w:style>
  <w:style w:type="paragraph" w:customStyle="1" w:styleId="672">
    <w:name w:val="heading 4_file_212"/>
    <w:basedOn w:val="149"/>
    <w:qFormat/>
    <w:uiPriority w:val="9"/>
    <w:pPr>
      <w:outlineLvl w:val="3"/>
    </w:pPr>
  </w:style>
  <w:style w:type="paragraph" w:customStyle="1" w:styleId="673">
    <w:name w:val="heading 5_file_212"/>
    <w:basedOn w:val="149"/>
    <w:qFormat/>
    <w:uiPriority w:val="9"/>
    <w:pPr>
      <w:outlineLvl w:val="4"/>
    </w:pPr>
    <w:rPr>
      <w:sz w:val="20"/>
      <w:szCs w:val="20"/>
    </w:rPr>
  </w:style>
  <w:style w:type="paragraph" w:customStyle="1" w:styleId="674">
    <w:name w:val="heading 6_file_212"/>
    <w:basedOn w:val="149"/>
    <w:qFormat/>
    <w:uiPriority w:val="9"/>
    <w:pPr>
      <w:outlineLvl w:val="5"/>
    </w:pPr>
    <w:rPr>
      <w:sz w:val="15"/>
      <w:szCs w:val="15"/>
    </w:rPr>
  </w:style>
  <w:style w:type="character" w:customStyle="1" w:styleId="675">
    <w:name w:val="Default Paragraph Font_file_212"/>
    <w:semiHidden/>
    <w:unhideWhenUsed/>
    <w:qFormat/>
    <w:uiPriority w:val="1"/>
  </w:style>
  <w:style w:type="table" w:customStyle="1" w:styleId="676">
    <w:name w:val="Normal Table_file_212"/>
    <w:semiHidden/>
    <w:unhideWhenUsed/>
    <w:qFormat/>
    <w:uiPriority w:val="99"/>
    <w:tblPr>
      <w:tblCellMar>
        <w:top w:w="0" w:type="dxa"/>
        <w:left w:w="108" w:type="dxa"/>
        <w:bottom w:w="0" w:type="dxa"/>
        <w:right w:w="108" w:type="dxa"/>
      </w:tblCellMar>
    </w:tblPr>
  </w:style>
  <w:style w:type="character" w:customStyle="1" w:styleId="677">
    <w:name w:val="Hyperlink_file_212"/>
    <w:basedOn w:val="675"/>
    <w:semiHidden/>
    <w:unhideWhenUsed/>
    <w:qFormat/>
    <w:uiPriority w:val="99"/>
    <w:rPr>
      <w:color w:val="0782C1"/>
      <w:u w:val="single"/>
    </w:rPr>
  </w:style>
  <w:style w:type="character" w:customStyle="1" w:styleId="678">
    <w:name w:val="FollowedHyperlink_file_212"/>
    <w:basedOn w:val="675"/>
    <w:semiHidden/>
    <w:unhideWhenUsed/>
    <w:qFormat/>
    <w:uiPriority w:val="99"/>
    <w:rPr>
      <w:color w:val="0782C1"/>
      <w:u w:val="single"/>
    </w:rPr>
  </w:style>
  <w:style w:type="character" w:customStyle="1" w:styleId="679">
    <w:name w:val="标题 1 Char_file_212"/>
    <w:basedOn w:val="675"/>
    <w:link w:val="4"/>
    <w:qFormat/>
    <w:uiPriority w:val="9"/>
    <w:rPr>
      <w:rFonts w:ascii="宋体" w:hAnsi="宋体" w:eastAsia="宋体" w:cs="宋体"/>
      <w:b/>
      <w:bCs/>
      <w:kern w:val="44"/>
      <w:sz w:val="44"/>
      <w:szCs w:val="44"/>
    </w:rPr>
  </w:style>
  <w:style w:type="character" w:customStyle="1" w:styleId="680">
    <w:name w:val="标题 2 Char_file_212"/>
    <w:basedOn w:val="675"/>
    <w:link w:val="5"/>
    <w:semiHidden/>
    <w:qFormat/>
    <w:uiPriority w:val="9"/>
    <w:rPr>
      <w:rFonts w:asciiTheme="majorHAnsi" w:hAnsiTheme="majorHAnsi" w:eastAsiaTheme="majorEastAsia" w:cstheme="majorBidi"/>
      <w:b/>
      <w:bCs/>
      <w:sz w:val="32"/>
      <w:szCs w:val="32"/>
    </w:rPr>
  </w:style>
  <w:style w:type="character" w:customStyle="1" w:styleId="681">
    <w:name w:val="标题 3 Char_file_212"/>
    <w:basedOn w:val="675"/>
    <w:link w:val="6"/>
    <w:semiHidden/>
    <w:qFormat/>
    <w:uiPriority w:val="9"/>
    <w:rPr>
      <w:rFonts w:ascii="宋体" w:hAnsi="宋体" w:eastAsia="宋体" w:cs="宋体"/>
      <w:b/>
      <w:bCs/>
      <w:sz w:val="32"/>
      <w:szCs w:val="32"/>
    </w:rPr>
  </w:style>
  <w:style w:type="character" w:customStyle="1" w:styleId="682">
    <w:name w:val="标题 4 Char_file_212"/>
    <w:basedOn w:val="675"/>
    <w:link w:val="7"/>
    <w:semiHidden/>
    <w:qFormat/>
    <w:uiPriority w:val="9"/>
    <w:rPr>
      <w:rFonts w:asciiTheme="majorHAnsi" w:hAnsiTheme="majorHAnsi" w:eastAsiaTheme="majorEastAsia" w:cstheme="majorBidi"/>
      <w:b/>
      <w:bCs/>
      <w:sz w:val="28"/>
      <w:szCs w:val="28"/>
    </w:rPr>
  </w:style>
  <w:style w:type="character" w:customStyle="1" w:styleId="683">
    <w:name w:val="标题 5 Char_file_212"/>
    <w:basedOn w:val="675"/>
    <w:link w:val="8"/>
    <w:semiHidden/>
    <w:qFormat/>
    <w:uiPriority w:val="9"/>
    <w:rPr>
      <w:rFonts w:ascii="宋体" w:hAnsi="宋体" w:eastAsia="宋体" w:cs="宋体"/>
      <w:b/>
      <w:bCs/>
      <w:sz w:val="28"/>
      <w:szCs w:val="28"/>
    </w:rPr>
  </w:style>
  <w:style w:type="character" w:customStyle="1" w:styleId="684">
    <w:name w:val="标题 6 Char_file_212"/>
    <w:basedOn w:val="675"/>
    <w:link w:val="10"/>
    <w:semiHidden/>
    <w:qFormat/>
    <w:uiPriority w:val="9"/>
    <w:rPr>
      <w:rFonts w:asciiTheme="majorHAnsi" w:hAnsiTheme="majorHAnsi" w:eastAsiaTheme="majorEastAsia" w:cstheme="majorBidi"/>
      <w:b/>
      <w:bCs/>
      <w:sz w:val="24"/>
      <w:szCs w:val="24"/>
    </w:rPr>
  </w:style>
  <w:style w:type="paragraph" w:customStyle="1" w:styleId="685">
    <w:name w:val="cke_editable_file_212"/>
    <w:basedOn w:val="149"/>
    <w:qFormat/>
    <w:uiPriority w:val="0"/>
    <w:rPr>
      <w:rFonts w:ascii="仿宋_GB2312" w:eastAsia="仿宋_GB2312"/>
    </w:rPr>
  </w:style>
  <w:style w:type="paragraph" w:customStyle="1" w:styleId="686">
    <w:name w:val="marker_file_212"/>
    <w:basedOn w:val="149"/>
    <w:qFormat/>
    <w:uiPriority w:val="0"/>
    <w:pPr>
      <w:shd w:val="clear" w:color="auto" w:fill="FFFF00"/>
    </w:pPr>
  </w:style>
  <w:style w:type="paragraph" w:customStyle="1" w:styleId="687">
    <w:name w:val="Normal (Web)_file_212"/>
    <w:basedOn w:val="149"/>
    <w:semiHidden/>
    <w:unhideWhenUsed/>
    <w:qFormat/>
    <w:uiPriority w:val="99"/>
  </w:style>
  <w:style w:type="paragraph" w:customStyle="1" w:styleId="688">
    <w:name w:val="heading 2_file_213"/>
    <w:basedOn w:val="151"/>
    <w:qFormat/>
    <w:uiPriority w:val="9"/>
    <w:pPr>
      <w:outlineLvl w:val="1"/>
    </w:pPr>
    <w:rPr>
      <w:sz w:val="36"/>
      <w:szCs w:val="36"/>
    </w:rPr>
  </w:style>
  <w:style w:type="paragraph" w:customStyle="1" w:styleId="689">
    <w:name w:val="heading 3_file_213"/>
    <w:basedOn w:val="151"/>
    <w:qFormat/>
    <w:uiPriority w:val="9"/>
    <w:pPr>
      <w:outlineLvl w:val="2"/>
    </w:pPr>
    <w:rPr>
      <w:sz w:val="27"/>
      <w:szCs w:val="27"/>
    </w:rPr>
  </w:style>
  <w:style w:type="paragraph" w:customStyle="1" w:styleId="690">
    <w:name w:val="heading 4_file_213"/>
    <w:basedOn w:val="151"/>
    <w:qFormat/>
    <w:uiPriority w:val="9"/>
    <w:pPr>
      <w:outlineLvl w:val="3"/>
    </w:pPr>
  </w:style>
  <w:style w:type="paragraph" w:customStyle="1" w:styleId="691">
    <w:name w:val="heading 5_file_213"/>
    <w:basedOn w:val="151"/>
    <w:qFormat/>
    <w:uiPriority w:val="9"/>
    <w:pPr>
      <w:outlineLvl w:val="4"/>
    </w:pPr>
    <w:rPr>
      <w:sz w:val="20"/>
      <w:szCs w:val="20"/>
    </w:rPr>
  </w:style>
  <w:style w:type="paragraph" w:customStyle="1" w:styleId="692">
    <w:name w:val="heading 6_file_213"/>
    <w:basedOn w:val="151"/>
    <w:qFormat/>
    <w:uiPriority w:val="9"/>
    <w:pPr>
      <w:outlineLvl w:val="5"/>
    </w:pPr>
    <w:rPr>
      <w:sz w:val="15"/>
      <w:szCs w:val="15"/>
    </w:rPr>
  </w:style>
  <w:style w:type="character" w:customStyle="1" w:styleId="693">
    <w:name w:val="Default Paragraph Font_file_213"/>
    <w:semiHidden/>
    <w:unhideWhenUsed/>
    <w:qFormat/>
    <w:uiPriority w:val="1"/>
  </w:style>
  <w:style w:type="table" w:customStyle="1" w:styleId="694">
    <w:name w:val="Normal Table_file_213"/>
    <w:semiHidden/>
    <w:unhideWhenUsed/>
    <w:qFormat/>
    <w:uiPriority w:val="99"/>
    <w:tblPr>
      <w:tblCellMar>
        <w:top w:w="0" w:type="dxa"/>
        <w:left w:w="108" w:type="dxa"/>
        <w:bottom w:w="0" w:type="dxa"/>
        <w:right w:w="108" w:type="dxa"/>
      </w:tblCellMar>
    </w:tblPr>
  </w:style>
  <w:style w:type="character" w:customStyle="1" w:styleId="695">
    <w:name w:val="Hyperlink_file_213"/>
    <w:basedOn w:val="693"/>
    <w:semiHidden/>
    <w:unhideWhenUsed/>
    <w:qFormat/>
    <w:uiPriority w:val="99"/>
    <w:rPr>
      <w:color w:val="0782C1"/>
      <w:u w:val="single"/>
    </w:rPr>
  </w:style>
  <w:style w:type="character" w:customStyle="1" w:styleId="696">
    <w:name w:val="FollowedHyperlink_file_213"/>
    <w:basedOn w:val="693"/>
    <w:semiHidden/>
    <w:unhideWhenUsed/>
    <w:qFormat/>
    <w:uiPriority w:val="99"/>
    <w:rPr>
      <w:color w:val="0782C1"/>
      <w:u w:val="single"/>
    </w:rPr>
  </w:style>
  <w:style w:type="character" w:customStyle="1" w:styleId="697">
    <w:name w:val="标题 1 Char_file_213"/>
    <w:basedOn w:val="693"/>
    <w:link w:val="4"/>
    <w:qFormat/>
    <w:uiPriority w:val="9"/>
    <w:rPr>
      <w:rFonts w:ascii="宋体" w:hAnsi="宋体" w:eastAsia="宋体" w:cs="宋体"/>
      <w:b/>
      <w:bCs/>
      <w:kern w:val="44"/>
      <w:sz w:val="44"/>
      <w:szCs w:val="44"/>
    </w:rPr>
  </w:style>
  <w:style w:type="character" w:customStyle="1" w:styleId="698">
    <w:name w:val="标题 2 Char_file_213"/>
    <w:basedOn w:val="693"/>
    <w:link w:val="5"/>
    <w:semiHidden/>
    <w:qFormat/>
    <w:uiPriority w:val="9"/>
    <w:rPr>
      <w:rFonts w:asciiTheme="majorHAnsi" w:hAnsiTheme="majorHAnsi" w:eastAsiaTheme="majorEastAsia" w:cstheme="majorBidi"/>
      <w:b/>
      <w:bCs/>
      <w:sz w:val="32"/>
      <w:szCs w:val="32"/>
    </w:rPr>
  </w:style>
  <w:style w:type="character" w:customStyle="1" w:styleId="699">
    <w:name w:val="标题 3 Char_file_213"/>
    <w:basedOn w:val="693"/>
    <w:link w:val="6"/>
    <w:semiHidden/>
    <w:qFormat/>
    <w:uiPriority w:val="9"/>
    <w:rPr>
      <w:rFonts w:ascii="宋体" w:hAnsi="宋体" w:eastAsia="宋体" w:cs="宋体"/>
      <w:b/>
      <w:bCs/>
      <w:sz w:val="32"/>
      <w:szCs w:val="32"/>
    </w:rPr>
  </w:style>
  <w:style w:type="character" w:customStyle="1" w:styleId="700">
    <w:name w:val="标题 4 Char_file_213"/>
    <w:basedOn w:val="693"/>
    <w:link w:val="7"/>
    <w:semiHidden/>
    <w:qFormat/>
    <w:uiPriority w:val="9"/>
    <w:rPr>
      <w:rFonts w:asciiTheme="majorHAnsi" w:hAnsiTheme="majorHAnsi" w:eastAsiaTheme="majorEastAsia" w:cstheme="majorBidi"/>
      <w:b/>
      <w:bCs/>
      <w:sz w:val="28"/>
      <w:szCs w:val="28"/>
    </w:rPr>
  </w:style>
  <w:style w:type="character" w:customStyle="1" w:styleId="701">
    <w:name w:val="标题 5 Char_file_213"/>
    <w:basedOn w:val="693"/>
    <w:link w:val="8"/>
    <w:semiHidden/>
    <w:qFormat/>
    <w:uiPriority w:val="9"/>
    <w:rPr>
      <w:rFonts w:ascii="宋体" w:hAnsi="宋体" w:eastAsia="宋体" w:cs="宋体"/>
      <w:b/>
      <w:bCs/>
      <w:sz w:val="28"/>
      <w:szCs w:val="28"/>
    </w:rPr>
  </w:style>
  <w:style w:type="character" w:customStyle="1" w:styleId="702">
    <w:name w:val="标题 6 Char_file_213"/>
    <w:basedOn w:val="693"/>
    <w:link w:val="10"/>
    <w:semiHidden/>
    <w:qFormat/>
    <w:uiPriority w:val="9"/>
    <w:rPr>
      <w:rFonts w:asciiTheme="majorHAnsi" w:hAnsiTheme="majorHAnsi" w:eastAsiaTheme="majorEastAsia" w:cstheme="majorBidi"/>
      <w:b/>
      <w:bCs/>
      <w:sz w:val="24"/>
      <w:szCs w:val="24"/>
    </w:rPr>
  </w:style>
  <w:style w:type="paragraph" w:customStyle="1" w:styleId="703">
    <w:name w:val="cke_editable_file_213"/>
    <w:basedOn w:val="151"/>
    <w:qFormat/>
    <w:uiPriority w:val="0"/>
    <w:rPr>
      <w:rFonts w:ascii="仿宋_GB2312" w:eastAsia="仿宋_GB2312"/>
    </w:rPr>
  </w:style>
  <w:style w:type="paragraph" w:customStyle="1" w:styleId="704">
    <w:name w:val="marker_file_213"/>
    <w:basedOn w:val="151"/>
    <w:qFormat/>
    <w:uiPriority w:val="0"/>
    <w:pPr>
      <w:shd w:val="clear" w:color="auto" w:fill="FFFF00"/>
    </w:pPr>
  </w:style>
  <w:style w:type="paragraph" w:customStyle="1" w:styleId="705">
    <w:name w:val="Normal (Web)_file_213"/>
    <w:basedOn w:val="151"/>
    <w:semiHidden/>
    <w:unhideWhenUsed/>
    <w:qFormat/>
    <w:uiPriority w:val="99"/>
  </w:style>
  <w:style w:type="paragraph" w:customStyle="1" w:styleId="706">
    <w:name w:val="heading 2_file_214"/>
    <w:basedOn w:val="153"/>
    <w:qFormat/>
    <w:uiPriority w:val="9"/>
    <w:pPr>
      <w:outlineLvl w:val="1"/>
    </w:pPr>
    <w:rPr>
      <w:sz w:val="36"/>
      <w:szCs w:val="36"/>
    </w:rPr>
  </w:style>
  <w:style w:type="paragraph" w:customStyle="1" w:styleId="707">
    <w:name w:val="heading 3_file_214"/>
    <w:basedOn w:val="153"/>
    <w:qFormat/>
    <w:uiPriority w:val="9"/>
    <w:pPr>
      <w:outlineLvl w:val="2"/>
    </w:pPr>
    <w:rPr>
      <w:sz w:val="27"/>
      <w:szCs w:val="27"/>
    </w:rPr>
  </w:style>
  <w:style w:type="paragraph" w:customStyle="1" w:styleId="708">
    <w:name w:val="heading 4_file_214"/>
    <w:basedOn w:val="153"/>
    <w:qFormat/>
    <w:uiPriority w:val="9"/>
    <w:pPr>
      <w:outlineLvl w:val="3"/>
    </w:pPr>
  </w:style>
  <w:style w:type="paragraph" w:customStyle="1" w:styleId="709">
    <w:name w:val="heading 5_file_214"/>
    <w:basedOn w:val="153"/>
    <w:qFormat/>
    <w:uiPriority w:val="9"/>
    <w:pPr>
      <w:outlineLvl w:val="4"/>
    </w:pPr>
    <w:rPr>
      <w:sz w:val="20"/>
      <w:szCs w:val="20"/>
    </w:rPr>
  </w:style>
  <w:style w:type="paragraph" w:customStyle="1" w:styleId="710">
    <w:name w:val="heading 6_file_214"/>
    <w:basedOn w:val="153"/>
    <w:qFormat/>
    <w:uiPriority w:val="9"/>
    <w:pPr>
      <w:outlineLvl w:val="5"/>
    </w:pPr>
    <w:rPr>
      <w:sz w:val="15"/>
      <w:szCs w:val="15"/>
    </w:rPr>
  </w:style>
  <w:style w:type="character" w:customStyle="1" w:styleId="711">
    <w:name w:val="Default Paragraph Font_file_214"/>
    <w:semiHidden/>
    <w:unhideWhenUsed/>
    <w:qFormat/>
    <w:uiPriority w:val="1"/>
  </w:style>
  <w:style w:type="table" w:customStyle="1" w:styleId="712">
    <w:name w:val="Normal Table_file_214"/>
    <w:semiHidden/>
    <w:unhideWhenUsed/>
    <w:qFormat/>
    <w:uiPriority w:val="99"/>
    <w:tblPr>
      <w:tblCellMar>
        <w:top w:w="0" w:type="dxa"/>
        <w:left w:w="108" w:type="dxa"/>
        <w:bottom w:w="0" w:type="dxa"/>
        <w:right w:w="108" w:type="dxa"/>
      </w:tblCellMar>
    </w:tblPr>
  </w:style>
  <w:style w:type="character" w:customStyle="1" w:styleId="713">
    <w:name w:val="Hyperlink_file_214"/>
    <w:basedOn w:val="711"/>
    <w:semiHidden/>
    <w:unhideWhenUsed/>
    <w:qFormat/>
    <w:uiPriority w:val="99"/>
    <w:rPr>
      <w:color w:val="0782C1"/>
      <w:u w:val="single"/>
    </w:rPr>
  </w:style>
  <w:style w:type="character" w:customStyle="1" w:styleId="714">
    <w:name w:val="FollowedHyperlink_file_214"/>
    <w:basedOn w:val="711"/>
    <w:semiHidden/>
    <w:unhideWhenUsed/>
    <w:qFormat/>
    <w:uiPriority w:val="99"/>
    <w:rPr>
      <w:color w:val="0782C1"/>
      <w:u w:val="single"/>
    </w:rPr>
  </w:style>
  <w:style w:type="character" w:customStyle="1" w:styleId="715">
    <w:name w:val="标题 1 Char_file_214"/>
    <w:basedOn w:val="711"/>
    <w:link w:val="4"/>
    <w:qFormat/>
    <w:uiPriority w:val="9"/>
    <w:rPr>
      <w:rFonts w:ascii="宋体" w:hAnsi="宋体" w:eastAsia="宋体" w:cs="宋体"/>
      <w:b/>
      <w:bCs/>
      <w:kern w:val="44"/>
      <w:sz w:val="44"/>
      <w:szCs w:val="44"/>
    </w:rPr>
  </w:style>
  <w:style w:type="character" w:customStyle="1" w:styleId="716">
    <w:name w:val="标题 2 Char_file_214"/>
    <w:basedOn w:val="711"/>
    <w:link w:val="5"/>
    <w:semiHidden/>
    <w:qFormat/>
    <w:uiPriority w:val="9"/>
    <w:rPr>
      <w:rFonts w:asciiTheme="majorHAnsi" w:hAnsiTheme="majorHAnsi" w:eastAsiaTheme="majorEastAsia" w:cstheme="majorBidi"/>
      <w:b/>
      <w:bCs/>
      <w:sz w:val="32"/>
      <w:szCs w:val="32"/>
    </w:rPr>
  </w:style>
  <w:style w:type="character" w:customStyle="1" w:styleId="717">
    <w:name w:val="标题 3 Char_file_214"/>
    <w:basedOn w:val="711"/>
    <w:link w:val="6"/>
    <w:semiHidden/>
    <w:qFormat/>
    <w:uiPriority w:val="9"/>
    <w:rPr>
      <w:rFonts w:ascii="宋体" w:hAnsi="宋体" w:eastAsia="宋体" w:cs="宋体"/>
      <w:b/>
      <w:bCs/>
      <w:sz w:val="32"/>
      <w:szCs w:val="32"/>
    </w:rPr>
  </w:style>
  <w:style w:type="character" w:customStyle="1" w:styleId="718">
    <w:name w:val="标题 4 Char_file_214"/>
    <w:basedOn w:val="711"/>
    <w:link w:val="7"/>
    <w:semiHidden/>
    <w:qFormat/>
    <w:uiPriority w:val="9"/>
    <w:rPr>
      <w:rFonts w:asciiTheme="majorHAnsi" w:hAnsiTheme="majorHAnsi" w:eastAsiaTheme="majorEastAsia" w:cstheme="majorBidi"/>
      <w:b/>
      <w:bCs/>
      <w:sz w:val="28"/>
      <w:szCs w:val="28"/>
    </w:rPr>
  </w:style>
  <w:style w:type="character" w:customStyle="1" w:styleId="719">
    <w:name w:val="标题 5 Char_file_214"/>
    <w:basedOn w:val="711"/>
    <w:link w:val="8"/>
    <w:semiHidden/>
    <w:qFormat/>
    <w:uiPriority w:val="9"/>
    <w:rPr>
      <w:rFonts w:ascii="宋体" w:hAnsi="宋体" w:eastAsia="宋体" w:cs="宋体"/>
      <w:b/>
      <w:bCs/>
      <w:sz w:val="28"/>
      <w:szCs w:val="28"/>
    </w:rPr>
  </w:style>
  <w:style w:type="character" w:customStyle="1" w:styleId="720">
    <w:name w:val="标题 6 Char_file_214"/>
    <w:basedOn w:val="711"/>
    <w:link w:val="10"/>
    <w:semiHidden/>
    <w:qFormat/>
    <w:uiPriority w:val="9"/>
    <w:rPr>
      <w:rFonts w:asciiTheme="majorHAnsi" w:hAnsiTheme="majorHAnsi" w:eastAsiaTheme="majorEastAsia" w:cstheme="majorBidi"/>
      <w:b/>
      <w:bCs/>
      <w:sz w:val="24"/>
      <w:szCs w:val="24"/>
    </w:rPr>
  </w:style>
  <w:style w:type="paragraph" w:customStyle="1" w:styleId="721">
    <w:name w:val="cke_editable_file_214"/>
    <w:basedOn w:val="153"/>
    <w:qFormat/>
    <w:uiPriority w:val="0"/>
    <w:rPr>
      <w:rFonts w:ascii="仿宋_GB2312" w:eastAsia="仿宋_GB2312"/>
    </w:rPr>
  </w:style>
  <w:style w:type="paragraph" w:customStyle="1" w:styleId="722">
    <w:name w:val="marker_file_214"/>
    <w:basedOn w:val="153"/>
    <w:qFormat/>
    <w:uiPriority w:val="0"/>
    <w:pPr>
      <w:shd w:val="clear" w:color="auto" w:fill="FFFF00"/>
    </w:pPr>
  </w:style>
  <w:style w:type="paragraph" w:customStyle="1" w:styleId="723">
    <w:name w:val="Normal (Web)_file_214"/>
    <w:basedOn w:val="153"/>
    <w:semiHidden/>
    <w:unhideWhenUsed/>
    <w:qFormat/>
    <w:uiPriority w:val="99"/>
  </w:style>
  <w:style w:type="paragraph" w:customStyle="1" w:styleId="724">
    <w:name w:val="heading 2_file_215"/>
    <w:basedOn w:val="155"/>
    <w:qFormat/>
    <w:uiPriority w:val="9"/>
    <w:pPr>
      <w:outlineLvl w:val="1"/>
    </w:pPr>
    <w:rPr>
      <w:sz w:val="36"/>
      <w:szCs w:val="36"/>
    </w:rPr>
  </w:style>
  <w:style w:type="paragraph" w:customStyle="1" w:styleId="725">
    <w:name w:val="heading 3_file_215"/>
    <w:basedOn w:val="155"/>
    <w:qFormat/>
    <w:uiPriority w:val="9"/>
    <w:pPr>
      <w:outlineLvl w:val="2"/>
    </w:pPr>
    <w:rPr>
      <w:sz w:val="27"/>
      <w:szCs w:val="27"/>
    </w:rPr>
  </w:style>
  <w:style w:type="paragraph" w:customStyle="1" w:styleId="726">
    <w:name w:val="heading 4_file_215"/>
    <w:basedOn w:val="155"/>
    <w:qFormat/>
    <w:uiPriority w:val="9"/>
    <w:pPr>
      <w:outlineLvl w:val="3"/>
    </w:pPr>
  </w:style>
  <w:style w:type="paragraph" w:customStyle="1" w:styleId="727">
    <w:name w:val="heading 5_file_215"/>
    <w:basedOn w:val="155"/>
    <w:qFormat/>
    <w:uiPriority w:val="9"/>
    <w:pPr>
      <w:outlineLvl w:val="4"/>
    </w:pPr>
    <w:rPr>
      <w:sz w:val="20"/>
      <w:szCs w:val="20"/>
    </w:rPr>
  </w:style>
  <w:style w:type="paragraph" w:customStyle="1" w:styleId="728">
    <w:name w:val="heading 6_file_215"/>
    <w:basedOn w:val="155"/>
    <w:qFormat/>
    <w:uiPriority w:val="9"/>
    <w:pPr>
      <w:outlineLvl w:val="5"/>
    </w:pPr>
    <w:rPr>
      <w:sz w:val="15"/>
      <w:szCs w:val="15"/>
    </w:rPr>
  </w:style>
  <w:style w:type="character" w:customStyle="1" w:styleId="729">
    <w:name w:val="Default Paragraph Font_file_215"/>
    <w:semiHidden/>
    <w:unhideWhenUsed/>
    <w:qFormat/>
    <w:uiPriority w:val="1"/>
  </w:style>
  <w:style w:type="table" w:customStyle="1" w:styleId="730">
    <w:name w:val="Normal Table_file_215"/>
    <w:semiHidden/>
    <w:unhideWhenUsed/>
    <w:qFormat/>
    <w:uiPriority w:val="99"/>
    <w:tblPr>
      <w:tblCellMar>
        <w:top w:w="0" w:type="dxa"/>
        <w:left w:w="108" w:type="dxa"/>
        <w:bottom w:w="0" w:type="dxa"/>
        <w:right w:w="108" w:type="dxa"/>
      </w:tblCellMar>
    </w:tblPr>
  </w:style>
  <w:style w:type="character" w:customStyle="1" w:styleId="731">
    <w:name w:val="Hyperlink_file_215"/>
    <w:basedOn w:val="729"/>
    <w:semiHidden/>
    <w:unhideWhenUsed/>
    <w:qFormat/>
    <w:uiPriority w:val="99"/>
    <w:rPr>
      <w:color w:val="0782C1"/>
      <w:u w:val="single"/>
    </w:rPr>
  </w:style>
  <w:style w:type="character" w:customStyle="1" w:styleId="732">
    <w:name w:val="FollowedHyperlink_file_215"/>
    <w:basedOn w:val="729"/>
    <w:semiHidden/>
    <w:unhideWhenUsed/>
    <w:qFormat/>
    <w:uiPriority w:val="99"/>
    <w:rPr>
      <w:color w:val="0782C1"/>
      <w:u w:val="single"/>
    </w:rPr>
  </w:style>
  <w:style w:type="character" w:customStyle="1" w:styleId="733">
    <w:name w:val="标题 1 Char_file_215"/>
    <w:basedOn w:val="729"/>
    <w:link w:val="4"/>
    <w:qFormat/>
    <w:uiPriority w:val="9"/>
    <w:rPr>
      <w:rFonts w:ascii="宋体" w:hAnsi="宋体" w:eastAsia="宋体" w:cs="宋体"/>
      <w:b/>
      <w:bCs/>
      <w:kern w:val="44"/>
      <w:sz w:val="44"/>
      <w:szCs w:val="44"/>
    </w:rPr>
  </w:style>
  <w:style w:type="character" w:customStyle="1" w:styleId="734">
    <w:name w:val="标题 2 Char_file_215"/>
    <w:basedOn w:val="729"/>
    <w:link w:val="5"/>
    <w:semiHidden/>
    <w:qFormat/>
    <w:uiPriority w:val="9"/>
    <w:rPr>
      <w:rFonts w:asciiTheme="majorHAnsi" w:hAnsiTheme="majorHAnsi" w:eastAsiaTheme="majorEastAsia" w:cstheme="majorBidi"/>
      <w:b/>
      <w:bCs/>
      <w:sz w:val="32"/>
      <w:szCs w:val="32"/>
    </w:rPr>
  </w:style>
  <w:style w:type="character" w:customStyle="1" w:styleId="735">
    <w:name w:val="标题 3 Char_file_215"/>
    <w:basedOn w:val="729"/>
    <w:link w:val="6"/>
    <w:semiHidden/>
    <w:qFormat/>
    <w:uiPriority w:val="9"/>
    <w:rPr>
      <w:rFonts w:ascii="宋体" w:hAnsi="宋体" w:eastAsia="宋体" w:cs="宋体"/>
      <w:b/>
      <w:bCs/>
      <w:sz w:val="32"/>
      <w:szCs w:val="32"/>
    </w:rPr>
  </w:style>
  <w:style w:type="character" w:customStyle="1" w:styleId="736">
    <w:name w:val="标题 4 Char_file_215"/>
    <w:basedOn w:val="729"/>
    <w:link w:val="7"/>
    <w:semiHidden/>
    <w:qFormat/>
    <w:uiPriority w:val="9"/>
    <w:rPr>
      <w:rFonts w:asciiTheme="majorHAnsi" w:hAnsiTheme="majorHAnsi" w:eastAsiaTheme="majorEastAsia" w:cstheme="majorBidi"/>
      <w:b/>
      <w:bCs/>
      <w:sz w:val="28"/>
      <w:szCs w:val="28"/>
    </w:rPr>
  </w:style>
  <w:style w:type="character" w:customStyle="1" w:styleId="737">
    <w:name w:val="标题 5 Char_file_215"/>
    <w:basedOn w:val="729"/>
    <w:link w:val="8"/>
    <w:semiHidden/>
    <w:qFormat/>
    <w:uiPriority w:val="9"/>
    <w:rPr>
      <w:rFonts w:ascii="宋体" w:hAnsi="宋体" w:eastAsia="宋体" w:cs="宋体"/>
      <w:b/>
      <w:bCs/>
      <w:sz w:val="28"/>
      <w:szCs w:val="28"/>
    </w:rPr>
  </w:style>
  <w:style w:type="character" w:customStyle="1" w:styleId="738">
    <w:name w:val="标题 6 Char_file_215"/>
    <w:basedOn w:val="729"/>
    <w:link w:val="10"/>
    <w:semiHidden/>
    <w:qFormat/>
    <w:uiPriority w:val="9"/>
    <w:rPr>
      <w:rFonts w:asciiTheme="majorHAnsi" w:hAnsiTheme="majorHAnsi" w:eastAsiaTheme="majorEastAsia" w:cstheme="majorBidi"/>
      <w:b/>
      <w:bCs/>
      <w:sz w:val="24"/>
      <w:szCs w:val="24"/>
    </w:rPr>
  </w:style>
  <w:style w:type="paragraph" w:customStyle="1" w:styleId="739">
    <w:name w:val="cke_editable_file_215"/>
    <w:basedOn w:val="155"/>
    <w:qFormat/>
    <w:uiPriority w:val="0"/>
    <w:rPr>
      <w:rFonts w:ascii="仿宋_GB2312" w:eastAsia="仿宋_GB2312"/>
    </w:rPr>
  </w:style>
  <w:style w:type="paragraph" w:customStyle="1" w:styleId="740">
    <w:name w:val="marker_file_215"/>
    <w:basedOn w:val="155"/>
    <w:qFormat/>
    <w:uiPriority w:val="0"/>
    <w:pPr>
      <w:shd w:val="clear" w:color="auto" w:fill="FFFF00"/>
    </w:pPr>
  </w:style>
  <w:style w:type="paragraph" w:customStyle="1" w:styleId="741">
    <w:name w:val="Normal (Web)_file_215"/>
    <w:basedOn w:val="155"/>
    <w:semiHidden/>
    <w:unhideWhenUsed/>
    <w:qFormat/>
    <w:uiPriority w:val="99"/>
  </w:style>
  <w:style w:type="paragraph" w:customStyle="1" w:styleId="742">
    <w:name w:val="heading 2_file_216"/>
    <w:basedOn w:val="157"/>
    <w:qFormat/>
    <w:uiPriority w:val="9"/>
    <w:pPr>
      <w:outlineLvl w:val="1"/>
    </w:pPr>
    <w:rPr>
      <w:sz w:val="36"/>
      <w:szCs w:val="36"/>
    </w:rPr>
  </w:style>
  <w:style w:type="paragraph" w:customStyle="1" w:styleId="743">
    <w:name w:val="heading 3_file_216"/>
    <w:basedOn w:val="157"/>
    <w:qFormat/>
    <w:uiPriority w:val="9"/>
    <w:pPr>
      <w:outlineLvl w:val="2"/>
    </w:pPr>
    <w:rPr>
      <w:sz w:val="27"/>
      <w:szCs w:val="27"/>
    </w:rPr>
  </w:style>
  <w:style w:type="paragraph" w:customStyle="1" w:styleId="744">
    <w:name w:val="heading 4_file_216"/>
    <w:basedOn w:val="157"/>
    <w:qFormat/>
    <w:uiPriority w:val="9"/>
    <w:pPr>
      <w:outlineLvl w:val="3"/>
    </w:pPr>
  </w:style>
  <w:style w:type="paragraph" w:customStyle="1" w:styleId="745">
    <w:name w:val="heading 5_file_216"/>
    <w:basedOn w:val="157"/>
    <w:qFormat/>
    <w:uiPriority w:val="9"/>
    <w:pPr>
      <w:outlineLvl w:val="4"/>
    </w:pPr>
    <w:rPr>
      <w:sz w:val="20"/>
      <w:szCs w:val="20"/>
    </w:rPr>
  </w:style>
  <w:style w:type="paragraph" w:customStyle="1" w:styleId="746">
    <w:name w:val="heading 6_file_216"/>
    <w:basedOn w:val="157"/>
    <w:qFormat/>
    <w:uiPriority w:val="9"/>
    <w:pPr>
      <w:outlineLvl w:val="5"/>
    </w:pPr>
    <w:rPr>
      <w:sz w:val="15"/>
      <w:szCs w:val="15"/>
    </w:rPr>
  </w:style>
  <w:style w:type="character" w:customStyle="1" w:styleId="747">
    <w:name w:val="Default Paragraph Font_file_216"/>
    <w:semiHidden/>
    <w:unhideWhenUsed/>
    <w:qFormat/>
    <w:uiPriority w:val="1"/>
  </w:style>
  <w:style w:type="table" w:customStyle="1" w:styleId="748">
    <w:name w:val="Normal Table_file_216"/>
    <w:semiHidden/>
    <w:unhideWhenUsed/>
    <w:qFormat/>
    <w:uiPriority w:val="99"/>
    <w:tblPr>
      <w:tblCellMar>
        <w:top w:w="0" w:type="dxa"/>
        <w:left w:w="108" w:type="dxa"/>
        <w:bottom w:w="0" w:type="dxa"/>
        <w:right w:w="108" w:type="dxa"/>
      </w:tblCellMar>
    </w:tblPr>
  </w:style>
  <w:style w:type="character" w:customStyle="1" w:styleId="749">
    <w:name w:val="Hyperlink_file_216"/>
    <w:basedOn w:val="747"/>
    <w:semiHidden/>
    <w:unhideWhenUsed/>
    <w:qFormat/>
    <w:uiPriority w:val="99"/>
    <w:rPr>
      <w:color w:val="0782C1"/>
      <w:u w:val="single"/>
    </w:rPr>
  </w:style>
  <w:style w:type="character" w:customStyle="1" w:styleId="750">
    <w:name w:val="FollowedHyperlink_file_216"/>
    <w:basedOn w:val="747"/>
    <w:semiHidden/>
    <w:unhideWhenUsed/>
    <w:qFormat/>
    <w:uiPriority w:val="99"/>
    <w:rPr>
      <w:color w:val="0782C1"/>
      <w:u w:val="single"/>
    </w:rPr>
  </w:style>
  <w:style w:type="character" w:customStyle="1" w:styleId="751">
    <w:name w:val="标题 1 Char_file_216"/>
    <w:basedOn w:val="747"/>
    <w:link w:val="4"/>
    <w:qFormat/>
    <w:uiPriority w:val="9"/>
    <w:rPr>
      <w:rFonts w:ascii="宋体" w:hAnsi="宋体" w:eastAsia="宋体" w:cs="宋体"/>
      <w:b/>
      <w:bCs/>
      <w:kern w:val="44"/>
      <w:sz w:val="44"/>
      <w:szCs w:val="44"/>
    </w:rPr>
  </w:style>
  <w:style w:type="character" w:customStyle="1" w:styleId="752">
    <w:name w:val="标题 2 Char_file_216"/>
    <w:basedOn w:val="747"/>
    <w:link w:val="5"/>
    <w:semiHidden/>
    <w:qFormat/>
    <w:uiPriority w:val="9"/>
    <w:rPr>
      <w:rFonts w:asciiTheme="majorHAnsi" w:hAnsiTheme="majorHAnsi" w:eastAsiaTheme="majorEastAsia" w:cstheme="majorBidi"/>
      <w:b/>
      <w:bCs/>
      <w:sz w:val="32"/>
      <w:szCs w:val="32"/>
    </w:rPr>
  </w:style>
  <w:style w:type="character" w:customStyle="1" w:styleId="753">
    <w:name w:val="标题 3 Char_file_216"/>
    <w:basedOn w:val="747"/>
    <w:link w:val="6"/>
    <w:semiHidden/>
    <w:qFormat/>
    <w:uiPriority w:val="9"/>
    <w:rPr>
      <w:rFonts w:ascii="宋体" w:hAnsi="宋体" w:eastAsia="宋体" w:cs="宋体"/>
      <w:b/>
      <w:bCs/>
      <w:sz w:val="32"/>
      <w:szCs w:val="32"/>
    </w:rPr>
  </w:style>
  <w:style w:type="character" w:customStyle="1" w:styleId="754">
    <w:name w:val="标题 4 Char_file_216"/>
    <w:basedOn w:val="747"/>
    <w:link w:val="7"/>
    <w:semiHidden/>
    <w:qFormat/>
    <w:uiPriority w:val="9"/>
    <w:rPr>
      <w:rFonts w:asciiTheme="majorHAnsi" w:hAnsiTheme="majorHAnsi" w:eastAsiaTheme="majorEastAsia" w:cstheme="majorBidi"/>
      <w:b/>
      <w:bCs/>
      <w:sz w:val="28"/>
      <w:szCs w:val="28"/>
    </w:rPr>
  </w:style>
  <w:style w:type="character" w:customStyle="1" w:styleId="755">
    <w:name w:val="标题 5 Char_file_216"/>
    <w:basedOn w:val="747"/>
    <w:link w:val="8"/>
    <w:semiHidden/>
    <w:qFormat/>
    <w:uiPriority w:val="9"/>
    <w:rPr>
      <w:rFonts w:ascii="宋体" w:hAnsi="宋体" w:eastAsia="宋体" w:cs="宋体"/>
      <w:b/>
      <w:bCs/>
      <w:sz w:val="28"/>
      <w:szCs w:val="28"/>
    </w:rPr>
  </w:style>
  <w:style w:type="character" w:customStyle="1" w:styleId="756">
    <w:name w:val="标题 6 Char_file_216"/>
    <w:basedOn w:val="747"/>
    <w:link w:val="10"/>
    <w:semiHidden/>
    <w:qFormat/>
    <w:uiPriority w:val="9"/>
    <w:rPr>
      <w:rFonts w:asciiTheme="majorHAnsi" w:hAnsiTheme="majorHAnsi" w:eastAsiaTheme="majorEastAsia" w:cstheme="majorBidi"/>
      <w:b/>
      <w:bCs/>
      <w:sz w:val="24"/>
      <w:szCs w:val="24"/>
    </w:rPr>
  </w:style>
  <w:style w:type="paragraph" w:customStyle="1" w:styleId="757">
    <w:name w:val="cke_editable_file_216"/>
    <w:basedOn w:val="157"/>
    <w:qFormat/>
    <w:uiPriority w:val="0"/>
    <w:rPr>
      <w:rFonts w:ascii="仿宋_GB2312" w:eastAsia="仿宋_GB2312"/>
    </w:rPr>
  </w:style>
  <w:style w:type="paragraph" w:customStyle="1" w:styleId="758">
    <w:name w:val="marker_file_216"/>
    <w:basedOn w:val="157"/>
    <w:qFormat/>
    <w:uiPriority w:val="0"/>
    <w:pPr>
      <w:shd w:val="clear" w:color="auto" w:fill="FFFF00"/>
    </w:pPr>
  </w:style>
  <w:style w:type="paragraph" w:customStyle="1" w:styleId="759">
    <w:name w:val="Normal (Web)_file_216"/>
    <w:basedOn w:val="157"/>
    <w:semiHidden/>
    <w:unhideWhenUsed/>
    <w:qFormat/>
    <w:uiPriority w:val="99"/>
  </w:style>
  <w:style w:type="character" w:customStyle="1" w:styleId="760">
    <w:name w:val="Strong_file_216"/>
    <w:basedOn w:val="747"/>
    <w:qFormat/>
    <w:uiPriority w:val="22"/>
    <w:rPr>
      <w:b/>
      <w:bCs/>
    </w:rPr>
  </w:style>
  <w:style w:type="paragraph" w:customStyle="1" w:styleId="761">
    <w:name w:val="heading 2_file_217"/>
    <w:basedOn w:val="159"/>
    <w:qFormat/>
    <w:uiPriority w:val="9"/>
    <w:pPr>
      <w:outlineLvl w:val="1"/>
    </w:pPr>
    <w:rPr>
      <w:sz w:val="36"/>
      <w:szCs w:val="36"/>
    </w:rPr>
  </w:style>
  <w:style w:type="paragraph" w:customStyle="1" w:styleId="762">
    <w:name w:val="heading 3_file_217"/>
    <w:basedOn w:val="159"/>
    <w:qFormat/>
    <w:uiPriority w:val="9"/>
    <w:pPr>
      <w:outlineLvl w:val="2"/>
    </w:pPr>
    <w:rPr>
      <w:sz w:val="27"/>
      <w:szCs w:val="27"/>
    </w:rPr>
  </w:style>
  <w:style w:type="paragraph" w:customStyle="1" w:styleId="763">
    <w:name w:val="heading 4_file_217"/>
    <w:basedOn w:val="159"/>
    <w:qFormat/>
    <w:uiPriority w:val="9"/>
    <w:pPr>
      <w:outlineLvl w:val="3"/>
    </w:pPr>
  </w:style>
  <w:style w:type="paragraph" w:customStyle="1" w:styleId="764">
    <w:name w:val="heading 5_file_217"/>
    <w:basedOn w:val="159"/>
    <w:qFormat/>
    <w:uiPriority w:val="9"/>
    <w:pPr>
      <w:outlineLvl w:val="4"/>
    </w:pPr>
    <w:rPr>
      <w:sz w:val="20"/>
      <w:szCs w:val="20"/>
    </w:rPr>
  </w:style>
  <w:style w:type="paragraph" w:customStyle="1" w:styleId="765">
    <w:name w:val="heading 6_file_217"/>
    <w:basedOn w:val="159"/>
    <w:qFormat/>
    <w:uiPriority w:val="9"/>
    <w:pPr>
      <w:outlineLvl w:val="5"/>
    </w:pPr>
    <w:rPr>
      <w:sz w:val="15"/>
      <w:szCs w:val="15"/>
    </w:rPr>
  </w:style>
  <w:style w:type="character" w:customStyle="1" w:styleId="766">
    <w:name w:val="Default Paragraph Font_file_217"/>
    <w:semiHidden/>
    <w:unhideWhenUsed/>
    <w:qFormat/>
    <w:uiPriority w:val="1"/>
  </w:style>
  <w:style w:type="table" w:customStyle="1" w:styleId="767">
    <w:name w:val="Normal Table_file_217"/>
    <w:semiHidden/>
    <w:unhideWhenUsed/>
    <w:qFormat/>
    <w:uiPriority w:val="99"/>
    <w:tblPr>
      <w:tblCellMar>
        <w:top w:w="0" w:type="dxa"/>
        <w:left w:w="108" w:type="dxa"/>
        <w:bottom w:w="0" w:type="dxa"/>
        <w:right w:w="108" w:type="dxa"/>
      </w:tblCellMar>
    </w:tblPr>
  </w:style>
  <w:style w:type="character" w:customStyle="1" w:styleId="768">
    <w:name w:val="Hyperlink_file_217"/>
    <w:basedOn w:val="766"/>
    <w:semiHidden/>
    <w:unhideWhenUsed/>
    <w:qFormat/>
    <w:uiPriority w:val="99"/>
    <w:rPr>
      <w:color w:val="0782C1"/>
      <w:u w:val="single"/>
    </w:rPr>
  </w:style>
  <w:style w:type="character" w:customStyle="1" w:styleId="769">
    <w:name w:val="FollowedHyperlink_file_217"/>
    <w:basedOn w:val="766"/>
    <w:semiHidden/>
    <w:unhideWhenUsed/>
    <w:qFormat/>
    <w:uiPriority w:val="99"/>
    <w:rPr>
      <w:color w:val="0782C1"/>
      <w:u w:val="single"/>
    </w:rPr>
  </w:style>
  <w:style w:type="character" w:customStyle="1" w:styleId="770">
    <w:name w:val="标题 1 Char_file_217"/>
    <w:basedOn w:val="766"/>
    <w:link w:val="4"/>
    <w:qFormat/>
    <w:uiPriority w:val="9"/>
    <w:rPr>
      <w:rFonts w:ascii="宋体" w:hAnsi="宋体" w:eastAsia="宋体" w:cs="宋体"/>
      <w:b/>
      <w:bCs/>
      <w:kern w:val="44"/>
      <w:sz w:val="44"/>
      <w:szCs w:val="44"/>
    </w:rPr>
  </w:style>
  <w:style w:type="character" w:customStyle="1" w:styleId="771">
    <w:name w:val="标题 2 Char_file_217"/>
    <w:basedOn w:val="766"/>
    <w:link w:val="5"/>
    <w:semiHidden/>
    <w:qFormat/>
    <w:uiPriority w:val="9"/>
    <w:rPr>
      <w:rFonts w:asciiTheme="majorHAnsi" w:hAnsiTheme="majorHAnsi" w:eastAsiaTheme="majorEastAsia" w:cstheme="majorBidi"/>
      <w:b/>
      <w:bCs/>
      <w:sz w:val="32"/>
      <w:szCs w:val="32"/>
    </w:rPr>
  </w:style>
  <w:style w:type="character" w:customStyle="1" w:styleId="772">
    <w:name w:val="标题 3 Char_file_217"/>
    <w:basedOn w:val="766"/>
    <w:link w:val="6"/>
    <w:semiHidden/>
    <w:qFormat/>
    <w:uiPriority w:val="9"/>
    <w:rPr>
      <w:rFonts w:ascii="宋体" w:hAnsi="宋体" w:eastAsia="宋体" w:cs="宋体"/>
      <w:b/>
      <w:bCs/>
      <w:sz w:val="32"/>
      <w:szCs w:val="32"/>
    </w:rPr>
  </w:style>
  <w:style w:type="character" w:customStyle="1" w:styleId="773">
    <w:name w:val="标题 4 Char_file_217"/>
    <w:basedOn w:val="766"/>
    <w:link w:val="7"/>
    <w:semiHidden/>
    <w:qFormat/>
    <w:uiPriority w:val="9"/>
    <w:rPr>
      <w:rFonts w:asciiTheme="majorHAnsi" w:hAnsiTheme="majorHAnsi" w:eastAsiaTheme="majorEastAsia" w:cstheme="majorBidi"/>
      <w:b/>
      <w:bCs/>
      <w:sz w:val="28"/>
      <w:szCs w:val="28"/>
    </w:rPr>
  </w:style>
  <w:style w:type="character" w:customStyle="1" w:styleId="774">
    <w:name w:val="标题 5 Char_file_217"/>
    <w:basedOn w:val="766"/>
    <w:link w:val="8"/>
    <w:semiHidden/>
    <w:qFormat/>
    <w:uiPriority w:val="9"/>
    <w:rPr>
      <w:rFonts w:ascii="宋体" w:hAnsi="宋体" w:eastAsia="宋体" w:cs="宋体"/>
      <w:b/>
      <w:bCs/>
      <w:sz w:val="28"/>
      <w:szCs w:val="28"/>
    </w:rPr>
  </w:style>
  <w:style w:type="character" w:customStyle="1" w:styleId="775">
    <w:name w:val="标题 6 Char_file_217"/>
    <w:basedOn w:val="766"/>
    <w:link w:val="10"/>
    <w:semiHidden/>
    <w:qFormat/>
    <w:uiPriority w:val="9"/>
    <w:rPr>
      <w:rFonts w:asciiTheme="majorHAnsi" w:hAnsiTheme="majorHAnsi" w:eastAsiaTheme="majorEastAsia" w:cstheme="majorBidi"/>
      <w:b/>
      <w:bCs/>
      <w:sz w:val="24"/>
      <w:szCs w:val="24"/>
    </w:rPr>
  </w:style>
  <w:style w:type="paragraph" w:customStyle="1" w:styleId="776">
    <w:name w:val="cke_editable_file_217"/>
    <w:basedOn w:val="159"/>
    <w:qFormat/>
    <w:uiPriority w:val="0"/>
    <w:rPr>
      <w:rFonts w:ascii="仿宋_GB2312" w:eastAsia="仿宋_GB2312"/>
    </w:rPr>
  </w:style>
  <w:style w:type="paragraph" w:customStyle="1" w:styleId="777">
    <w:name w:val="marker_file_217"/>
    <w:basedOn w:val="159"/>
    <w:qFormat/>
    <w:uiPriority w:val="0"/>
    <w:pPr>
      <w:shd w:val="clear" w:color="auto" w:fill="FFFF00"/>
    </w:pPr>
  </w:style>
  <w:style w:type="paragraph" w:customStyle="1" w:styleId="778">
    <w:name w:val="Normal (Web)_file_217"/>
    <w:basedOn w:val="159"/>
    <w:semiHidden/>
    <w:unhideWhenUsed/>
    <w:qFormat/>
    <w:uiPriority w:val="99"/>
  </w:style>
  <w:style w:type="paragraph" w:customStyle="1" w:styleId="779">
    <w:name w:val="heading 2_file_218"/>
    <w:basedOn w:val="161"/>
    <w:qFormat/>
    <w:uiPriority w:val="9"/>
    <w:pPr>
      <w:outlineLvl w:val="1"/>
    </w:pPr>
    <w:rPr>
      <w:sz w:val="36"/>
      <w:szCs w:val="36"/>
    </w:rPr>
  </w:style>
  <w:style w:type="paragraph" w:customStyle="1" w:styleId="780">
    <w:name w:val="heading 3_file_218"/>
    <w:basedOn w:val="161"/>
    <w:qFormat/>
    <w:uiPriority w:val="9"/>
    <w:pPr>
      <w:outlineLvl w:val="2"/>
    </w:pPr>
    <w:rPr>
      <w:sz w:val="27"/>
      <w:szCs w:val="27"/>
    </w:rPr>
  </w:style>
  <w:style w:type="paragraph" w:customStyle="1" w:styleId="781">
    <w:name w:val="heading 4_file_218"/>
    <w:basedOn w:val="161"/>
    <w:qFormat/>
    <w:uiPriority w:val="9"/>
    <w:pPr>
      <w:outlineLvl w:val="3"/>
    </w:pPr>
  </w:style>
  <w:style w:type="paragraph" w:customStyle="1" w:styleId="782">
    <w:name w:val="heading 5_file_218"/>
    <w:basedOn w:val="161"/>
    <w:qFormat/>
    <w:uiPriority w:val="9"/>
    <w:pPr>
      <w:outlineLvl w:val="4"/>
    </w:pPr>
    <w:rPr>
      <w:sz w:val="20"/>
      <w:szCs w:val="20"/>
    </w:rPr>
  </w:style>
  <w:style w:type="paragraph" w:customStyle="1" w:styleId="783">
    <w:name w:val="heading 6_file_218"/>
    <w:basedOn w:val="161"/>
    <w:qFormat/>
    <w:uiPriority w:val="9"/>
    <w:pPr>
      <w:outlineLvl w:val="5"/>
    </w:pPr>
    <w:rPr>
      <w:sz w:val="15"/>
      <w:szCs w:val="15"/>
    </w:rPr>
  </w:style>
  <w:style w:type="character" w:customStyle="1" w:styleId="784">
    <w:name w:val="Default Paragraph Font_file_218"/>
    <w:semiHidden/>
    <w:unhideWhenUsed/>
    <w:qFormat/>
    <w:uiPriority w:val="1"/>
  </w:style>
  <w:style w:type="table" w:customStyle="1" w:styleId="785">
    <w:name w:val="Normal Table_file_218"/>
    <w:semiHidden/>
    <w:unhideWhenUsed/>
    <w:qFormat/>
    <w:uiPriority w:val="99"/>
    <w:tblPr>
      <w:tblCellMar>
        <w:top w:w="0" w:type="dxa"/>
        <w:left w:w="108" w:type="dxa"/>
        <w:bottom w:w="0" w:type="dxa"/>
        <w:right w:w="108" w:type="dxa"/>
      </w:tblCellMar>
    </w:tblPr>
  </w:style>
  <w:style w:type="character" w:customStyle="1" w:styleId="786">
    <w:name w:val="Hyperlink_file_218"/>
    <w:basedOn w:val="784"/>
    <w:semiHidden/>
    <w:unhideWhenUsed/>
    <w:qFormat/>
    <w:uiPriority w:val="99"/>
    <w:rPr>
      <w:color w:val="0782C1"/>
      <w:u w:val="single"/>
    </w:rPr>
  </w:style>
  <w:style w:type="character" w:customStyle="1" w:styleId="787">
    <w:name w:val="FollowedHyperlink_file_218"/>
    <w:basedOn w:val="784"/>
    <w:semiHidden/>
    <w:unhideWhenUsed/>
    <w:qFormat/>
    <w:uiPriority w:val="99"/>
    <w:rPr>
      <w:color w:val="0782C1"/>
      <w:u w:val="single"/>
    </w:rPr>
  </w:style>
  <w:style w:type="character" w:customStyle="1" w:styleId="788">
    <w:name w:val="标题 1 Char_file_218"/>
    <w:basedOn w:val="784"/>
    <w:link w:val="4"/>
    <w:qFormat/>
    <w:uiPriority w:val="9"/>
    <w:rPr>
      <w:rFonts w:ascii="宋体" w:hAnsi="宋体" w:eastAsia="宋体" w:cs="宋体"/>
      <w:b/>
      <w:bCs/>
      <w:kern w:val="44"/>
      <w:sz w:val="44"/>
      <w:szCs w:val="44"/>
    </w:rPr>
  </w:style>
  <w:style w:type="character" w:customStyle="1" w:styleId="789">
    <w:name w:val="标题 2 Char_file_218"/>
    <w:basedOn w:val="784"/>
    <w:link w:val="5"/>
    <w:semiHidden/>
    <w:qFormat/>
    <w:uiPriority w:val="9"/>
    <w:rPr>
      <w:rFonts w:asciiTheme="majorHAnsi" w:hAnsiTheme="majorHAnsi" w:eastAsiaTheme="majorEastAsia" w:cstheme="majorBidi"/>
      <w:b/>
      <w:bCs/>
      <w:sz w:val="32"/>
      <w:szCs w:val="32"/>
    </w:rPr>
  </w:style>
  <w:style w:type="character" w:customStyle="1" w:styleId="790">
    <w:name w:val="标题 3 Char_file_218"/>
    <w:basedOn w:val="784"/>
    <w:link w:val="6"/>
    <w:semiHidden/>
    <w:qFormat/>
    <w:uiPriority w:val="9"/>
    <w:rPr>
      <w:rFonts w:ascii="宋体" w:hAnsi="宋体" w:eastAsia="宋体" w:cs="宋体"/>
      <w:b/>
      <w:bCs/>
      <w:sz w:val="32"/>
      <w:szCs w:val="32"/>
    </w:rPr>
  </w:style>
  <w:style w:type="character" w:customStyle="1" w:styleId="791">
    <w:name w:val="标题 4 Char_file_218"/>
    <w:basedOn w:val="784"/>
    <w:link w:val="7"/>
    <w:semiHidden/>
    <w:qFormat/>
    <w:uiPriority w:val="9"/>
    <w:rPr>
      <w:rFonts w:asciiTheme="majorHAnsi" w:hAnsiTheme="majorHAnsi" w:eastAsiaTheme="majorEastAsia" w:cstheme="majorBidi"/>
      <w:b/>
      <w:bCs/>
      <w:sz w:val="28"/>
      <w:szCs w:val="28"/>
    </w:rPr>
  </w:style>
  <w:style w:type="character" w:customStyle="1" w:styleId="792">
    <w:name w:val="标题 5 Char_file_218"/>
    <w:basedOn w:val="784"/>
    <w:link w:val="8"/>
    <w:semiHidden/>
    <w:qFormat/>
    <w:uiPriority w:val="9"/>
    <w:rPr>
      <w:rFonts w:ascii="宋体" w:hAnsi="宋体" w:eastAsia="宋体" w:cs="宋体"/>
      <w:b/>
      <w:bCs/>
      <w:sz w:val="28"/>
      <w:szCs w:val="28"/>
    </w:rPr>
  </w:style>
  <w:style w:type="character" w:customStyle="1" w:styleId="793">
    <w:name w:val="标题 6 Char_file_218"/>
    <w:basedOn w:val="784"/>
    <w:link w:val="10"/>
    <w:semiHidden/>
    <w:qFormat/>
    <w:uiPriority w:val="9"/>
    <w:rPr>
      <w:rFonts w:asciiTheme="majorHAnsi" w:hAnsiTheme="majorHAnsi" w:eastAsiaTheme="majorEastAsia" w:cstheme="majorBidi"/>
      <w:b/>
      <w:bCs/>
      <w:sz w:val="24"/>
      <w:szCs w:val="24"/>
    </w:rPr>
  </w:style>
  <w:style w:type="paragraph" w:customStyle="1" w:styleId="794">
    <w:name w:val="cke_editable_file_218"/>
    <w:basedOn w:val="161"/>
    <w:qFormat/>
    <w:uiPriority w:val="0"/>
    <w:rPr>
      <w:rFonts w:ascii="仿宋_GB2312" w:eastAsia="仿宋_GB2312"/>
    </w:rPr>
  </w:style>
  <w:style w:type="paragraph" w:customStyle="1" w:styleId="795">
    <w:name w:val="marker_file_218"/>
    <w:basedOn w:val="161"/>
    <w:qFormat/>
    <w:uiPriority w:val="0"/>
    <w:pPr>
      <w:shd w:val="clear" w:color="auto" w:fill="FFFF00"/>
    </w:pPr>
  </w:style>
  <w:style w:type="paragraph" w:customStyle="1" w:styleId="796">
    <w:name w:val="Normal (Web)_file_218"/>
    <w:basedOn w:val="161"/>
    <w:semiHidden/>
    <w:unhideWhenUsed/>
    <w:qFormat/>
    <w:uiPriority w:val="99"/>
  </w:style>
  <w:style w:type="paragraph" w:customStyle="1" w:styleId="797">
    <w:name w:val="heading 2_file_219"/>
    <w:basedOn w:val="163"/>
    <w:qFormat/>
    <w:uiPriority w:val="9"/>
    <w:pPr>
      <w:outlineLvl w:val="1"/>
    </w:pPr>
    <w:rPr>
      <w:sz w:val="36"/>
      <w:szCs w:val="36"/>
    </w:rPr>
  </w:style>
  <w:style w:type="paragraph" w:customStyle="1" w:styleId="798">
    <w:name w:val="heading 3_file_219"/>
    <w:basedOn w:val="163"/>
    <w:qFormat/>
    <w:uiPriority w:val="9"/>
    <w:pPr>
      <w:outlineLvl w:val="2"/>
    </w:pPr>
    <w:rPr>
      <w:sz w:val="27"/>
      <w:szCs w:val="27"/>
    </w:rPr>
  </w:style>
  <w:style w:type="paragraph" w:customStyle="1" w:styleId="799">
    <w:name w:val="heading 4_file_219"/>
    <w:basedOn w:val="163"/>
    <w:qFormat/>
    <w:uiPriority w:val="9"/>
    <w:pPr>
      <w:outlineLvl w:val="3"/>
    </w:pPr>
  </w:style>
  <w:style w:type="paragraph" w:customStyle="1" w:styleId="800">
    <w:name w:val="heading 5_file_219"/>
    <w:basedOn w:val="163"/>
    <w:qFormat/>
    <w:uiPriority w:val="9"/>
    <w:pPr>
      <w:outlineLvl w:val="4"/>
    </w:pPr>
    <w:rPr>
      <w:sz w:val="20"/>
      <w:szCs w:val="20"/>
    </w:rPr>
  </w:style>
  <w:style w:type="paragraph" w:customStyle="1" w:styleId="801">
    <w:name w:val="heading 6_file_219"/>
    <w:basedOn w:val="163"/>
    <w:qFormat/>
    <w:uiPriority w:val="9"/>
    <w:pPr>
      <w:outlineLvl w:val="5"/>
    </w:pPr>
    <w:rPr>
      <w:sz w:val="15"/>
      <w:szCs w:val="15"/>
    </w:rPr>
  </w:style>
  <w:style w:type="character" w:customStyle="1" w:styleId="802">
    <w:name w:val="Default Paragraph Font_file_219"/>
    <w:semiHidden/>
    <w:unhideWhenUsed/>
    <w:qFormat/>
    <w:uiPriority w:val="1"/>
  </w:style>
  <w:style w:type="table" w:customStyle="1" w:styleId="803">
    <w:name w:val="Normal Table_file_219"/>
    <w:semiHidden/>
    <w:unhideWhenUsed/>
    <w:qFormat/>
    <w:uiPriority w:val="99"/>
    <w:tblPr>
      <w:tblCellMar>
        <w:top w:w="0" w:type="dxa"/>
        <w:left w:w="108" w:type="dxa"/>
        <w:bottom w:w="0" w:type="dxa"/>
        <w:right w:w="108" w:type="dxa"/>
      </w:tblCellMar>
    </w:tblPr>
  </w:style>
  <w:style w:type="character" w:customStyle="1" w:styleId="804">
    <w:name w:val="Hyperlink_file_219"/>
    <w:basedOn w:val="802"/>
    <w:semiHidden/>
    <w:unhideWhenUsed/>
    <w:qFormat/>
    <w:uiPriority w:val="99"/>
    <w:rPr>
      <w:color w:val="0782C1"/>
      <w:u w:val="single"/>
    </w:rPr>
  </w:style>
  <w:style w:type="character" w:customStyle="1" w:styleId="805">
    <w:name w:val="FollowedHyperlink_file_219"/>
    <w:basedOn w:val="802"/>
    <w:semiHidden/>
    <w:unhideWhenUsed/>
    <w:qFormat/>
    <w:uiPriority w:val="99"/>
    <w:rPr>
      <w:color w:val="0782C1"/>
      <w:u w:val="single"/>
    </w:rPr>
  </w:style>
  <w:style w:type="character" w:customStyle="1" w:styleId="806">
    <w:name w:val="标题 1 Char_file_219"/>
    <w:basedOn w:val="802"/>
    <w:link w:val="4"/>
    <w:qFormat/>
    <w:uiPriority w:val="9"/>
    <w:rPr>
      <w:rFonts w:ascii="宋体" w:hAnsi="宋体" w:eastAsia="宋体" w:cs="宋体"/>
      <w:b/>
      <w:bCs/>
      <w:kern w:val="44"/>
      <w:sz w:val="44"/>
      <w:szCs w:val="44"/>
    </w:rPr>
  </w:style>
  <w:style w:type="character" w:customStyle="1" w:styleId="807">
    <w:name w:val="标题 2 Char_file_219"/>
    <w:basedOn w:val="802"/>
    <w:link w:val="5"/>
    <w:semiHidden/>
    <w:qFormat/>
    <w:uiPriority w:val="9"/>
    <w:rPr>
      <w:rFonts w:asciiTheme="majorHAnsi" w:hAnsiTheme="majorHAnsi" w:eastAsiaTheme="majorEastAsia" w:cstheme="majorBidi"/>
      <w:b/>
      <w:bCs/>
      <w:sz w:val="32"/>
      <w:szCs w:val="32"/>
    </w:rPr>
  </w:style>
  <w:style w:type="character" w:customStyle="1" w:styleId="808">
    <w:name w:val="标题 3 Char_file_219"/>
    <w:basedOn w:val="802"/>
    <w:link w:val="6"/>
    <w:semiHidden/>
    <w:qFormat/>
    <w:uiPriority w:val="9"/>
    <w:rPr>
      <w:rFonts w:ascii="宋体" w:hAnsi="宋体" w:eastAsia="宋体" w:cs="宋体"/>
      <w:b/>
      <w:bCs/>
      <w:sz w:val="32"/>
      <w:szCs w:val="32"/>
    </w:rPr>
  </w:style>
  <w:style w:type="character" w:customStyle="1" w:styleId="809">
    <w:name w:val="标题 4 Char_file_219"/>
    <w:basedOn w:val="802"/>
    <w:link w:val="7"/>
    <w:semiHidden/>
    <w:qFormat/>
    <w:uiPriority w:val="9"/>
    <w:rPr>
      <w:rFonts w:asciiTheme="majorHAnsi" w:hAnsiTheme="majorHAnsi" w:eastAsiaTheme="majorEastAsia" w:cstheme="majorBidi"/>
      <w:b/>
      <w:bCs/>
      <w:sz w:val="28"/>
      <w:szCs w:val="28"/>
    </w:rPr>
  </w:style>
  <w:style w:type="character" w:customStyle="1" w:styleId="810">
    <w:name w:val="标题 5 Char_file_219"/>
    <w:basedOn w:val="802"/>
    <w:link w:val="8"/>
    <w:semiHidden/>
    <w:qFormat/>
    <w:uiPriority w:val="9"/>
    <w:rPr>
      <w:rFonts w:ascii="宋体" w:hAnsi="宋体" w:eastAsia="宋体" w:cs="宋体"/>
      <w:b/>
      <w:bCs/>
      <w:sz w:val="28"/>
      <w:szCs w:val="28"/>
    </w:rPr>
  </w:style>
  <w:style w:type="character" w:customStyle="1" w:styleId="811">
    <w:name w:val="标题 6 Char_file_219"/>
    <w:basedOn w:val="802"/>
    <w:link w:val="10"/>
    <w:semiHidden/>
    <w:qFormat/>
    <w:uiPriority w:val="9"/>
    <w:rPr>
      <w:rFonts w:asciiTheme="majorHAnsi" w:hAnsiTheme="majorHAnsi" w:eastAsiaTheme="majorEastAsia" w:cstheme="majorBidi"/>
      <w:b/>
      <w:bCs/>
      <w:sz w:val="24"/>
      <w:szCs w:val="24"/>
    </w:rPr>
  </w:style>
  <w:style w:type="paragraph" w:customStyle="1" w:styleId="812">
    <w:name w:val="cke_editable_file_219"/>
    <w:basedOn w:val="163"/>
    <w:qFormat/>
    <w:uiPriority w:val="0"/>
    <w:rPr>
      <w:rFonts w:ascii="仿宋_GB2312" w:eastAsia="仿宋_GB2312"/>
    </w:rPr>
  </w:style>
  <w:style w:type="paragraph" w:customStyle="1" w:styleId="813">
    <w:name w:val="marker_file_219"/>
    <w:basedOn w:val="163"/>
    <w:qFormat/>
    <w:uiPriority w:val="0"/>
    <w:pPr>
      <w:shd w:val="clear" w:color="auto" w:fill="FFFF00"/>
    </w:pPr>
  </w:style>
  <w:style w:type="paragraph" w:customStyle="1" w:styleId="814">
    <w:name w:val="Normal (Web)_file_219"/>
    <w:basedOn w:val="163"/>
    <w:semiHidden/>
    <w:unhideWhenUsed/>
    <w:qFormat/>
    <w:uiPriority w:val="99"/>
  </w:style>
  <w:style w:type="table" w:customStyle="1" w:styleId="815">
    <w:name w:val="Table Grid_file_1494_file_191_file_721"/>
    <w:basedOn w:val="8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6">
    <w:name w:val="Normal Table_file_1494_file_191_file_721"/>
    <w:semiHidden/>
    <w:qFormat/>
    <w:uiPriority w:val="0"/>
    <w:tblPr>
      <w:tblCellMar>
        <w:top w:w="0" w:type="dxa"/>
        <w:left w:w="108" w:type="dxa"/>
        <w:bottom w:w="0" w:type="dxa"/>
        <w:right w:w="108" w:type="dxa"/>
      </w:tblCellMar>
    </w:tblPr>
  </w:style>
  <w:style w:type="paragraph" w:customStyle="1" w:styleId="817">
    <w:name w:val="表格文字_file_721"/>
    <w:basedOn w:val="818"/>
    <w:qFormat/>
    <w:uiPriority w:val="99"/>
    <w:pPr>
      <w:spacing w:before="25" w:after="25"/>
      <w:jc w:val="left"/>
    </w:pPr>
    <w:rPr>
      <w:bCs/>
      <w:spacing w:val="10"/>
      <w:kern w:val="0"/>
      <w:sz w:val="24"/>
    </w:rPr>
  </w:style>
  <w:style w:type="paragraph" w:customStyle="1" w:styleId="818">
    <w:name w:val="Normal_file_721"/>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19">
    <w:name w:val="Normal Table_file_191_file_721"/>
    <w:semiHidden/>
    <w:unhideWhenUsed/>
    <w:qFormat/>
    <w:uiPriority w:val="99"/>
    <w:tblPr>
      <w:tblCellMar>
        <w:top w:w="0" w:type="dxa"/>
        <w:left w:w="108" w:type="dxa"/>
        <w:bottom w:w="0" w:type="dxa"/>
        <w:right w:w="108" w:type="dxa"/>
      </w:tblCellMar>
    </w:tblPr>
  </w:style>
  <w:style w:type="paragraph" w:customStyle="1" w:styleId="820">
    <w:name w:val="pa-1_file_127"/>
    <w:basedOn w:val="821"/>
    <w:qFormat/>
    <w:uiPriority w:val="0"/>
    <w:pPr>
      <w:widowControl/>
      <w:spacing w:line="280" w:lineRule="atLeast"/>
    </w:pPr>
    <w:rPr>
      <w:rFonts w:ascii="宋体" w:hAnsi="宋体" w:cs="宋体"/>
      <w:kern w:val="0"/>
      <w:sz w:val="24"/>
    </w:rPr>
  </w:style>
  <w:style w:type="paragraph" w:customStyle="1" w:styleId="821">
    <w:name w:val="Normal_file_127"/>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2">
    <w:name w:val="pa-1_file_133"/>
    <w:basedOn w:val="823"/>
    <w:qFormat/>
    <w:uiPriority w:val="0"/>
    <w:pPr>
      <w:widowControl/>
      <w:spacing w:line="280" w:lineRule="atLeast"/>
    </w:pPr>
    <w:rPr>
      <w:rFonts w:ascii="宋体" w:hAnsi="宋体" w:cs="宋体"/>
      <w:kern w:val="0"/>
      <w:sz w:val="24"/>
    </w:rPr>
  </w:style>
  <w:style w:type="paragraph" w:customStyle="1" w:styleId="823">
    <w:name w:val="Normal_file_133"/>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24">
    <w:name w:val="Normal Table_file_133"/>
    <w:semiHidden/>
    <w:qFormat/>
    <w:uiPriority w:val="0"/>
    <w:tblPr>
      <w:tblCellMar>
        <w:top w:w="0" w:type="dxa"/>
        <w:left w:w="108" w:type="dxa"/>
        <w:bottom w:w="0" w:type="dxa"/>
        <w:right w:w="108" w:type="dxa"/>
      </w:tblCellMar>
    </w:tblPr>
  </w:style>
  <w:style w:type="character" w:customStyle="1" w:styleId="825">
    <w:name w:val="ca-21_file_133"/>
    <w:basedOn w:val="826"/>
    <w:qFormat/>
    <w:uiPriority w:val="0"/>
    <w:rPr>
      <w:rFonts w:hint="eastAsia" w:ascii="宋体" w:hAnsi="宋体" w:eastAsia="宋体"/>
      <w:sz w:val="21"/>
      <w:szCs w:val="21"/>
    </w:rPr>
  </w:style>
  <w:style w:type="character" w:customStyle="1" w:styleId="826">
    <w:name w:val="Default Paragraph Font_file_133"/>
    <w:semiHidden/>
    <w:qFormat/>
    <w:uiPriority w:val="0"/>
  </w:style>
  <w:style w:type="paragraph" w:customStyle="1" w:styleId="827">
    <w:name w:val="annotation text_file_133"/>
    <w:basedOn w:val="823"/>
    <w:unhideWhenUsed/>
    <w:qFormat/>
    <w:uiPriority w:val="99"/>
    <w:pPr>
      <w:jc w:val="left"/>
    </w:pPr>
  </w:style>
  <w:style w:type="paragraph" w:customStyle="1" w:styleId="828">
    <w:name w:val="Normal (Web)_file_130_file_139"/>
    <w:basedOn w:val="829"/>
    <w:semiHidden/>
    <w:unhideWhenUsed/>
    <w:qFormat/>
    <w:uiPriority w:val="99"/>
  </w:style>
  <w:style w:type="paragraph" w:customStyle="1" w:styleId="829">
    <w:name w:val="Normal_file_130_file_1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0">
    <w:name w:val="Normal (Web)_file_2466_file_2470"/>
    <w:basedOn w:val="831"/>
    <w:semiHidden/>
    <w:unhideWhenUsed/>
    <w:qFormat/>
    <w:uiPriority w:val="99"/>
    <w:pPr>
      <w:spacing w:before="100" w:beforeAutospacing="1" w:after="100" w:afterAutospacing="1"/>
    </w:pPr>
  </w:style>
  <w:style w:type="paragraph" w:customStyle="1" w:styleId="831">
    <w:name w:val="Normal_file_2466_file_2470"/>
    <w:qFormat/>
    <w:uiPriority w:val="0"/>
    <w:rPr>
      <w:rFonts w:ascii="宋体" w:hAnsi="宋体" w:eastAsia="宋体" w:cs="宋体"/>
      <w:sz w:val="24"/>
      <w:szCs w:val="24"/>
      <w:lang w:val="en-US" w:eastAsia="zh-CN" w:bidi="ar-SA"/>
    </w:rPr>
  </w:style>
  <w:style w:type="paragraph" w:customStyle="1" w:styleId="832">
    <w:name w:val="Normal (Web)_file_1416"/>
    <w:basedOn w:val="833"/>
    <w:semiHidden/>
    <w:unhideWhenUsed/>
    <w:qFormat/>
    <w:uiPriority w:val="99"/>
  </w:style>
  <w:style w:type="paragraph" w:customStyle="1" w:styleId="833">
    <w:name w:val="Normal_file_14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4">
    <w:name w:val="Plain Text_file_1397"/>
    <w:basedOn w:val="835"/>
    <w:qFormat/>
    <w:uiPriority w:val="0"/>
    <w:rPr>
      <w:rFonts w:ascii="宋体" w:hAnsi="Courier New" w:cs="Courier New"/>
      <w:szCs w:val="21"/>
    </w:rPr>
  </w:style>
  <w:style w:type="paragraph" w:customStyle="1" w:styleId="835">
    <w:name w:val="Normal_file_1397"/>
    <w:qFormat/>
    <w:uiPriority w:val="0"/>
    <w:pPr>
      <w:widowControl w:val="0"/>
      <w:jc w:val="both"/>
    </w:pPr>
    <w:rPr>
      <w:rFonts w:ascii="Times New Roman" w:hAnsi="Times New Roman" w:eastAsia="宋体" w:cs="Times New Roman"/>
      <w:szCs w:val="24"/>
      <w:lang w:val="en-US" w:eastAsia="zh-CN" w:bidi="ar-SA"/>
    </w:rPr>
  </w:style>
  <w:style w:type="character" w:customStyle="1" w:styleId="836">
    <w:name w:val="ca-21_file_2467_file_1393"/>
    <w:basedOn w:val="837"/>
    <w:qFormat/>
    <w:uiPriority w:val="0"/>
    <w:rPr>
      <w:rFonts w:ascii="宋体" w:hAnsi="宋体" w:eastAsia="宋体"/>
      <w:w w:val="100"/>
      <w:sz w:val="21"/>
      <w:szCs w:val="21"/>
      <w:shd w:val="clear" w:color="auto" w:fill="auto"/>
    </w:rPr>
  </w:style>
  <w:style w:type="character" w:customStyle="1" w:styleId="837">
    <w:name w:val="Default Paragraph Font_file_2467_file_1393"/>
    <w:semiHidden/>
    <w:qFormat/>
    <w:uiPriority w:val="0"/>
  </w:style>
  <w:style w:type="paragraph" w:customStyle="1" w:styleId="838">
    <w:name w:val="Normal (Web)_file_1390_file_1399"/>
    <w:basedOn w:val="839"/>
    <w:semiHidden/>
    <w:unhideWhenUsed/>
    <w:qFormat/>
    <w:uiPriority w:val="99"/>
  </w:style>
  <w:style w:type="paragraph" w:customStyle="1" w:styleId="839">
    <w:name w:val="Normal_file_1390_file_13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0">
    <w:name w:val="Normal (Web)_file_1739_file_1749"/>
    <w:basedOn w:val="841"/>
    <w:semiHidden/>
    <w:unhideWhenUsed/>
    <w:qFormat/>
    <w:uiPriority w:val="99"/>
  </w:style>
  <w:style w:type="paragraph" w:customStyle="1" w:styleId="841">
    <w:name w:val="Normal_file_1739_file_1749"/>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57905-9251-4BCC-83A2-2DCB6A12D53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82</Pages>
  <Words>21332</Words>
  <Characters>23036</Characters>
  <Lines>808</Lines>
  <Paragraphs>761</Paragraphs>
  <TotalTime>63</TotalTime>
  <ScaleCrop>false</ScaleCrop>
  <LinksUpToDate>false</LinksUpToDate>
  <CharactersWithSpaces>23248</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2024-06-11T08:56:00Z</dcterms:created>
  <dc:creator>柳州市政府集中采购中心</dc:creator>
  <cp:lastModifiedBy>小Fan</cp:lastModifiedBy>
  <cp:lastPrinted>2018-06-13T03:11:00Z</cp:lastPrinted>
  <dcterms:modified xsi:type="dcterms:W3CDTF">2025-11-20T01:31:20Z</dcterms:modified>
  <dc:title>询价通知书</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B578359B5E31411FB3DF4EA580BA5A49</vt:lpwstr>
  </property>
  <property fmtid="{D5CDD505-2E9C-101B-9397-08002B2CF9AE}" pid="4" name="KSOTemplateDocerSaveRecord">
    <vt:lpwstr>eyJoZGlkIjoiN2QzNTlhNzVkYmM4NGIxYzU1MDkwOWY0OTQyZjMyOWIiLCJ1c2VySWQiOiIzODgwMjgyNDgifQ==</vt:lpwstr>
  </property>
</Properties>
</file>