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柳州市交通运输综合行政执法支队安保服务采购</w:t>
      </w:r>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LZZC2025-C3-990191-LZSZ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柳州市交通运输综合行政执法支队</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7</w:t>
      </w:r>
      <w:r>
        <w:rPr>
          <w:rFonts w:ascii="楷体" w:hAnsi="楷体" w:eastAsia="楷体"/>
          <w:b/>
          <w:sz w:val="40"/>
          <w:szCs w:val="40"/>
        </w:rPr>
        <w:t>月</w:t>
      </w:r>
      <w:r>
        <w:rPr>
          <w:rFonts w:hint="eastAsia" w:ascii="楷体" w:hAnsi="楷体" w:eastAsia="楷体"/>
          <w:b/>
          <w:sz w:val="40"/>
          <w:szCs w:val="40"/>
          <w:lang w:val="en-US" w:eastAsia="zh-CN"/>
        </w:rPr>
        <w:t>16</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_Toc24196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_Toc24196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_Toc25995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_Toc25995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_Toc20463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_Toc20463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_Toc10570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_Toc10570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_Toc20186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_Toc20186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pPr>
        <w:pStyle w:val="33"/>
        <w:tabs>
          <w:tab w:val="right" w:leader="dot" w:pos="902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_Toc6070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_Toc6070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3"/>
        <w:spacing w:line="440" w:lineRule="exact"/>
        <w:jc w:val="center"/>
        <w:rPr>
          <w:rFonts w:hint="eastAsia" w:ascii="宋体" w:hAnsi="宋体"/>
          <w:sz w:val="32"/>
          <w:szCs w:val="32"/>
        </w:rPr>
      </w:pPr>
      <w:bookmarkStart w:id="0" w:name="_Toc24196"/>
      <w:bookmarkStart w:id="1" w:name="_Toc301"/>
      <w:bookmarkStart w:id="2" w:name="_Toc24429"/>
      <w:r>
        <w:rPr>
          <w:rFonts w:hint="eastAsia" w:ascii="宋体" w:hAnsi="宋体"/>
          <w:sz w:val="32"/>
          <w:szCs w:val="32"/>
        </w:rPr>
        <w:t>第一章 竞争性磋商公告</w:t>
      </w:r>
      <w:bookmarkEnd w:id="0"/>
    </w:p>
    <w:p>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柳州市交通运输综合行政执法支队安保服务采购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7</w:t>
      </w:r>
      <w:r>
        <w:rPr>
          <w:rFonts w:ascii="仿宋_GB2312" w:eastAsia="仿宋_GB2312"/>
          <w:sz w:val="28"/>
          <w:szCs w:val="28"/>
        </w:rPr>
        <w:t>月</w:t>
      </w:r>
      <w:r>
        <w:rPr>
          <w:rFonts w:hint="eastAsia" w:ascii="仿宋_GB2312" w:eastAsia="仿宋_GB2312"/>
          <w:sz w:val="28"/>
          <w:szCs w:val="28"/>
          <w:lang w:val="en-US" w:eastAsia="zh-CN"/>
        </w:rPr>
        <w:t>31</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202"/>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LZZC2025-C3-990191-LZSZ</w:t>
      </w:r>
    </w:p>
    <w:p>
      <w:pPr>
        <w:pStyle w:val="202"/>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bookmarkStart w:id="4" w:name="OLE_LINK2"/>
      <w:r>
        <w:rPr>
          <w:rFonts w:ascii="仿宋_GB2312" w:eastAsia="仿宋_GB2312"/>
          <w:sz w:val="28"/>
          <w:szCs w:val="28"/>
        </w:rPr>
        <w:t>柳州市交通运输综合行政执法支队安保服务采购</w:t>
      </w:r>
      <w:bookmarkEnd w:id="4"/>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202"/>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5" w:name="_Hlk50568912"/>
      <w:r>
        <w:rPr>
          <w:rFonts w:hint="eastAsia" w:ascii="仿宋_GB2312" w:eastAsia="仿宋_GB2312"/>
          <w:sz w:val="28"/>
          <w:szCs w:val="28"/>
        </w:rPr>
        <w:t>（元）</w:t>
      </w:r>
      <w:bookmarkEnd w:id="5"/>
      <w:r>
        <w:rPr>
          <w:rFonts w:hint="eastAsia" w:ascii="仿宋_GB2312" w:eastAsia="仿宋_GB2312"/>
          <w:sz w:val="28"/>
          <w:szCs w:val="28"/>
        </w:rPr>
        <w:t>：</w:t>
      </w:r>
      <w:bookmarkStart w:id="6" w:name="OLE_LINK13"/>
      <w:r>
        <w:rPr>
          <w:rFonts w:ascii="仿宋_GB2312" w:hAnsi="Times New Roman" w:eastAsia="仿宋_GB2312"/>
          <w:sz w:val="28"/>
          <w:szCs w:val="28"/>
        </w:rPr>
        <w:t>834020</w:t>
      </w:r>
      <w:bookmarkEnd w:id="6"/>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标项名称：柳州市交通运输综合行政执法支队安保服务采购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预算金额（元）：834020
</w:t>
      </w:r>
      <w:r>
        <w:rPr>
          <w:rFonts w:ascii="仿宋" w:hAnsi="仿宋" w:eastAsia="仿宋"/>
          <w:bCs/>
          <w:sz w:val="24"/>
        </w:rPr>
        <w:cr/>
      </w:r>
      <w:r>
        <w:rPr>
          <w:rFonts w:ascii="仿宋" w:hAnsi="仿宋" w:eastAsia="仿宋"/>
          <w:bCs/>
          <w:sz w:val="24"/>
        </w:rPr>
        <w:t>简要规格描述或项目基本概况介绍、用途：</w:t>
      </w:r>
      <w:bookmarkStart w:id="7" w:name="OLE_LINK14"/>
      <w:r>
        <w:rPr>
          <w:rFonts w:ascii="仿宋" w:hAnsi="仿宋" w:eastAsia="仿宋"/>
          <w:bCs/>
          <w:sz w:val="24"/>
        </w:rPr>
        <w:t>柳州市交通运输综合行政执法支队安保服务采购1项（具体内容详见竞争性磋商文件第三章《采购需求》）</w:t>
      </w:r>
      <w:bookmarkEnd w:id="7"/>
      <w:r>
        <w:rPr>
          <w:rFonts w:ascii="仿宋" w:hAnsi="仿宋" w:eastAsia="仿宋"/>
          <w:bCs/>
          <w:sz w:val="24"/>
        </w:rPr>
        <w:t>
</w:t>
      </w:r>
      <w:r>
        <w:rPr>
          <w:rFonts w:ascii="仿宋" w:hAnsi="仿宋" w:eastAsia="仿宋"/>
          <w:bCs/>
          <w:sz w:val="24"/>
        </w:rPr>
        <w:cr/>
      </w:r>
      <w:r>
        <w:rPr>
          <w:rFonts w:ascii="仿宋" w:hAnsi="仿宋" w:eastAsia="仿宋"/>
          <w:bCs/>
          <w:sz w:val="24"/>
        </w:rPr>
        <w:t>最高限价（如有）：834020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4"/>
        <w:spacing w:line="400" w:lineRule="exact"/>
        <w:ind w:firstLine="562" w:firstLineChars="200"/>
        <w:jc w:val="both"/>
        <w:rPr>
          <w:rFonts w:hint="eastAsia" w:ascii="黑体" w:hAnsi="黑体" w:eastAsia="黑体" w:cs="黑体"/>
          <w:bCs/>
          <w:sz w:val="28"/>
          <w:szCs w:val="28"/>
        </w:rPr>
      </w:pPr>
      <w:bookmarkStart w:id="8" w:name="_Hlk53504529"/>
      <w:r>
        <w:rPr>
          <w:rFonts w:hint="eastAsia" w:ascii="黑体" w:hAnsi="黑体" w:eastAsia="黑体" w:cs="黑体"/>
          <w:bCs/>
          <w:sz w:val="28"/>
          <w:szCs w:val="28"/>
        </w:rPr>
        <w:t>二、申请人的资格要求</w:t>
      </w:r>
    </w:p>
    <w:bookmarkEnd w:id="8"/>
    <w:p>
      <w:pPr>
        <w:pStyle w:val="20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spacing w:line="440" w:lineRule="exact"/>
        <w:ind w:firstLine="560" w:firstLineChars="200"/>
        <w:rPr>
          <w:rFonts w:ascii="仿宋_GB2312" w:eastAsia="仿宋_GB2312"/>
          <w:b/>
          <w:bCs/>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hint="eastAsia" w:ascii="仿宋_GB2312" w:hAnsi="仿宋_GB2312" w:eastAsia="仿宋_GB2312" w:cs="仿宋_GB2312"/>
          <w:b/>
          <w:bCs/>
          <w:sz w:val="28"/>
          <w:szCs w:val="28"/>
        </w:rPr>
        <w:t>本项目属于专门面向</w:t>
      </w:r>
      <w:r>
        <w:rPr>
          <w:rFonts w:hint="eastAsia" w:ascii="仿宋_GB2312" w:hAnsi="仿宋_GB2312" w:eastAsia="仿宋_GB2312" w:cs="仿宋_GB2312"/>
          <w:b/>
          <w:bCs/>
          <w:sz w:val="28"/>
          <w:szCs w:val="28"/>
          <w:highlight w:val="none"/>
          <w:lang w:val="en-US" w:eastAsia="zh-CN"/>
        </w:rPr>
        <w:t>小微</w:t>
      </w:r>
      <w:r>
        <w:rPr>
          <w:rFonts w:hint="eastAsia" w:ascii="仿宋_GB2312" w:hAnsi="仿宋_GB2312" w:eastAsia="仿宋_GB2312" w:cs="仿宋_GB2312"/>
          <w:b/>
          <w:bCs/>
          <w:sz w:val="28"/>
          <w:szCs w:val="28"/>
          <w:highlight w:val="none"/>
        </w:rPr>
        <w:t>企业</w:t>
      </w:r>
      <w:r>
        <w:rPr>
          <w:rFonts w:hint="eastAsia" w:ascii="仿宋_GB2312" w:hAnsi="仿宋_GB2312" w:eastAsia="仿宋_GB2312" w:cs="仿宋_GB2312"/>
          <w:b/>
          <w:bCs/>
          <w:sz w:val="28"/>
          <w:szCs w:val="28"/>
        </w:rPr>
        <w:t>采购的项目，监狱企业、残疾人福利单位视同小型、微型企业；小型、微型企业须符合本项目采购标的所属行业对应的小</w:t>
      </w:r>
      <w:r>
        <w:rPr>
          <w:rFonts w:hint="eastAsia" w:ascii="仿宋_GB2312" w:hAnsi="仿宋_GB2312" w:eastAsia="仿宋_GB2312" w:cs="仿宋_GB2312"/>
          <w:b/>
          <w:bCs/>
          <w:sz w:val="28"/>
          <w:szCs w:val="28"/>
          <w:lang w:val="en-US" w:eastAsia="zh-CN"/>
        </w:rPr>
        <w:t>微</w:t>
      </w:r>
      <w:r>
        <w:rPr>
          <w:rFonts w:hint="eastAsia" w:ascii="仿宋_GB2312" w:hAnsi="仿宋_GB2312" w:eastAsia="仿宋_GB2312" w:cs="仿宋_GB2312"/>
          <w:b/>
          <w:bCs/>
          <w:sz w:val="28"/>
          <w:szCs w:val="28"/>
        </w:rPr>
        <w:t>企业划分标准；</w:t>
      </w:r>
    </w:p>
    <w:p>
      <w:pPr>
        <w:pStyle w:val="202"/>
        <w:spacing w:line="400" w:lineRule="exact"/>
        <w:ind w:right="-330" w:rightChars="-157" w:firstLine="560"/>
        <w:rPr>
          <w:rFonts w:ascii="仿宋_GB2312" w:eastAsia="仿宋_GB2312"/>
          <w:b/>
          <w:bCs/>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hint="eastAsia" w:ascii="仿宋_GB2312" w:hAnsi="仿宋_GB2312" w:eastAsia="仿宋_GB2312" w:cs="仿宋_GB2312"/>
          <w:b/>
          <w:bCs/>
          <w:color w:val="auto"/>
          <w:sz w:val="28"/>
          <w:szCs w:val="28"/>
        </w:rPr>
        <w:t>供应商须提供行政主管部门颁发的有效的《保安服务许可证》</w:t>
      </w:r>
      <w:r>
        <w:rPr>
          <w:rFonts w:hint="eastAsia" w:ascii="仿宋_GB2312" w:hAnsi="仿宋_GB2312" w:eastAsia="仿宋_GB2312" w:cs="仿宋_GB2312"/>
          <w:b/>
          <w:bCs/>
          <w:sz w:val="28"/>
          <w:szCs w:val="28"/>
        </w:rPr>
        <w:t>。</w:t>
      </w:r>
    </w:p>
    <w:p>
      <w:pPr>
        <w:pStyle w:val="4"/>
        <w:spacing w:line="400" w:lineRule="exact"/>
        <w:ind w:firstLine="562" w:firstLineChars="200"/>
        <w:jc w:val="both"/>
        <w:rPr>
          <w:rFonts w:hint="eastAsia" w:ascii="黑体" w:hAnsi="黑体" w:eastAsia="黑体" w:cs="黑体"/>
          <w:bCs/>
          <w:sz w:val="28"/>
          <w:szCs w:val="28"/>
        </w:rPr>
      </w:pPr>
      <w:bookmarkStart w:id="9" w:name="_Toc35393623"/>
      <w:bookmarkStart w:id="10" w:name="_Toc35393792"/>
      <w:r>
        <w:rPr>
          <w:rFonts w:hint="eastAsia" w:ascii="黑体" w:hAnsi="黑体" w:eastAsia="黑体" w:cs="黑体"/>
          <w:bCs/>
          <w:sz w:val="28"/>
          <w:szCs w:val="28"/>
        </w:rPr>
        <w:t>三、</w:t>
      </w:r>
      <w:bookmarkEnd w:id="9"/>
      <w:bookmarkEnd w:id="10"/>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7</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16</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7</w:t>
      </w:r>
      <w:r>
        <w:rPr>
          <w:rFonts w:ascii="仿宋_GB2312" w:hAnsi="Calibri" w:eastAsia="仿宋_GB2312"/>
          <w:sz w:val="28"/>
          <w:szCs w:val="28"/>
        </w:rPr>
        <w:t>月</w:t>
      </w:r>
      <w:r>
        <w:rPr>
          <w:rFonts w:hint="eastAsia" w:ascii="仿宋_GB2312" w:hAnsi="Calibri" w:eastAsia="仿宋_GB2312"/>
          <w:sz w:val="28"/>
          <w:szCs w:val="28"/>
          <w:lang w:val="en-US" w:eastAsia="zh-CN"/>
        </w:rPr>
        <w:t>23</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bookmarkStart w:id="11" w:name="OLE_LINK15"/>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bookmarkEnd w:id="11"/>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firstLine="562" w:firstLineChars="200"/>
        <w:jc w:val="both"/>
        <w:rPr>
          <w:rFonts w:hint="eastAsia" w:ascii="黑体" w:hAnsi="黑体" w:eastAsia="黑体" w:cs="黑体"/>
          <w:bCs/>
          <w:sz w:val="28"/>
          <w:szCs w:val="28"/>
        </w:rPr>
      </w:pPr>
      <w:bookmarkStart w:id="12" w:name="_Toc35393624"/>
      <w:bookmarkStart w:id="13" w:name="_Toc35393793"/>
      <w:bookmarkStart w:id="14" w:name="_Toc28359082"/>
      <w:bookmarkStart w:id="15" w:name="_Toc28359005"/>
      <w:r>
        <w:rPr>
          <w:rFonts w:hint="eastAsia" w:ascii="黑体" w:hAnsi="黑体" w:eastAsia="黑体" w:cs="黑体"/>
          <w:bCs/>
          <w:sz w:val="28"/>
          <w:szCs w:val="28"/>
        </w:rPr>
        <w:t>四、</w:t>
      </w:r>
      <w:bookmarkEnd w:id="12"/>
      <w:bookmarkEnd w:id="13"/>
      <w:bookmarkEnd w:id="14"/>
      <w:bookmarkEnd w:id="15"/>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7</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31</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16" w:name="OLE_LINK16"/>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bookmarkEnd w:id="16"/>
    <w:p>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7</w:t>
      </w:r>
      <w:r>
        <w:rPr>
          <w:rFonts w:ascii="仿宋_GB2312" w:eastAsia="仿宋_GB2312"/>
          <w:bCs/>
          <w:sz w:val="28"/>
          <w:szCs w:val="28"/>
        </w:rPr>
        <w:t>月</w:t>
      </w:r>
      <w:r>
        <w:rPr>
          <w:rFonts w:hint="eastAsia" w:ascii="仿宋_GB2312" w:eastAsia="仿宋_GB2312"/>
          <w:bCs/>
          <w:sz w:val="28"/>
          <w:szCs w:val="28"/>
          <w:lang w:val="en-US" w:eastAsia="zh-CN"/>
        </w:rPr>
        <w:t>31</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7" w:name="_Toc28359084"/>
      <w:bookmarkStart w:id="18" w:name="_Toc28359007"/>
      <w:bookmarkStart w:id="19" w:name="_Toc35393794"/>
      <w:bookmarkStart w:id="20" w:name="_Toc35393625"/>
      <w:r>
        <w:rPr>
          <w:rFonts w:hint="eastAsia" w:ascii="仿宋_GB2312" w:hAnsi="仿宋_GB2312" w:eastAsia="仿宋_GB2312" w:cs="仿宋_GB2312"/>
          <w:sz w:val="28"/>
          <w:szCs w:val="28"/>
        </w:rPr>
        <w:t>开标地点：广西政府采购云平台（https://www.gcy.zfcg.gxzf.gov.cn/）</w:t>
      </w:r>
    </w:p>
    <w:p>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7"/>
      <w:bookmarkEnd w:id="18"/>
      <w:bookmarkEnd w:id="19"/>
      <w:bookmarkEnd w:id="20"/>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firstLine="562" w:firstLineChars="200"/>
        <w:jc w:val="both"/>
        <w:rPr>
          <w:rFonts w:hint="eastAsia" w:ascii="仿宋_GB2312" w:hAnsi="仿宋_GB2312" w:eastAsia="仿宋_GB2312" w:cs="仿宋_GB2312"/>
          <w:bCs/>
          <w:sz w:val="28"/>
          <w:szCs w:val="28"/>
        </w:rPr>
      </w:pPr>
      <w:bookmarkStart w:id="21" w:name="_Toc35393626"/>
      <w:bookmarkStart w:id="22" w:name="_Toc35393795"/>
      <w:r>
        <w:rPr>
          <w:rFonts w:hint="eastAsia" w:ascii="黑体" w:hAnsi="黑体" w:eastAsia="黑体" w:cs="黑体"/>
          <w:bCs/>
          <w:sz w:val="28"/>
          <w:szCs w:val="28"/>
        </w:rPr>
        <w:t>七、其他补充事宜</w:t>
      </w:r>
      <w:bookmarkEnd w:id="21"/>
      <w:bookmarkEnd w:id="22"/>
    </w:p>
    <w:p>
      <w:pPr>
        <w:pStyle w:val="202"/>
        <w:spacing w:line="420" w:lineRule="exact"/>
        <w:ind w:firstLine="562"/>
        <w:rPr>
          <w:rFonts w:hint="eastAsia" w:ascii="仿宋_GB2312" w:hAnsi="仿宋_GB2312" w:eastAsia="仿宋_GB2312" w:cs="仿宋_GB2312"/>
          <w:b/>
          <w:bCs/>
          <w:sz w:val="28"/>
          <w:szCs w:val="28"/>
        </w:rPr>
      </w:pPr>
      <w:bookmarkStart w:id="23" w:name="_Toc35393796"/>
      <w:bookmarkStart w:id="24" w:name="_Toc28359008"/>
      <w:bookmarkStart w:id="25" w:name="_Toc35393627"/>
      <w:bookmarkStart w:id="26" w:name="_Toc28359085"/>
      <w:bookmarkStart w:id="27"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92"/>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9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202"/>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202"/>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202"/>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9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92"/>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92"/>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202"/>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23"/>
      <w:bookmarkEnd w:id="24"/>
      <w:bookmarkEnd w:id="25"/>
      <w:bookmarkEnd w:id="26"/>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柳州市交通运输综合行政执法支队</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柳州市航惠路1号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谭惠</w:t>
      </w:r>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0772-3225559</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蔡洁霞</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0772-2992078</w:t>
      </w:r>
      <w:bookmarkEnd w:id="27"/>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28" w:name="_Toc31958"/>
      <w:bookmarkStart w:id="29" w:name="_Toc2902"/>
      <w:bookmarkStart w:id="30" w:name="_Toc25995"/>
      <w:r>
        <w:rPr>
          <w:rFonts w:hint="eastAsia" w:ascii="宋体" w:hAnsi="宋体"/>
          <w:b/>
          <w:bCs/>
          <w:kern w:val="44"/>
          <w:sz w:val="32"/>
          <w:szCs w:val="32"/>
        </w:rPr>
        <w:t>第二章 供应商须知</w:t>
      </w:r>
      <w:bookmarkEnd w:id="28"/>
      <w:bookmarkEnd w:id="29"/>
      <w:bookmarkEnd w:id="30"/>
    </w:p>
    <w:p>
      <w:pPr>
        <w:spacing w:line="540" w:lineRule="exact"/>
        <w:jc w:val="center"/>
        <w:rPr>
          <w:b/>
          <w:sz w:val="32"/>
          <w:szCs w:val="32"/>
        </w:rPr>
      </w:pPr>
      <w:r>
        <w:rPr>
          <w:rFonts w:hint="eastAsia" w:ascii="仿宋_GB2312" w:eastAsia="仿宋_GB2312"/>
          <w:b/>
          <w:sz w:val="28"/>
          <w:szCs w:val="28"/>
        </w:rPr>
        <w:t>前附表</w:t>
      </w:r>
    </w:p>
    <w:tbl>
      <w:tblPr>
        <w:tblStyle w:val="48"/>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柳州市交通运输综合行政执法支队安保服务采购</w:t>
            </w:r>
          </w:p>
          <w:p>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LZZC2025-C3-990191-LZSZ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捌拾叁万肆仟零贰拾元整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834</w:t>
            </w:r>
            <w:r>
              <w:rPr>
                <w:rFonts w:hint="eastAsia" w:ascii="仿宋_GB2312" w:hAnsi="宋体" w:eastAsia="仿宋_GB2312"/>
                <w:sz w:val="24"/>
                <w:lang w:val="en-US" w:eastAsia="zh-CN"/>
              </w:rPr>
              <w:t>,</w:t>
            </w:r>
            <w:r>
              <w:rPr>
                <w:rFonts w:ascii="仿宋_GB2312" w:hAnsi="宋体" w:eastAsia="仿宋_GB2312"/>
                <w:sz w:val="24"/>
              </w:rPr>
              <w:t>020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504"/>
              <w:spacing w:before="0" w:beforeAutospacing="0" w:after="0" w:afterAutospacing="0" w:line="460" w:lineRule="atLeast"/>
              <w:rPr>
                <w:rFonts w:ascii="仿宋_GB2312" w:eastAsia="仿宋_GB2312"/>
                <w:color w:val="000000"/>
              </w:rPr>
            </w:pPr>
            <w:r>
              <w:rPr>
                <w:rStyle w:val="505"/>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05"/>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23"/>
              <w:spacing w:before="0" w:beforeAutospacing="0" w:after="0" w:afterAutospacing="0" w:line="460" w:lineRule="atLeast"/>
              <w:rPr>
                <w:rFonts w:ascii="仿宋_GB2312" w:eastAsia="仿宋_GB2312"/>
                <w:color w:val="000000"/>
              </w:rPr>
            </w:pPr>
            <w:r>
              <w:rPr>
                <w:rStyle w:val="524"/>
                <w:rFonts w:hint="eastAsia" w:ascii="仿宋_GB2312" w:eastAsia="仿宋_GB2312"/>
                <w:color w:val="000000"/>
              </w:rPr>
              <w:t>电子响应文件（必须提供）：</w:t>
            </w:r>
            <w:r>
              <w:rPr>
                <w:rFonts w:hint="eastAsia" w:ascii="仿宋_GB2312" w:eastAsia="仿宋_GB2312"/>
                <w:b/>
                <w:bCs/>
                <w:color w:val="000000"/>
              </w:rPr>
              <w:br w:type="textWrapping"/>
            </w:r>
            <w:r>
              <w:rPr>
                <w:rStyle w:val="524"/>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24"/>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24"/>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42"/>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60"/>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6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78"/>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596"/>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14"/>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32"/>
              <w:spacing w:before="0" w:beforeAutospacing="0" w:after="0" w:afterAutospacing="0" w:line="460" w:lineRule="atLeast"/>
              <w:rPr>
                <w:rFonts w:ascii="仿宋_GB2312" w:eastAsia="仿宋_GB2312"/>
                <w:color w:val="000000"/>
              </w:rPr>
            </w:pPr>
            <w:r>
              <w:rPr>
                <w:rStyle w:val="633"/>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33"/>
                <w:rFonts w:hint="eastAsia" w:ascii="仿宋_GB2312" w:eastAsia="仿宋_GB2312"/>
                <w:color w:val="000000"/>
              </w:rPr>
              <w:t>二、甄别方式：</w:t>
            </w:r>
            <w:r>
              <w:rPr>
                <w:rFonts w:hint="eastAsia" w:ascii="仿宋_GB2312" w:eastAsia="仿宋_GB2312"/>
                <w:b/>
                <w:bCs/>
                <w:color w:val="000000"/>
              </w:rPr>
              <w:br w:type="textWrapping"/>
            </w:r>
            <w:r>
              <w:rPr>
                <w:rStyle w:val="633"/>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33"/>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33"/>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51"/>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52"/>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70"/>
              <w:spacing w:before="0" w:beforeAutospacing="0" w:after="0" w:afterAutospacing="0" w:line="460" w:lineRule="atLeast"/>
              <w:rPr>
                <w:rFonts w:ascii="仿宋_GB2312" w:eastAsia="仿宋_GB2312"/>
                <w:color w:val="000000"/>
              </w:rPr>
            </w:pPr>
            <w:r>
              <w:rPr>
                <w:rStyle w:val="671"/>
                <w:rFonts w:hint="eastAsia" w:ascii="仿宋_GB2312" w:eastAsia="仿宋_GB2312"/>
                <w:color w:val="000000"/>
              </w:rPr>
              <w:t>签订合同时间：成交通知书发出后</w:t>
            </w:r>
            <w:r>
              <w:rPr>
                <w:rStyle w:val="671"/>
                <w:rFonts w:hint="eastAsia" w:ascii="仿宋_GB2312" w:eastAsia="仿宋_GB2312"/>
                <w:color w:val="000000"/>
                <w:u w:val="single"/>
              </w:rPr>
              <w:t>25</w:t>
            </w:r>
            <w:r>
              <w:rPr>
                <w:rStyle w:val="671"/>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689"/>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07"/>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25"/>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43"/>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31" w:name="_Toc254970527"/>
      <w:bookmarkStart w:id="32" w:name="_Toc254970668"/>
      <w:r>
        <w:rPr>
          <w:rFonts w:hint="eastAsia" w:ascii="仿宋_GB2312" w:hAnsi="宋体" w:eastAsia="仿宋_GB2312"/>
          <w:b/>
          <w:sz w:val="24"/>
        </w:rPr>
        <w:t>1.适用范围</w:t>
      </w:r>
      <w:bookmarkEnd w:id="31"/>
      <w:bookmarkEnd w:id="32"/>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33" w:name="_Toc254970528"/>
      <w:bookmarkStart w:id="34" w:name="_Toc254970669"/>
      <w:r>
        <w:rPr>
          <w:rFonts w:hint="eastAsia" w:ascii="仿宋_GB2312" w:hAnsi="宋体" w:eastAsia="仿宋_GB2312"/>
          <w:b/>
          <w:sz w:val="24"/>
        </w:rPr>
        <w:t>2.定义</w:t>
      </w:r>
      <w:bookmarkEnd w:id="33"/>
      <w:bookmarkEnd w:id="34"/>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柳州市交通运输综合行政执法支队</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35" w:name="_Toc254970529"/>
      <w:bookmarkStart w:id="36"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35"/>
      <w:bookmarkEnd w:id="36"/>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7" w:name="_Toc254970671"/>
      <w:bookmarkStart w:id="38" w:name="_Toc254970530"/>
      <w:bookmarkStart w:id="39" w:name="_Toc254970533"/>
      <w:bookmarkStart w:id="40" w:name="_Toc254970674"/>
      <w:r>
        <w:rPr>
          <w:rFonts w:hint="eastAsia" w:ascii="仿宋_GB2312" w:hAnsi="宋体" w:eastAsia="仿宋_GB2312"/>
          <w:b/>
          <w:sz w:val="24"/>
        </w:rPr>
        <w:t>4.磋商委托</w:t>
      </w:r>
      <w:bookmarkEnd w:id="37"/>
      <w:bookmarkEnd w:id="38"/>
    </w:p>
    <w:p>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41" w:name="_Toc254970672"/>
      <w:bookmarkStart w:id="42" w:name="_Toc254970531"/>
      <w:r>
        <w:rPr>
          <w:rFonts w:hint="eastAsia" w:ascii="仿宋_GB2312" w:hAnsi="宋体" w:eastAsia="仿宋_GB2312"/>
          <w:b/>
          <w:sz w:val="24"/>
        </w:rPr>
        <w:t>5.磋商费用</w:t>
      </w:r>
      <w:bookmarkEnd w:id="41"/>
      <w:bookmarkEnd w:id="42"/>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43" w:name="_Toc254970673"/>
      <w:bookmarkStart w:id="44" w:name="_Toc254970532"/>
      <w:r>
        <w:rPr>
          <w:rFonts w:hint="eastAsia" w:ascii="仿宋_GB2312" w:hAnsi="宋体" w:eastAsia="仿宋_GB2312"/>
          <w:b/>
          <w:sz w:val="24"/>
        </w:rPr>
        <w:t>8.特别说明</w:t>
      </w:r>
      <w:bookmarkEnd w:id="43"/>
      <w:bookmarkEnd w:id="44"/>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9"/>
    <w:bookmarkEnd w:id="40"/>
    <w:p>
      <w:pPr>
        <w:pStyle w:val="26"/>
        <w:snapToGrid w:val="0"/>
        <w:spacing w:line="440" w:lineRule="exact"/>
        <w:rPr>
          <w:rFonts w:hint="eastAsia" w:ascii="仿宋_GB2312" w:hAnsi="宋体" w:eastAsia="仿宋_GB2312"/>
          <w:b/>
          <w:sz w:val="24"/>
          <w:szCs w:val="24"/>
        </w:rPr>
      </w:pPr>
      <w:bookmarkStart w:id="45" w:name="_Toc254970675"/>
      <w:bookmarkStart w:id="46" w:name="_Toc254970534"/>
      <w:r>
        <w:rPr>
          <w:rFonts w:hint="eastAsia" w:ascii="仿宋_GB2312" w:hAnsi="宋体" w:eastAsia="仿宋_GB2312"/>
          <w:b/>
          <w:sz w:val="24"/>
          <w:szCs w:val="24"/>
        </w:rPr>
        <w:t>二、竞争性磋商文件</w:t>
      </w:r>
      <w:bookmarkEnd w:id="45"/>
      <w:bookmarkEnd w:id="46"/>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7" w:name="_Toc254970536"/>
      <w:bookmarkStart w:id="48"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49" w:name="_Toc254970535"/>
      <w:bookmarkStart w:id="50" w:name="_Toc254970676"/>
      <w:r>
        <w:rPr>
          <w:rFonts w:hint="eastAsia" w:ascii="仿宋_GB2312" w:hAnsi="宋体" w:eastAsia="仿宋_GB2312" w:cs="Courier New"/>
          <w:b/>
          <w:sz w:val="24"/>
        </w:rPr>
        <w:t>三、竞争性磋商电子响应文件的编制</w:t>
      </w:r>
      <w:bookmarkEnd w:id="49"/>
      <w:bookmarkEnd w:id="5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7"/>
    <w:bookmarkEnd w:id="48"/>
    <w:p>
      <w:pPr>
        <w:snapToGrid w:val="0"/>
        <w:spacing w:line="420" w:lineRule="exact"/>
        <w:ind w:firstLine="713" w:firstLineChars="296"/>
        <w:jc w:val="left"/>
        <w:rPr>
          <w:rFonts w:ascii="仿宋_GB2312" w:eastAsia="仿宋_GB2312"/>
          <w:b/>
          <w:bCs/>
          <w:sz w:val="24"/>
        </w:rPr>
      </w:pPr>
      <w:bookmarkStart w:id="51" w:name="_Toc254970678"/>
      <w:bookmarkStart w:id="52" w:name="_Toc254970537"/>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312"/>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eastAsia="仿宋_GB2312"/>
          <w:color w:val="000000"/>
        </w:rPr>
        <w:t>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eastAsia="仿宋_GB2312"/>
          <w:color w:val="000000"/>
        </w:rPr>
        <w:t>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eastAsia="仿宋_GB2312"/>
          <w:color w:val="000000"/>
        </w:rPr>
        <w:t>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pStyle w:val="312"/>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（6）供应商须提供行政主管部门颁发的有效的《保安服务许可证》（</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eastAsia="zh-CN"/>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53"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53"/>
    </w:p>
    <w:p>
      <w:pPr>
        <w:pStyle w:val="330"/>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（8）安保服务方案（如有，格式见第四章）；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（9）针对本项目的保密工作方案（如有，格式见第四章）；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（10）人员稳定性方案（如有，格式见第四章）；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（11）人员管理方案（如有，格式见第四章）；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（12）应急预案和应急配合方案（如有，格式见第四章）；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（13）供应商同类项目经验一览表（如有，格式见第四章）；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（14）供应商具备有效的质量管理体系认证证书（如有）；</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（15）供应商具备有效的职业健康安全管理体系认证证书（如有）；</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（16）供应商具备有效的环境管理体系认证证书（如有）；</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（17）对本项目的合理化建议和改进措施（如有，格式自拟）；</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（18）供应商认为需要提供的有关资料（如有，格式自拟）。</w:t>
      </w:r>
    </w:p>
    <w:bookmarkEnd w:id="51"/>
    <w:bookmarkEnd w:id="52"/>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3"/>
        <w:jc w:val="center"/>
        <w:rPr>
          <w:rFonts w:hint="eastAsia" w:ascii="宋体" w:hAnsi="宋体"/>
          <w:sz w:val="32"/>
          <w:szCs w:val="32"/>
        </w:rPr>
      </w:pPr>
      <w:bookmarkStart w:id="54" w:name="_Toc20463"/>
      <w:bookmarkStart w:id="55" w:name="_Toc13935"/>
      <w:r>
        <w:rPr>
          <w:rFonts w:hint="eastAsia" w:ascii="宋体" w:hAnsi="宋体"/>
          <w:sz w:val="32"/>
          <w:szCs w:val="32"/>
        </w:rPr>
        <w:t>第三章  采购需求</w:t>
      </w:r>
      <w:bookmarkEnd w:id="54"/>
      <w:bookmarkEnd w:id="55"/>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34"/>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826"/>
        <w:gridCol w:w="680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37"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_GB2312" w:hAnsi="宋体" w:eastAsia="仿宋_GB2312"/>
                <w:sz w:val="24"/>
                <w:highlight w:val="none"/>
              </w:rPr>
            </w:pPr>
            <w:r>
              <w:rPr>
                <w:rFonts w:hint="eastAsia" w:ascii="宋体" w:hAnsi="宋体" w:cs="宋体"/>
                <w:b/>
                <w:bCs/>
                <w:sz w:val="24"/>
                <w:highlight w:val="none"/>
              </w:rPr>
              <w:t>★</w:t>
            </w:r>
            <w:bookmarkEnd w:id="1"/>
            <w:r>
              <w:rPr>
                <w:rFonts w:hint="eastAsia" w:ascii="仿宋_GB2312" w:hAnsi="宋体" w:eastAsia="仿宋_GB2312"/>
                <w:b/>
                <w:sz w:val="24"/>
                <w:highlight w:val="none"/>
              </w:rPr>
              <w:t>一、</w:t>
            </w:r>
            <w:r>
              <w:rPr>
                <w:rFonts w:hint="eastAsia" w:ascii="仿宋_GB2312" w:hAnsi="宋体" w:eastAsia="仿宋_GB2312" w:cs="宋体"/>
                <w:b/>
                <w:color w:val="000000"/>
                <w:kern w:val="0"/>
                <w:sz w:val="24"/>
                <w:highlight w:val="none"/>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_GB2312" w:hAnsi="宋体" w:eastAsia="仿宋_GB2312"/>
                <w:b/>
                <w:sz w:val="24"/>
                <w:highlight w:val="none"/>
              </w:rPr>
            </w:pPr>
            <w:r>
              <w:rPr>
                <w:rFonts w:hint="eastAsia" w:ascii="仿宋_GB2312" w:hAnsi="宋体" w:eastAsia="仿宋_GB2312"/>
                <w:b/>
                <w:sz w:val="24"/>
                <w:highlight w:val="none"/>
              </w:rPr>
              <w:t>项号</w:t>
            </w:r>
          </w:p>
        </w:tc>
        <w:tc>
          <w:tcPr>
            <w:tcW w:w="8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lang w:eastAsia="zh-CN"/>
              </w:rPr>
              <w:t>标的</w:t>
            </w:r>
            <w:r>
              <w:rPr>
                <w:rFonts w:hint="eastAsia" w:ascii="仿宋_GB2312" w:hAnsi="宋体" w:eastAsia="仿宋_GB2312"/>
                <w:b/>
                <w:sz w:val="24"/>
                <w:highlight w:val="none"/>
              </w:rPr>
              <w:t>名称</w:t>
            </w:r>
          </w:p>
        </w:tc>
        <w:tc>
          <w:tcPr>
            <w:tcW w:w="680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rPr>
              <w:t>服务内容要求</w:t>
            </w:r>
          </w:p>
        </w:tc>
        <w:tc>
          <w:tcPr>
            <w:tcW w:w="81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highlight w:val="none"/>
              </w:rPr>
            </w:pPr>
            <w:r>
              <w:rPr>
                <w:rFonts w:hint="eastAsia" w:ascii="仿宋_GB2312" w:hAnsi="宋体" w:eastAsia="仿宋_GB2312"/>
                <w:sz w:val="24"/>
                <w:highlight w:val="none"/>
              </w:rPr>
              <w:t>1</w:t>
            </w:r>
          </w:p>
        </w:tc>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宋体" w:eastAsia="仿宋_GB2312"/>
                <w:sz w:val="24"/>
                <w:highlight w:val="none"/>
              </w:rPr>
            </w:pPr>
            <w:r>
              <w:rPr>
                <w:rFonts w:hint="eastAsia" w:ascii="仿宋_GB2312" w:hAnsi="宋体" w:eastAsia="仿宋_GB2312"/>
                <w:sz w:val="24"/>
                <w:highlight w:val="none"/>
              </w:rPr>
              <w:t>柳州市交通运输综合行政执法支队安保服务采购</w:t>
            </w:r>
          </w:p>
          <w:p>
            <w:pPr>
              <w:widowControl/>
              <w:spacing w:line="276" w:lineRule="auto"/>
              <w:jc w:val="center"/>
              <w:rPr>
                <w:rFonts w:hint="eastAsia" w:ascii="仿宋_GB2312" w:hAnsi="宋体" w:eastAsia="仿宋_GB2312"/>
                <w:sz w:val="24"/>
                <w:highlight w:val="none"/>
              </w:rPr>
            </w:pPr>
          </w:p>
        </w:tc>
        <w:tc>
          <w:tcPr>
            <w:tcW w:w="6805" w:type="dxa"/>
            <w:tcBorders>
              <w:top w:val="single" w:color="auto" w:sz="4" w:space="0"/>
              <w:left w:val="single" w:color="auto" w:sz="4" w:space="0"/>
              <w:bottom w:val="single" w:color="auto" w:sz="4" w:space="0"/>
              <w:right w:val="single" w:color="auto" w:sz="4" w:space="0"/>
            </w:tcBorders>
            <w:vAlign w:val="center"/>
          </w:tcPr>
          <w:p>
            <w:pPr>
              <w:pStyle w:val="339"/>
              <w:spacing w:line="500" w:lineRule="exact"/>
              <w:ind w:right="42" w:rightChars="20" w:firstLine="482" w:firstLineChars="200"/>
              <w:rPr>
                <w:rStyle w:val="340"/>
                <w:rFonts w:ascii="仿宋_GB2312" w:hAnsi="仿宋_GB2312" w:eastAsia="仿宋_GB2312" w:cs="仿宋_GB2312"/>
                <w:b/>
                <w:bCs/>
                <w:sz w:val="24"/>
                <w:szCs w:val="24"/>
                <w:highlight w:val="none"/>
              </w:rPr>
            </w:pPr>
            <w:r>
              <w:rPr>
                <w:rStyle w:val="340"/>
                <w:rFonts w:hint="eastAsia" w:ascii="仿宋_GB2312" w:hAnsi="仿宋_GB2312" w:eastAsia="仿宋_GB2312" w:cs="仿宋_GB2312"/>
                <w:b/>
                <w:bCs/>
                <w:sz w:val="24"/>
                <w:szCs w:val="24"/>
                <w:highlight w:val="none"/>
              </w:rPr>
              <w:t>一、</w:t>
            </w:r>
            <w:r>
              <w:rPr>
                <w:rStyle w:val="340"/>
                <w:rFonts w:ascii="仿宋_GB2312" w:hAnsi="仿宋_GB2312" w:eastAsia="仿宋_GB2312" w:cs="仿宋_GB2312"/>
                <w:b/>
                <w:bCs/>
                <w:sz w:val="24"/>
                <w:szCs w:val="24"/>
                <w:highlight w:val="none"/>
              </w:rPr>
              <w:t>项目概况</w:t>
            </w:r>
          </w:p>
          <w:p>
            <w:pPr>
              <w:pStyle w:val="339"/>
              <w:spacing w:line="500" w:lineRule="exact"/>
              <w:ind w:right="42" w:rightChars="20" w:firstLine="482" w:firstLineChars="200"/>
              <w:rPr>
                <w:rStyle w:val="340"/>
                <w:rFonts w:hint="eastAsia" w:ascii="仿宋_GB2312" w:hAnsi="仿宋_GB2312" w:eastAsia="仿宋_GB2312" w:cs="仿宋_GB2312"/>
                <w:b/>
                <w:bCs/>
                <w:sz w:val="24"/>
                <w:szCs w:val="24"/>
                <w:highlight w:val="none"/>
                <w:lang w:eastAsia="zh-CN"/>
              </w:rPr>
            </w:pPr>
            <w:r>
              <w:rPr>
                <w:rStyle w:val="340"/>
                <w:rFonts w:ascii="仿宋_GB2312" w:hAnsi="仿宋_GB2312" w:eastAsia="仿宋_GB2312" w:cs="仿宋_GB2312"/>
                <w:b/>
                <w:bCs/>
                <w:sz w:val="24"/>
                <w:szCs w:val="24"/>
                <w:highlight w:val="none"/>
              </w:rPr>
              <w:t>（一）服务地址</w:t>
            </w:r>
            <w:r>
              <w:rPr>
                <w:rStyle w:val="340"/>
                <w:rFonts w:hint="eastAsia" w:ascii="仿宋_GB2312" w:hAnsi="仿宋_GB2312" w:eastAsia="仿宋_GB2312" w:cs="仿宋_GB2312"/>
                <w:b/>
                <w:bCs/>
                <w:sz w:val="24"/>
                <w:szCs w:val="24"/>
                <w:highlight w:val="none"/>
                <w:lang w:eastAsia="zh-CN"/>
              </w:rPr>
              <w:t>及服务范围</w:t>
            </w:r>
          </w:p>
          <w:p>
            <w:pPr>
              <w:pStyle w:val="339"/>
              <w:spacing w:line="500" w:lineRule="exact"/>
              <w:ind w:left="479" w:leftChars="228" w:right="42" w:rightChars="20" w:firstLine="0" w:firstLineChars="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柳州市航惠路1号柳州市交通运输综合行政执法支队</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 xml:space="preserve">    </w:t>
            </w:r>
            <w:r>
              <w:rPr>
                <w:rFonts w:hint="default" w:ascii="仿宋_GB2312" w:hAnsi="仿宋_GB2312" w:eastAsia="仿宋_GB2312" w:cs="仿宋_GB2312"/>
                <w:bCs w:val="0"/>
                <w:kern w:val="2"/>
                <w:sz w:val="24"/>
                <w:lang w:val="en-US" w:eastAsia="zh-CN"/>
              </w:rPr>
              <w:t>2.</w:t>
            </w:r>
            <w:r>
              <w:rPr>
                <w:rFonts w:hint="default" w:ascii="仿宋_GB2312" w:hAnsi="仿宋_GB2312" w:eastAsia="仿宋_GB2312" w:cs="仿宋_GB2312"/>
                <w:bCs w:val="0"/>
                <w:kern w:val="2"/>
                <w:sz w:val="24"/>
              </w:rPr>
              <w:t>柳州市柳江区柳石路与209国道交叉口西南100米</w:t>
            </w:r>
            <w:r>
              <w:rPr>
                <w:rFonts w:hint="eastAsia" w:ascii="仿宋_GB2312" w:hAnsi="仿宋_GB2312" w:eastAsia="仿宋_GB2312" w:cs="仿宋_GB2312"/>
                <w:bCs w:val="0"/>
                <w:kern w:val="2"/>
                <w:sz w:val="24"/>
                <w:lang w:eastAsia="zh-CN"/>
              </w:rPr>
              <w:t>柳兴超限检测站</w:t>
            </w:r>
            <w:r>
              <w:rPr>
                <w:rFonts w:hint="default" w:ascii="仿宋_GB2312" w:hAnsi="仿宋_GB2312" w:eastAsia="仿宋_GB2312" w:cs="仿宋_GB2312"/>
                <w:bCs w:val="0"/>
                <w:kern w:val="2"/>
                <w:sz w:val="24"/>
              </w:rPr>
              <w:t>；</w:t>
            </w:r>
            <w:r>
              <w:rPr>
                <w:rFonts w:hint="eastAsia" w:ascii="仿宋_GB2312" w:hAnsi="仿宋_GB2312" w:eastAsia="仿宋_GB2312" w:cs="仿宋_GB2312"/>
                <w:bCs/>
                <w:color w:val="000000"/>
                <w:sz w:val="24"/>
              </w:rPr>
              <w:t>
</w:t>
            </w:r>
          </w:p>
          <w:p>
            <w:pPr>
              <w:pStyle w:val="339"/>
              <w:spacing w:line="500" w:lineRule="exact"/>
              <w:ind w:left="479" w:leftChars="228" w:right="42" w:rightChars="20" w:firstLine="0" w:firstLineChars="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rPr>
              <w:t>柳州市胜利路2号之四柳北大队；
</w:t>
            </w:r>
          </w:p>
          <w:p>
            <w:pPr>
              <w:pStyle w:val="339"/>
              <w:spacing w:line="500" w:lineRule="exact"/>
              <w:ind w:left="479" w:leftChars="228" w:right="42" w:rightChars="20" w:firstLine="0" w:firstLineChars="0"/>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val="en-US" w:eastAsia="zh-CN"/>
              </w:rPr>
              <w:t>4.</w:t>
            </w:r>
            <w:r>
              <w:rPr>
                <w:rFonts w:hint="eastAsia" w:ascii="仿宋_GB2312" w:hAnsi="仿宋_GB2312" w:eastAsia="仿宋_GB2312" w:cs="仿宋_GB2312"/>
                <w:bCs/>
                <w:color w:val="000000"/>
                <w:sz w:val="24"/>
              </w:rPr>
              <w:t>柳州市潭中中路30号黄村车辆扣押场</w:t>
            </w:r>
            <w:r>
              <w:rPr>
                <w:rFonts w:hint="eastAsia" w:ascii="仿宋_GB2312" w:hAnsi="仿宋_GB2312" w:eastAsia="仿宋_GB2312" w:cs="仿宋_GB2312"/>
                <w:bCs/>
                <w:color w:val="000000"/>
                <w:sz w:val="24"/>
                <w:lang w:eastAsia="zh-CN"/>
              </w:rPr>
              <w:t>；</w:t>
            </w:r>
          </w:p>
          <w:p>
            <w:pPr>
              <w:pStyle w:val="339"/>
              <w:spacing w:line="500" w:lineRule="exact"/>
              <w:ind w:left="479" w:leftChars="228" w:right="42" w:rightChars="20" w:firstLine="0" w:firstLineChars="0"/>
              <w:rPr>
                <w:rStyle w:val="340"/>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柳州市柳堡路482号柳江大队。</w:t>
            </w:r>
          </w:p>
          <w:p>
            <w:pPr>
              <w:pStyle w:val="339"/>
              <w:numPr>
                <w:ilvl w:val="-1"/>
                <w:numId w:val="0"/>
              </w:numPr>
              <w:spacing w:line="500" w:lineRule="exact"/>
              <w:ind w:left="420" w:leftChars="200" w:right="42" w:rightChars="20" w:firstLine="0" w:firstLineChars="0"/>
              <w:rPr>
                <w:rStyle w:val="340"/>
                <w:rFonts w:ascii="仿宋_GB2312" w:hAnsi="仿宋_GB2312" w:eastAsia="仿宋_GB2312" w:cs="仿宋_GB2312"/>
                <w:b/>
                <w:bCs/>
                <w:sz w:val="24"/>
                <w:szCs w:val="24"/>
                <w:highlight w:val="none"/>
              </w:rPr>
            </w:pPr>
            <w:r>
              <w:rPr>
                <w:rStyle w:val="340"/>
                <w:rFonts w:hint="eastAsia" w:ascii="仿宋_GB2312" w:hAnsi="仿宋_GB2312" w:eastAsia="仿宋_GB2312" w:cs="仿宋_GB2312"/>
                <w:b/>
                <w:bCs/>
                <w:sz w:val="24"/>
                <w:szCs w:val="24"/>
                <w:highlight w:val="none"/>
                <w:lang w:eastAsia="zh-CN"/>
              </w:rPr>
              <w:t>（二）</w:t>
            </w:r>
            <w:r>
              <w:rPr>
                <w:rStyle w:val="340"/>
                <w:rFonts w:ascii="仿宋_GB2312" w:hAnsi="仿宋_GB2312" w:eastAsia="仿宋_GB2312" w:cs="仿宋_GB2312"/>
                <w:b/>
                <w:bCs/>
                <w:sz w:val="24"/>
                <w:szCs w:val="24"/>
                <w:highlight w:val="none"/>
              </w:rPr>
              <w:t>服务</w:t>
            </w:r>
            <w:r>
              <w:rPr>
                <w:rStyle w:val="340"/>
                <w:rFonts w:hint="eastAsia" w:ascii="仿宋_GB2312" w:hAnsi="仿宋_GB2312" w:eastAsia="仿宋_GB2312" w:cs="仿宋_GB2312"/>
                <w:b/>
                <w:bCs/>
                <w:sz w:val="24"/>
                <w:szCs w:val="24"/>
                <w:highlight w:val="none"/>
                <w:lang w:eastAsia="zh-CN"/>
              </w:rPr>
              <w:t>内容</w:t>
            </w:r>
            <w:r>
              <w:rPr>
                <w:rStyle w:val="340"/>
                <w:rFonts w:ascii="仿宋_GB2312" w:hAnsi="仿宋_GB2312" w:eastAsia="仿宋_GB2312" w:cs="仿宋_GB2312"/>
                <w:b/>
                <w:bCs/>
                <w:sz w:val="24"/>
                <w:szCs w:val="24"/>
                <w:highlight w:val="none"/>
              </w:rPr>
              <w:t xml:space="preserve"> </w:t>
            </w:r>
          </w:p>
          <w:p>
            <w:pPr>
              <w:pStyle w:val="335"/>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left"/>
              <w:textAlignment w:val="auto"/>
              <w:rPr>
                <w:rStyle w:val="340"/>
                <w:rFonts w:hint="eastAsia" w:ascii="仿宋_GB2312" w:hAnsi="仿宋_GB2312" w:eastAsia="仿宋_GB2312" w:cs="仿宋_GB2312"/>
                <w:b/>
                <w:bCs/>
                <w:sz w:val="24"/>
                <w:szCs w:val="24"/>
                <w:highlight w:val="none"/>
                <w:lang w:val="en-US" w:eastAsia="zh-CN"/>
              </w:rPr>
            </w:pPr>
            <w:r>
              <w:rPr>
                <w:rStyle w:val="340"/>
                <w:rFonts w:hint="eastAsia" w:ascii="仿宋_GB2312" w:hAnsi="仿宋_GB2312" w:eastAsia="仿宋_GB2312" w:cs="仿宋_GB2312"/>
                <w:b/>
                <w:bCs/>
                <w:sz w:val="24"/>
                <w:szCs w:val="24"/>
                <w:highlight w:val="none"/>
                <w:lang w:val="en-US" w:eastAsia="zh-CN"/>
              </w:rPr>
              <w:t xml:space="preserve"> </w:t>
            </w:r>
            <w:bookmarkStart w:id="56" w:name="OLE_LINK12"/>
            <w:bookmarkStart w:id="57" w:name="OLE_LINK1"/>
            <w:r>
              <w:rPr>
                <w:rFonts w:hint="default" w:ascii="仿宋_GB2312" w:hAnsi="仿宋_GB2312" w:eastAsia="仿宋_GB2312" w:cs="仿宋_GB2312"/>
                <w:b w:val="0"/>
                <w:bCs w:val="0"/>
                <w:kern w:val="2"/>
                <w:sz w:val="24"/>
                <w:szCs w:val="24"/>
                <w:lang w:val="en-US" w:eastAsia="zh-CN" w:bidi="ar-SA"/>
              </w:rPr>
              <w:t>负责</w:t>
            </w:r>
            <w:r>
              <w:rPr>
                <w:rStyle w:val="340"/>
                <w:rFonts w:hint="eastAsia" w:ascii="仿宋_GB2312" w:hAnsi="仿宋_GB2312" w:eastAsia="仿宋_GB2312" w:cs="仿宋_GB2312"/>
                <w:color w:val="auto"/>
                <w:sz w:val="24"/>
                <w:szCs w:val="24"/>
                <w:lang w:val="en-US" w:eastAsia="zh-CN"/>
              </w:rPr>
              <w:t>柳州市</w:t>
            </w:r>
            <w:r>
              <w:rPr>
                <w:rStyle w:val="340"/>
                <w:rFonts w:hint="default" w:ascii="仿宋_GB2312" w:hAnsi="仿宋_GB2312" w:eastAsia="仿宋_GB2312" w:cs="仿宋_GB2312"/>
                <w:color w:val="auto"/>
                <w:sz w:val="24"/>
                <w:szCs w:val="24"/>
              </w:rPr>
              <w:t>航惠路1号</w:t>
            </w:r>
            <w:r>
              <w:rPr>
                <w:rStyle w:val="340"/>
                <w:rFonts w:hint="eastAsia" w:ascii="仿宋_GB2312" w:hAnsi="仿宋_GB2312" w:eastAsia="仿宋_GB2312" w:cs="仿宋_GB2312"/>
                <w:color w:val="auto"/>
                <w:sz w:val="24"/>
                <w:szCs w:val="24"/>
                <w:lang w:val="en-US" w:eastAsia="zh-CN"/>
              </w:rPr>
              <w:t>柳州市交通运输综合行政执法支队、</w:t>
            </w:r>
            <w:r>
              <w:rPr>
                <w:rStyle w:val="340"/>
                <w:rFonts w:hint="default" w:ascii="仿宋_GB2312" w:hAnsi="仿宋_GB2312" w:eastAsia="仿宋_GB2312" w:cs="仿宋_GB2312"/>
                <w:color w:val="auto"/>
                <w:sz w:val="24"/>
                <w:szCs w:val="24"/>
              </w:rPr>
              <w:t>柳州市</w:t>
            </w:r>
            <w:r>
              <w:rPr>
                <w:rStyle w:val="340"/>
                <w:rFonts w:hint="eastAsia" w:ascii="仿宋_GB2312" w:hAnsi="仿宋_GB2312" w:eastAsia="仿宋_GB2312" w:cs="仿宋_GB2312"/>
                <w:color w:val="auto"/>
                <w:sz w:val="24"/>
                <w:szCs w:val="24"/>
                <w:lang w:val="en-US" w:eastAsia="zh-CN"/>
              </w:rPr>
              <w:t>柳江区柳石路与209国道交叉口西南100米</w:t>
            </w:r>
            <w:r>
              <w:rPr>
                <w:rFonts w:hint="eastAsia" w:ascii="仿宋_GB2312" w:hAnsi="仿宋_GB2312" w:eastAsia="仿宋_GB2312" w:cs="仿宋_GB2312"/>
                <w:bCs w:val="0"/>
                <w:kern w:val="2"/>
                <w:sz w:val="24"/>
                <w:lang w:eastAsia="zh-CN"/>
              </w:rPr>
              <w:t>柳兴超限检测站</w:t>
            </w:r>
            <w:r>
              <w:rPr>
                <w:rStyle w:val="340"/>
                <w:rFonts w:hint="eastAsia" w:ascii="仿宋_GB2312" w:hAnsi="仿宋_GB2312" w:eastAsia="仿宋_GB2312" w:cs="仿宋_GB2312"/>
                <w:color w:val="auto"/>
                <w:sz w:val="24"/>
                <w:szCs w:val="24"/>
                <w:lang w:eastAsia="zh-CN"/>
              </w:rPr>
              <w:t>、</w:t>
            </w:r>
            <w:r>
              <w:rPr>
                <w:rStyle w:val="340"/>
                <w:rFonts w:hint="eastAsia" w:ascii="仿宋_GB2312" w:hAnsi="仿宋_GB2312" w:eastAsia="仿宋_GB2312" w:cs="仿宋_GB2312"/>
                <w:color w:val="auto"/>
                <w:sz w:val="24"/>
                <w:szCs w:val="24"/>
                <w:lang w:val="en-US" w:eastAsia="zh-CN"/>
              </w:rPr>
              <w:t>柳州市胜利路2号之四柳北大队、柳州市潭中中路30号黄村车辆扣押场、柳州市柳堡路482号柳江大队安保工作，具体包括</w:t>
            </w:r>
            <w:r>
              <w:rPr>
                <w:rStyle w:val="340"/>
                <w:rFonts w:hint="default" w:ascii="仿宋_GB2312" w:hAnsi="仿宋_GB2312" w:eastAsia="仿宋_GB2312" w:cs="仿宋_GB2312"/>
                <w:color w:val="auto"/>
                <w:sz w:val="24"/>
                <w:szCs w:val="24"/>
              </w:rPr>
              <w:t>公共安全保卫、门岗</w:t>
            </w:r>
            <w:r>
              <w:rPr>
                <w:rStyle w:val="340"/>
                <w:rFonts w:hint="eastAsia" w:ascii="仿宋_GB2312" w:hAnsi="仿宋_GB2312" w:eastAsia="仿宋_GB2312" w:cs="仿宋_GB2312"/>
                <w:color w:val="auto"/>
                <w:sz w:val="24"/>
                <w:szCs w:val="24"/>
                <w:lang w:val="en-US" w:eastAsia="zh-CN"/>
              </w:rPr>
              <w:t>守卫</w:t>
            </w:r>
            <w:r>
              <w:rPr>
                <w:rStyle w:val="340"/>
                <w:rFonts w:hint="default" w:ascii="仿宋_GB2312" w:hAnsi="仿宋_GB2312" w:eastAsia="仿宋_GB2312" w:cs="仿宋_GB2312"/>
                <w:color w:val="auto"/>
                <w:sz w:val="24"/>
                <w:szCs w:val="24"/>
              </w:rPr>
              <w:t>、执勤巡逻、车辆秩序维护、消防设备使用及各类应急处理、信访接待、处置突发事件等。</w:t>
            </w:r>
            <w:bookmarkEnd w:id="56"/>
          </w:p>
          <w:p>
            <w:pPr>
              <w:pStyle w:val="339"/>
              <w:spacing w:line="500" w:lineRule="exact"/>
              <w:ind w:right="42" w:rightChars="20" w:firstLine="482" w:firstLineChars="200"/>
              <w:rPr>
                <w:rStyle w:val="340"/>
                <w:rFonts w:ascii="仿宋_GB2312" w:hAnsi="仿宋_GB2312" w:eastAsia="仿宋_GB2312" w:cs="仿宋_GB2312"/>
                <w:b/>
                <w:bCs/>
                <w:sz w:val="24"/>
                <w:szCs w:val="24"/>
                <w:highlight w:val="none"/>
              </w:rPr>
            </w:pPr>
            <w:r>
              <w:rPr>
                <w:rStyle w:val="340"/>
                <w:rFonts w:ascii="仿宋_GB2312" w:hAnsi="仿宋_GB2312" w:eastAsia="仿宋_GB2312" w:cs="仿宋_GB2312"/>
                <w:b/>
                <w:bCs/>
                <w:sz w:val="24"/>
                <w:szCs w:val="24"/>
                <w:highlight w:val="none"/>
              </w:rPr>
              <w:t>二、岗位设置及人员素质要求</w:t>
            </w:r>
          </w:p>
          <w:p>
            <w:pPr>
              <w:pStyle w:val="339"/>
              <w:spacing w:line="500" w:lineRule="exact"/>
              <w:ind w:right="42" w:rightChars="20" w:firstLine="482" w:firstLineChars="200"/>
              <w:rPr>
                <w:rStyle w:val="340"/>
                <w:rFonts w:ascii="仿宋_GB2312" w:hAnsi="仿宋_GB2312" w:eastAsia="仿宋_GB2312" w:cs="仿宋_GB2312"/>
                <w:b/>
                <w:bCs/>
                <w:sz w:val="24"/>
                <w:szCs w:val="24"/>
                <w:highlight w:val="none"/>
              </w:rPr>
            </w:pPr>
            <w:r>
              <w:rPr>
                <w:rStyle w:val="340"/>
                <w:rFonts w:ascii="仿宋_GB2312" w:hAnsi="仿宋_GB2312" w:eastAsia="仿宋_GB2312" w:cs="仿宋_GB2312"/>
                <w:b/>
                <w:bCs/>
                <w:sz w:val="24"/>
                <w:szCs w:val="24"/>
                <w:highlight w:val="none"/>
              </w:rPr>
              <w:t>（一）岗位设置</w:t>
            </w:r>
          </w:p>
          <w:tbl>
            <w:tblPr>
              <w:tblStyle w:val="334"/>
              <w:tblW w:w="6572"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273"/>
              <w:gridCol w:w="664"/>
              <w:gridCol w:w="1971"/>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服务地点</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管辖范围划定（参考）</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人数</w:t>
                  </w:r>
                </w:p>
              </w:tc>
              <w:tc>
                <w:tcPr>
                  <w:tcW w:w="19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rPr>
                  </w:pPr>
                  <w:r>
                    <w:rPr>
                      <w:rFonts w:hint="eastAsia" w:ascii="仿宋_GB2312" w:hAnsi="仿宋_GB2312" w:eastAsia="仿宋_GB2312" w:cs="仿宋_GB2312"/>
                      <w:b/>
                      <w:bCs/>
                      <w:color w:val="auto"/>
                      <w:sz w:val="24"/>
                    </w:rPr>
                    <w:t>岗位类型</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exact"/>
              </w:trPr>
              <w:tc>
                <w:tcPr>
                  <w:tcW w:w="83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航惠路1号</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宋体" w:cs="仿宋_GB2312"/>
                      <w:color w:val="auto"/>
                      <w:sz w:val="24"/>
                      <w:lang w:val="en-US" w:eastAsia="zh-CN"/>
                    </w:rPr>
                  </w:pPr>
                  <w:r>
                    <w:rPr>
                      <w:rFonts w:hint="eastAsia" w:ascii="仿宋_GB2312" w:hAnsi="仿宋_GB2312" w:eastAsia="仿宋_GB2312" w:cs="仿宋_GB2312"/>
                      <w:color w:val="auto"/>
                      <w:sz w:val="24"/>
                      <w:lang w:val="en-US" w:eastAsia="zh-CN"/>
                    </w:rPr>
                    <w:t>巡逻应急</w:t>
                  </w:r>
                  <w:r>
                    <w:rPr>
                      <w:rFonts w:hint="eastAsia" w:ascii="仿宋_GB2312" w:hAnsi="仿宋_GB2312" w:eastAsia="仿宋_GB2312" w:cs="仿宋_GB2312"/>
                      <w:sz w:val="24"/>
                      <w:lang w:eastAsia="zh-CN"/>
                    </w:rPr>
                    <w:t>（含</w:t>
                  </w:r>
                  <w:r>
                    <w:rPr>
                      <w:rFonts w:hint="eastAsia" w:ascii="仿宋_GB2312" w:hAnsi="仿宋_GB2312" w:eastAsia="仿宋_GB2312" w:cs="仿宋_GB2312"/>
                      <w:sz w:val="24"/>
                      <w:lang w:val="en-US" w:eastAsia="zh-CN"/>
                    </w:rPr>
                    <w:t>1名大队长</w:t>
                  </w:r>
                  <w:r>
                    <w:rPr>
                      <w:rFonts w:hint="eastAsia" w:ascii="仿宋_GB2312" w:hAnsi="仿宋_GB2312" w:eastAsia="仿宋_GB2312" w:cs="仿宋_GB2312"/>
                      <w:sz w:val="24"/>
                      <w:lang w:eastAsia="zh-CN"/>
                    </w:rPr>
                    <w:t>）</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人</w:t>
                  </w:r>
                </w:p>
              </w:tc>
              <w:tc>
                <w:tcPr>
                  <w:tcW w:w="19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rPr>
                  </w:pPr>
                  <w:r>
                    <w:rPr>
                      <w:rFonts w:hint="default" w:ascii="仿宋_GB2312" w:hAnsi="仿宋_GB2312" w:eastAsia="仿宋_GB2312" w:cs="仿宋_GB2312"/>
                      <w:color w:val="auto"/>
                      <w:sz w:val="24"/>
                    </w:rPr>
                    <w:t>执勤巡逻、车辆秩序维护、应急处理、信访接待、处置突发岗</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宋体" w:cs="仿宋_GB2312"/>
                      <w:color w:val="auto"/>
                      <w:sz w:val="24"/>
                      <w:lang w:val="en-US" w:eastAsia="zh-CN"/>
                    </w:rPr>
                  </w:pPr>
                  <w:r>
                    <w:rPr>
                      <w:rFonts w:hint="eastAsia" w:ascii="仿宋_GB2312" w:hAnsi="仿宋_GB2312" w:eastAsia="仿宋_GB2312" w:cs="仿宋_GB2312"/>
                      <w:color w:val="auto"/>
                      <w:sz w:val="24"/>
                    </w:rPr>
                    <w:t>行政班</w:t>
                  </w:r>
                  <w:r>
                    <w:rPr>
                      <w:rFonts w:hint="eastAsia" w:ascii="仿宋_GB2312" w:hAnsi="仿宋_GB2312" w:eastAsia="仿宋_GB2312" w:cs="仿宋_GB2312"/>
                      <w:color w:val="auto"/>
                      <w:sz w:val="24"/>
                      <w:lang w:val="en-US" w:eastAsia="zh-CN"/>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83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大门门卫岗</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人</w:t>
                  </w:r>
                </w:p>
              </w:tc>
              <w:tc>
                <w:tcPr>
                  <w:tcW w:w="19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rPr>
                  </w:pPr>
                  <w:r>
                    <w:rPr>
                      <w:rFonts w:hint="eastAsia" w:ascii="仿宋_GB2312" w:hAnsi="仿宋_GB2312" w:eastAsia="仿宋_GB2312" w:cs="仿宋_GB2312"/>
                      <w:color w:val="auto"/>
                      <w:sz w:val="24"/>
                    </w:rPr>
                    <w:t>门岗：形象岗</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人，普通岗</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人</w:t>
                  </w:r>
                </w:p>
              </w:tc>
              <w:tc>
                <w:tcPr>
                  <w:tcW w:w="1827" w:type="dxa"/>
                  <w:vAlign w:val="center"/>
                </w:tcPr>
                <w:p>
                  <w:pPr>
                    <w:spacing w:line="300" w:lineRule="exact"/>
                    <w:jc w:val="center"/>
                    <w:rPr>
                      <w:rFonts w:hint="eastAsia" w:ascii="仿宋_GB2312" w:hAnsi="仿宋_GB2312" w:eastAsia="仿宋_GB2312" w:cs="仿宋_GB2312"/>
                      <w:i w:val="0"/>
                      <w:iCs w:val="0"/>
                      <w:color w:val="auto"/>
                      <w:sz w:val="24"/>
                      <w:highlight w:val="none"/>
                      <w:lang w:val="en-US" w:eastAsia="zh-CN"/>
                    </w:rPr>
                  </w:pPr>
                  <w:bookmarkStart w:id="58" w:name="OLE_LINK20"/>
                  <w:r>
                    <w:rPr>
                      <w:rFonts w:hint="eastAsia" w:ascii="仿宋_GB2312" w:hAnsi="仿宋_GB2312" w:eastAsia="仿宋_GB2312" w:cs="仿宋_GB2312"/>
                      <w:i w:val="0"/>
                      <w:iCs w:val="0"/>
                      <w:color w:val="auto"/>
                      <w:sz w:val="24"/>
                      <w:highlight w:val="none"/>
                      <w:lang w:val="en-US" w:eastAsia="zh-CN"/>
                    </w:rPr>
                    <w:t>7*24小时</w:t>
                  </w:r>
                </w:p>
                <w:p>
                  <w:pPr>
                    <w:pStyle w:val="25"/>
                    <w:ind w:left="0"/>
                    <w:jc w:val="center"/>
                    <w:rPr>
                      <w:rFonts w:hint="eastAsia" w:ascii="仿宋_GB2312" w:hAnsi="仿宋_GB2312" w:eastAsia="仿宋_GB2312" w:cs="仿宋_GB2312"/>
                      <w:i w:val="0"/>
                      <w:iCs w:val="0"/>
                      <w:color w:val="auto"/>
                      <w:sz w:val="24"/>
                      <w:szCs w:val="24"/>
                      <w:highlight w:val="none"/>
                      <w:lang w:eastAsia="zh-CN"/>
                    </w:rPr>
                  </w:pPr>
                  <w:r>
                    <w:rPr>
                      <w:rFonts w:hint="eastAsia" w:ascii="仿宋_GB2312" w:hAnsi="仿宋_GB2312" w:eastAsia="仿宋_GB2312" w:cs="仿宋_GB2312"/>
                      <w:i w:val="0"/>
                      <w:iCs w:val="0"/>
                      <w:color w:val="auto"/>
                      <w:sz w:val="24"/>
                      <w:szCs w:val="24"/>
                      <w:highlight w:val="none"/>
                      <w:lang w:eastAsia="zh-CN"/>
                    </w:rPr>
                    <w:t>早、中、晚班</w:t>
                  </w:r>
                </w:p>
                <w:p>
                  <w:pPr>
                    <w:pStyle w:val="25"/>
                    <w:ind w:left="0"/>
                    <w:jc w:val="center"/>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rPr>
                    <w:t>(每班</w:t>
                  </w:r>
                  <w:r>
                    <w:rPr>
                      <w:rFonts w:hint="eastAsia" w:ascii="仿宋_GB2312" w:hAnsi="仿宋_GB2312" w:eastAsia="仿宋_GB2312" w:cs="仿宋_GB2312"/>
                      <w:i w:val="0"/>
                      <w:iCs w:val="0"/>
                      <w:color w:val="auto"/>
                      <w:sz w:val="24"/>
                      <w:szCs w:val="24"/>
                      <w:highlight w:val="none"/>
                      <w:lang w:eastAsia="zh-CN"/>
                    </w:rPr>
                    <w:t>各</w:t>
                  </w:r>
                  <w:r>
                    <w:rPr>
                      <w:rFonts w:hint="eastAsia" w:ascii="仿宋_GB2312" w:hAnsi="仿宋_GB2312" w:eastAsia="仿宋_GB2312" w:cs="仿宋_GB2312"/>
                      <w:i w:val="0"/>
                      <w:iCs w:val="0"/>
                      <w:color w:val="auto"/>
                      <w:sz w:val="24"/>
                      <w:szCs w:val="24"/>
                      <w:highlight w:val="none"/>
                      <w:lang w:val="en-US" w:eastAsia="zh-CN"/>
                    </w:rPr>
                    <w:t>1人，</w:t>
                  </w:r>
                </w:p>
                <w:p>
                  <w:pPr>
                    <w:pStyle w:val="25"/>
                    <w:ind w:left="0"/>
                    <w:jc w:val="center"/>
                    <w:rPr>
                      <w:rFonts w:hint="eastAsia" w:eastAsia="仿宋_GB2312"/>
                      <w:lang w:eastAsia="zh-CN"/>
                    </w:rPr>
                  </w:pPr>
                  <w:r>
                    <w:rPr>
                      <w:rFonts w:hint="eastAsia" w:ascii="仿宋_GB2312" w:hAnsi="仿宋_GB2312" w:eastAsia="仿宋_GB2312" w:cs="仿宋_GB2312"/>
                      <w:i w:val="0"/>
                      <w:iCs w:val="0"/>
                      <w:color w:val="auto"/>
                      <w:sz w:val="24"/>
                      <w:szCs w:val="24"/>
                      <w:highlight w:val="none"/>
                      <w:lang w:eastAsia="zh-CN"/>
                    </w:rPr>
                    <w:t>轮休制）</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rPr>
              <w:tc>
                <w:tcPr>
                  <w:tcW w:w="83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p>
              </w:tc>
              <w:tc>
                <w:tcPr>
                  <w:tcW w:w="573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_GB2312" w:hAnsi="仿宋_GB2312" w:eastAsia="仿宋_GB2312" w:cs="仿宋_GB2312"/>
                      <w:color w:val="auto"/>
                      <w:sz w:val="24"/>
                    </w:rPr>
                  </w:pPr>
                  <w:r>
                    <w:rPr>
                      <w:rFonts w:hint="eastAsia" w:ascii="仿宋_GB2312" w:hAnsi="仿宋_GB2312" w:eastAsia="仿宋_GB2312" w:cs="仿宋_GB2312"/>
                      <w:b/>
                      <w:bCs/>
                      <w:color w:val="auto"/>
                      <w:sz w:val="24"/>
                    </w:rPr>
                    <w:t>小计：</w:t>
                  </w:r>
                  <w:r>
                    <w:rPr>
                      <w:rFonts w:hint="eastAsia" w:ascii="仿宋_GB2312" w:hAnsi="仿宋_GB2312" w:eastAsia="仿宋_GB2312" w:cs="仿宋_GB2312"/>
                      <w:b/>
                      <w:bCs/>
                      <w:color w:val="auto"/>
                      <w:sz w:val="24"/>
                      <w:lang w:val="en-US" w:eastAsia="zh-CN"/>
                    </w:rPr>
                    <w:t>8</w:t>
                  </w:r>
                  <w:r>
                    <w:rPr>
                      <w:rFonts w:hint="eastAsia" w:ascii="仿宋_GB2312" w:hAnsi="仿宋_GB2312" w:eastAsia="仿宋_GB2312" w:cs="仿宋_GB2312"/>
                      <w:b/>
                      <w:bCs/>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exact"/>
              </w:trPr>
              <w:tc>
                <w:tcPr>
                  <w:tcW w:w="83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柳兴超限检测站</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宋体" w:eastAsia="仿宋_GB2312" w:cs="宋体"/>
                      <w:bCs/>
                      <w:color w:val="auto"/>
                      <w:sz w:val="24"/>
                      <w:lang w:val="en-US" w:eastAsia="zh-CN"/>
                    </w:rPr>
                    <w:t>门岗/巡逻</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人</w:t>
                  </w:r>
                </w:p>
              </w:tc>
              <w:tc>
                <w:tcPr>
                  <w:tcW w:w="19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kern w:val="2"/>
                      <w:sz w:val="21"/>
                      <w:szCs w:val="24"/>
                      <w:lang w:val="en-US" w:eastAsia="zh-CN" w:bidi="ar-SA"/>
                    </w:rPr>
                  </w:pPr>
                  <w:r>
                    <w:rPr>
                      <w:rFonts w:hint="eastAsia" w:ascii="仿宋_GB2312" w:hAnsi="仿宋_GB2312" w:eastAsia="仿宋_GB2312" w:cs="仿宋_GB2312"/>
                      <w:color w:val="auto"/>
                      <w:sz w:val="24"/>
                    </w:rPr>
                    <w:t>门岗：普通岗</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人</w:t>
                  </w:r>
                </w:p>
              </w:tc>
              <w:tc>
                <w:tcPr>
                  <w:tcW w:w="1827" w:type="dxa"/>
                  <w:vAlign w:val="center"/>
                </w:tcPr>
                <w:p>
                  <w:pPr>
                    <w:pStyle w:val="25"/>
                    <w:ind w:left="0"/>
                    <w:jc w:val="center"/>
                    <w:rPr>
                      <w:rFonts w:hint="eastAsia" w:ascii="仿宋_GB2312" w:hAnsi="仿宋_GB2312" w:eastAsia="仿宋_GB2312" w:cs="仿宋_GB2312"/>
                      <w:i w:val="0"/>
                      <w:iCs w:val="0"/>
                      <w:color w:val="auto"/>
                      <w:sz w:val="24"/>
                      <w:highlight w:val="none"/>
                      <w:lang w:val="en-US" w:eastAsia="zh-CN"/>
                    </w:rPr>
                  </w:pPr>
                  <w:r>
                    <w:rPr>
                      <w:rFonts w:hint="eastAsia" w:ascii="仿宋_GB2312" w:hAnsi="仿宋_GB2312" w:eastAsia="仿宋_GB2312" w:cs="仿宋_GB2312"/>
                      <w:i w:val="0"/>
                      <w:iCs w:val="0"/>
                      <w:color w:val="auto"/>
                      <w:sz w:val="24"/>
                      <w:highlight w:val="none"/>
                      <w:lang w:val="en-US" w:eastAsia="zh-CN"/>
                    </w:rPr>
                    <w:t>7*24小时</w:t>
                  </w:r>
                </w:p>
                <w:p>
                  <w:pPr>
                    <w:pStyle w:val="25"/>
                    <w:ind w:left="0"/>
                    <w:jc w:val="center"/>
                    <w:rPr>
                      <w:rFonts w:hint="eastAsia" w:ascii="仿宋_GB2312" w:hAnsi="仿宋_GB2312" w:eastAsia="仿宋_GB2312" w:cs="仿宋_GB2312"/>
                      <w:i w:val="0"/>
                      <w:iCs w:val="0"/>
                      <w:color w:val="auto"/>
                      <w:sz w:val="24"/>
                      <w:szCs w:val="24"/>
                      <w:highlight w:val="none"/>
                      <w:lang w:eastAsia="zh-CN"/>
                    </w:rPr>
                  </w:pPr>
                  <w:r>
                    <w:rPr>
                      <w:rFonts w:hint="eastAsia" w:ascii="仿宋_GB2312" w:hAnsi="仿宋_GB2312" w:eastAsia="仿宋_GB2312" w:cs="仿宋_GB2312"/>
                      <w:i w:val="0"/>
                      <w:iCs w:val="0"/>
                      <w:color w:val="auto"/>
                      <w:sz w:val="24"/>
                      <w:szCs w:val="24"/>
                      <w:highlight w:val="none"/>
                      <w:lang w:eastAsia="zh-CN"/>
                    </w:rPr>
                    <w:t>早、中、晚班</w:t>
                  </w:r>
                </w:p>
                <w:p>
                  <w:pPr>
                    <w:pStyle w:val="25"/>
                    <w:ind w:left="0"/>
                    <w:jc w:val="center"/>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rPr>
                    <w:t>(每班</w:t>
                  </w:r>
                  <w:r>
                    <w:rPr>
                      <w:rFonts w:hint="eastAsia" w:ascii="仿宋_GB2312" w:hAnsi="仿宋_GB2312" w:eastAsia="仿宋_GB2312" w:cs="仿宋_GB2312"/>
                      <w:i w:val="0"/>
                      <w:iCs w:val="0"/>
                      <w:color w:val="auto"/>
                      <w:sz w:val="24"/>
                      <w:szCs w:val="24"/>
                      <w:highlight w:val="none"/>
                      <w:lang w:eastAsia="zh-CN"/>
                    </w:rPr>
                    <w:t>各</w:t>
                  </w:r>
                  <w:r>
                    <w:rPr>
                      <w:rFonts w:hint="eastAsia" w:ascii="仿宋_GB2312" w:hAnsi="仿宋_GB2312" w:eastAsia="仿宋_GB2312" w:cs="仿宋_GB2312"/>
                      <w:i w:val="0"/>
                      <w:iCs w:val="0"/>
                      <w:color w:val="auto"/>
                      <w:sz w:val="24"/>
                      <w:szCs w:val="24"/>
                      <w:highlight w:val="none"/>
                      <w:lang w:val="en-US" w:eastAsia="zh-CN"/>
                    </w:rPr>
                    <w:t>1人，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sz w:val="24"/>
                      <w:szCs w:val="24"/>
                      <w:highlight w:val="none"/>
                      <w:lang w:eastAsia="zh-CN"/>
                    </w:rPr>
                    <w:t>轮休制）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exact"/>
              </w:trPr>
              <w:tc>
                <w:tcPr>
                  <w:tcW w:w="83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bCs/>
                      <w:color w:val="auto"/>
                      <w:sz w:val="24"/>
                    </w:rPr>
                  </w:pPr>
                </w:p>
              </w:tc>
              <w:tc>
                <w:tcPr>
                  <w:tcW w:w="573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小计：</w:t>
                  </w:r>
                  <w:r>
                    <w:rPr>
                      <w:rFonts w:hint="eastAsia" w:ascii="仿宋_GB2312" w:hAnsi="仿宋_GB2312" w:eastAsia="仿宋_GB2312" w:cs="仿宋_GB2312"/>
                      <w:b/>
                      <w:bCs/>
                      <w:color w:val="auto"/>
                      <w:sz w:val="24"/>
                      <w:lang w:val="en-US" w:eastAsia="zh-CN"/>
                    </w:rPr>
                    <w:t>4</w:t>
                  </w:r>
                  <w:r>
                    <w:rPr>
                      <w:rFonts w:hint="eastAsia" w:ascii="仿宋_GB2312" w:hAnsi="仿宋_GB2312" w:eastAsia="仿宋_GB2312" w:cs="仿宋_GB2312"/>
                      <w:b/>
                      <w:bCs/>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exact"/>
              </w:trPr>
              <w:tc>
                <w:tcPr>
                  <w:tcW w:w="83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bCs/>
                      <w:color w:val="auto"/>
                      <w:sz w:val="24"/>
                      <w:lang w:val="en-US" w:eastAsia="zh-CN"/>
                    </w:rPr>
                  </w:pPr>
                  <w:r>
                    <w:rPr>
                      <w:rFonts w:hint="eastAsia" w:ascii="仿宋_GB2312" w:hAnsi="宋体" w:eastAsia="仿宋_GB2312" w:cs="宋体"/>
                      <w:bCs/>
                      <w:color w:val="auto"/>
                      <w:sz w:val="24"/>
                      <w:lang w:val="en-US" w:eastAsia="zh-CN"/>
                    </w:rPr>
                    <w:t>柳北大队</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宋体" w:eastAsia="仿宋_GB2312" w:cs="宋体"/>
                      <w:bCs/>
                      <w:color w:val="auto"/>
                      <w:sz w:val="24"/>
                      <w:lang w:val="en-US" w:eastAsia="zh-CN"/>
                    </w:rPr>
                    <w:t>门岗/巡逻</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人</w:t>
                  </w:r>
                </w:p>
              </w:tc>
              <w:tc>
                <w:tcPr>
                  <w:tcW w:w="19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kern w:val="2"/>
                      <w:sz w:val="21"/>
                      <w:szCs w:val="24"/>
                      <w:lang w:val="en-US" w:eastAsia="zh-CN" w:bidi="ar-SA"/>
                    </w:rPr>
                  </w:pPr>
                  <w:r>
                    <w:rPr>
                      <w:rFonts w:hint="eastAsia" w:ascii="仿宋_GB2312" w:hAnsi="仿宋_GB2312" w:eastAsia="仿宋_GB2312" w:cs="仿宋_GB2312"/>
                      <w:color w:val="auto"/>
                      <w:sz w:val="24"/>
                    </w:rPr>
                    <w:t>门岗：普通岗</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人</w:t>
                  </w:r>
                </w:p>
              </w:tc>
              <w:tc>
                <w:tcPr>
                  <w:tcW w:w="1827" w:type="dxa"/>
                  <w:vAlign w:val="center"/>
                </w:tcPr>
                <w:p>
                  <w:pPr>
                    <w:pStyle w:val="25"/>
                    <w:ind w:left="0"/>
                    <w:jc w:val="center"/>
                    <w:rPr>
                      <w:rFonts w:hint="eastAsia" w:ascii="仿宋_GB2312" w:hAnsi="仿宋_GB2312" w:eastAsia="仿宋_GB2312" w:cs="仿宋_GB2312"/>
                      <w:i w:val="0"/>
                      <w:iCs w:val="0"/>
                      <w:color w:val="auto"/>
                      <w:sz w:val="24"/>
                      <w:szCs w:val="24"/>
                      <w:highlight w:val="none"/>
                      <w:lang w:eastAsia="zh-CN"/>
                    </w:rPr>
                  </w:pPr>
                  <w:r>
                    <w:rPr>
                      <w:rFonts w:hint="eastAsia" w:ascii="仿宋_GB2312" w:hAnsi="仿宋_GB2312" w:eastAsia="仿宋_GB2312" w:cs="仿宋_GB2312"/>
                      <w:i w:val="0"/>
                      <w:iCs w:val="0"/>
                      <w:color w:val="auto"/>
                      <w:sz w:val="24"/>
                      <w:highlight w:val="none"/>
                      <w:lang w:val="en-US" w:eastAsia="zh-CN"/>
                    </w:rPr>
                    <w:t>7*24小时</w:t>
                  </w:r>
                </w:p>
                <w:p>
                  <w:pPr>
                    <w:pStyle w:val="25"/>
                    <w:ind w:left="0"/>
                    <w:jc w:val="center"/>
                    <w:rPr>
                      <w:rFonts w:hint="eastAsia" w:ascii="仿宋_GB2312" w:hAnsi="仿宋_GB2312" w:eastAsia="仿宋_GB2312" w:cs="仿宋_GB2312"/>
                      <w:i w:val="0"/>
                      <w:iCs w:val="0"/>
                      <w:color w:val="auto"/>
                      <w:sz w:val="24"/>
                      <w:szCs w:val="24"/>
                      <w:highlight w:val="none"/>
                      <w:lang w:eastAsia="zh-CN"/>
                    </w:rPr>
                  </w:pPr>
                  <w:r>
                    <w:rPr>
                      <w:rFonts w:hint="eastAsia" w:ascii="仿宋_GB2312" w:hAnsi="仿宋_GB2312" w:eastAsia="仿宋_GB2312" w:cs="仿宋_GB2312"/>
                      <w:i w:val="0"/>
                      <w:iCs w:val="0"/>
                      <w:color w:val="auto"/>
                      <w:sz w:val="24"/>
                      <w:szCs w:val="24"/>
                      <w:highlight w:val="none"/>
                      <w:lang w:eastAsia="zh-CN"/>
                    </w:rPr>
                    <w:t>早、中、晚班</w:t>
                  </w:r>
                </w:p>
                <w:p>
                  <w:pPr>
                    <w:pStyle w:val="25"/>
                    <w:ind w:left="0"/>
                    <w:jc w:val="center"/>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rPr>
                    <w:t>(每班</w:t>
                  </w:r>
                  <w:r>
                    <w:rPr>
                      <w:rFonts w:hint="eastAsia" w:ascii="仿宋_GB2312" w:hAnsi="仿宋_GB2312" w:eastAsia="仿宋_GB2312" w:cs="仿宋_GB2312"/>
                      <w:i w:val="0"/>
                      <w:iCs w:val="0"/>
                      <w:color w:val="auto"/>
                      <w:sz w:val="24"/>
                      <w:szCs w:val="24"/>
                      <w:highlight w:val="none"/>
                      <w:lang w:eastAsia="zh-CN"/>
                    </w:rPr>
                    <w:t>各</w:t>
                  </w:r>
                  <w:r>
                    <w:rPr>
                      <w:rFonts w:hint="eastAsia" w:ascii="仿宋_GB2312" w:hAnsi="仿宋_GB2312" w:eastAsia="仿宋_GB2312" w:cs="仿宋_GB2312"/>
                      <w:i w:val="0"/>
                      <w:iCs w:val="0"/>
                      <w:color w:val="auto"/>
                      <w:sz w:val="24"/>
                      <w:szCs w:val="24"/>
                      <w:highlight w:val="none"/>
                      <w:lang w:val="en-US" w:eastAsia="zh-CN"/>
                    </w:rPr>
                    <w:t>1人，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sz w:val="24"/>
                      <w:szCs w:val="24"/>
                      <w:highlight w:val="none"/>
                      <w:lang w:eastAsia="zh-CN"/>
                    </w:rPr>
                    <w:t>轮休制）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bCs/>
                      <w:color w:val="auto"/>
                      <w:sz w:val="24"/>
                    </w:rPr>
                  </w:pPr>
                </w:p>
              </w:tc>
              <w:tc>
                <w:tcPr>
                  <w:tcW w:w="573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小计：</w:t>
                  </w:r>
                  <w:r>
                    <w:rPr>
                      <w:rFonts w:hint="eastAsia" w:ascii="仿宋_GB2312" w:hAnsi="仿宋_GB2312" w:eastAsia="仿宋_GB2312" w:cs="仿宋_GB2312"/>
                      <w:b/>
                      <w:bCs/>
                      <w:color w:val="auto"/>
                      <w:sz w:val="24"/>
                      <w:lang w:val="en-US" w:eastAsia="zh-CN"/>
                    </w:rPr>
                    <w:t>4</w:t>
                  </w:r>
                  <w:r>
                    <w:rPr>
                      <w:rFonts w:hint="eastAsia" w:ascii="仿宋_GB2312" w:hAnsi="仿宋_GB2312" w:eastAsia="仿宋_GB2312" w:cs="仿宋_GB2312"/>
                      <w:b/>
                      <w:bCs/>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exact"/>
              </w:trPr>
              <w:tc>
                <w:tcPr>
                  <w:tcW w:w="83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bCs/>
                      <w:color w:val="auto"/>
                      <w:sz w:val="24"/>
                      <w:lang w:val="en-US" w:eastAsia="zh-CN"/>
                    </w:rPr>
                  </w:pPr>
                  <w:r>
                    <w:rPr>
                      <w:rFonts w:hint="eastAsia" w:ascii="仿宋_GB2312" w:hAnsi="宋体" w:eastAsia="仿宋_GB2312" w:cs="宋体"/>
                      <w:bCs/>
                      <w:color w:val="auto"/>
                      <w:sz w:val="24"/>
                      <w:lang w:val="en-US" w:eastAsia="zh-CN"/>
                    </w:rPr>
                    <w:t>柳江大队</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宋体" w:eastAsia="仿宋_GB2312" w:cs="宋体"/>
                      <w:bCs/>
                      <w:color w:val="auto"/>
                      <w:sz w:val="24"/>
                      <w:lang w:val="en-US" w:eastAsia="zh-CN"/>
                    </w:rPr>
                    <w:t>门岗/巡逻</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人</w:t>
                  </w:r>
                </w:p>
              </w:tc>
              <w:tc>
                <w:tcPr>
                  <w:tcW w:w="19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kern w:val="2"/>
                      <w:sz w:val="21"/>
                      <w:szCs w:val="24"/>
                      <w:lang w:val="en-US" w:eastAsia="zh-CN" w:bidi="ar-SA"/>
                    </w:rPr>
                  </w:pPr>
                  <w:r>
                    <w:rPr>
                      <w:rFonts w:hint="eastAsia" w:ascii="仿宋_GB2312" w:hAnsi="仿宋_GB2312" w:eastAsia="仿宋_GB2312" w:cs="仿宋_GB2312"/>
                      <w:color w:val="auto"/>
                      <w:sz w:val="24"/>
                    </w:rPr>
                    <w:t>门岗：普通岗</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人</w:t>
                  </w:r>
                </w:p>
              </w:tc>
              <w:tc>
                <w:tcPr>
                  <w:tcW w:w="1827" w:type="dxa"/>
                  <w:vAlign w:val="center"/>
                </w:tcPr>
                <w:p>
                  <w:pPr>
                    <w:pStyle w:val="25"/>
                    <w:ind w:left="0"/>
                    <w:jc w:val="center"/>
                    <w:rPr>
                      <w:rFonts w:hint="eastAsia" w:ascii="仿宋_GB2312" w:hAnsi="仿宋_GB2312" w:eastAsia="仿宋_GB2312" w:cs="仿宋_GB2312"/>
                      <w:i w:val="0"/>
                      <w:iCs w:val="0"/>
                      <w:color w:val="auto"/>
                      <w:sz w:val="24"/>
                      <w:szCs w:val="24"/>
                      <w:highlight w:val="none"/>
                      <w:lang w:eastAsia="zh-CN"/>
                    </w:rPr>
                  </w:pPr>
                  <w:r>
                    <w:rPr>
                      <w:rFonts w:hint="eastAsia" w:ascii="仿宋_GB2312" w:hAnsi="仿宋_GB2312" w:eastAsia="仿宋_GB2312" w:cs="仿宋_GB2312"/>
                      <w:i w:val="0"/>
                      <w:iCs w:val="0"/>
                      <w:color w:val="auto"/>
                      <w:sz w:val="24"/>
                      <w:highlight w:val="none"/>
                      <w:lang w:val="en-US" w:eastAsia="zh-CN"/>
                    </w:rPr>
                    <w:t>7*24小时</w:t>
                  </w:r>
                </w:p>
                <w:p>
                  <w:pPr>
                    <w:pStyle w:val="25"/>
                    <w:ind w:left="0"/>
                    <w:jc w:val="center"/>
                    <w:rPr>
                      <w:rFonts w:hint="eastAsia" w:ascii="仿宋_GB2312" w:hAnsi="仿宋_GB2312" w:eastAsia="仿宋_GB2312" w:cs="仿宋_GB2312"/>
                      <w:i w:val="0"/>
                      <w:iCs w:val="0"/>
                      <w:color w:val="auto"/>
                      <w:sz w:val="24"/>
                      <w:szCs w:val="24"/>
                      <w:highlight w:val="none"/>
                      <w:lang w:eastAsia="zh-CN"/>
                    </w:rPr>
                  </w:pPr>
                  <w:r>
                    <w:rPr>
                      <w:rFonts w:hint="eastAsia" w:ascii="仿宋_GB2312" w:hAnsi="仿宋_GB2312" w:eastAsia="仿宋_GB2312" w:cs="仿宋_GB2312"/>
                      <w:i w:val="0"/>
                      <w:iCs w:val="0"/>
                      <w:color w:val="auto"/>
                      <w:sz w:val="24"/>
                      <w:szCs w:val="24"/>
                      <w:highlight w:val="none"/>
                      <w:lang w:eastAsia="zh-CN"/>
                    </w:rPr>
                    <w:t>早、中、晚班</w:t>
                  </w:r>
                </w:p>
                <w:p>
                  <w:pPr>
                    <w:pStyle w:val="25"/>
                    <w:ind w:left="0"/>
                    <w:jc w:val="center"/>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rPr>
                    <w:t>(每班</w:t>
                  </w:r>
                  <w:r>
                    <w:rPr>
                      <w:rFonts w:hint="eastAsia" w:ascii="仿宋_GB2312" w:hAnsi="仿宋_GB2312" w:eastAsia="仿宋_GB2312" w:cs="仿宋_GB2312"/>
                      <w:i w:val="0"/>
                      <w:iCs w:val="0"/>
                      <w:color w:val="auto"/>
                      <w:sz w:val="24"/>
                      <w:szCs w:val="24"/>
                      <w:highlight w:val="none"/>
                      <w:lang w:eastAsia="zh-CN"/>
                    </w:rPr>
                    <w:t>各</w:t>
                  </w:r>
                  <w:r>
                    <w:rPr>
                      <w:rFonts w:hint="eastAsia" w:ascii="仿宋_GB2312" w:hAnsi="仿宋_GB2312" w:eastAsia="仿宋_GB2312" w:cs="仿宋_GB2312"/>
                      <w:i w:val="0"/>
                      <w:iCs w:val="0"/>
                      <w:color w:val="auto"/>
                      <w:sz w:val="24"/>
                      <w:szCs w:val="24"/>
                      <w:highlight w:val="none"/>
                      <w:lang w:val="en-US" w:eastAsia="zh-CN"/>
                    </w:rPr>
                    <w:t>1人，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sz w:val="24"/>
                      <w:szCs w:val="24"/>
                      <w:highlight w:val="none"/>
                      <w:lang w:eastAsia="zh-CN"/>
                    </w:rPr>
                    <w:t>轮休制）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83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bCs/>
                      <w:color w:val="auto"/>
                      <w:sz w:val="24"/>
                    </w:rPr>
                  </w:pPr>
                </w:p>
              </w:tc>
              <w:tc>
                <w:tcPr>
                  <w:tcW w:w="573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小计：</w:t>
                  </w:r>
                  <w:r>
                    <w:rPr>
                      <w:rFonts w:hint="eastAsia" w:ascii="仿宋_GB2312" w:hAnsi="仿宋_GB2312" w:eastAsia="仿宋_GB2312" w:cs="仿宋_GB2312"/>
                      <w:b/>
                      <w:bCs/>
                      <w:color w:val="auto"/>
                      <w:sz w:val="24"/>
                      <w:lang w:val="en-US" w:eastAsia="zh-CN"/>
                    </w:rPr>
                    <w:t>4</w:t>
                  </w:r>
                  <w:r>
                    <w:rPr>
                      <w:rFonts w:hint="eastAsia" w:ascii="仿宋_GB2312" w:hAnsi="仿宋_GB2312" w:eastAsia="仿宋_GB2312" w:cs="仿宋_GB2312"/>
                      <w:b/>
                      <w:bCs/>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exact"/>
              </w:trPr>
              <w:tc>
                <w:tcPr>
                  <w:tcW w:w="83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bCs/>
                      <w:color w:val="auto"/>
                      <w:sz w:val="24"/>
                      <w:lang w:val="en-US" w:eastAsia="zh-CN"/>
                    </w:rPr>
                  </w:pPr>
                  <w:r>
                    <w:rPr>
                      <w:rFonts w:hint="eastAsia" w:ascii="仿宋_GB2312" w:hAnsi="宋体" w:eastAsia="仿宋_GB2312" w:cs="宋体"/>
                      <w:bCs/>
                      <w:color w:val="auto"/>
                      <w:sz w:val="24"/>
                      <w:lang w:val="en-US" w:eastAsia="zh-CN"/>
                    </w:rPr>
                    <w:t>黄村车辆扣押场</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宋体" w:eastAsia="仿宋_GB2312" w:cs="宋体"/>
                      <w:bCs/>
                      <w:color w:val="auto"/>
                      <w:sz w:val="24"/>
                      <w:lang w:val="en-US" w:eastAsia="zh-CN"/>
                    </w:rPr>
                    <w:t>门岗/巡逻</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人</w:t>
                  </w:r>
                </w:p>
              </w:tc>
              <w:tc>
                <w:tcPr>
                  <w:tcW w:w="19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kern w:val="2"/>
                      <w:sz w:val="21"/>
                      <w:szCs w:val="24"/>
                      <w:lang w:val="en-US" w:eastAsia="zh-CN" w:bidi="ar-SA"/>
                    </w:rPr>
                  </w:pPr>
                  <w:r>
                    <w:rPr>
                      <w:rFonts w:hint="eastAsia" w:ascii="仿宋_GB2312" w:hAnsi="仿宋_GB2312" w:eastAsia="仿宋_GB2312" w:cs="仿宋_GB2312"/>
                      <w:color w:val="auto"/>
                      <w:sz w:val="24"/>
                    </w:rPr>
                    <w:t>门岗：普通岗</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人</w:t>
                  </w:r>
                </w:p>
              </w:tc>
              <w:tc>
                <w:tcPr>
                  <w:tcW w:w="1827" w:type="dxa"/>
                  <w:vAlign w:val="center"/>
                </w:tcPr>
                <w:p>
                  <w:pPr>
                    <w:pStyle w:val="25"/>
                    <w:ind w:left="0"/>
                    <w:jc w:val="center"/>
                    <w:rPr>
                      <w:rFonts w:hint="eastAsia" w:ascii="仿宋_GB2312" w:hAnsi="仿宋_GB2312" w:eastAsia="仿宋_GB2312" w:cs="仿宋_GB2312"/>
                      <w:i w:val="0"/>
                      <w:iCs w:val="0"/>
                      <w:color w:val="auto"/>
                      <w:sz w:val="24"/>
                      <w:szCs w:val="24"/>
                      <w:highlight w:val="none"/>
                      <w:lang w:eastAsia="zh-CN"/>
                    </w:rPr>
                  </w:pPr>
                  <w:r>
                    <w:rPr>
                      <w:rFonts w:hint="eastAsia" w:ascii="仿宋_GB2312" w:hAnsi="仿宋_GB2312" w:eastAsia="仿宋_GB2312" w:cs="仿宋_GB2312"/>
                      <w:i w:val="0"/>
                      <w:iCs w:val="0"/>
                      <w:color w:val="auto"/>
                      <w:sz w:val="24"/>
                      <w:highlight w:val="none"/>
                      <w:lang w:val="en-US" w:eastAsia="zh-CN"/>
                    </w:rPr>
                    <w:t>7*24小时</w:t>
                  </w:r>
                </w:p>
                <w:p>
                  <w:pPr>
                    <w:pStyle w:val="25"/>
                    <w:ind w:left="0"/>
                    <w:jc w:val="center"/>
                    <w:rPr>
                      <w:rFonts w:hint="eastAsia" w:ascii="仿宋_GB2312" w:hAnsi="仿宋_GB2312" w:eastAsia="仿宋_GB2312" w:cs="仿宋_GB2312"/>
                      <w:i w:val="0"/>
                      <w:iCs w:val="0"/>
                      <w:color w:val="auto"/>
                      <w:sz w:val="24"/>
                      <w:szCs w:val="24"/>
                      <w:highlight w:val="none"/>
                      <w:lang w:eastAsia="zh-CN"/>
                    </w:rPr>
                  </w:pPr>
                  <w:r>
                    <w:rPr>
                      <w:rFonts w:hint="eastAsia" w:ascii="仿宋_GB2312" w:hAnsi="仿宋_GB2312" w:eastAsia="仿宋_GB2312" w:cs="仿宋_GB2312"/>
                      <w:i w:val="0"/>
                      <w:iCs w:val="0"/>
                      <w:color w:val="auto"/>
                      <w:sz w:val="24"/>
                      <w:szCs w:val="24"/>
                      <w:highlight w:val="none"/>
                      <w:lang w:eastAsia="zh-CN"/>
                    </w:rPr>
                    <w:t>早、中、晚班</w:t>
                  </w:r>
                </w:p>
                <w:p>
                  <w:pPr>
                    <w:pStyle w:val="25"/>
                    <w:ind w:left="0"/>
                    <w:jc w:val="center"/>
                    <w:rPr>
                      <w:rFonts w:hint="eastAsia"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rPr>
                    <w:t>(每班</w:t>
                  </w:r>
                  <w:r>
                    <w:rPr>
                      <w:rFonts w:hint="eastAsia" w:ascii="仿宋_GB2312" w:hAnsi="仿宋_GB2312" w:eastAsia="仿宋_GB2312" w:cs="仿宋_GB2312"/>
                      <w:i w:val="0"/>
                      <w:iCs w:val="0"/>
                      <w:color w:val="auto"/>
                      <w:sz w:val="24"/>
                      <w:szCs w:val="24"/>
                      <w:highlight w:val="none"/>
                      <w:lang w:eastAsia="zh-CN"/>
                    </w:rPr>
                    <w:t>各</w:t>
                  </w:r>
                  <w:r>
                    <w:rPr>
                      <w:rFonts w:hint="eastAsia" w:ascii="仿宋_GB2312" w:hAnsi="仿宋_GB2312" w:eastAsia="仿宋_GB2312" w:cs="仿宋_GB2312"/>
                      <w:i w:val="0"/>
                      <w:iCs w:val="0"/>
                      <w:color w:val="auto"/>
                      <w:sz w:val="24"/>
                      <w:szCs w:val="24"/>
                      <w:highlight w:val="none"/>
                      <w:lang w:val="en-US" w:eastAsia="zh-CN"/>
                    </w:rPr>
                    <w:t>1人，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sz w:val="24"/>
                      <w:szCs w:val="24"/>
                      <w:highlight w:val="none"/>
                      <w:lang w:eastAsia="zh-CN"/>
                    </w:rPr>
                    <w:t>轮休制）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83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bCs/>
                      <w:color w:val="auto"/>
                      <w:sz w:val="24"/>
                    </w:rPr>
                  </w:pPr>
                </w:p>
              </w:tc>
              <w:tc>
                <w:tcPr>
                  <w:tcW w:w="573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小计：</w:t>
                  </w:r>
                  <w:r>
                    <w:rPr>
                      <w:rFonts w:hint="eastAsia" w:ascii="仿宋_GB2312" w:hAnsi="仿宋_GB2312" w:eastAsia="仿宋_GB2312" w:cs="仿宋_GB2312"/>
                      <w:b/>
                      <w:bCs/>
                      <w:color w:val="auto"/>
                      <w:sz w:val="24"/>
                      <w:lang w:val="en-US" w:eastAsia="zh-CN"/>
                    </w:rPr>
                    <w:t>4</w:t>
                  </w:r>
                  <w:r>
                    <w:rPr>
                      <w:rFonts w:hint="eastAsia" w:ascii="仿宋_GB2312" w:hAnsi="仿宋_GB2312" w:eastAsia="仿宋_GB2312" w:cs="仿宋_GB2312"/>
                      <w:b/>
                      <w:bCs/>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657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b/>
                      <w:bCs/>
                      <w:color w:val="auto"/>
                      <w:sz w:val="24"/>
                    </w:rPr>
                    <w:t>合计人数</w:t>
                  </w:r>
                  <w:r>
                    <w:rPr>
                      <w:rFonts w:hint="eastAsia" w:ascii="仿宋_GB2312" w:hAnsi="仿宋_GB2312" w:eastAsia="仿宋_GB2312" w:cs="仿宋_GB2312"/>
                      <w:b/>
                      <w:bCs/>
                      <w:color w:val="auto"/>
                      <w:sz w:val="24"/>
                      <w:lang w:val="en-US" w:eastAsia="zh-CN"/>
                    </w:rPr>
                    <w:t>24人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657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注：排班为行政班的岗位实行周末、节假日休息制度，非行政班的岗位全年无休，</w:t>
                  </w:r>
                  <w:r>
                    <w:rPr>
                      <w:rFonts w:hint="eastAsia" w:ascii="仿宋_GB2312" w:hAnsi="仿宋_GB2312" w:eastAsia="仿宋_GB2312" w:cs="仿宋_GB2312"/>
                      <w:b/>
                      <w:bCs/>
                      <w:color w:val="auto"/>
                      <w:sz w:val="24"/>
                      <w:lang w:eastAsia="zh-CN"/>
                    </w:rPr>
                    <w:t>供应商</w:t>
                  </w:r>
                  <w:r>
                    <w:rPr>
                      <w:rFonts w:hint="eastAsia" w:ascii="仿宋_GB2312" w:hAnsi="仿宋_GB2312" w:eastAsia="仿宋_GB2312" w:cs="仿宋_GB2312"/>
                      <w:b/>
                      <w:bCs/>
                      <w:color w:val="auto"/>
                      <w:sz w:val="24"/>
                    </w:rPr>
                    <w:t>可根据服务任务安排服务人员轮休。</w:t>
                  </w:r>
                </w:p>
              </w:tc>
            </w:tr>
          </w:tbl>
          <w:p>
            <w:pPr>
              <w:pStyle w:val="341"/>
              <w:spacing w:line="500" w:lineRule="exact"/>
              <w:ind w:right="42" w:rightChars="20" w:firstLine="482" w:firstLineChars="200"/>
              <w:rPr>
                <w:rStyle w:val="340"/>
                <w:rFonts w:ascii="仿宋_GB2312" w:hAnsi="仿宋_GB2312" w:eastAsia="仿宋_GB2312" w:cs="仿宋_GB2312"/>
                <w:b/>
                <w:sz w:val="24"/>
                <w:szCs w:val="24"/>
                <w:highlight w:val="none"/>
              </w:rPr>
            </w:pPr>
            <w:r>
              <w:rPr>
                <w:rStyle w:val="340"/>
                <w:rFonts w:ascii="仿宋_GB2312" w:hAnsi="仿宋_GB2312" w:eastAsia="仿宋_GB2312" w:cs="仿宋_GB2312"/>
                <w:b/>
                <w:sz w:val="24"/>
                <w:szCs w:val="24"/>
                <w:highlight w:val="none"/>
              </w:rPr>
              <w:t>（二）岗位人员素质要求</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jc w:val="left"/>
              <w:textAlignment w:val="auto"/>
              <w:rPr>
                <w:rFonts w:hint="eastAsia" w:ascii="仿宋_GB2312" w:eastAsia="仿宋_GB2312"/>
                <w:bCs/>
                <w:color w:val="auto"/>
              </w:rPr>
            </w:pPr>
            <w:r>
              <w:rPr>
                <w:rFonts w:hint="eastAsia" w:ascii="仿宋_GB2312" w:eastAsia="仿宋_GB2312"/>
                <w:bCs/>
                <w:color w:val="auto"/>
              </w:rPr>
              <w:t>1.所有保安人员</w:t>
            </w:r>
            <w:r>
              <w:rPr>
                <w:rFonts w:hint="eastAsia" w:ascii="仿宋_GB2312" w:eastAsia="仿宋_GB2312"/>
                <w:bCs/>
                <w:color w:val="auto"/>
                <w:lang w:eastAsia="zh-CN"/>
              </w:rPr>
              <w:t>中至少有</w:t>
            </w:r>
            <w:r>
              <w:rPr>
                <w:rFonts w:hint="eastAsia" w:ascii="仿宋_GB2312" w:eastAsia="仿宋_GB2312"/>
                <w:bCs/>
                <w:color w:val="auto"/>
                <w:lang w:val="en-US" w:eastAsia="zh-CN"/>
              </w:rPr>
              <w:t>14人</w:t>
            </w:r>
            <w:r>
              <w:rPr>
                <w:rFonts w:hint="eastAsia" w:ascii="仿宋_GB2312" w:eastAsia="仿宋_GB2312"/>
                <w:bCs/>
                <w:color w:val="auto"/>
              </w:rPr>
              <w:t>为55周岁以下的中国公民，退伍军人优先，</w:t>
            </w:r>
            <w:r>
              <w:rPr>
                <w:rFonts w:hint="eastAsia" w:ascii="仿宋_GB2312" w:eastAsia="仿宋_GB2312"/>
                <w:bCs/>
                <w:color w:val="auto"/>
                <w:lang w:eastAsia="zh-CN"/>
              </w:rPr>
              <w:t>其中形象岗</w:t>
            </w:r>
            <w:r>
              <w:rPr>
                <w:rFonts w:hint="eastAsia" w:ascii="仿宋_GB2312" w:eastAsia="仿宋_GB2312"/>
                <w:bCs/>
                <w:color w:val="auto"/>
                <w:lang w:val="en-US" w:eastAsia="zh-CN"/>
              </w:rPr>
              <w:t>2人</w:t>
            </w:r>
            <w:r>
              <w:rPr>
                <w:rStyle w:val="340"/>
                <w:rFonts w:hint="default" w:ascii="仿宋_GB2312" w:hAnsi="仿宋_GB2312" w:eastAsia="仿宋_GB2312" w:cs="仿宋_GB2312"/>
                <w:bCs/>
                <w:color w:val="auto"/>
                <w:sz w:val="24"/>
                <w:szCs w:val="24"/>
              </w:rPr>
              <w:t>净身高1.</w:t>
            </w:r>
            <w:r>
              <w:rPr>
                <w:rStyle w:val="340"/>
                <w:rFonts w:hint="eastAsia" w:ascii="仿宋_GB2312" w:hAnsi="仿宋_GB2312" w:eastAsia="仿宋_GB2312" w:cs="仿宋_GB2312"/>
                <w:bCs/>
                <w:color w:val="auto"/>
                <w:sz w:val="24"/>
                <w:szCs w:val="24"/>
                <w:lang w:val="en-US" w:eastAsia="zh-CN"/>
              </w:rPr>
              <w:t>65</w:t>
            </w:r>
            <w:r>
              <w:rPr>
                <w:rStyle w:val="340"/>
                <w:rFonts w:hint="default" w:ascii="仿宋_GB2312" w:hAnsi="仿宋_GB2312" w:eastAsia="仿宋_GB2312" w:cs="仿宋_GB2312"/>
                <w:bCs/>
                <w:color w:val="auto"/>
                <w:sz w:val="24"/>
                <w:szCs w:val="24"/>
              </w:rPr>
              <w:t>米以上。</w:t>
            </w:r>
            <w:r>
              <w:rPr>
                <w:rFonts w:hint="eastAsia" w:ascii="仿宋_GB2312" w:eastAsia="仿宋_GB2312"/>
                <w:bCs/>
                <w:color w:val="auto"/>
              </w:rPr>
              <w:t xml:space="preserve">                                                                                                                                                                     </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jc w:val="left"/>
              <w:textAlignment w:val="auto"/>
              <w:rPr>
                <w:rFonts w:hint="eastAsia" w:ascii="仿宋_GB2312" w:eastAsia="仿宋_GB2312"/>
                <w:bCs/>
                <w:color w:val="auto"/>
              </w:rPr>
            </w:pPr>
            <w:r>
              <w:rPr>
                <w:rFonts w:hint="eastAsia" w:ascii="仿宋_GB2312" w:eastAsia="仿宋_GB2312"/>
                <w:bCs/>
                <w:color w:val="auto"/>
                <w:lang w:val="en-US" w:eastAsia="zh-CN"/>
              </w:rPr>
              <w:t>2</w:t>
            </w:r>
            <w:r>
              <w:rPr>
                <w:rFonts w:hint="eastAsia" w:ascii="仿宋_GB2312" w:eastAsia="仿宋_GB2312"/>
                <w:bCs/>
                <w:color w:val="auto"/>
              </w:rPr>
              <w:t>.所有保安人员要求身体健康、品貌端正、品行优良、工作认真负责、能吃苦耐劳，无违法犯罪记录，</w:t>
            </w:r>
            <w:r>
              <w:rPr>
                <w:rFonts w:hint="eastAsia" w:ascii="仿宋_GB2312" w:eastAsia="仿宋_GB2312"/>
                <w:bCs/>
                <w:color w:val="auto"/>
                <w:lang w:eastAsia="zh-CN"/>
              </w:rPr>
              <w:t>均须</w:t>
            </w:r>
            <w:r>
              <w:rPr>
                <w:rFonts w:hint="eastAsia" w:ascii="仿宋_GB2312" w:eastAsia="仿宋_GB2312"/>
                <w:bCs/>
                <w:color w:val="auto"/>
              </w:rPr>
              <w:t>持有</w:t>
            </w:r>
            <w:r>
              <w:rPr>
                <w:rFonts w:hint="eastAsia" w:ascii="仿宋_GB2312" w:eastAsia="仿宋_GB2312"/>
                <w:bCs/>
                <w:color w:val="auto"/>
                <w:lang w:eastAsia="zh-CN"/>
              </w:rPr>
              <w:t>有效</w:t>
            </w:r>
            <w:r>
              <w:rPr>
                <w:rFonts w:hint="eastAsia" w:ascii="仿宋_GB2312" w:eastAsia="仿宋_GB2312"/>
                <w:bCs/>
                <w:color w:val="auto"/>
              </w:rPr>
              <w:t>的《保安员证》。</w:t>
            </w:r>
          </w:p>
          <w:p>
            <w:pPr>
              <w:pStyle w:val="341"/>
              <w:spacing w:line="500" w:lineRule="exact"/>
              <w:ind w:left="-1" w:right="42" w:rightChars="20" w:firstLine="482" w:firstLineChars="200"/>
              <w:rPr>
                <w:rStyle w:val="340"/>
                <w:rFonts w:ascii="仿宋_GB2312" w:hAnsi="仿宋_GB2312" w:eastAsia="仿宋_GB2312" w:cs="仿宋_GB2312"/>
                <w:b/>
                <w:sz w:val="24"/>
                <w:szCs w:val="24"/>
                <w:highlight w:val="none"/>
              </w:rPr>
            </w:pPr>
            <w:r>
              <w:rPr>
                <w:rFonts w:hint="eastAsia" w:ascii="仿宋_GB2312" w:hAnsi="宋体" w:eastAsia="仿宋_GB2312" w:cs="宋体"/>
                <w:b/>
                <w:color w:val="000000"/>
                <w:kern w:val="0"/>
                <w:sz w:val="24"/>
              </w:rPr>
              <w:t>注：</w:t>
            </w:r>
            <w:r>
              <w:rPr>
                <w:rFonts w:hint="eastAsia" w:ascii="仿宋_GB2312" w:hAnsi="宋体" w:eastAsia="仿宋_GB2312" w:cs="宋体"/>
                <w:b/>
                <w:bCs/>
                <w:color w:val="000000"/>
                <w:kern w:val="0"/>
                <w:sz w:val="24"/>
              </w:rPr>
              <w:t>进场时由采购人按采购需求和供应商响应文件对所有服务人员的相关证明材料原件(如工作证明材料、资格证书、身份证等)进行验证，达不到要求的将不予验收。</w:t>
            </w:r>
          </w:p>
          <w:p>
            <w:pPr>
              <w:pStyle w:val="341"/>
              <w:spacing w:line="500" w:lineRule="exact"/>
              <w:ind w:left="-1" w:right="42" w:rightChars="20" w:firstLine="482" w:firstLineChars="200"/>
              <w:rPr>
                <w:rStyle w:val="340"/>
                <w:rFonts w:ascii="仿宋_GB2312" w:hAnsi="仿宋_GB2312" w:eastAsia="仿宋_GB2312" w:cs="仿宋_GB2312"/>
                <w:b/>
                <w:sz w:val="24"/>
                <w:szCs w:val="24"/>
                <w:highlight w:val="none"/>
              </w:rPr>
            </w:pPr>
            <w:r>
              <w:rPr>
                <w:rStyle w:val="340"/>
                <w:rFonts w:ascii="仿宋_GB2312" w:hAnsi="仿宋_GB2312" w:eastAsia="仿宋_GB2312" w:cs="仿宋_GB2312"/>
                <w:b/>
                <w:sz w:val="24"/>
                <w:szCs w:val="24"/>
                <w:highlight w:val="none"/>
              </w:rPr>
              <w:t>三、服务内容</w:t>
            </w:r>
          </w:p>
          <w:p>
            <w:pPr>
              <w:pStyle w:val="341"/>
              <w:keepNext w:val="0"/>
              <w:keepLines w:val="0"/>
              <w:pageBreakBefore w:val="0"/>
              <w:widowControl/>
              <w:numPr>
                <w:ilvl w:val="0"/>
                <w:numId w:val="0"/>
              </w:numPr>
              <w:kinsoku/>
              <w:wordWrap/>
              <w:overflowPunct/>
              <w:topLinePunct w:val="0"/>
              <w:autoSpaceDE/>
              <w:autoSpaceDN/>
              <w:bidi w:val="0"/>
              <w:adjustRightInd/>
              <w:snapToGrid/>
              <w:spacing w:line="400" w:lineRule="exact"/>
              <w:ind w:right="42" w:rightChars="20" w:firstLine="482" w:firstLineChars="200"/>
              <w:textAlignment w:val="auto"/>
              <w:rPr>
                <w:rStyle w:val="340"/>
                <w:rFonts w:hint="eastAsia" w:ascii="仿宋_GB2312" w:hAnsi="仿宋_GB2312" w:eastAsia="仿宋_GB2312" w:cs="仿宋_GB2312"/>
                <w:b/>
                <w:color w:val="auto"/>
                <w:sz w:val="24"/>
                <w:szCs w:val="24"/>
                <w:lang w:eastAsia="zh-CN"/>
              </w:rPr>
            </w:pPr>
            <w:r>
              <w:rPr>
                <w:rStyle w:val="340"/>
                <w:rFonts w:hint="eastAsia" w:ascii="仿宋_GB2312" w:hAnsi="仿宋_GB2312" w:eastAsia="仿宋_GB2312" w:cs="仿宋_GB2312"/>
                <w:b/>
                <w:color w:val="auto"/>
                <w:sz w:val="24"/>
                <w:szCs w:val="24"/>
                <w:lang w:eastAsia="zh-CN"/>
              </w:rPr>
              <w:t>（一）总体要求</w:t>
            </w:r>
          </w:p>
          <w:bookmarkEnd w:id="2"/>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eastAsia="仿宋_GB2312"/>
                <w:bCs/>
                <w:color w:val="auto"/>
              </w:rPr>
            </w:pPr>
            <w:r>
              <w:rPr>
                <w:rFonts w:hint="eastAsia" w:ascii="仿宋_GB2312" w:eastAsia="仿宋_GB2312"/>
                <w:bCs/>
                <w:color w:val="auto"/>
                <w:lang w:val="en-US" w:eastAsia="zh-CN"/>
              </w:rPr>
              <w:t>1.</w:t>
            </w:r>
            <w:r>
              <w:rPr>
                <w:rFonts w:hint="eastAsia" w:ascii="仿宋_GB2312" w:eastAsia="仿宋_GB2312"/>
                <w:bCs/>
                <w:color w:val="auto"/>
              </w:rPr>
              <w:t>所有服务人员应专职服务本项目，不得兼职。</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Style w:val="340"/>
                <w:rFonts w:hint="default" w:ascii="仿宋_GB2312" w:hAnsi="仿宋_GB2312" w:eastAsia="仿宋_GB2312" w:cs="仿宋_GB2312"/>
                <w:bCs/>
                <w:color w:val="auto"/>
                <w:sz w:val="24"/>
                <w:szCs w:val="24"/>
              </w:rPr>
            </w:pPr>
            <w:r>
              <w:rPr>
                <w:rStyle w:val="340"/>
                <w:rFonts w:hint="eastAsia" w:ascii="仿宋_GB2312" w:hAnsi="仿宋_GB2312" w:eastAsia="仿宋_GB2312" w:cs="仿宋_GB2312"/>
                <w:bCs/>
                <w:color w:val="auto"/>
                <w:sz w:val="24"/>
                <w:szCs w:val="24"/>
                <w:lang w:val="en-US" w:eastAsia="zh-CN"/>
              </w:rPr>
              <w:t>2.</w:t>
            </w:r>
            <w:r>
              <w:rPr>
                <w:rStyle w:val="340"/>
                <w:rFonts w:hint="default" w:ascii="仿宋_GB2312" w:hAnsi="仿宋_GB2312" w:eastAsia="仿宋_GB2312" w:cs="仿宋_GB2312"/>
                <w:bCs/>
                <w:color w:val="auto"/>
                <w:sz w:val="24"/>
                <w:szCs w:val="24"/>
              </w:rPr>
              <w:t>服务人员须持证上岗，在工作中应穿着统一的保安制服、佩带规定的保安器具、器械（费用由</w:t>
            </w:r>
            <w:r>
              <w:rPr>
                <w:rStyle w:val="340"/>
                <w:rFonts w:hint="eastAsia" w:ascii="仿宋_GB2312" w:hAnsi="仿宋_GB2312" w:eastAsia="仿宋_GB2312" w:cs="仿宋_GB2312"/>
                <w:bCs/>
                <w:color w:val="auto"/>
                <w:sz w:val="24"/>
                <w:szCs w:val="24"/>
                <w:lang w:eastAsia="zh-CN"/>
              </w:rPr>
              <w:t>供应商</w:t>
            </w:r>
            <w:r>
              <w:rPr>
                <w:rStyle w:val="340"/>
                <w:rFonts w:hint="default" w:ascii="仿宋_GB2312" w:hAnsi="仿宋_GB2312" w:eastAsia="仿宋_GB2312" w:cs="仿宋_GB2312"/>
                <w:bCs/>
                <w:color w:val="auto"/>
                <w:sz w:val="24"/>
                <w:szCs w:val="24"/>
              </w:rPr>
              <w:t>负责），</w:t>
            </w:r>
            <w:r>
              <w:rPr>
                <w:rFonts w:hint="eastAsia" w:ascii="仿宋_GB2312" w:hAnsi="仿宋_GB2312" w:eastAsia="仿宋_GB2312" w:cs="仿宋_GB2312"/>
                <w:color w:val="auto"/>
              </w:rPr>
              <w:t>仪表端正，</w:t>
            </w:r>
            <w:r>
              <w:rPr>
                <w:rStyle w:val="340"/>
                <w:rFonts w:hint="default" w:ascii="仿宋_GB2312" w:hAnsi="仿宋_GB2312" w:eastAsia="仿宋_GB2312" w:cs="仿宋_GB2312"/>
                <w:bCs/>
                <w:color w:val="auto"/>
                <w:sz w:val="24"/>
                <w:szCs w:val="24"/>
              </w:rPr>
              <w:t>讲究礼貌、文明执勤，遵守劳动纪律、保密制度等采购人的有关规定。</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Style w:val="340"/>
                <w:rFonts w:hint="default" w:ascii="仿宋_GB2312" w:hAnsi="仿宋_GB2312" w:eastAsia="仿宋_GB2312" w:cs="仿宋_GB2312"/>
                <w:color w:val="auto"/>
                <w:sz w:val="24"/>
                <w:szCs w:val="24"/>
              </w:rPr>
            </w:pPr>
            <w:r>
              <w:rPr>
                <w:rStyle w:val="340"/>
                <w:rFonts w:hint="eastAsia" w:ascii="仿宋_GB2312" w:hAnsi="仿宋_GB2312" w:eastAsia="仿宋_GB2312" w:cs="仿宋_GB2312"/>
                <w:color w:val="auto"/>
                <w:sz w:val="24"/>
                <w:szCs w:val="24"/>
                <w:lang w:val="en-US" w:eastAsia="zh-CN"/>
              </w:rPr>
              <w:t>3.</w:t>
            </w:r>
            <w:r>
              <w:rPr>
                <w:rStyle w:val="340"/>
                <w:rFonts w:hint="default" w:ascii="仿宋_GB2312" w:hAnsi="仿宋_GB2312" w:eastAsia="仿宋_GB2312" w:cs="仿宋_GB2312"/>
                <w:color w:val="auto"/>
                <w:sz w:val="24"/>
                <w:szCs w:val="24"/>
              </w:rPr>
              <w:t>服务人员须严格执行交接班制度，做好交接班记录，做到交班三清，即本班情况清、交接问题清、物品器械清。</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eastAsia="仿宋_GB2312"/>
                <w:bCs/>
                <w:color w:val="auto"/>
              </w:rPr>
            </w:pPr>
            <w:r>
              <w:rPr>
                <w:rFonts w:hint="eastAsia" w:ascii="仿宋_GB2312" w:eastAsia="仿宋_GB2312"/>
                <w:bCs/>
                <w:color w:val="auto"/>
                <w:lang w:val="en-US" w:eastAsia="zh-CN"/>
              </w:rPr>
              <w:t>4.</w:t>
            </w:r>
            <w:r>
              <w:rPr>
                <w:rFonts w:hint="eastAsia" w:ascii="仿宋_GB2312" w:eastAsia="仿宋_GB2312"/>
                <w:bCs/>
                <w:color w:val="auto"/>
              </w:rPr>
              <w:t>为保持服务队伍稳定性，服务人员每个月的流动人员不得超过</w:t>
            </w:r>
            <w:r>
              <w:rPr>
                <w:rFonts w:hint="eastAsia" w:ascii="仿宋_GB2312" w:eastAsia="仿宋_GB2312"/>
                <w:bCs/>
                <w:color w:val="auto"/>
                <w:lang w:val="en-US" w:eastAsia="zh-CN"/>
              </w:rPr>
              <w:t>5人</w:t>
            </w:r>
            <w:r>
              <w:rPr>
                <w:rFonts w:hint="eastAsia" w:ascii="仿宋_GB2312" w:eastAsia="仿宋_GB2312"/>
                <w:bCs/>
                <w:color w:val="auto"/>
              </w:rPr>
              <w:t>，更换人员须提前向采购人备案，未经采购人同意不得抽调服务人员从事其它工作。</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eastAsia="仿宋_GB2312"/>
                <w:bCs/>
                <w:color w:val="auto"/>
              </w:rPr>
            </w:pPr>
            <w:r>
              <w:rPr>
                <w:rFonts w:hint="eastAsia" w:ascii="仿宋_GB2312" w:eastAsia="仿宋_GB2312"/>
                <w:bCs/>
                <w:color w:val="auto"/>
                <w:lang w:val="en-US" w:eastAsia="zh-CN"/>
              </w:rPr>
              <w:t>5.</w:t>
            </w:r>
            <w:r>
              <w:rPr>
                <w:rFonts w:hint="eastAsia" w:ascii="仿宋_GB2312" w:eastAsia="仿宋_GB2312"/>
                <w:bCs/>
                <w:color w:val="auto"/>
                <w:lang w:eastAsia="zh-CN"/>
              </w:rPr>
              <w:t>供应商</w:t>
            </w:r>
            <w:r>
              <w:rPr>
                <w:rFonts w:hint="eastAsia" w:ascii="仿宋_GB2312" w:eastAsia="仿宋_GB2312"/>
                <w:bCs/>
                <w:color w:val="auto"/>
              </w:rPr>
              <w:t>在日常管理中须制定请（休）假登记制度，采购人有权查阅记录。如因服务人员个人原因请（休）假、辞退等造成服务人数的空缺，</w:t>
            </w:r>
            <w:r>
              <w:rPr>
                <w:rFonts w:hint="eastAsia" w:ascii="仿宋_GB2312" w:eastAsia="仿宋_GB2312"/>
                <w:bCs/>
                <w:color w:val="auto"/>
                <w:lang w:eastAsia="zh-CN"/>
              </w:rPr>
              <w:t>供应商</w:t>
            </w:r>
            <w:r>
              <w:rPr>
                <w:rFonts w:hint="eastAsia" w:ascii="仿宋_GB2312" w:eastAsia="仿宋_GB2312"/>
                <w:bCs/>
                <w:color w:val="auto"/>
              </w:rPr>
              <w:t>应在24小时内做好人员调整。</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eastAsia="仿宋_GB2312"/>
                <w:bCs/>
                <w:color w:val="auto"/>
              </w:rPr>
            </w:pPr>
            <w:r>
              <w:rPr>
                <w:rFonts w:hint="eastAsia" w:ascii="仿宋_GB2312" w:eastAsia="仿宋_GB2312"/>
                <w:bCs/>
                <w:color w:val="auto"/>
                <w:lang w:val="en-US" w:eastAsia="zh-CN"/>
              </w:rPr>
              <w:t>6.</w:t>
            </w:r>
            <w:r>
              <w:rPr>
                <w:rFonts w:hint="eastAsia" w:ascii="仿宋_GB2312" w:eastAsia="仿宋_GB2312"/>
                <w:bCs/>
                <w:color w:val="auto"/>
              </w:rPr>
              <w:t>服务人员应加强相关法律、保安专业知识、消防知识的学习，具体服务操作规程及服务质量应达到公安部颁发的《保安服务操作规程与质量控制》的相关要求。</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eastAsia="仿宋_GB2312"/>
                <w:bCs/>
                <w:color w:val="auto"/>
              </w:rPr>
            </w:pPr>
            <w:r>
              <w:rPr>
                <w:rFonts w:hint="eastAsia" w:ascii="仿宋_GB2312" w:eastAsia="仿宋_GB2312"/>
                <w:bCs/>
                <w:color w:val="auto"/>
                <w:lang w:val="en-US" w:eastAsia="zh-CN"/>
              </w:rPr>
              <w:t>7.</w:t>
            </w:r>
            <w:r>
              <w:rPr>
                <w:rFonts w:hint="eastAsia" w:ascii="仿宋_GB2312" w:eastAsia="仿宋_GB2312"/>
                <w:bCs/>
                <w:color w:val="auto"/>
              </w:rPr>
              <w:t>服务人员</w:t>
            </w:r>
            <w:r>
              <w:rPr>
                <w:rFonts w:hint="eastAsia" w:ascii="仿宋_GB2312" w:hAnsi="仿宋_GB2312" w:eastAsia="仿宋_GB2312" w:cs="仿宋_GB2312"/>
                <w:color w:val="auto"/>
              </w:rPr>
              <w:t>不得违反工作岗位标准和工作操作规程，不准酒后上岗、睡岗、脱岗，在岗位上玩手机、玩游戏或做与工作无关的事。</w:t>
            </w:r>
            <w:r>
              <w:rPr>
                <w:rFonts w:hint="eastAsia" w:ascii="仿宋_GB2312" w:eastAsia="仿宋_GB2312"/>
                <w:bCs/>
                <w:color w:val="auto"/>
              </w:rPr>
              <w:t>如因服务人员违反采购人工作纪律、操作规程等有关规定，不符合服务要求或损害采购人利益的，采购人有权提出更换服务人员，</w:t>
            </w:r>
            <w:r>
              <w:rPr>
                <w:rFonts w:hint="eastAsia" w:ascii="仿宋_GB2312" w:eastAsia="仿宋_GB2312"/>
                <w:bCs/>
                <w:color w:val="auto"/>
                <w:lang w:eastAsia="zh-CN"/>
              </w:rPr>
              <w:t>供应商</w:t>
            </w:r>
            <w:r>
              <w:rPr>
                <w:rFonts w:hint="eastAsia" w:ascii="仿宋_GB2312" w:eastAsia="仿宋_GB2312"/>
                <w:bCs/>
                <w:color w:val="auto"/>
              </w:rPr>
              <w:t>应在3个工作日内予以更换完毕。</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rPr>
                <w:rFonts w:hint="eastAsia" w:ascii="仿宋_GB2312" w:eastAsia="仿宋_GB2312"/>
                <w:b/>
                <w:bCs w:val="0"/>
                <w:color w:val="auto"/>
              </w:rPr>
            </w:pPr>
            <w:r>
              <w:rPr>
                <w:rFonts w:hint="eastAsia" w:ascii="仿宋_GB2312" w:eastAsia="仿宋_GB2312"/>
                <w:b/>
                <w:bCs w:val="0"/>
                <w:color w:val="auto"/>
                <w:lang w:val="en-US" w:eastAsia="zh-CN"/>
              </w:rPr>
              <w:t>8.</w:t>
            </w:r>
            <w:r>
              <w:rPr>
                <w:rFonts w:hint="eastAsia" w:ascii="仿宋_GB2312" w:eastAsia="仿宋_GB2312"/>
                <w:b/>
                <w:bCs w:val="0"/>
                <w:color w:val="auto"/>
                <w:lang w:eastAsia="zh-CN"/>
              </w:rPr>
              <w:t>供应商</w:t>
            </w:r>
            <w:r>
              <w:rPr>
                <w:rFonts w:hint="eastAsia" w:ascii="仿宋_GB2312" w:eastAsia="仿宋_GB2312"/>
                <w:b/>
                <w:bCs w:val="0"/>
                <w:color w:val="auto"/>
              </w:rPr>
              <w:t>须配备服务所需的设备、服装等（详见附件</w:t>
            </w:r>
            <w:r>
              <w:rPr>
                <w:rFonts w:hint="eastAsia" w:ascii="仿宋_GB2312" w:eastAsia="仿宋_GB2312"/>
                <w:b/>
                <w:bCs w:val="0"/>
                <w:color w:val="auto"/>
                <w:lang w:eastAsia="zh-CN"/>
              </w:rPr>
              <w:t>一</w:t>
            </w:r>
            <w:r>
              <w:rPr>
                <w:rFonts w:hint="eastAsia" w:ascii="仿宋_GB2312" w:eastAsia="仿宋_GB2312"/>
                <w:b/>
                <w:bCs w:val="0"/>
                <w:color w:val="auto"/>
              </w:rPr>
              <w:t>《设备、服装配备清单》），费用</w:t>
            </w:r>
            <w:r>
              <w:rPr>
                <w:rStyle w:val="340"/>
                <w:rFonts w:hint="default" w:ascii="仿宋_GB2312" w:hAnsi="仿宋_GB2312" w:eastAsia="仿宋_GB2312" w:cs="仿宋_GB2312"/>
                <w:b/>
                <w:bCs w:val="0"/>
                <w:color w:val="auto"/>
                <w:sz w:val="24"/>
                <w:szCs w:val="24"/>
              </w:rPr>
              <w:t>由</w:t>
            </w:r>
            <w:r>
              <w:rPr>
                <w:rStyle w:val="340"/>
                <w:rFonts w:hint="eastAsia" w:ascii="仿宋_GB2312" w:hAnsi="仿宋_GB2312" w:eastAsia="仿宋_GB2312" w:cs="仿宋_GB2312"/>
                <w:b/>
                <w:bCs w:val="0"/>
                <w:color w:val="auto"/>
                <w:sz w:val="24"/>
                <w:szCs w:val="24"/>
                <w:lang w:eastAsia="zh-CN"/>
              </w:rPr>
              <w:t>供应商</w:t>
            </w:r>
            <w:r>
              <w:rPr>
                <w:rStyle w:val="340"/>
                <w:rFonts w:hint="default" w:ascii="仿宋_GB2312" w:hAnsi="仿宋_GB2312" w:eastAsia="仿宋_GB2312" w:cs="仿宋_GB2312"/>
                <w:b/>
                <w:bCs w:val="0"/>
                <w:color w:val="auto"/>
                <w:sz w:val="24"/>
                <w:szCs w:val="24"/>
              </w:rPr>
              <w:t>负责。</w:t>
            </w:r>
          </w:p>
          <w:p>
            <w:pPr>
              <w:pStyle w:val="341"/>
              <w:keepNext w:val="0"/>
              <w:keepLines w:val="0"/>
              <w:pageBreakBefore w:val="0"/>
              <w:widowControl/>
              <w:numPr>
                <w:ilvl w:val="0"/>
                <w:numId w:val="0"/>
              </w:numPr>
              <w:kinsoku/>
              <w:wordWrap/>
              <w:overflowPunct/>
              <w:topLinePunct w:val="0"/>
              <w:autoSpaceDE/>
              <w:autoSpaceDN/>
              <w:bidi w:val="0"/>
              <w:adjustRightInd/>
              <w:snapToGrid/>
              <w:spacing w:line="400" w:lineRule="exact"/>
              <w:ind w:right="42" w:rightChars="20" w:firstLine="480" w:firstLineChars="200"/>
              <w:textAlignment w:val="auto"/>
              <w:rPr>
                <w:rStyle w:val="340"/>
                <w:rFonts w:hint="eastAsia" w:ascii="仿宋_GB2312" w:hAnsi="仿宋_GB2312" w:eastAsia="仿宋_GB2312" w:cs="仿宋_GB2312"/>
                <w:b/>
                <w:color w:val="auto"/>
                <w:sz w:val="24"/>
                <w:szCs w:val="24"/>
                <w:lang w:val="en-US" w:eastAsia="zh-CN"/>
              </w:rPr>
            </w:pPr>
            <w:r>
              <w:rPr>
                <w:rFonts w:hint="eastAsia" w:ascii="仿宋_GB2312" w:eastAsia="仿宋_GB2312"/>
                <w:bCs/>
                <w:color w:val="auto"/>
                <w:lang w:val="en-US" w:eastAsia="zh-CN"/>
              </w:rPr>
              <w:t>9.</w:t>
            </w:r>
            <w:r>
              <w:rPr>
                <w:rFonts w:hint="eastAsia" w:ascii="仿宋_GB2312" w:eastAsia="仿宋_GB2312"/>
                <w:bCs/>
                <w:color w:val="auto"/>
              </w:rPr>
              <w:t>本合同期满</w:t>
            </w:r>
            <w:r>
              <w:rPr>
                <w:rFonts w:hint="eastAsia" w:ascii="仿宋_GB2312" w:eastAsia="仿宋_GB2312"/>
                <w:bCs/>
                <w:color w:val="auto"/>
                <w:lang w:eastAsia="zh-CN"/>
              </w:rPr>
              <w:t>前</w:t>
            </w:r>
            <w:r>
              <w:rPr>
                <w:rFonts w:hint="eastAsia" w:ascii="仿宋_GB2312" w:eastAsia="仿宋_GB2312"/>
                <w:bCs/>
                <w:color w:val="auto"/>
              </w:rPr>
              <w:t>，采购人</w:t>
            </w:r>
            <w:r>
              <w:rPr>
                <w:rFonts w:hint="eastAsia" w:ascii="仿宋_GB2312" w:eastAsia="仿宋_GB2312"/>
                <w:bCs/>
                <w:color w:val="auto"/>
                <w:lang w:eastAsia="zh-CN"/>
              </w:rPr>
              <w:t>根据相关法律规定可与供应商签订补充协议</w:t>
            </w:r>
            <w:r>
              <w:rPr>
                <w:rFonts w:hint="eastAsia" w:ascii="仿宋_GB2312" w:eastAsia="仿宋_GB2312"/>
                <w:bCs/>
                <w:color w:val="auto"/>
              </w:rPr>
              <w:t>，</w:t>
            </w:r>
            <w:r>
              <w:rPr>
                <w:rFonts w:hint="eastAsia" w:ascii="仿宋_GB2312" w:eastAsia="仿宋_GB2312"/>
                <w:bCs/>
                <w:color w:val="auto"/>
                <w:lang w:eastAsia="zh-CN"/>
              </w:rPr>
              <w:t>适当</w:t>
            </w:r>
            <w:r>
              <w:rPr>
                <w:rFonts w:hint="eastAsia" w:ascii="仿宋_GB2312" w:eastAsia="仿宋_GB2312"/>
                <w:bCs/>
                <w:color w:val="auto"/>
              </w:rPr>
              <w:t>延期，</w:t>
            </w:r>
            <w:r>
              <w:rPr>
                <w:rFonts w:hint="eastAsia" w:ascii="仿宋_GB2312" w:eastAsia="仿宋_GB2312"/>
                <w:bCs/>
                <w:color w:val="auto"/>
                <w:lang w:eastAsia="zh-CN"/>
              </w:rPr>
              <w:t>供应商</w:t>
            </w:r>
            <w:r>
              <w:rPr>
                <w:rFonts w:hint="eastAsia" w:ascii="仿宋_GB2312" w:eastAsia="仿宋_GB2312"/>
                <w:bCs/>
                <w:color w:val="auto"/>
              </w:rPr>
              <w:t>应积极配合</w:t>
            </w:r>
            <w:r>
              <w:rPr>
                <w:rFonts w:hint="eastAsia" w:ascii="仿宋_GB2312" w:eastAsia="仿宋_GB2312"/>
                <w:bCs/>
                <w:color w:val="auto"/>
                <w:lang w:eastAsia="zh-CN"/>
              </w:rPr>
              <w:t>采购人</w:t>
            </w:r>
            <w:r>
              <w:rPr>
                <w:rFonts w:hint="eastAsia" w:ascii="仿宋_GB2312" w:eastAsia="仿宋_GB2312"/>
                <w:bCs/>
                <w:color w:val="auto"/>
              </w:rPr>
              <w:t>完成</w:t>
            </w:r>
            <w:r>
              <w:rPr>
                <w:rFonts w:hint="eastAsia" w:ascii="仿宋_GB2312" w:eastAsia="仿宋_GB2312"/>
                <w:bCs/>
                <w:color w:val="auto"/>
                <w:lang w:eastAsia="zh-CN"/>
              </w:rPr>
              <w:t>延期相关</w:t>
            </w:r>
            <w:r>
              <w:rPr>
                <w:rFonts w:hint="eastAsia" w:ascii="仿宋_GB2312" w:eastAsia="仿宋_GB2312"/>
                <w:bCs/>
                <w:color w:val="auto"/>
              </w:rPr>
              <w:t>工作。</w:t>
            </w:r>
            <w:r>
              <w:rPr>
                <w:rFonts w:hint="eastAsia" w:ascii="仿宋_GB2312" w:eastAsia="仿宋_GB2312"/>
                <w:bCs/>
                <w:color w:val="auto"/>
                <w:lang w:val="en-US" w:eastAsia="zh-CN"/>
              </w:rPr>
              <w:t xml:space="preserve">   </w:t>
            </w:r>
            <w:r>
              <w:rPr>
                <w:rStyle w:val="340"/>
                <w:rFonts w:hint="eastAsia" w:ascii="仿宋_GB2312" w:hAnsi="仿宋_GB2312" w:eastAsia="仿宋_GB2312" w:cs="仿宋_GB2312"/>
                <w:b/>
                <w:color w:val="auto"/>
                <w:sz w:val="24"/>
                <w:szCs w:val="24"/>
                <w:lang w:val="en-US" w:eastAsia="zh-CN"/>
              </w:rPr>
              <w:t xml:space="preserve"> </w:t>
            </w:r>
          </w:p>
          <w:p>
            <w:pPr>
              <w:pStyle w:val="341"/>
              <w:keepNext w:val="0"/>
              <w:keepLines w:val="0"/>
              <w:pageBreakBefore w:val="0"/>
              <w:widowControl/>
              <w:numPr>
                <w:ilvl w:val="0"/>
                <w:numId w:val="0"/>
              </w:numPr>
              <w:kinsoku/>
              <w:wordWrap/>
              <w:overflowPunct/>
              <w:topLinePunct w:val="0"/>
              <w:autoSpaceDE/>
              <w:autoSpaceDN/>
              <w:bidi w:val="0"/>
              <w:adjustRightInd/>
              <w:snapToGrid/>
              <w:spacing w:line="400" w:lineRule="exact"/>
              <w:ind w:right="42" w:rightChars="20" w:firstLine="482" w:firstLineChars="200"/>
              <w:textAlignment w:val="auto"/>
              <w:rPr>
                <w:rStyle w:val="340"/>
                <w:rFonts w:hint="eastAsia" w:ascii="仿宋_GB2312" w:hAnsi="仿宋_GB2312" w:eastAsia="仿宋_GB2312" w:cs="仿宋_GB2312"/>
                <w:b/>
                <w:color w:val="auto"/>
                <w:sz w:val="24"/>
                <w:szCs w:val="24"/>
                <w:lang w:eastAsia="zh-CN"/>
              </w:rPr>
            </w:pPr>
            <w:r>
              <w:rPr>
                <w:rStyle w:val="340"/>
                <w:rFonts w:hint="eastAsia" w:ascii="仿宋_GB2312" w:hAnsi="仿宋_GB2312" w:eastAsia="仿宋_GB2312" w:cs="仿宋_GB2312"/>
                <w:b/>
                <w:color w:val="auto"/>
                <w:sz w:val="24"/>
                <w:szCs w:val="24"/>
                <w:lang w:eastAsia="zh-CN"/>
              </w:rPr>
              <w:t>（二）安保人员岗位要求</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rPr>
                <w:rStyle w:val="340"/>
                <w:rFonts w:hint="default" w:ascii="仿宋_GB2312" w:hAnsi="仿宋_GB2312" w:eastAsia="仿宋_GB2312" w:cs="仿宋_GB2312"/>
                <w:bCs/>
                <w:color w:val="auto"/>
                <w:sz w:val="24"/>
                <w:szCs w:val="24"/>
              </w:rPr>
            </w:pPr>
            <w:r>
              <w:rPr>
                <w:rStyle w:val="340"/>
                <w:rFonts w:hint="eastAsia" w:ascii="仿宋_GB2312" w:hAnsi="仿宋_GB2312" w:eastAsia="仿宋_GB2312" w:cs="仿宋_GB2312"/>
                <w:b/>
                <w:color w:val="auto"/>
                <w:sz w:val="24"/>
                <w:szCs w:val="24"/>
                <w:lang w:val="en-US" w:eastAsia="zh-CN"/>
              </w:rPr>
              <w:t>1.</w:t>
            </w:r>
            <w:r>
              <w:rPr>
                <w:rStyle w:val="340"/>
                <w:rFonts w:hint="default" w:ascii="仿宋_GB2312" w:hAnsi="仿宋_GB2312" w:eastAsia="仿宋_GB2312" w:cs="仿宋_GB2312"/>
                <w:b/>
                <w:color w:val="auto"/>
                <w:sz w:val="24"/>
                <w:szCs w:val="24"/>
              </w:rPr>
              <w:t>门岗</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Style w:val="340"/>
                <w:rFonts w:hint="default" w:ascii="仿宋_GB2312" w:hAnsi="仿宋_GB2312" w:eastAsia="仿宋_GB2312" w:cs="仿宋_GB2312"/>
                <w:bCs/>
                <w:color w:val="auto"/>
                <w:sz w:val="24"/>
                <w:szCs w:val="24"/>
              </w:rPr>
            </w:pPr>
            <w:r>
              <w:rPr>
                <w:rStyle w:val="340"/>
                <w:rFonts w:hint="eastAsia" w:ascii="仿宋_GB2312" w:hAnsi="仿宋_GB2312" w:eastAsia="仿宋_GB2312" w:cs="仿宋_GB2312"/>
                <w:bCs/>
                <w:color w:val="auto"/>
                <w:sz w:val="24"/>
                <w:szCs w:val="24"/>
                <w:lang w:eastAsia="zh-CN"/>
              </w:rPr>
              <w:t>（</w:t>
            </w:r>
            <w:r>
              <w:rPr>
                <w:rStyle w:val="340"/>
                <w:rFonts w:hint="eastAsia" w:ascii="仿宋_GB2312" w:hAnsi="仿宋_GB2312" w:eastAsia="仿宋_GB2312" w:cs="仿宋_GB2312"/>
                <w:bCs/>
                <w:color w:val="auto"/>
                <w:sz w:val="24"/>
                <w:szCs w:val="24"/>
                <w:lang w:val="en-US" w:eastAsia="zh-CN"/>
              </w:rPr>
              <w:t>1</w:t>
            </w:r>
            <w:r>
              <w:rPr>
                <w:rStyle w:val="340"/>
                <w:rFonts w:hint="eastAsia" w:ascii="仿宋_GB2312" w:hAnsi="仿宋_GB2312" w:eastAsia="仿宋_GB2312" w:cs="仿宋_GB2312"/>
                <w:bCs/>
                <w:color w:val="auto"/>
                <w:sz w:val="24"/>
                <w:szCs w:val="24"/>
                <w:lang w:eastAsia="zh-CN"/>
              </w:rPr>
              <w:t>）</w:t>
            </w:r>
            <w:r>
              <w:rPr>
                <w:rStyle w:val="340"/>
                <w:rFonts w:hint="default" w:ascii="仿宋_GB2312" w:hAnsi="仿宋_GB2312" w:eastAsia="仿宋_GB2312" w:cs="仿宋_GB2312"/>
                <w:bCs/>
                <w:color w:val="auto"/>
                <w:sz w:val="24"/>
                <w:szCs w:val="24"/>
              </w:rPr>
              <w:t>门岗服务人员上岗前必须了解门卫岗执勤的特点、任务和常见情况处置方法，严格执行门岗管理制度。</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Style w:val="340"/>
                <w:rFonts w:hint="default" w:ascii="仿宋_GB2312" w:hAnsi="仿宋_GB2312" w:eastAsia="仿宋_GB2312" w:cs="仿宋_GB2312"/>
                <w:color w:val="auto"/>
                <w:sz w:val="24"/>
                <w:szCs w:val="24"/>
              </w:rPr>
            </w:pPr>
            <w:r>
              <w:rPr>
                <w:rStyle w:val="340"/>
                <w:rFonts w:hint="eastAsia" w:ascii="仿宋_GB2312" w:hAnsi="仿宋_GB2312" w:eastAsia="仿宋_GB2312" w:cs="仿宋_GB2312"/>
                <w:bCs/>
                <w:color w:val="auto"/>
                <w:sz w:val="24"/>
                <w:szCs w:val="24"/>
                <w:lang w:eastAsia="zh-CN"/>
              </w:rPr>
              <w:t>（</w:t>
            </w:r>
            <w:r>
              <w:rPr>
                <w:rStyle w:val="340"/>
                <w:rFonts w:hint="eastAsia" w:ascii="仿宋_GB2312" w:hAnsi="仿宋_GB2312" w:eastAsia="仿宋_GB2312" w:cs="仿宋_GB2312"/>
                <w:bCs/>
                <w:color w:val="auto"/>
                <w:sz w:val="24"/>
                <w:szCs w:val="24"/>
                <w:lang w:val="en-US" w:eastAsia="zh-CN"/>
              </w:rPr>
              <w:t>2</w:t>
            </w:r>
            <w:r>
              <w:rPr>
                <w:rStyle w:val="340"/>
                <w:rFonts w:hint="eastAsia" w:ascii="仿宋_GB2312" w:hAnsi="仿宋_GB2312" w:eastAsia="仿宋_GB2312" w:cs="仿宋_GB2312"/>
                <w:bCs/>
                <w:color w:val="auto"/>
                <w:sz w:val="24"/>
                <w:szCs w:val="24"/>
                <w:lang w:eastAsia="zh-CN"/>
              </w:rPr>
              <w:t>）</w:t>
            </w:r>
            <w:r>
              <w:rPr>
                <w:rStyle w:val="340"/>
                <w:rFonts w:hint="default" w:ascii="仿宋_GB2312" w:hAnsi="仿宋_GB2312" w:eastAsia="仿宋_GB2312" w:cs="仿宋_GB2312"/>
                <w:bCs/>
                <w:color w:val="auto"/>
                <w:sz w:val="24"/>
                <w:szCs w:val="24"/>
              </w:rPr>
              <w:t>门岗人员应守卫区域出入口，维护正常秩序，对可疑问题应勤问、勤查；</w:t>
            </w:r>
            <w:r>
              <w:rPr>
                <w:rStyle w:val="340"/>
                <w:rFonts w:hint="default" w:ascii="仿宋_GB2312" w:hAnsi="仿宋_GB2312" w:eastAsia="仿宋_GB2312" w:cs="仿宋_GB2312"/>
                <w:color w:val="auto"/>
                <w:sz w:val="24"/>
                <w:szCs w:val="24"/>
              </w:rPr>
              <w:t>对可疑人员拒绝放行，对可疑物品留置处理。</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Style w:val="340"/>
                <w:rFonts w:hint="default" w:ascii="仿宋_GB2312" w:hAnsi="仿宋_GB2312" w:eastAsia="仿宋_GB2312" w:cs="仿宋_GB2312"/>
                <w:color w:val="auto"/>
                <w:sz w:val="24"/>
                <w:szCs w:val="24"/>
              </w:rPr>
            </w:pPr>
            <w:r>
              <w:rPr>
                <w:rStyle w:val="340"/>
                <w:rFonts w:hint="eastAsia" w:ascii="仿宋_GB2312" w:hAnsi="仿宋_GB2312" w:eastAsia="仿宋_GB2312" w:cs="仿宋_GB2312"/>
                <w:bCs/>
                <w:color w:val="auto"/>
                <w:sz w:val="24"/>
                <w:szCs w:val="24"/>
                <w:lang w:eastAsia="zh-CN"/>
              </w:rPr>
              <w:t>（</w:t>
            </w:r>
            <w:r>
              <w:rPr>
                <w:rStyle w:val="340"/>
                <w:rFonts w:hint="eastAsia" w:ascii="仿宋_GB2312" w:hAnsi="仿宋_GB2312" w:eastAsia="仿宋_GB2312" w:cs="仿宋_GB2312"/>
                <w:bCs/>
                <w:color w:val="auto"/>
                <w:sz w:val="24"/>
                <w:szCs w:val="24"/>
                <w:lang w:val="en-US" w:eastAsia="zh-CN"/>
              </w:rPr>
              <w:t>3</w:t>
            </w:r>
            <w:r>
              <w:rPr>
                <w:rStyle w:val="340"/>
                <w:rFonts w:hint="eastAsia" w:ascii="仿宋_GB2312" w:hAnsi="仿宋_GB2312" w:eastAsia="仿宋_GB2312" w:cs="仿宋_GB2312"/>
                <w:bCs/>
                <w:color w:val="auto"/>
                <w:sz w:val="24"/>
                <w:szCs w:val="24"/>
                <w:lang w:eastAsia="zh-CN"/>
              </w:rPr>
              <w:t>）</w:t>
            </w:r>
            <w:r>
              <w:rPr>
                <w:rStyle w:val="340"/>
                <w:rFonts w:hint="default" w:ascii="仿宋_GB2312" w:hAnsi="仿宋_GB2312" w:eastAsia="仿宋_GB2312" w:cs="仿宋_GB2312"/>
                <w:color w:val="auto"/>
                <w:sz w:val="24"/>
                <w:szCs w:val="24"/>
              </w:rPr>
              <w:t>外来办事人员凭有效证件登记，经核对无误后方可放行；对待服务对象要热情礼貌，不得怠慢或与服务对象发生争执。</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eastAsia="仿宋_GB2312"/>
                <w:bCs/>
                <w:color w:val="auto"/>
              </w:rPr>
            </w:pPr>
            <w:r>
              <w:rPr>
                <w:rFonts w:hint="eastAsia" w:ascii="仿宋_GB2312" w:eastAsia="仿宋_GB2312"/>
                <w:bCs/>
                <w:color w:val="auto"/>
                <w:lang w:eastAsia="zh-CN"/>
              </w:rPr>
              <w:t>（</w:t>
            </w:r>
            <w:r>
              <w:rPr>
                <w:rFonts w:hint="eastAsia" w:ascii="仿宋_GB2312" w:eastAsia="仿宋_GB2312"/>
                <w:bCs/>
                <w:color w:val="auto"/>
                <w:lang w:val="en-US" w:eastAsia="zh-CN"/>
              </w:rPr>
              <w:t>4</w:t>
            </w:r>
            <w:r>
              <w:rPr>
                <w:rFonts w:hint="eastAsia" w:ascii="仿宋_GB2312" w:eastAsia="仿宋_GB2312"/>
                <w:bCs/>
                <w:color w:val="auto"/>
                <w:lang w:eastAsia="zh-CN"/>
              </w:rPr>
              <w:t>）</w:t>
            </w:r>
            <w:r>
              <w:rPr>
                <w:rFonts w:hint="eastAsia" w:ascii="仿宋_GB2312" w:eastAsia="仿宋_GB2312"/>
                <w:bCs/>
                <w:color w:val="auto"/>
              </w:rPr>
              <w:t>切实做好大门口内外秩序的警戒，要注意防止偷盗、聚众闹事、争执斗殴等事件发生，以维持大门良好的秩序环境。</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eastAsia="仿宋_GB2312"/>
                <w:bCs/>
                <w:color w:val="auto"/>
                <w:lang w:eastAsia="zh-CN"/>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外来施工人员须持有采购人施工许可手续，登记后方可进场施工；大件物品搬出大门须持有物品所有权部门的《放行证明》，经核对无误后方可放行</w:t>
            </w:r>
            <w:r>
              <w:rPr>
                <w:rFonts w:hint="eastAsia" w:ascii="仿宋_GB2312" w:hAnsi="仿宋_GB2312" w:eastAsia="仿宋_GB2312" w:cs="仿宋_GB2312"/>
                <w:color w:val="auto"/>
                <w:lang w:eastAsia="zh-CN"/>
              </w:rPr>
              <w:t>。</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eastAsia="仿宋_GB2312"/>
                <w:bCs/>
                <w:color w:val="auto"/>
              </w:rPr>
            </w:pPr>
            <w:r>
              <w:rPr>
                <w:rStyle w:val="340"/>
                <w:rFonts w:hint="eastAsia" w:ascii="仿宋_GB2312" w:hAnsi="仿宋_GB2312" w:eastAsia="仿宋_GB2312" w:cs="仿宋_GB2312"/>
                <w:color w:val="auto"/>
                <w:sz w:val="24"/>
                <w:szCs w:val="24"/>
                <w:lang w:eastAsia="zh-CN"/>
              </w:rPr>
              <w:t>（</w:t>
            </w:r>
            <w:r>
              <w:rPr>
                <w:rStyle w:val="340"/>
                <w:rFonts w:hint="eastAsia" w:ascii="仿宋_GB2312" w:hAnsi="仿宋_GB2312" w:eastAsia="仿宋_GB2312" w:cs="仿宋_GB2312"/>
                <w:color w:val="auto"/>
                <w:sz w:val="24"/>
                <w:szCs w:val="24"/>
                <w:lang w:val="en-US" w:eastAsia="zh-CN"/>
              </w:rPr>
              <w:t>6</w:t>
            </w:r>
            <w:r>
              <w:rPr>
                <w:rStyle w:val="340"/>
                <w:rFonts w:hint="eastAsia" w:ascii="仿宋_GB2312" w:hAnsi="仿宋_GB2312" w:eastAsia="仿宋_GB2312" w:cs="仿宋_GB2312"/>
                <w:color w:val="auto"/>
                <w:sz w:val="24"/>
                <w:szCs w:val="24"/>
                <w:lang w:eastAsia="zh-CN"/>
              </w:rPr>
              <w:t>）</w:t>
            </w:r>
            <w:r>
              <w:rPr>
                <w:rStyle w:val="340"/>
                <w:rFonts w:hint="default" w:ascii="仿宋_GB2312" w:hAnsi="仿宋_GB2312" w:eastAsia="仿宋_GB2312" w:cs="仿宋_GB2312"/>
                <w:color w:val="auto"/>
                <w:sz w:val="24"/>
                <w:szCs w:val="24"/>
              </w:rPr>
              <w:t>如</w:t>
            </w:r>
            <w:r>
              <w:rPr>
                <w:rFonts w:hint="eastAsia" w:ascii="仿宋_GB2312" w:eastAsia="仿宋_GB2312"/>
                <w:bCs/>
                <w:color w:val="auto"/>
              </w:rPr>
              <w:t>发现擅自携带或偷运设施、设备、材料、物品等的人员或者车辆，坚决不予放行，应立即报警并向采购人汇报，积极配合处理事后工作。</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textAlignment w:val="auto"/>
              <w:rPr>
                <w:rFonts w:hint="eastAsia" w:ascii="仿宋_GB2312" w:eastAsia="仿宋_GB2312"/>
                <w:b/>
                <w:color w:val="auto"/>
              </w:rPr>
            </w:pPr>
            <w:r>
              <w:rPr>
                <w:rFonts w:hint="eastAsia" w:ascii="仿宋_GB2312" w:eastAsia="仿宋_GB2312"/>
                <w:b/>
                <w:color w:val="auto"/>
                <w:lang w:val="en-US" w:eastAsia="zh-CN"/>
              </w:rPr>
              <w:t>2.</w:t>
            </w:r>
            <w:r>
              <w:rPr>
                <w:rFonts w:hint="eastAsia" w:ascii="仿宋_GB2312" w:eastAsia="仿宋_GB2312"/>
                <w:b/>
                <w:color w:val="auto"/>
              </w:rPr>
              <w:t>巡逻</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eastAsia="仿宋_GB2312"/>
                <w:bCs/>
                <w:color w:val="auto"/>
              </w:rPr>
            </w:pPr>
            <w:r>
              <w:rPr>
                <w:rFonts w:hint="eastAsia" w:ascii="仿宋_GB2312" w:eastAsia="仿宋_GB2312"/>
                <w:bCs/>
                <w:color w:val="auto"/>
                <w:lang w:eastAsia="zh-CN"/>
              </w:rPr>
              <w:t>（</w:t>
            </w:r>
            <w:r>
              <w:rPr>
                <w:rFonts w:hint="eastAsia" w:ascii="仿宋_GB2312" w:eastAsia="仿宋_GB2312"/>
                <w:bCs/>
                <w:color w:val="auto"/>
                <w:lang w:val="en-US" w:eastAsia="zh-CN"/>
              </w:rPr>
              <w:t>1</w:t>
            </w:r>
            <w:r>
              <w:rPr>
                <w:rFonts w:hint="eastAsia" w:ascii="仿宋_GB2312" w:eastAsia="仿宋_GB2312"/>
                <w:bCs/>
                <w:color w:val="auto"/>
                <w:lang w:eastAsia="zh-CN"/>
              </w:rPr>
              <w:t>）</w:t>
            </w:r>
            <w:r>
              <w:rPr>
                <w:rFonts w:hint="eastAsia" w:ascii="仿宋_GB2312" w:eastAsia="仿宋_GB2312"/>
                <w:bCs/>
                <w:color w:val="auto"/>
              </w:rPr>
              <w:t>巡逻服务人员上岗前必须熟悉有关业务知识，了解巡逻岗执勤的特点、任务和常见情况处置方法，熟悉巡逻区域内的地形地物，楼宇道路，围墙绿地情况，各类公共场所的使用性质和服务对象，系统掌握巡逻区的整体情况。</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eastAsia="仿宋_GB2312"/>
                <w:bCs/>
                <w:color w:val="auto"/>
              </w:rPr>
            </w:pPr>
            <w:r>
              <w:rPr>
                <w:rFonts w:hint="eastAsia" w:ascii="仿宋_GB2312" w:eastAsia="仿宋_GB2312"/>
                <w:bCs/>
                <w:color w:val="auto"/>
                <w:lang w:eastAsia="zh-CN"/>
              </w:rPr>
              <w:t>（</w:t>
            </w:r>
            <w:r>
              <w:rPr>
                <w:rFonts w:hint="eastAsia" w:ascii="仿宋_GB2312" w:eastAsia="仿宋_GB2312"/>
                <w:bCs/>
                <w:color w:val="auto"/>
                <w:lang w:val="en-US" w:eastAsia="zh-CN"/>
              </w:rPr>
              <w:t>2</w:t>
            </w:r>
            <w:r>
              <w:rPr>
                <w:rFonts w:hint="eastAsia" w:ascii="仿宋_GB2312" w:eastAsia="仿宋_GB2312"/>
                <w:bCs/>
                <w:color w:val="auto"/>
                <w:lang w:eastAsia="zh-CN"/>
              </w:rPr>
              <w:t>）</w:t>
            </w:r>
            <w:r>
              <w:rPr>
                <w:rFonts w:hint="eastAsia" w:ascii="仿宋_GB2312" w:eastAsia="仿宋_GB2312"/>
                <w:bCs/>
                <w:color w:val="auto"/>
              </w:rPr>
              <w:t>每天巡逻不少于10次，在巡逻执勤期间，应严格按照安全保卫工作要求履行岗位职责，及时制止打架斗殴，流氓滋事等人员扰乱公共秩序的行为，对违反采购人管理规定有损采购人利益的行为，勇于依法依规劝阻、制止和管理，并做好相关记录。</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eastAsia="仿宋_GB2312"/>
                <w:bCs/>
                <w:color w:val="auto"/>
              </w:rPr>
            </w:pPr>
            <w:r>
              <w:rPr>
                <w:rFonts w:hint="eastAsia" w:ascii="仿宋_GB2312" w:eastAsia="仿宋_GB2312"/>
                <w:bCs/>
                <w:color w:val="auto"/>
                <w:lang w:eastAsia="zh-CN"/>
              </w:rPr>
              <w:t>（</w:t>
            </w:r>
            <w:r>
              <w:rPr>
                <w:rFonts w:hint="eastAsia" w:ascii="仿宋_GB2312" w:eastAsia="仿宋_GB2312"/>
                <w:bCs/>
                <w:color w:val="auto"/>
                <w:lang w:val="en-US" w:eastAsia="zh-CN"/>
              </w:rPr>
              <w:t>3</w:t>
            </w:r>
            <w:r>
              <w:rPr>
                <w:rFonts w:hint="eastAsia" w:ascii="仿宋_GB2312" w:eastAsia="仿宋_GB2312"/>
                <w:bCs/>
                <w:color w:val="auto"/>
                <w:lang w:eastAsia="zh-CN"/>
              </w:rPr>
              <w:t>）</w:t>
            </w:r>
            <w:r>
              <w:rPr>
                <w:rFonts w:hint="eastAsia" w:ascii="仿宋_GB2312" w:eastAsia="仿宋_GB2312"/>
                <w:bCs/>
                <w:color w:val="auto"/>
              </w:rPr>
              <w:t>巡逻中要勤观察，对可疑的气味、烟尘，可疑的光、热、声响等要及时查明原因，视情报告采购人有关部门，正确处置、及时消除隐患。</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eastAsia="仿宋_GB2312"/>
                <w:bCs/>
                <w:color w:val="auto"/>
              </w:rPr>
            </w:pPr>
            <w:r>
              <w:rPr>
                <w:rFonts w:hint="eastAsia" w:ascii="仿宋_GB2312" w:eastAsia="仿宋_GB2312"/>
                <w:bCs/>
                <w:color w:val="auto"/>
                <w:lang w:eastAsia="zh-CN"/>
              </w:rPr>
              <w:t>（</w:t>
            </w:r>
            <w:r>
              <w:rPr>
                <w:rFonts w:hint="eastAsia" w:ascii="仿宋_GB2312" w:eastAsia="仿宋_GB2312"/>
                <w:bCs/>
                <w:color w:val="auto"/>
                <w:lang w:val="en-US" w:eastAsia="zh-CN"/>
              </w:rPr>
              <w:t>4</w:t>
            </w:r>
            <w:r>
              <w:rPr>
                <w:rFonts w:hint="eastAsia" w:ascii="仿宋_GB2312" w:eastAsia="仿宋_GB2312"/>
                <w:bCs/>
                <w:color w:val="auto"/>
                <w:lang w:eastAsia="zh-CN"/>
              </w:rPr>
              <w:t>）</w:t>
            </w:r>
            <w:r>
              <w:rPr>
                <w:rFonts w:hint="eastAsia" w:ascii="仿宋_GB2312" w:eastAsia="仿宋_GB2312"/>
                <w:bCs/>
                <w:color w:val="auto"/>
              </w:rPr>
              <w:t>对服务区域内发生的紧急事件及案件应当机立断、果断决策，视情况请求就近队员赶赴现场协助，灵活采取有效措施保护现场，做好紧急处理工作，防止事件扩大。对行迹可疑、破坏公共设施者，应及时制止并报公安部门。对发生火灾，自然灾害、人身伤亡事件应立即报110、119、120救助并报告采购人。</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eastAsia="仿宋_GB2312"/>
                <w:b/>
                <w:color w:val="auto"/>
              </w:rPr>
            </w:pPr>
            <w:r>
              <w:rPr>
                <w:rFonts w:hint="eastAsia" w:ascii="仿宋_GB2312" w:eastAsia="仿宋_GB2312"/>
                <w:bCs/>
                <w:color w:val="auto"/>
                <w:lang w:eastAsia="zh-CN"/>
              </w:rPr>
              <w:t>（</w:t>
            </w:r>
            <w:r>
              <w:rPr>
                <w:rFonts w:hint="eastAsia" w:ascii="仿宋_GB2312" w:eastAsia="仿宋_GB2312"/>
                <w:bCs/>
                <w:color w:val="auto"/>
                <w:lang w:val="en-US" w:eastAsia="zh-CN"/>
              </w:rPr>
              <w:t>5</w:t>
            </w:r>
            <w:r>
              <w:rPr>
                <w:rFonts w:hint="eastAsia" w:ascii="仿宋_GB2312" w:eastAsia="仿宋_GB2312"/>
                <w:bCs/>
                <w:color w:val="auto"/>
                <w:lang w:eastAsia="zh-CN"/>
              </w:rPr>
              <w:t>）</w:t>
            </w:r>
            <w:r>
              <w:rPr>
                <w:rFonts w:hint="eastAsia" w:ascii="仿宋_GB2312" w:eastAsia="仿宋_GB2312"/>
                <w:bCs/>
                <w:color w:val="auto"/>
              </w:rPr>
              <w:t>协助各岗位、采购人有关部门作好保安服务工作。</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lang w:val="en-US" w:eastAsia="zh-CN"/>
              </w:rPr>
              <w:t>3.</w:t>
            </w:r>
            <w:r>
              <w:rPr>
                <w:rFonts w:hint="eastAsia" w:ascii="仿宋_GB2312" w:hAnsi="仿宋_GB2312" w:eastAsia="仿宋_GB2312" w:cs="仿宋_GB2312"/>
                <w:b/>
                <w:color w:val="auto"/>
              </w:rPr>
              <w:t>停车场管理</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Style w:val="340"/>
                <w:rFonts w:hint="default" w:ascii="仿宋_GB2312" w:hAnsi="仿宋_GB2312" w:eastAsia="仿宋_GB2312" w:cs="仿宋_GB2312"/>
                <w:color w:val="auto"/>
                <w:sz w:val="24"/>
                <w:szCs w:val="24"/>
              </w:rPr>
            </w:pPr>
            <w:r>
              <w:rPr>
                <w:rFonts w:hint="eastAsia" w:ascii="仿宋_GB2312" w:eastAsia="仿宋_GB2312"/>
                <w:bCs/>
                <w:color w:val="auto"/>
                <w:lang w:eastAsia="zh-CN"/>
              </w:rPr>
              <w:t>（</w:t>
            </w:r>
            <w:r>
              <w:rPr>
                <w:rFonts w:hint="eastAsia" w:ascii="仿宋_GB2312" w:eastAsia="仿宋_GB2312"/>
                <w:bCs/>
                <w:color w:val="auto"/>
                <w:lang w:val="en-US" w:eastAsia="zh-CN"/>
              </w:rPr>
              <w:t>1</w:t>
            </w:r>
            <w:r>
              <w:rPr>
                <w:rFonts w:hint="eastAsia" w:ascii="仿宋_GB2312" w:eastAsia="仿宋_GB2312"/>
                <w:bCs/>
                <w:color w:val="auto"/>
                <w:lang w:eastAsia="zh-CN"/>
              </w:rPr>
              <w:t>）</w:t>
            </w:r>
            <w:r>
              <w:rPr>
                <w:rFonts w:hint="eastAsia" w:ascii="仿宋_GB2312" w:eastAsia="仿宋_GB2312"/>
                <w:bCs/>
                <w:color w:val="auto"/>
              </w:rPr>
              <w:t>进入服务区域停车场的车辆，按指定的位置停放在停车场内，服务人员应做好停车秩序管理，加强指挥和检查</w:t>
            </w:r>
            <w:r>
              <w:rPr>
                <w:rStyle w:val="340"/>
                <w:rFonts w:hint="default" w:ascii="仿宋_GB2312" w:hAnsi="仿宋_GB2312" w:eastAsia="仿宋_GB2312" w:cs="仿宋_GB2312"/>
                <w:color w:val="auto"/>
                <w:sz w:val="24"/>
                <w:szCs w:val="24"/>
              </w:rPr>
              <w:t>。</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Style w:val="340"/>
                <w:rFonts w:hint="default" w:ascii="仿宋_GB2312" w:hAnsi="仿宋_GB2312" w:eastAsia="仿宋_GB2312" w:cs="仿宋_GB2312"/>
                <w:color w:val="auto"/>
                <w:sz w:val="24"/>
                <w:szCs w:val="24"/>
              </w:rPr>
            </w:pPr>
            <w:r>
              <w:rPr>
                <w:rStyle w:val="340"/>
                <w:rFonts w:hint="eastAsia" w:ascii="仿宋_GB2312" w:hAnsi="仿宋_GB2312" w:eastAsia="仿宋_GB2312" w:cs="仿宋_GB2312"/>
                <w:color w:val="auto"/>
                <w:sz w:val="24"/>
                <w:szCs w:val="24"/>
                <w:lang w:eastAsia="zh-CN"/>
              </w:rPr>
              <w:t>（</w:t>
            </w:r>
            <w:r>
              <w:rPr>
                <w:rStyle w:val="340"/>
                <w:rFonts w:hint="eastAsia" w:ascii="仿宋_GB2312" w:hAnsi="仿宋_GB2312" w:eastAsia="仿宋_GB2312" w:cs="仿宋_GB2312"/>
                <w:color w:val="auto"/>
                <w:sz w:val="24"/>
                <w:szCs w:val="24"/>
                <w:lang w:val="en-US" w:eastAsia="zh-CN"/>
              </w:rPr>
              <w:t>2</w:t>
            </w:r>
            <w:r>
              <w:rPr>
                <w:rStyle w:val="340"/>
                <w:rFonts w:hint="eastAsia" w:ascii="仿宋_GB2312" w:hAnsi="仿宋_GB2312" w:eastAsia="仿宋_GB2312" w:cs="仿宋_GB2312"/>
                <w:color w:val="auto"/>
                <w:sz w:val="24"/>
                <w:szCs w:val="24"/>
                <w:lang w:eastAsia="zh-CN"/>
              </w:rPr>
              <w:t>）</w:t>
            </w:r>
            <w:r>
              <w:rPr>
                <w:rStyle w:val="340"/>
                <w:rFonts w:hint="default" w:ascii="仿宋_GB2312" w:hAnsi="仿宋_GB2312" w:eastAsia="仿宋_GB2312" w:cs="仿宋_GB2312"/>
                <w:color w:val="auto"/>
                <w:sz w:val="24"/>
                <w:szCs w:val="24"/>
              </w:rPr>
              <w:t>外来车辆须</w:t>
            </w:r>
            <w:r>
              <w:rPr>
                <w:rFonts w:hint="eastAsia" w:ascii="仿宋_GB2312" w:hAnsi="仿宋_GB2312" w:eastAsia="仿宋_GB2312" w:cs="仿宋_GB2312"/>
                <w:color w:val="auto"/>
              </w:rPr>
              <w:t>做好登记，对待服务对象要热情周到，不得与服务对象发生争执。</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Style w:val="340"/>
                <w:rFonts w:hint="default" w:ascii="仿宋_GB2312" w:hAnsi="仿宋_GB2312" w:eastAsia="仿宋_GB2312" w:cs="仿宋_GB2312"/>
                <w:color w:val="auto"/>
                <w:sz w:val="24"/>
                <w:szCs w:val="24"/>
              </w:rPr>
            </w:pPr>
            <w:r>
              <w:rPr>
                <w:rStyle w:val="340"/>
                <w:rFonts w:hint="eastAsia" w:ascii="仿宋_GB2312" w:hAnsi="仿宋_GB2312" w:eastAsia="仿宋_GB2312" w:cs="仿宋_GB2312"/>
                <w:color w:val="auto"/>
                <w:sz w:val="24"/>
                <w:szCs w:val="24"/>
                <w:lang w:eastAsia="zh-CN"/>
              </w:rPr>
              <w:t>（</w:t>
            </w:r>
            <w:r>
              <w:rPr>
                <w:rStyle w:val="340"/>
                <w:rFonts w:hint="eastAsia" w:ascii="仿宋_GB2312" w:hAnsi="仿宋_GB2312" w:eastAsia="仿宋_GB2312" w:cs="仿宋_GB2312"/>
                <w:color w:val="auto"/>
                <w:sz w:val="24"/>
                <w:szCs w:val="24"/>
                <w:lang w:val="en-US" w:eastAsia="zh-CN"/>
              </w:rPr>
              <w:t>3</w:t>
            </w:r>
            <w:r>
              <w:rPr>
                <w:rStyle w:val="340"/>
                <w:rFonts w:hint="eastAsia" w:ascii="仿宋_GB2312" w:hAnsi="仿宋_GB2312" w:eastAsia="仿宋_GB2312" w:cs="仿宋_GB2312"/>
                <w:color w:val="auto"/>
                <w:sz w:val="24"/>
                <w:szCs w:val="24"/>
                <w:lang w:eastAsia="zh-CN"/>
              </w:rPr>
              <w:t>）</w:t>
            </w:r>
            <w:r>
              <w:rPr>
                <w:rStyle w:val="340"/>
                <w:rFonts w:hint="default" w:ascii="仿宋_GB2312" w:hAnsi="仿宋_GB2312" w:eastAsia="仿宋_GB2312" w:cs="仿宋_GB2312"/>
                <w:color w:val="auto"/>
                <w:sz w:val="24"/>
                <w:szCs w:val="24"/>
              </w:rPr>
              <w:t>做好停车场车辆巡视和防范工作，发现进场车辆有损坏时应及时向车主指出，并做好记录，使责任分明；检查停放车辆的状况，发现漏油、漏水，未关车门、车窗、车灯，应及时通知车主。</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Style w:val="340"/>
                <w:rFonts w:hint="default" w:ascii="仿宋_GB2312" w:hAnsi="仿宋_GB2312" w:eastAsia="仿宋_GB2312" w:cs="仿宋_GB2312"/>
                <w:color w:val="auto"/>
                <w:sz w:val="24"/>
                <w:szCs w:val="24"/>
              </w:rPr>
            </w:pPr>
            <w:r>
              <w:rPr>
                <w:rStyle w:val="340"/>
                <w:rFonts w:hint="eastAsia" w:ascii="仿宋_GB2312" w:hAnsi="仿宋_GB2312" w:eastAsia="仿宋_GB2312" w:cs="仿宋_GB2312"/>
                <w:color w:val="auto"/>
                <w:sz w:val="24"/>
                <w:szCs w:val="24"/>
                <w:lang w:eastAsia="zh-CN"/>
              </w:rPr>
              <w:t>（</w:t>
            </w:r>
            <w:r>
              <w:rPr>
                <w:rStyle w:val="340"/>
                <w:rFonts w:hint="eastAsia" w:ascii="仿宋_GB2312" w:hAnsi="仿宋_GB2312" w:eastAsia="仿宋_GB2312" w:cs="仿宋_GB2312"/>
                <w:color w:val="auto"/>
                <w:sz w:val="24"/>
                <w:szCs w:val="24"/>
                <w:lang w:val="en-US" w:eastAsia="zh-CN"/>
              </w:rPr>
              <w:t>4</w:t>
            </w:r>
            <w:r>
              <w:rPr>
                <w:rStyle w:val="340"/>
                <w:rFonts w:hint="eastAsia" w:ascii="仿宋_GB2312" w:hAnsi="仿宋_GB2312" w:eastAsia="仿宋_GB2312" w:cs="仿宋_GB2312"/>
                <w:color w:val="auto"/>
                <w:sz w:val="24"/>
                <w:szCs w:val="24"/>
                <w:lang w:eastAsia="zh-CN"/>
              </w:rPr>
              <w:t>）</w:t>
            </w:r>
            <w:r>
              <w:rPr>
                <w:rStyle w:val="340"/>
                <w:rFonts w:hint="default" w:ascii="仿宋_GB2312" w:hAnsi="仿宋_GB2312" w:eastAsia="仿宋_GB2312" w:cs="仿宋_GB2312"/>
                <w:color w:val="auto"/>
                <w:sz w:val="24"/>
                <w:szCs w:val="24"/>
              </w:rPr>
              <w:t>做好对停车场公共秩序的维持，不得在停车场内大声喧哗，不得在停车场内洗车，保持停车场的环境干净。</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Style w:val="340"/>
                <w:rFonts w:hint="eastAsia" w:ascii="仿宋_GB2312" w:hAnsi="仿宋_GB2312" w:eastAsia="仿宋_GB2312" w:cs="仿宋_GB2312"/>
                <w:color w:val="auto"/>
                <w:sz w:val="24"/>
                <w:szCs w:val="24"/>
                <w:lang w:eastAsia="zh-CN"/>
              </w:rPr>
            </w:pPr>
            <w:bookmarkStart w:id="59" w:name="OLE_LINK17"/>
            <w:r>
              <w:rPr>
                <w:rStyle w:val="340"/>
                <w:rFonts w:hint="eastAsia" w:ascii="仿宋_GB2312" w:hAnsi="仿宋_GB2312" w:eastAsia="仿宋_GB2312" w:cs="仿宋_GB2312"/>
                <w:color w:val="auto"/>
                <w:sz w:val="24"/>
                <w:szCs w:val="24"/>
                <w:lang w:eastAsia="zh-CN"/>
              </w:rPr>
              <w:t>（</w:t>
            </w:r>
            <w:r>
              <w:rPr>
                <w:rStyle w:val="340"/>
                <w:rFonts w:hint="eastAsia" w:ascii="仿宋_GB2312" w:hAnsi="仿宋_GB2312" w:eastAsia="仿宋_GB2312" w:cs="仿宋_GB2312"/>
                <w:color w:val="auto"/>
                <w:sz w:val="24"/>
                <w:szCs w:val="24"/>
                <w:lang w:val="en-US" w:eastAsia="zh-CN"/>
              </w:rPr>
              <w:t>5</w:t>
            </w:r>
            <w:r>
              <w:rPr>
                <w:rStyle w:val="340"/>
                <w:rFonts w:hint="eastAsia" w:ascii="仿宋_GB2312" w:hAnsi="仿宋_GB2312" w:eastAsia="仿宋_GB2312" w:cs="仿宋_GB2312"/>
                <w:color w:val="auto"/>
                <w:sz w:val="24"/>
                <w:szCs w:val="24"/>
                <w:lang w:eastAsia="zh-CN"/>
              </w:rPr>
              <w:t>）</w:t>
            </w:r>
            <w:r>
              <w:rPr>
                <w:rStyle w:val="340"/>
                <w:rFonts w:hint="default" w:ascii="仿宋_GB2312" w:hAnsi="仿宋_GB2312" w:eastAsia="仿宋_GB2312" w:cs="仿宋_GB2312"/>
                <w:color w:val="auto"/>
                <w:sz w:val="24"/>
                <w:szCs w:val="24"/>
              </w:rPr>
              <w:t>如停车场内出现由于车主驾驶导致车辆碰撞及刮伤的情况，应及时保护现场，疏散交通，协助车主做好相应工作，如损坏公物，需照价赔偿</w:t>
            </w:r>
            <w:r>
              <w:rPr>
                <w:rStyle w:val="340"/>
                <w:rFonts w:hint="eastAsia" w:ascii="仿宋_GB2312" w:hAnsi="仿宋_GB2312" w:eastAsia="仿宋_GB2312" w:cs="仿宋_GB2312"/>
                <w:color w:val="auto"/>
                <w:sz w:val="24"/>
                <w:szCs w:val="24"/>
                <w:lang w:eastAsia="zh-CN"/>
              </w:rPr>
              <w:t>。</w:t>
            </w:r>
            <w:bookmarkEnd w:id="59"/>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Style w:val="340"/>
                <w:rFonts w:hint="default" w:ascii="仿宋_GB2312" w:hAnsi="仿宋_GB2312" w:eastAsia="仿宋_GB2312" w:cs="仿宋_GB2312"/>
                <w:color w:val="auto"/>
                <w:sz w:val="24"/>
                <w:szCs w:val="24"/>
              </w:rPr>
            </w:pPr>
            <w:r>
              <w:rPr>
                <w:rStyle w:val="340"/>
                <w:rFonts w:hint="eastAsia" w:ascii="仿宋_GB2312" w:hAnsi="仿宋_GB2312" w:eastAsia="仿宋_GB2312" w:cs="仿宋_GB2312"/>
                <w:color w:val="auto"/>
                <w:sz w:val="24"/>
                <w:szCs w:val="24"/>
                <w:lang w:val="en-US" w:eastAsia="zh-CN"/>
              </w:rPr>
              <w:t>（6）</w:t>
            </w:r>
            <w:r>
              <w:rPr>
                <w:rStyle w:val="340"/>
                <w:rFonts w:hint="eastAsia" w:ascii="仿宋_GB2312" w:hAnsi="仿宋_GB2312" w:eastAsia="仿宋_GB2312" w:cs="仿宋_GB2312"/>
                <w:color w:val="auto"/>
                <w:sz w:val="24"/>
                <w:szCs w:val="24"/>
                <w:lang w:eastAsia="zh-CN"/>
              </w:rPr>
              <w:t>因安保监管不到位，由于外界因素导致停车场内出现车辆或公物损坏的，需照价赔偿</w:t>
            </w:r>
            <w:r>
              <w:rPr>
                <w:rStyle w:val="340"/>
                <w:rFonts w:hint="default" w:ascii="仿宋_GB2312" w:hAnsi="仿宋_GB2312" w:eastAsia="仿宋_GB2312" w:cs="仿宋_GB2312"/>
                <w:color w:val="auto"/>
                <w:sz w:val="24"/>
                <w:szCs w:val="24"/>
              </w:rPr>
              <w:t>。</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Style w:val="340"/>
                <w:rFonts w:hint="default" w:ascii="仿宋_GB2312" w:hAnsi="仿宋_GB2312" w:eastAsia="仿宋_GB2312" w:cs="仿宋_GB2312"/>
                <w:color w:val="auto"/>
                <w:sz w:val="24"/>
                <w:szCs w:val="24"/>
              </w:rPr>
            </w:pPr>
            <w:r>
              <w:rPr>
                <w:rStyle w:val="340"/>
                <w:rFonts w:hint="eastAsia" w:ascii="仿宋_GB2312" w:hAnsi="仿宋_GB2312" w:eastAsia="仿宋_GB2312" w:cs="仿宋_GB2312"/>
                <w:color w:val="auto"/>
                <w:sz w:val="24"/>
                <w:szCs w:val="24"/>
                <w:lang w:eastAsia="zh-CN"/>
              </w:rPr>
              <w:t>（</w:t>
            </w:r>
            <w:r>
              <w:rPr>
                <w:rStyle w:val="340"/>
                <w:rFonts w:hint="eastAsia" w:ascii="仿宋_GB2312" w:hAnsi="仿宋_GB2312" w:eastAsia="仿宋_GB2312" w:cs="仿宋_GB2312"/>
                <w:color w:val="auto"/>
                <w:sz w:val="24"/>
                <w:szCs w:val="24"/>
                <w:lang w:val="en-US" w:eastAsia="zh-CN"/>
              </w:rPr>
              <w:t>7</w:t>
            </w:r>
            <w:r>
              <w:rPr>
                <w:rStyle w:val="340"/>
                <w:rFonts w:hint="eastAsia" w:ascii="仿宋_GB2312" w:hAnsi="仿宋_GB2312" w:eastAsia="仿宋_GB2312" w:cs="仿宋_GB2312"/>
                <w:color w:val="auto"/>
                <w:sz w:val="24"/>
                <w:szCs w:val="24"/>
                <w:lang w:eastAsia="zh-CN"/>
              </w:rPr>
              <w:t>）</w:t>
            </w:r>
            <w:r>
              <w:rPr>
                <w:rStyle w:val="340"/>
                <w:rFonts w:hint="default" w:ascii="仿宋_GB2312" w:hAnsi="仿宋_GB2312" w:eastAsia="仿宋_GB2312" w:cs="仿宋_GB2312"/>
                <w:color w:val="auto"/>
                <w:sz w:val="24"/>
                <w:szCs w:val="24"/>
              </w:rPr>
              <w:t>消防通道、外围人行道、交叉路口、绿化带禁止停放车辆。</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Style w:val="340"/>
                <w:rFonts w:hint="default" w:ascii="仿宋_GB2312" w:hAnsi="仿宋_GB2312" w:eastAsia="仿宋_GB2312" w:cs="仿宋_GB2312"/>
                <w:color w:val="auto"/>
                <w:sz w:val="24"/>
                <w:szCs w:val="24"/>
              </w:rPr>
            </w:pPr>
            <w:r>
              <w:rPr>
                <w:rStyle w:val="340"/>
                <w:rFonts w:hint="eastAsia" w:ascii="仿宋_GB2312" w:hAnsi="仿宋_GB2312" w:eastAsia="仿宋_GB2312" w:cs="仿宋_GB2312"/>
                <w:color w:val="auto"/>
                <w:sz w:val="24"/>
                <w:szCs w:val="24"/>
                <w:lang w:eastAsia="zh-CN"/>
              </w:rPr>
              <w:t>（</w:t>
            </w:r>
            <w:r>
              <w:rPr>
                <w:rStyle w:val="340"/>
                <w:rFonts w:hint="eastAsia" w:ascii="仿宋_GB2312" w:hAnsi="仿宋_GB2312" w:eastAsia="仿宋_GB2312" w:cs="仿宋_GB2312"/>
                <w:color w:val="auto"/>
                <w:sz w:val="24"/>
                <w:szCs w:val="24"/>
                <w:lang w:val="en-US" w:eastAsia="zh-CN"/>
              </w:rPr>
              <w:t>8</w:t>
            </w:r>
            <w:r>
              <w:rPr>
                <w:rStyle w:val="340"/>
                <w:rFonts w:hint="eastAsia" w:ascii="仿宋_GB2312" w:hAnsi="仿宋_GB2312" w:eastAsia="仿宋_GB2312" w:cs="仿宋_GB2312"/>
                <w:color w:val="auto"/>
                <w:sz w:val="24"/>
                <w:szCs w:val="24"/>
                <w:lang w:eastAsia="zh-CN"/>
              </w:rPr>
              <w:t>）</w:t>
            </w:r>
            <w:r>
              <w:rPr>
                <w:rStyle w:val="340"/>
                <w:rFonts w:hint="default" w:ascii="仿宋_GB2312" w:hAnsi="仿宋_GB2312" w:eastAsia="仿宋_GB2312" w:cs="仿宋_GB2312"/>
                <w:color w:val="auto"/>
                <w:sz w:val="24"/>
                <w:szCs w:val="24"/>
              </w:rPr>
              <w:t>做好停车场内车位划分、出入口标识及停车标识牌的设立。</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4.应急处理</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Style w:val="340"/>
                <w:rFonts w:hint="eastAsia" w:ascii="仿宋_GB2312" w:hAnsi="仿宋_GB2312" w:eastAsia="仿宋_GB2312" w:cs="仿宋_GB2312"/>
                <w:color w:val="auto"/>
                <w:sz w:val="24"/>
                <w:szCs w:val="24"/>
                <w:lang w:val="en-US" w:eastAsia="zh-CN"/>
              </w:rPr>
            </w:pPr>
            <w:r>
              <w:rPr>
                <w:rStyle w:val="340"/>
                <w:rFonts w:hint="eastAsia" w:ascii="仿宋_GB2312" w:hAnsi="仿宋_GB2312" w:eastAsia="仿宋_GB2312" w:cs="仿宋_GB2312"/>
                <w:color w:val="auto"/>
                <w:sz w:val="24"/>
                <w:szCs w:val="24"/>
                <w:lang w:val="en-US" w:eastAsia="zh-CN"/>
              </w:rPr>
              <w:t>（1）熟悉突发事件应急处置流程，能够处理一般性的突发事件,</w:t>
            </w:r>
            <w:r>
              <w:rPr>
                <w:rFonts w:hint="eastAsia" w:ascii="仿宋_GB2312" w:hAnsi="宋体" w:eastAsia="仿宋_GB2312" w:cs="仿宋_GB2312"/>
                <w:color w:val="auto"/>
                <w:kern w:val="0"/>
                <w:sz w:val="24"/>
                <w:lang w:val="en-US" w:eastAsia="zh-CN" w:bidi="ar"/>
              </w:rPr>
              <w:t>对</w:t>
            </w:r>
            <w:r>
              <w:rPr>
                <w:rFonts w:hint="eastAsia" w:ascii="仿宋_GB2312" w:eastAsia="仿宋_GB2312" w:cs="仿宋_GB2312"/>
                <w:color w:val="auto"/>
                <w:kern w:val="0"/>
                <w:sz w:val="24"/>
                <w:lang w:val="en-US" w:eastAsia="zh-CN" w:bidi="ar"/>
              </w:rPr>
              <w:t>电梯等设备</w:t>
            </w:r>
            <w:r>
              <w:rPr>
                <w:rFonts w:hint="eastAsia" w:ascii="仿宋_GB2312" w:hAnsi="宋体" w:eastAsia="仿宋_GB2312" w:cs="仿宋_GB2312"/>
                <w:color w:val="auto"/>
                <w:kern w:val="0"/>
                <w:sz w:val="24"/>
                <w:lang w:val="en-US" w:eastAsia="zh-CN" w:bidi="ar"/>
              </w:rPr>
              <w:t>突发</w:t>
            </w:r>
            <w:r>
              <w:rPr>
                <w:rFonts w:hint="eastAsia" w:ascii="仿宋_GB2312" w:eastAsia="仿宋_GB2312" w:cs="仿宋_GB2312"/>
                <w:color w:val="auto"/>
                <w:kern w:val="0"/>
                <w:sz w:val="24"/>
                <w:lang w:val="en-US" w:eastAsia="zh-CN" w:bidi="ar"/>
              </w:rPr>
              <w:t>故障</w:t>
            </w:r>
            <w:r>
              <w:rPr>
                <w:rFonts w:hint="eastAsia" w:ascii="仿宋_GB2312" w:hAnsi="宋体" w:eastAsia="仿宋_GB2312" w:cs="仿宋_GB2312"/>
                <w:color w:val="auto"/>
                <w:kern w:val="0"/>
                <w:sz w:val="24"/>
                <w:lang w:val="en-US" w:eastAsia="zh-CN" w:bidi="ar"/>
              </w:rPr>
              <w:t>有完善的应急预案并熟练操作</w:t>
            </w:r>
            <w:r>
              <w:rPr>
                <w:rStyle w:val="340"/>
                <w:rFonts w:hint="eastAsia" w:ascii="仿宋_GB2312" w:hAnsi="仿宋_GB2312" w:eastAsia="仿宋_GB2312" w:cs="仿宋_GB2312"/>
                <w:color w:val="auto"/>
                <w:sz w:val="24"/>
                <w:szCs w:val="24"/>
                <w:lang w:val="en-US" w:eastAsia="zh-CN"/>
              </w:rPr>
              <w:t>；</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Style w:val="340"/>
                <w:rFonts w:hint="eastAsia" w:ascii="仿宋_GB2312" w:hAnsi="仿宋_GB2312" w:eastAsia="仿宋_GB2312" w:cs="仿宋_GB2312"/>
                <w:color w:val="auto"/>
                <w:sz w:val="24"/>
                <w:szCs w:val="24"/>
                <w:lang w:val="en-US" w:eastAsia="zh-CN"/>
              </w:rPr>
            </w:pPr>
            <w:r>
              <w:rPr>
                <w:rStyle w:val="340"/>
                <w:rFonts w:hint="eastAsia" w:ascii="仿宋_GB2312" w:hAnsi="仿宋_GB2312" w:eastAsia="仿宋_GB2312" w:cs="仿宋_GB2312"/>
                <w:color w:val="auto"/>
                <w:sz w:val="24"/>
                <w:szCs w:val="24"/>
                <w:lang w:val="en-US" w:eastAsia="zh-CN"/>
              </w:rPr>
              <w:t>（2）掌握各种突发事件的紧急电话号码；</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default" w:ascii="仿宋_GB2312" w:hAnsi="仿宋_GB2312" w:eastAsia="仿宋_GB2312" w:cs="仿宋_GB2312"/>
                <w:b/>
                <w:bCs/>
                <w:color w:val="auto"/>
                <w:lang w:val="en-US" w:eastAsia="zh-CN"/>
              </w:rPr>
            </w:pPr>
            <w:r>
              <w:rPr>
                <w:rStyle w:val="340"/>
                <w:rFonts w:hint="eastAsia" w:ascii="仿宋_GB2312" w:hAnsi="仿宋_GB2312" w:eastAsia="仿宋_GB2312" w:cs="仿宋_GB2312"/>
                <w:color w:val="auto"/>
                <w:sz w:val="24"/>
                <w:szCs w:val="24"/>
                <w:lang w:val="en-US" w:eastAsia="zh-CN"/>
              </w:rPr>
              <w:t>（3）对电梯等设备加强日常巡查，</w:t>
            </w:r>
            <w:r>
              <w:rPr>
                <w:rStyle w:val="828"/>
                <w:rFonts w:hint="eastAsia" w:ascii="仿宋_GB2312" w:hAnsi="仿宋_GB2312" w:eastAsia="仿宋_GB2312" w:cs="仿宋_GB2312"/>
                <w:b w:val="0"/>
                <w:bCs w:val="0"/>
                <w:color w:val="auto"/>
                <w:sz w:val="24"/>
                <w:szCs w:val="24"/>
                <w:highlight w:val="none"/>
                <w:lang w:val="en-US" w:eastAsia="zh-CN"/>
              </w:rPr>
              <w:t>及时检查、发现、处理各种不安全隐患，杜绝各种安全事故的发生，</w:t>
            </w:r>
            <w:r>
              <w:rPr>
                <w:rStyle w:val="340"/>
                <w:rFonts w:hint="eastAsia" w:ascii="仿宋_GB2312" w:hAnsi="仿宋_GB2312" w:eastAsia="仿宋_GB2312" w:cs="仿宋_GB2312"/>
                <w:color w:val="auto"/>
                <w:sz w:val="24"/>
                <w:szCs w:val="24"/>
                <w:lang w:val="en-US" w:eastAsia="zh-CN"/>
              </w:rPr>
              <w:t>出现突发事件能够做好及时汇报工作。</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5.</w:t>
            </w:r>
            <w:r>
              <w:rPr>
                <w:rFonts w:hint="eastAsia" w:ascii="仿宋_GB2312" w:hAnsi="仿宋_GB2312" w:eastAsia="仿宋_GB2312" w:cs="仿宋_GB2312"/>
                <w:b/>
                <w:bCs/>
                <w:color w:val="auto"/>
              </w:rPr>
              <w:t>信访接待</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熟悉《信访条例》及相关的法律法规；</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接待来访群众必须按照信访工作流程报请有关部门，依法依规、妥善处理。</w:t>
            </w:r>
          </w:p>
          <w:p>
            <w:pPr>
              <w:pStyle w:val="341"/>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接待信访群众须做到态度热情、耐心解答，详细记录信访人姓名、地址等信息和反映的情况、提出的建议、意见或者投诉请求。</w:t>
            </w:r>
          </w:p>
          <w:p>
            <w:pPr>
              <w:pStyle w:val="341"/>
              <w:numPr>
                <w:ilvl w:val="0"/>
                <w:numId w:val="0"/>
              </w:numPr>
              <w:spacing w:line="500" w:lineRule="exact"/>
              <w:ind w:right="42" w:rightChars="20" w:firstLine="480" w:firstLineChars="200"/>
              <w:rPr>
                <w:rStyle w:val="340"/>
                <w:rFonts w:ascii="仿宋_GB2312" w:hAnsi="仿宋_GB2312" w:eastAsia="仿宋_GB2312" w:cs="仿宋_GB2312"/>
                <w:b/>
                <w:bCs/>
                <w:sz w:val="24"/>
                <w:szCs w:val="24"/>
                <w:highlight w:val="none"/>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积极协助</w:t>
            </w:r>
            <w:r>
              <w:rPr>
                <w:rFonts w:hint="eastAsia" w:ascii="仿宋_GB2312" w:hAnsi="仿宋_GB2312" w:eastAsia="仿宋_GB2312" w:cs="仿宋_GB2312"/>
                <w:color w:val="auto"/>
                <w:lang w:eastAsia="zh-CN"/>
              </w:rPr>
              <w:t>采购人做好</w:t>
            </w:r>
            <w:r>
              <w:rPr>
                <w:rFonts w:hint="eastAsia" w:ascii="仿宋_GB2312" w:hAnsi="仿宋_GB2312" w:eastAsia="仿宋_GB2312" w:cs="仿宋_GB2312"/>
                <w:color w:val="auto"/>
              </w:rPr>
              <w:t>来访人</w:t>
            </w:r>
            <w:r>
              <w:rPr>
                <w:rFonts w:hint="eastAsia" w:ascii="仿宋_GB2312" w:hAnsi="仿宋_GB2312" w:eastAsia="仿宋_GB2312" w:cs="仿宋_GB2312"/>
                <w:color w:val="auto"/>
                <w:lang w:eastAsia="zh-CN"/>
              </w:rPr>
              <w:t>员的接待工作</w:t>
            </w:r>
            <w:r>
              <w:rPr>
                <w:rFonts w:hint="eastAsia" w:ascii="仿宋_GB2312" w:hAnsi="仿宋_GB2312" w:eastAsia="仿宋_GB2312" w:cs="仿宋_GB2312"/>
                <w:color w:val="auto"/>
              </w:rPr>
              <w:t>。</w:t>
            </w:r>
          </w:p>
          <w:p>
            <w:pPr>
              <w:pStyle w:val="341"/>
              <w:spacing w:line="500" w:lineRule="exact"/>
              <w:ind w:right="42" w:rightChars="20" w:firstLine="482" w:firstLineChars="200"/>
              <w:rPr>
                <w:rStyle w:val="340"/>
                <w:rFonts w:ascii="仿宋_GB2312" w:hAnsi="仿宋_GB2312" w:eastAsia="仿宋_GB2312" w:cs="仿宋_GB2312"/>
                <w:b/>
                <w:bCs/>
                <w:sz w:val="24"/>
                <w:szCs w:val="24"/>
                <w:highlight w:val="none"/>
              </w:rPr>
            </w:pPr>
            <w:r>
              <w:rPr>
                <w:rStyle w:val="340"/>
                <w:rFonts w:ascii="仿宋_GB2312" w:hAnsi="仿宋_GB2312" w:eastAsia="仿宋_GB2312" w:cs="仿宋_GB2312"/>
                <w:b/>
                <w:bCs/>
                <w:sz w:val="24"/>
                <w:szCs w:val="24"/>
                <w:highlight w:val="none"/>
              </w:rPr>
              <w:t>四、考核要求</w:t>
            </w:r>
          </w:p>
          <w:p>
            <w:pPr>
              <w:pStyle w:val="341"/>
              <w:spacing w:line="500" w:lineRule="exact"/>
              <w:ind w:right="42" w:rightChars="20" w:firstLine="480" w:firstLineChars="200"/>
              <w:rPr>
                <w:rStyle w:val="340"/>
                <w:rFonts w:ascii="仿宋_GB2312" w:hAnsi="仿宋_GB2312" w:eastAsia="仿宋_GB2312" w:cs="仿宋_GB2312"/>
                <w:b/>
                <w:bCs/>
                <w:sz w:val="24"/>
                <w:szCs w:val="24"/>
                <w:highlight w:val="none"/>
              </w:rPr>
            </w:pPr>
            <w:r>
              <w:rPr>
                <w:rStyle w:val="340"/>
                <w:rFonts w:hint="default" w:ascii="仿宋_GB2312" w:hAnsi="仿宋_GB2312" w:eastAsia="仿宋_GB2312" w:cs="仿宋_GB2312"/>
                <w:color w:val="auto"/>
                <w:sz w:val="24"/>
                <w:szCs w:val="24"/>
              </w:rPr>
              <w:t>采购人依据采购需求制定的附件</w:t>
            </w:r>
            <w:r>
              <w:rPr>
                <w:rStyle w:val="340"/>
                <w:rFonts w:hint="eastAsia" w:ascii="仿宋_GB2312" w:hAnsi="仿宋_GB2312" w:eastAsia="仿宋_GB2312" w:cs="仿宋_GB2312"/>
                <w:color w:val="auto"/>
                <w:sz w:val="24"/>
                <w:szCs w:val="24"/>
                <w:lang w:eastAsia="zh-CN"/>
              </w:rPr>
              <w:t>二</w:t>
            </w:r>
            <w:r>
              <w:rPr>
                <w:rStyle w:val="340"/>
                <w:rFonts w:hint="default" w:ascii="仿宋_GB2312" w:hAnsi="仿宋_GB2312" w:eastAsia="仿宋_GB2312" w:cs="仿宋_GB2312"/>
                <w:color w:val="auto"/>
                <w:sz w:val="24"/>
                <w:szCs w:val="24"/>
              </w:rPr>
              <w:t>：《安保服务考核办法》以及</w:t>
            </w:r>
            <w:r>
              <w:rPr>
                <w:rStyle w:val="340"/>
                <w:rFonts w:hint="eastAsia" w:ascii="仿宋_GB2312" w:hAnsi="仿宋_GB2312" w:eastAsia="仿宋_GB2312" w:cs="仿宋_GB2312"/>
                <w:color w:val="auto"/>
                <w:sz w:val="24"/>
                <w:szCs w:val="24"/>
                <w:lang w:eastAsia="zh-CN"/>
              </w:rPr>
              <w:t>成交供应商</w:t>
            </w:r>
            <w:r>
              <w:rPr>
                <w:rStyle w:val="340"/>
                <w:rFonts w:hint="default" w:ascii="仿宋_GB2312" w:hAnsi="仿宋_GB2312" w:eastAsia="仿宋_GB2312" w:cs="仿宋_GB2312"/>
                <w:color w:val="auto"/>
                <w:sz w:val="24"/>
                <w:szCs w:val="24"/>
              </w:rPr>
              <w:t>针对该考核办法所响应的内容（响应表）均作为合同附件。其他未尽事宜，由双方协商后再制订相应补充协议。</w:t>
            </w:r>
          </w:p>
          <w:p>
            <w:pPr>
              <w:pStyle w:val="341"/>
              <w:numPr>
                <w:ilvl w:val="-1"/>
                <w:numId w:val="0"/>
              </w:numPr>
              <w:spacing w:line="500" w:lineRule="exact"/>
              <w:ind w:right="42" w:rightChars="20" w:firstLine="482" w:firstLineChars="200"/>
              <w:rPr>
                <w:rStyle w:val="340"/>
                <w:rFonts w:ascii="仿宋_GB2312" w:hAnsi="仿宋_GB2312" w:eastAsia="仿宋_GB2312" w:cs="仿宋_GB2312"/>
                <w:b/>
                <w:bCs/>
                <w:sz w:val="24"/>
                <w:szCs w:val="24"/>
                <w:highlight w:val="none"/>
              </w:rPr>
            </w:pPr>
            <w:r>
              <w:rPr>
                <w:rStyle w:val="340"/>
                <w:rFonts w:hint="eastAsia" w:ascii="仿宋_GB2312" w:hAnsi="仿宋_GB2312" w:eastAsia="仿宋_GB2312" w:cs="仿宋_GB2312"/>
                <w:b/>
                <w:bCs/>
                <w:sz w:val="24"/>
                <w:szCs w:val="24"/>
                <w:highlight w:val="none"/>
                <w:lang w:val="en-US" w:eastAsia="zh-CN"/>
              </w:rPr>
              <w:t>五、违约</w:t>
            </w:r>
            <w:r>
              <w:rPr>
                <w:rStyle w:val="340"/>
                <w:rFonts w:ascii="仿宋_GB2312" w:hAnsi="仿宋_GB2312" w:eastAsia="仿宋_GB2312" w:cs="仿宋_GB2312"/>
                <w:b/>
                <w:bCs/>
                <w:sz w:val="24"/>
                <w:szCs w:val="24"/>
                <w:highlight w:val="none"/>
              </w:rPr>
              <w:t>责任</w:t>
            </w:r>
          </w:p>
          <w:p>
            <w:pPr>
              <w:pStyle w:val="289"/>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Style w:val="210"/>
                <w:rFonts w:hint="default" w:ascii="仿宋_GB2312" w:hAnsi="仿宋_GB2312" w:eastAsia="仿宋_GB2312" w:cs="仿宋_GB2312"/>
                <w:color w:val="auto"/>
                <w:sz w:val="24"/>
                <w:szCs w:val="24"/>
              </w:rPr>
            </w:pPr>
            <w:r>
              <w:rPr>
                <w:rStyle w:val="210"/>
                <w:rFonts w:hint="default" w:ascii="仿宋_GB2312" w:hAnsi="仿宋_GB2312" w:eastAsia="仿宋_GB2312" w:cs="仿宋_GB2312"/>
                <w:color w:val="auto"/>
                <w:sz w:val="24"/>
                <w:szCs w:val="24"/>
              </w:rPr>
              <w:t>（一）</w:t>
            </w:r>
            <w:r>
              <w:rPr>
                <w:rStyle w:val="210"/>
                <w:rFonts w:hint="eastAsia" w:ascii="仿宋_GB2312" w:hAnsi="仿宋_GB2312" w:eastAsia="仿宋_GB2312" w:cs="仿宋_GB2312"/>
                <w:color w:val="auto"/>
                <w:sz w:val="24"/>
                <w:szCs w:val="24"/>
                <w:lang w:eastAsia="zh-CN"/>
              </w:rPr>
              <w:t>成交供应商</w:t>
            </w:r>
            <w:r>
              <w:rPr>
                <w:rStyle w:val="210"/>
                <w:rFonts w:hint="default" w:ascii="仿宋_GB2312" w:hAnsi="仿宋_GB2312" w:eastAsia="仿宋_GB2312" w:cs="仿宋_GB2312"/>
                <w:color w:val="auto"/>
                <w:sz w:val="24"/>
                <w:szCs w:val="24"/>
              </w:rPr>
              <w:t>必须管理约束好自己的员工，</w:t>
            </w:r>
            <w:r>
              <w:rPr>
                <w:rFonts w:hint="eastAsia" w:ascii="仿宋_GB2312" w:eastAsia="仿宋_GB2312"/>
                <w:bCs/>
                <w:color w:val="auto"/>
              </w:rPr>
              <w:t>如服务人员缺乏责任心，整改工作不落实、工作多次出现差错、被群众有效投诉且情节严重的，采购人有权要求</w:t>
            </w:r>
            <w:r>
              <w:rPr>
                <w:rStyle w:val="210"/>
                <w:rFonts w:hint="eastAsia" w:ascii="仿宋_GB2312" w:hAnsi="仿宋_GB2312" w:eastAsia="仿宋_GB2312" w:cs="仿宋_GB2312"/>
                <w:color w:val="auto"/>
                <w:sz w:val="24"/>
                <w:szCs w:val="24"/>
                <w:lang w:eastAsia="zh-CN"/>
              </w:rPr>
              <w:t>成交</w:t>
            </w:r>
            <w:r>
              <w:rPr>
                <w:rFonts w:hint="eastAsia" w:ascii="仿宋_GB2312" w:eastAsia="仿宋_GB2312"/>
                <w:bCs/>
                <w:color w:val="auto"/>
                <w:lang w:val="en-US" w:eastAsia="zh-CN"/>
              </w:rPr>
              <w:t>供应商</w:t>
            </w:r>
            <w:r>
              <w:rPr>
                <w:rFonts w:hint="eastAsia" w:ascii="仿宋_GB2312" w:eastAsia="仿宋_GB2312"/>
                <w:bCs/>
                <w:color w:val="auto"/>
              </w:rPr>
              <w:t>撤换人员。</w:t>
            </w:r>
            <w:r>
              <w:rPr>
                <w:rStyle w:val="210"/>
                <w:rFonts w:hint="default" w:ascii="仿宋_GB2312" w:hAnsi="仿宋_GB2312" w:eastAsia="仿宋_GB2312" w:cs="仿宋_GB2312"/>
                <w:color w:val="auto"/>
                <w:sz w:val="24"/>
                <w:szCs w:val="24"/>
              </w:rPr>
              <w:t>在服务区域内工作的员工所发生的违法乱纪、人员意外伤害等责任事故，一切责任由</w:t>
            </w:r>
            <w:r>
              <w:rPr>
                <w:rStyle w:val="210"/>
                <w:rFonts w:hint="eastAsia" w:ascii="仿宋_GB2312" w:hAnsi="仿宋_GB2312" w:eastAsia="仿宋_GB2312" w:cs="仿宋_GB2312"/>
                <w:color w:val="auto"/>
                <w:sz w:val="24"/>
                <w:szCs w:val="24"/>
                <w:lang w:eastAsia="zh-CN"/>
              </w:rPr>
              <w:t>成交供应商</w:t>
            </w:r>
            <w:r>
              <w:rPr>
                <w:rStyle w:val="210"/>
                <w:rFonts w:hint="default" w:ascii="仿宋_GB2312" w:hAnsi="仿宋_GB2312" w:eastAsia="仿宋_GB2312" w:cs="仿宋_GB2312"/>
                <w:color w:val="auto"/>
                <w:sz w:val="24"/>
                <w:szCs w:val="24"/>
              </w:rPr>
              <w:t>承担。</w:t>
            </w:r>
          </w:p>
          <w:p>
            <w:pPr>
              <w:pStyle w:val="341"/>
              <w:numPr>
                <w:ilvl w:val="0"/>
                <w:numId w:val="0"/>
              </w:numPr>
              <w:spacing w:line="500" w:lineRule="exact"/>
              <w:ind w:right="42" w:rightChars="20" w:firstLine="480" w:firstLineChars="200"/>
              <w:rPr>
                <w:rStyle w:val="340"/>
                <w:rFonts w:hint="default" w:ascii="仿宋_GB2312" w:hAnsi="仿宋_GB2312" w:eastAsia="仿宋_GB2312" w:cs="仿宋_GB2312"/>
                <w:b/>
                <w:bCs/>
                <w:sz w:val="24"/>
                <w:szCs w:val="24"/>
                <w:highlight w:val="none"/>
                <w:lang w:val="en-US" w:eastAsia="zh-CN"/>
              </w:rPr>
            </w:pPr>
            <w:r>
              <w:rPr>
                <w:rStyle w:val="210"/>
                <w:rFonts w:hint="default" w:ascii="仿宋_GB2312" w:hAnsi="仿宋_GB2312" w:eastAsia="仿宋_GB2312" w:cs="仿宋_GB2312"/>
                <w:color w:val="auto"/>
                <w:sz w:val="24"/>
                <w:szCs w:val="24"/>
              </w:rPr>
              <w:t>（二）因</w:t>
            </w:r>
            <w:r>
              <w:rPr>
                <w:rStyle w:val="210"/>
                <w:rFonts w:hint="eastAsia" w:ascii="仿宋_GB2312" w:hAnsi="仿宋_GB2312" w:eastAsia="仿宋_GB2312" w:cs="仿宋_GB2312"/>
                <w:color w:val="auto"/>
                <w:sz w:val="24"/>
                <w:szCs w:val="24"/>
                <w:lang w:eastAsia="zh-CN"/>
              </w:rPr>
              <w:t>成交供应商</w:t>
            </w:r>
            <w:r>
              <w:rPr>
                <w:rStyle w:val="210"/>
                <w:rFonts w:hint="default" w:ascii="仿宋_GB2312" w:hAnsi="仿宋_GB2312" w:eastAsia="仿宋_GB2312" w:cs="仿宋_GB2312"/>
                <w:color w:val="auto"/>
                <w:sz w:val="24"/>
                <w:szCs w:val="24"/>
              </w:rPr>
              <w:t>责任造成财产损失、丢失及其它损失一切由</w:t>
            </w:r>
            <w:r>
              <w:rPr>
                <w:rStyle w:val="210"/>
                <w:rFonts w:hint="eastAsia" w:ascii="仿宋_GB2312" w:hAnsi="仿宋_GB2312" w:eastAsia="仿宋_GB2312" w:cs="仿宋_GB2312"/>
                <w:color w:val="auto"/>
                <w:sz w:val="24"/>
                <w:szCs w:val="24"/>
                <w:lang w:eastAsia="zh-CN"/>
              </w:rPr>
              <w:t>成交供应商</w:t>
            </w:r>
            <w:r>
              <w:rPr>
                <w:rStyle w:val="210"/>
                <w:rFonts w:hint="default" w:ascii="仿宋_GB2312" w:hAnsi="仿宋_GB2312" w:eastAsia="仿宋_GB2312" w:cs="仿宋_GB2312"/>
                <w:color w:val="auto"/>
                <w:sz w:val="24"/>
                <w:szCs w:val="24"/>
              </w:rPr>
              <w:t>承担。</w:t>
            </w:r>
          </w:p>
          <w:p>
            <w:pPr>
              <w:pStyle w:val="341"/>
              <w:numPr>
                <w:ilvl w:val="-1"/>
                <w:numId w:val="0"/>
              </w:numPr>
              <w:spacing w:line="500" w:lineRule="exact"/>
              <w:ind w:left="420" w:leftChars="200" w:right="42" w:rightChars="20" w:firstLine="0" w:firstLineChars="0"/>
              <w:rPr>
                <w:rStyle w:val="340"/>
                <w:rFonts w:hint="eastAsia" w:ascii="仿宋_GB2312" w:hAnsi="仿宋_GB2312" w:eastAsia="仿宋_GB2312" w:cs="仿宋_GB2312"/>
                <w:b/>
                <w:bCs/>
                <w:sz w:val="24"/>
                <w:szCs w:val="24"/>
                <w:highlight w:val="none"/>
              </w:rPr>
            </w:pPr>
            <w:r>
              <w:rPr>
                <w:rStyle w:val="340"/>
                <w:rFonts w:hint="eastAsia" w:ascii="仿宋_GB2312" w:hAnsi="仿宋_GB2312" w:eastAsia="仿宋_GB2312" w:cs="仿宋_GB2312"/>
                <w:b/>
                <w:bCs/>
                <w:sz w:val="24"/>
                <w:szCs w:val="24"/>
                <w:highlight w:val="none"/>
                <w:lang w:eastAsia="zh-CN"/>
              </w:rPr>
              <w:t>六、</w:t>
            </w:r>
            <w:r>
              <w:rPr>
                <w:rStyle w:val="340"/>
                <w:rFonts w:hint="eastAsia" w:ascii="仿宋_GB2312" w:hAnsi="仿宋_GB2312" w:eastAsia="仿宋_GB2312" w:cs="仿宋_GB2312"/>
                <w:b/>
                <w:bCs/>
                <w:sz w:val="24"/>
                <w:szCs w:val="24"/>
                <w:highlight w:val="none"/>
              </w:rPr>
              <w:t>保密要求</w:t>
            </w:r>
          </w:p>
          <w:p>
            <w:pPr>
              <w:spacing w:line="360" w:lineRule="auto"/>
              <w:ind w:right="0" w:rightChars="0" w:firstLine="480" w:firstLineChars="200"/>
              <w:rPr>
                <w:rStyle w:val="340"/>
                <w:rFonts w:hint="eastAsia" w:ascii="仿宋_GB2312" w:hAnsi="仿宋_GB2312" w:eastAsia="仿宋_GB2312" w:cs="仿宋_GB2312"/>
                <w:b/>
                <w:bCs/>
                <w:sz w:val="24"/>
                <w:szCs w:val="24"/>
                <w:highlight w:val="none"/>
              </w:rPr>
            </w:pPr>
            <w:r>
              <w:rPr>
                <w:rFonts w:hint="eastAsia" w:ascii="仿宋_GB2312" w:hAnsi="仿宋_GB2312" w:eastAsia="仿宋_GB2312" w:cs="仿宋_GB2312"/>
                <w:sz w:val="24"/>
                <w:szCs w:val="24"/>
              </w:rPr>
              <w:t>采购人要求成交供应商严格执行国家有关的保密法律法规及规章制度，成交供应商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成交供应商应妥善保管，不得向第三方提供、转述该资料的任何部分，否则，造成严重后果的，采购人将追究其法律责任。</w:t>
            </w:r>
          </w:p>
          <w:p>
            <w:pPr>
              <w:pStyle w:val="341"/>
              <w:numPr>
                <w:ilvl w:val="-1"/>
                <w:numId w:val="0"/>
              </w:numPr>
              <w:spacing w:line="500" w:lineRule="exact"/>
              <w:ind w:left="420" w:leftChars="200" w:right="42" w:rightChars="20" w:firstLine="0" w:firstLineChars="0"/>
              <w:rPr>
                <w:rStyle w:val="340"/>
                <w:rFonts w:hint="eastAsia" w:ascii="仿宋_GB2312" w:hAnsi="仿宋_GB2312" w:eastAsia="仿宋_GB2312" w:cs="仿宋_GB2312"/>
                <w:b/>
                <w:bCs/>
                <w:sz w:val="24"/>
                <w:szCs w:val="24"/>
                <w:highlight w:val="none"/>
              </w:rPr>
            </w:pPr>
            <w:r>
              <w:rPr>
                <w:rStyle w:val="340"/>
                <w:rFonts w:hint="eastAsia" w:ascii="仿宋_GB2312" w:hAnsi="仿宋_GB2312" w:eastAsia="仿宋_GB2312" w:cs="仿宋_GB2312"/>
                <w:b/>
                <w:bCs/>
                <w:sz w:val="24"/>
                <w:szCs w:val="24"/>
                <w:highlight w:val="none"/>
                <w:lang w:eastAsia="zh-CN"/>
              </w:rPr>
              <w:t>七、</w:t>
            </w:r>
            <w:r>
              <w:rPr>
                <w:rStyle w:val="340"/>
                <w:rFonts w:hint="eastAsia" w:ascii="仿宋_GB2312" w:hAnsi="仿宋_GB2312" w:eastAsia="仿宋_GB2312" w:cs="仿宋_GB2312"/>
                <w:b/>
                <w:bCs/>
                <w:sz w:val="24"/>
                <w:szCs w:val="24"/>
                <w:highlight w:val="none"/>
              </w:rPr>
              <w:t>其他需要说明的事项</w:t>
            </w:r>
          </w:p>
          <w:p>
            <w:pPr>
              <w:pStyle w:val="289"/>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仿宋_GB2312" w:eastAsia="仿宋_GB2312"/>
                <w:bCs/>
                <w:color w:val="auto"/>
              </w:rPr>
            </w:pPr>
            <w:r>
              <w:rPr>
                <w:rFonts w:hint="eastAsia" w:ascii="仿宋_GB2312" w:eastAsia="仿宋_GB2312"/>
                <w:bCs/>
                <w:color w:val="auto"/>
              </w:rPr>
              <w:t>（一）服务人员应接受采购人的监督，在采购人的监督下开展安全保卫工作。</w:t>
            </w:r>
          </w:p>
          <w:p>
            <w:pPr>
              <w:pStyle w:val="289"/>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仿宋_GB2312" w:hAnsi="仿宋_GB2312" w:eastAsia="仿宋_GB2312" w:cs="仿宋_GB2312"/>
                <w:bCs/>
                <w:color w:val="auto"/>
              </w:rPr>
            </w:pPr>
            <w:r>
              <w:rPr>
                <w:rFonts w:hint="eastAsia" w:ascii="仿宋_GB2312" w:hAnsi="仿宋_GB2312" w:eastAsia="仿宋_GB2312" w:cs="仿宋_GB2312"/>
                <w:bCs/>
                <w:color w:val="auto"/>
              </w:rPr>
              <w:t>（二）采购人为本项目无偿提供水电和办公值班场所，本项目服务人员的住宿、工作餐等由</w:t>
            </w:r>
            <w:r>
              <w:rPr>
                <w:rFonts w:hint="eastAsia" w:ascii="仿宋_GB2312" w:hAnsi="仿宋_GB2312" w:eastAsia="仿宋_GB2312" w:cs="仿宋_GB2312"/>
                <w:bCs/>
                <w:color w:val="auto"/>
                <w:lang w:eastAsia="zh-CN"/>
              </w:rPr>
              <w:t>成交供应商</w:t>
            </w:r>
            <w:r>
              <w:rPr>
                <w:rFonts w:hint="eastAsia" w:ascii="仿宋_GB2312" w:hAnsi="仿宋_GB2312" w:eastAsia="仿宋_GB2312" w:cs="仿宋_GB2312"/>
                <w:bCs/>
                <w:color w:val="auto"/>
              </w:rPr>
              <w:t>自理。</w:t>
            </w:r>
          </w:p>
          <w:p>
            <w:pPr>
              <w:pStyle w:val="341"/>
              <w:numPr>
                <w:ilvl w:val="0"/>
                <w:numId w:val="0"/>
              </w:numPr>
              <w:spacing w:line="500" w:lineRule="exact"/>
              <w:ind w:leftChars="0" w:right="42" w:rightChars="20" w:firstLine="480" w:firstLineChars="200"/>
              <w:rPr>
                <w:rStyle w:val="340"/>
                <w:rFonts w:hint="eastAsia" w:ascii="仿宋_GB2312" w:hAnsi="仿宋_GB2312" w:eastAsia="仿宋_GB2312" w:cs="仿宋_GB2312"/>
                <w:b/>
                <w:bCs/>
                <w:sz w:val="24"/>
                <w:szCs w:val="24"/>
                <w:highlight w:val="none"/>
              </w:rPr>
            </w:pPr>
            <w:r>
              <w:rPr>
                <w:rFonts w:hint="eastAsia" w:ascii="仿宋_GB2312" w:hAnsi="仿宋_GB2312" w:eastAsia="仿宋_GB2312" w:cs="仿宋_GB2312"/>
                <w:bCs/>
                <w:color w:val="auto"/>
              </w:rPr>
              <w:t>（三）</w:t>
            </w:r>
            <w:r>
              <w:rPr>
                <w:rFonts w:hint="eastAsia" w:ascii="仿宋_GB2312" w:hAnsi="仿宋_GB2312" w:eastAsia="仿宋_GB2312" w:cs="仿宋_GB2312"/>
                <w:bCs/>
                <w:color w:val="auto"/>
                <w:lang w:eastAsia="zh-CN"/>
              </w:rPr>
              <w:t>成交供应商</w:t>
            </w:r>
            <w:r>
              <w:rPr>
                <w:rFonts w:hint="eastAsia" w:ascii="仿宋_GB2312" w:hAnsi="仿宋_GB2312" w:eastAsia="仿宋_GB2312" w:cs="仿宋_GB2312"/>
                <w:bCs/>
                <w:color w:val="auto"/>
              </w:rPr>
              <w:t>分管本项目的公司负责人须每月与采购人进行业务交流、沟通</w:t>
            </w:r>
            <w:r>
              <w:rPr>
                <w:rFonts w:hint="eastAsia" w:ascii="仿宋_GB2312" w:hAnsi="仿宋_GB2312" w:eastAsia="仿宋_GB2312" w:cs="仿宋_GB2312"/>
                <w:bCs/>
                <w:color w:val="auto"/>
                <w:lang w:eastAsia="zh-CN"/>
              </w:rPr>
              <w:t>，</w:t>
            </w:r>
            <w:r>
              <w:rPr>
                <w:rFonts w:hint="eastAsia" w:ascii="仿宋_GB2312" w:hAnsi="仿宋_GB2312" w:eastAsia="仿宋_GB2312" w:cs="仿宋_GB2312"/>
                <w:color w:val="auto"/>
                <w:sz w:val="24"/>
              </w:rPr>
              <w:t>法定代表人须每半年与采购人进行业务交流、沟通</w:t>
            </w:r>
            <w:r>
              <w:rPr>
                <w:rFonts w:hint="eastAsia" w:ascii="仿宋_GB2312" w:hAnsi="仿宋_GB2312" w:eastAsia="仿宋_GB2312" w:cs="仿宋_GB2312"/>
                <w:bCs/>
                <w:color w:val="auto"/>
                <w:lang w:eastAsia="zh-CN"/>
              </w:rPr>
              <w:t>。</w:t>
            </w:r>
          </w:p>
        </w:tc>
        <w:tc>
          <w:tcPr>
            <w:tcW w:w="810"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hint="eastAsia" w:ascii="仿宋_GB2312" w:hAnsi="宋体" w:eastAsia="仿宋_GB2312"/>
                <w:sz w:val="24"/>
                <w:highlight w:val="none"/>
              </w:rPr>
            </w:pPr>
            <w:r>
              <w:rPr>
                <w:rFonts w:hint="eastAsia" w:ascii="仿宋_GB2312" w:hAnsi="宋体" w:eastAsia="仿宋_GB2312"/>
                <w:sz w:val="24"/>
                <w:highlight w:val="none"/>
              </w:rPr>
              <w:t>1项</w:t>
            </w:r>
          </w:p>
        </w:tc>
      </w:tr>
    </w:tbl>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w:t>
            </w:r>
            <w:r>
              <w:rPr>
                <w:rFonts w:hint="eastAsia" w:ascii="仿宋_GB2312" w:hAnsi="仿宋_GB2312" w:eastAsia="仿宋_GB2312" w:cs="仿宋_GB2312"/>
                <w:bCs/>
                <w:color w:val="auto"/>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w:t>
            </w:r>
            <w:r>
              <w:rPr>
                <w:rFonts w:hint="eastAsia" w:ascii="仿宋_GB2312" w:hAnsi="仿宋_GB2312" w:eastAsia="仿宋_GB2312" w:cs="仿宋_GB2312"/>
                <w:bCs/>
                <w:color w:val="000000"/>
                <w:sz w:val="24"/>
                <w:lang w:eastAsia="zh-CN"/>
              </w:rPr>
              <w:t>和人员意外伤害保险</w:t>
            </w:r>
            <w:r>
              <w:rPr>
                <w:rFonts w:hint="eastAsia" w:ascii="仿宋_GB2312" w:hAnsi="仿宋_GB2312" w:eastAsia="仿宋_GB2312" w:cs="仿宋_GB2312"/>
                <w:bCs/>
                <w:color w:val="000000"/>
                <w:sz w:val="24"/>
              </w:rPr>
              <w:t>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4.供应商须自行承担本项目服务所有的专用工具（安保器械等）、办公用品及日常易耗品等相关费用；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本项目大队长</w:t>
            </w:r>
            <w:r>
              <w:rPr>
                <w:rFonts w:hint="eastAsia" w:ascii="仿宋_GB2312" w:hAnsi="仿宋_GB2312" w:eastAsia="仿宋_GB2312" w:cs="仿宋_GB2312"/>
                <w:bCs/>
                <w:color w:val="000000"/>
                <w:sz w:val="24"/>
                <w:lang w:eastAsia="zh-CN"/>
              </w:rPr>
              <w:t>24小时</w:t>
            </w:r>
            <w:r>
              <w:rPr>
                <w:rFonts w:hint="eastAsia" w:ascii="仿宋_GB2312" w:hAnsi="仿宋_GB2312" w:eastAsia="仿宋_GB2312" w:cs="仿宋_GB2312"/>
                <w:bCs/>
                <w:color w:val="000000"/>
                <w:sz w:val="24"/>
              </w:rPr>
              <w:t>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numPr>
                <w:ilvl w:val="0"/>
                <w:numId w:val="8"/>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服务交接时间：自合同约定提供服务之日起</w:t>
            </w: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rPr>
              <w:t>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w:t>
            </w:r>
          </w:p>
          <w:p>
            <w:pPr>
              <w:numPr>
                <w:ilvl w:val="0"/>
                <w:numId w:val="0"/>
              </w:numPr>
              <w:spacing w:line="440" w:lineRule="exact"/>
              <w:jc w:val="left"/>
              <w:rPr>
                <w:rFonts w:hint="eastAsia" w:ascii="仿宋_GB2312" w:hAnsi="仿宋_GB2312" w:eastAsia="仿宋_GB2312" w:cs="仿宋_GB2312"/>
                <w:bCs/>
                <w:color w:val="000000"/>
                <w:sz w:val="24"/>
              </w:rPr>
            </w:pPr>
            <w:bookmarkStart w:id="60" w:name="OLE_LINK11"/>
            <w:r>
              <w:rPr>
                <w:rFonts w:hint="eastAsia" w:ascii="仿宋_GB2312" w:hAnsi="仿宋_GB2312" w:eastAsia="仿宋_GB2312" w:cs="仿宋_GB2312"/>
                <w:bCs/>
                <w:color w:val="000000"/>
                <w:sz w:val="24"/>
              </w:rPr>
              <w:t>（1）柳州市航惠路1号柳州市交通运输综合行政执法支队；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（2）柳州市柳江区柳石路与209国道交叉口西南100米</w:t>
            </w:r>
            <w:r>
              <w:rPr>
                <w:rFonts w:hint="eastAsia" w:ascii="仿宋_GB2312" w:hAnsi="仿宋_GB2312" w:eastAsia="仿宋_GB2312" w:cs="仿宋_GB2312"/>
                <w:bCs w:val="0"/>
                <w:kern w:val="2"/>
                <w:sz w:val="24"/>
                <w:lang w:eastAsia="zh-CN"/>
              </w:rPr>
              <w:t>柳兴超限检测站</w:t>
            </w:r>
            <w:r>
              <w:rPr>
                <w:rFonts w:hint="eastAsia" w:ascii="仿宋_GB2312" w:hAnsi="仿宋_GB2312" w:eastAsia="仿宋_GB2312" w:cs="仿宋_GB2312"/>
                <w:bCs/>
                <w:color w:val="000000"/>
                <w:sz w:val="24"/>
              </w:rPr>
              <w:t>；（3）柳州市胜利路2号之四柳北大队；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（4）柳州市潭中中路30号黄村车辆扣押场；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（5）柳州市柳堡路482号柳江大队。</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合同签订后采购人按季度向成交供应商支付，成交供应商应当于下季度首月</w:t>
            </w:r>
            <w:r>
              <w:rPr>
                <w:rFonts w:hint="eastAsia" w:ascii="仿宋_GB2312" w:hAnsi="仿宋_GB2312" w:eastAsia="仿宋_GB2312" w:cs="仿宋_GB2312"/>
                <w:bCs/>
                <w:color w:val="000000"/>
                <w:sz w:val="24"/>
                <w:lang w:val="en-US" w:eastAsia="zh-CN"/>
              </w:rPr>
              <w:t>开始后</w:t>
            </w:r>
            <w:r>
              <w:rPr>
                <w:rFonts w:hint="eastAsia" w:ascii="仿宋_GB2312" w:hAnsi="仿宋_GB2312" w:eastAsia="仿宋_GB2312" w:cs="仿宋_GB2312"/>
                <w:bCs/>
                <w:color w:val="000000"/>
                <w:sz w:val="24"/>
              </w:rPr>
              <w:t>5个工作日内，将上季度合法、有效发票开具给采购人，采购人在收到发票后10个工作日内向成交供应商支付上季度服务费（不计利息）。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bookmarkStart w:id="61" w:name="OLE_LINK4" w:colFirst="0" w:colLast="1"/>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61"/>
              <w:spacing w:before="0" w:beforeAutospacing="0" w:after="0" w:afterAutospacing="0" w:line="460" w:lineRule="atLeast"/>
              <w:rPr>
                <w:rFonts w:ascii="仿宋_GB2312" w:eastAsia="仿宋_GB2312"/>
                <w:color w:val="000000"/>
              </w:rPr>
            </w:pPr>
            <w:r>
              <w:rPr>
                <w:rStyle w:val="762"/>
                <w:rFonts w:hint="eastAsia" w:ascii="仿宋_GB2312" w:eastAsia="仿宋_GB2312"/>
                <w:color w:val="000000"/>
              </w:rPr>
              <w:t>1.根据《政府采购促进中小企业发展管理办法》（财库〔2020〕46号），本项目属于专门面向小微企业采购的项目，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7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pPr>
              <w:pStyle w:val="761"/>
              <w:spacing w:before="0" w:beforeAutospacing="0" w:after="0" w:afterAutospacing="0" w:line="460" w:lineRule="atLeast"/>
              <w:rPr>
                <w:rFonts w:hint="eastAsia" w:ascii="仿宋_GB2312" w:eastAsia="仿宋_GB2312"/>
                <w:color w:val="000000"/>
              </w:rPr>
            </w:pPr>
            <w:r>
              <w:rPr>
                <w:rStyle w:val="762"/>
                <w:rFonts w:hint="eastAsia" w:ascii="仿宋_GB2312" w:eastAsia="仿宋_GB2312"/>
                <w:color w:val="000000"/>
              </w:rPr>
              <w:t>（1）采购标的对应的中小企业划分标准所属行业：</w:t>
            </w:r>
            <w:r>
              <w:rPr>
                <w:rStyle w:val="762"/>
                <w:rFonts w:hint="eastAsia" w:ascii="仿宋_GB2312" w:eastAsia="仿宋_GB2312"/>
                <w:color w:val="000000"/>
                <w:u w:val="single"/>
              </w:rPr>
              <w:t>租赁和商务服务业</w:t>
            </w:r>
          </w:p>
          <w:p>
            <w:pPr>
              <w:pStyle w:val="761"/>
              <w:spacing w:before="0" w:beforeAutospacing="0" w:after="0" w:afterAutospacing="0" w:line="460" w:lineRule="atLeast"/>
              <w:rPr>
                <w:rFonts w:hint="eastAsia" w:ascii="仿宋_GB2312" w:eastAsia="仿宋_GB2312"/>
                <w:color w:val="000000"/>
              </w:rPr>
            </w:pPr>
            <w:r>
              <w:rPr>
                <w:rStyle w:val="762"/>
                <w:rFonts w:hint="eastAsia" w:ascii="仿宋_GB2312" w:eastAsia="仿宋_GB2312"/>
                <w:color w:val="000000"/>
              </w:rPr>
              <w:t>（2）中小企业划分有关标准根据工信部等部委发布的《关于印发中小企业划型标准规定的通知》（工信部联企业〔2011〕300号）确定；</w:t>
            </w:r>
          </w:p>
          <w:p>
            <w:pPr>
              <w:pStyle w:val="761"/>
              <w:spacing w:before="0" w:beforeAutospacing="0" w:after="0" w:afterAutospacing="0" w:line="460" w:lineRule="atLeast"/>
              <w:rPr>
                <w:rFonts w:hint="eastAsia" w:ascii="仿宋_GB2312" w:eastAsia="仿宋_GB2312"/>
                <w:color w:val="000000"/>
              </w:rPr>
            </w:pPr>
            <w:r>
              <w:rPr>
                <w:rStyle w:val="762"/>
                <w:rFonts w:hint="eastAsia" w:ascii="仿宋_GB2312" w:eastAsia="仿宋_GB2312"/>
                <w:color w:val="000000"/>
              </w:rPr>
              <w:t>（3）为方便供应商识别企业规模类型，供应商可使用工业和信息化部组织开发的中小企业规模类型自测小程序生成企业规模类型测试结果。</w:t>
            </w:r>
          </w:p>
          <w:p>
            <w:pPr>
              <w:rPr>
                <w:rFonts w:hint="eastAsia" w:ascii="仿宋_GB2312" w:eastAsia="仿宋_GB2312"/>
                <w:color w:val="000000"/>
              </w:rPr>
            </w:pPr>
            <w:r>
              <w:rPr>
                <w:rStyle w:val="762"/>
                <w:rFonts w:hint="eastAsia" w:ascii="仿宋_GB2312" w:eastAsia="仿宋_GB2312"/>
                <w:color w:val="000000"/>
              </w:rPr>
              <w:t>自测小程序链接：https://baosong.miit.gov.cn/ScaleTest</w:t>
            </w:r>
          </w:p>
        </w:tc>
      </w:tr>
      <w:bookmarkEnd w:id="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80"/>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w:t>
            </w:r>
          </w:p>
          <w:p>
            <w:pPr>
              <w:pStyle w:val="78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w:t>
            </w:r>
          </w:p>
          <w:p>
            <w:pPr>
              <w:pStyle w:val="78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98"/>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供应商2021年1月1日起至今承接的同类服务项目。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16"/>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ascii="仿宋_GB2312" w:hAnsi="宋体" w:eastAsia="仿宋_GB2312" w:cs="宋体"/>
          <w:b/>
          <w:kern w:val="0"/>
          <w:sz w:val="24"/>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ascii="仿宋_GB2312" w:hAnsi="宋体" w:eastAsia="仿宋_GB2312" w:cs="宋体"/>
          <w:b/>
          <w:kern w:val="0"/>
          <w:sz w:val="24"/>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ascii="仿宋_GB2312" w:hAnsi="宋体" w:eastAsia="仿宋_GB2312" w:cs="宋体"/>
          <w:b/>
          <w:kern w:val="0"/>
          <w:sz w:val="24"/>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ascii="仿宋_GB2312" w:hAnsi="宋体" w:eastAsia="仿宋_GB2312" w:cs="宋体"/>
          <w:b/>
          <w:kern w:val="0"/>
          <w:sz w:val="24"/>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ascii="仿宋_GB2312" w:hAnsi="宋体" w:eastAsia="仿宋_GB2312" w:cs="宋体"/>
          <w:b/>
          <w:kern w:val="0"/>
          <w:sz w:val="24"/>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ascii="仿宋_GB2312" w:hAnsi="宋体" w:eastAsia="仿宋_GB2312" w:cs="宋体"/>
          <w:b/>
          <w:kern w:val="0"/>
          <w:sz w:val="24"/>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ascii="仿宋_GB2312" w:hAnsi="宋体" w:eastAsia="仿宋_GB2312" w:cs="宋体"/>
          <w:b/>
          <w:kern w:val="0"/>
          <w:sz w:val="24"/>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ascii="仿宋_GB2312" w:hAnsi="宋体" w:eastAsia="仿宋_GB2312" w:cs="宋体"/>
          <w:b/>
          <w:kern w:val="0"/>
          <w:sz w:val="24"/>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ascii="仿宋_GB2312" w:hAnsi="宋体" w:eastAsia="仿宋_GB2312" w:cs="宋体"/>
          <w:b/>
          <w:kern w:val="0"/>
          <w:sz w:val="24"/>
        </w:rPr>
      </w:pPr>
    </w:p>
    <w:p>
      <w:pPr>
        <w:keepNext w:val="0"/>
        <w:keepLines w:val="0"/>
        <w:pageBreakBefore w:val="0"/>
        <w:kinsoku/>
        <w:wordWrap/>
        <w:overflowPunct/>
        <w:topLinePunct w:val="0"/>
        <w:autoSpaceDE/>
        <w:autoSpaceDN/>
        <w:bidi w:val="0"/>
        <w:adjustRightInd/>
        <w:snapToGrid/>
        <w:spacing w:line="400" w:lineRule="exact"/>
        <w:ind w:left="-1" w:right="42" w:rightChars="20"/>
        <w:textAlignment w:val="auto"/>
        <w:rPr>
          <w:rFonts w:ascii="仿宋_GB2312" w:hAnsi="仿宋" w:eastAsia="仿宋_GB2312"/>
          <w:b/>
          <w:color w:val="auto"/>
          <w:sz w:val="28"/>
          <w:szCs w:val="28"/>
        </w:rPr>
      </w:pPr>
      <w:r>
        <w:rPr>
          <w:rFonts w:ascii="仿宋_GB2312" w:hAnsi="宋体" w:eastAsia="仿宋_GB2312" w:cs="宋体"/>
          <w:b/>
          <w:kern w:val="0"/>
          <w:sz w:val="24"/>
        </w:rPr>
        <w:t>★</w:t>
      </w:r>
      <w:r>
        <w:rPr>
          <w:rFonts w:hint="eastAsia" w:ascii="仿宋_GB2312" w:hAnsi="仿宋" w:eastAsia="仿宋_GB2312"/>
          <w:b/>
          <w:color w:val="auto"/>
          <w:sz w:val="28"/>
          <w:szCs w:val="28"/>
        </w:rPr>
        <w:t>附件</w:t>
      </w:r>
      <w:r>
        <w:rPr>
          <w:rFonts w:hint="eastAsia" w:ascii="仿宋_GB2312" w:hAnsi="仿宋" w:eastAsia="仿宋_GB2312"/>
          <w:b/>
          <w:color w:val="auto"/>
          <w:sz w:val="28"/>
          <w:szCs w:val="28"/>
          <w:lang w:eastAsia="zh-CN"/>
        </w:rPr>
        <w:t>一</w:t>
      </w:r>
      <w:r>
        <w:rPr>
          <w:rFonts w:hint="eastAsia" w:ascii="仿宋_GB2312" w:hAnsi="仿宋" w:eastAsia="仿宋_GB2312"/>
          <w:b/>
          <w:color w:val="auto"/>
          <w:sz w:val="28"/>
          <w:szCs w:val="28"/>
        </w:rPr>
        <w:t>：</w:t>
      </w:r>
    </w:p>
    <w:p>
      <w:pPr>
        <w:keepNext w:val="0"/>
        <w:keepLines w:val="0"/>
        <w:pageBreakBefore w:val="0"/>
        <w:kinsoku/>
        <w:wordWrap/>
        <w:overflowPunct/>
        <w:topLinePunct w:val="0"/>
        <w:autoSpaceDE/>
        <w:autoSpaceDN/>
        <w:bidi w:val="0"/>
        <w:adjustRightInd/>
        <w:snapToGrid/>
        <w:spacing w:line="400" w:lineRule="exact"/>
        <w:ind w:left="-1" w:right="42" w:rightChars="20"/>
        <w:jc w:val="center"/>
        <w:textAlignment w:val="auto"/>
        <w:rPr>
          <w:color w:val="auto"/>
        </w:rPr>
      </w:pPr>
      <w:r>
        <w:rPr>
          <w:rFonts w:hint="eastAsia" w:ascii="仿宋_GB2312" w:hAnsi="仿宋" w:eastAsia="仿宋_GB2312"/>
          <w:b/>
          <w:color w:val="auto"/>
          <w:sz w:val="28"/>
          <w:szCs w:val="28"/>
        </w:rPr>
        <w:t>《</w:t>
      </w:r>
      <w:r>
        <w:rPr>
          <w:rStyle w:val="349"/>
          <w:rFonts w:hint="default" w:ascii="仿宋_GB2312" w:hAnsi="仿宋" w:eastAsia="仿宋_GB2312"/>
          <w:b/>
          <w:color w:val="auto"/>
          <w:sz w:val="28"/>
          <w:szCs w:val="28"/>
        </w:rPr>
        <w:t>设备、服装配备清单》</w:t>
      </w:r>
    </w:p>
    <w:p>
      <w:pPr>
        <w:pageBreakBefore w:val="0"/>
        <w:kinsoku/>
        <w:wordWrap/>
        <w:overflowPunct/>
        <w:topLinePunct w:val="0"/>
        <w:autoSpaceDE/>
        <w:autoSpaceDN/>
        <w:bidi w:val="0"/>
        <w:adjustRightInd/>
        <w:snapToGrid/>
        <w:spacing w:line="560" w:lineRule="exact"/>
        <w:ind w:left="-1" w:right="42" w:rightChars="20"/>
        <w:textAlignment w:val="auto"/>
        <w:rPr>
          <w:rStyle w:val="349"/>
          <w:rFonts w:hint="default" w:ascii="仿宋_GB2312" w:hAnsi="仿宋" w:eastAsia="仿宋_GB2312"/>
          <w:b/>
          <w:color w:val="auto"/>
          <w:sz w:val="24"/>
          <w:szCs w:val="24"/>
        </w:rPr>
      </w:pPr>
      <w:r>
        <w:rPr>
          <w:rStyle w:val="349"/>
          <w:rFonts w:hint="default" w:ascii="仿宋_GB2312" w:hAnsi="仿宋" w:eastAsia="仿宋_GB2312"/>
          <w:b/>
          <w:color w:val="auto"/>
          <w:sz w:val="24"/>
          <w:szCs w:val="24"/>
        </w:rPr>
        <w:t>（一）</w:t>
      </w:r>
      <w:r>
        <w:rPr>
          <w:rStyle w:val="349"/>
          <w:rFonts w:hint="default" w:ascii="仿宋_GB2312" w:hAnsi="仿宋" w:eastAsia="仿宋_GB2312"/>
          <w:b/>
          <w:color w:val="auto"/>
          <w:sz w:val="28"/>
          <w:szCs w:val="28"/>
        </w:rPr>
        <w:t>设备</w:t>
      </w:r>
    </w:p>
    <w:tbl>
      <w:tblPr>
        <w:tblStyle w:val="347"/>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2556"/>
        <w:gridCol w:w="2035"/>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名称</w:t>
            </w:r>
          </w:p>
        </w:tc>
        <w:tc>
          <w:tcPr>
            <w:tcW w:w="2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数量及单位</w:t>
            </w:r>
          </w:p>
        </w:tc>
        <w:tc>
          <w:tcPr>
            <w:tcW w:w="30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color w:val="auto"/>
                <w:sz w:val="24"/>
              </w:rPr>
              <w:t>1</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rPr>
            </w:pPr>
            <w:r>
              <w:rPr>
                <w:rFonts w:hint="eastAsia" w:ascii="仿宋_GB2312" w:hAnsi="宋体" w:eastAsia="仿宋_GB2312" w:cs="宋体"/>
                <w:bCs/>
                <w:color w:val="auto"/>
                <w:sz w:val="24"/>
              </w:rPr>
              <w:t>充电手电筒</w:t>
            </w:r>
          </w:p>
        </w:tc>
        <w:tc>
          <w:tcPr>
            <w:tcW w:w="2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val="0"/>
                <w:bCs w:val="0"/>
                <w:color w:val="auto"/>
                <w:sz w:val="24"/>
                <w:lang w:val="en-US" w:eastAsia="zh-CN"/>
              </w:rPr>
              <w:t>8</w:t>
            </w:r>
            <w:r>
              <w:rPr>
                <w:rFonts w:hint="eastAsia" w:ascii="仿宋_GB2312" w:hAnsi="仿宋_GB2312" w:eastAsia="仿宋_GB2312" w:cs="仿宋_GB2312"/>
                <w:b w:val="0"/>
                <w:bCs w:val="0"/>
                <w:color w:val="auto"/>
                <w:sz w:val="24"/>
              </w:rPr>
              <w:t>把</w:t>
            </w:r>
          </w:p>
        </w:tc>
        <w:tc>
          <w:tcPr>
            <w:tcW w:w="30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宋体" w:eastAsia="仿宋_GB2312" w:cs="宋体"/>
                <w:bCs/>
                <w:color w:val="auto"/>
                <w:sz w:val="24"/>
              </w:rPr>
              <w:t>雨伞</w:t>
            </w:r>
          </w:p>
        </w:tc>
        <w:tc>
          <w:tcPr>
            <w:tcW w:w="20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12</w:t>
            </w:r>
            <w:r>
              <w:rPr>
                <w:rFonts w:hint="eastAsia" w:ascii="仿宋_GB2312" w:hAnsi="仿宋_GB2312" w:eastAsia="仿宋_GB2312" w:cs="仿宋_GB2312"/>
                <w:color w:val="auto"/>
                <w:sz w:val="24"/>
              </w:rPr>
              <w:t>把</w:t>
            </w:r>
          </w:p>
        </w:tc>
        <w:tc>
          <w:tcPr>
            <w:tcW w:w="30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宋体" w:eastAsia="仿宋_GB2312" w:cs="宋体"/>
                <w:bCs/>
                <w:color w:val="auto"/>
                <w:sz w:val="24"/>
              </w:rPr>
              <w:t>对讲机</w:t>
            </w:r>
          </w:p>
        </w:tc>
        <w:tc>
          <w:tcPr>
            <w:tcW w:w="20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宋体" w:eastAsia="仿宋_GB2312" w:cs="宋体"/>
                <w:bCs/>
                <w:color w:val="auto"/>
                <w:sz w:val="24"/>
                <w:lang w:val="en-US" w:eastAsia="zh-CN"/>
              </w:rPr>
              <w:t>14</w:t>
            </w:r>
            <w:r>
              <w:rPr>
                <w:rFonts w:hint="eastAsia" w:ascii="仿宋_GB2312" w:hAnsi="宋体" w:eastAsia="仿宋_GB2312" w:cs="宋体"/>
                <w:bCs/>
                <w:color w:val="auto"/>
                <w:sz w:val="24"/>
              </w:rPr>
              <w:t>部</w:t>
            </w:r>
          </w:p>
        </w:tc>
        <w:tc>
          <w:tcPr>
            <w:tcW w:w="30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sz w:val="24"/>
                <w:lang w:val="en-US" w:eastAsia="zh-CN"/>
              </w:rPr>
              <w:t>防暴棍</w:t>
            </w:r>
          </w:p>
        </w:tc>
        <w:tc>
          <w:tcPr>
            <w:tcW w:w="20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宋体" w:eastAsia="仿宋_GB2312" w:cs="宋体"/>
                <w:bCs/>
                <w:color w:val="auto"/>
                <w:sz w:val="24"/>
                <w:lang w:val="en-US" w:eastAsia="zh-CN"/>
              </w:rPr>
              <w:t>14</w:t>
            </w:r>
            <w:r>
              <w:rPr>
                <w:rFonts w:hint="eastAsia" w:ascii="仿宋_GB2312" w:hAnsi="宋体" w:eastAsia="仿宋_GB2312" w:cs="宋体"/>
                <w:bCs/>
                <w:color w:val="auto"/>
                <w:sz w:val="24"/>
              </w:rPr>
              <w:t>条</w:t>
            </w:r>
          </w:p>
        </w:tc>
        <w:tc>
          <w:tcPr>
            <w:tcW w:w="30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宋体" w:eastAsia="仿宋_GB2312" w:cs="宋体"/>
                <w:bCs/>
                <w:color w:val="auto"/>
                <w:sz w:val="24"/>
              </w:rPr>
              <w:t>防护钢叉</w:t>
            </w:r>
          </w:p>
        </w:tc>
        <w:tc>
          <w:tcPr>
            <w:tcW w:w="20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宋体" w:eastAsia="仿宋_GB2312" w:cs="宋体"/>
                <w:bCs/>
                <w:color w:val="auto"/>
                <w:sz w:val="24"/>
                <w:lang w:val="en-US" w:eastAsia="zh-CN"/>
              </w:rPr>
              <w:t>8</w:t>
            </w:r>
            <w:r>
              <w:rPr>
                <w:rFonts w:hint="eastAsia" w:ascii="仿宋_GB2312" w:hAnsi="宋体" w:eastAsia="仿宋_GB2312" w:cs="宋体"/>
                <w:bCs/>
                <w:color w:val="auto"/>
                <w:sz w:val="24"/>
              </w:rPr>
              <w:t>根</w:t>
            </w:r>
          </w:p>
        </w:tc>
        <w:tc>
          <w:tcPr>
            <w:tcW w:w="30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宋体" w:eastAsia="仿宋_GB2312" w:cs="宋体"/>
                <w:bCs/>
                <w:color w:val="auto"/>
                <w:sz w:val="24"/>
              </w:rPr>
              <w:t>2米左右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宋体" w:eastAsia="仿宋_GB2312" w:cs="宋体"/>
                <w:bCs/>
                <w:color w:val="auto"/>
                <w:sz w:val="24"/>
              </w:rPr>
              <w:t>执法记录仪</w:t>
            </w:r>
          </w:p>
        </w:tc>
        <w:tc>
          <w:tcPr>
            <w:tcW w:w="20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8</w:t>
            </w:r>
            <w:r>
              <w:rPr>
                <w:rFonts w:hint="eastAsia" w:ascii="仿宋_GB2312" w:hAnsi="仿宋_GB2312" w:eastAsia="仿宋_GB2312" w:cs="仿宋_GB2312"/>
                <w:color w:val="auto"/>
                <w:sz w:val="24"/>
              </w:rPr>
              <w:t>台</w:t>
            </w:r>
          </w:p>
        </w:tc>
        <w:tc>
          <w:tcPr>
            <w:tcW w:w="30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宋体" w:eastAsia="仿宋_GB2312" w:cs="宋体"/>
                <w:bCs/>
                <w:color w:val="auto"/>
                <w:sz w:val="24"/>
              </w:rPr>
              <w:t>处置突发事件取证用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防刺服</w:t>
            </w:r>
          </w:p>
        </w:tc>
        <w:tc>
          <w:tcPr>
            <w:tcW w:w="20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8</w:t>
            </w:r>
            <w:r>
              <w:rPr>
                <w:rFonts w:hint="eastAsia" w:ascii="仿宋_GB2312" w:hAnsi="仿宋_GB2312" w:eastAsia="仿宋_GB2312" w:cs="仿宋_GB2312"/>
                <w:color w:val="auto"/>
                <w:sz w:val="24"/>
              </w:rPr>
              <w:t>套</w:t>
            </w:r>
          </w:p>
        </w:tc>
        <w:tc>
          <w:tcPr>
            <w:tcW w:w="30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8</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防割手套</w:t>
            </w:r>
          </w:p>
        </w:tc>
        <w:tc>
          <w:tcPr>
            <w:tcW w:w="20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12</w:t>
            </w:r>
            <w:r>
              <w:rPr>
                <w:rFonts w:hint="eastAsia" w:ascii="仿宋_GB2312" w:hAnsi="仿宋_GB2312" w:eastAsia="仿宋_GB2312" w:cs="仿宋_GB2312"/>
                <w:color w:val="auto"/>
                <w:sz w:val="24"/>
              </w:rPr>
              <w:t>套</w:t>
            </w:r>
          </w:p>
        </w:tc>
        <w:tc>
          <w:tcPr>
            <w:tcW w:w="30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9</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宋体" w:eastAsia="仿宋_GB2312" w:cs="宋体"/>
                <w:bCs/>
                <w:color w:val="auto"/>
                <w:sz w:val="24"/>
              </w:rPr>
              <w:t>盾牌</w:t>
            </w:r>
          </w:p>
        </w:tc>
        <w:tc>
          <w:tcPr>
            <w:tcW w:w="20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12</w:t>
            </w:r>
            <w:r>
              <w:rPr>
                <w:rFonts w:hint="eastAsia" w:ascii="仿宋_GB2312" w:hAnsi="仿宋_GB2312" w:eastAsia="仿宋_GB2312" w:cs="仿宋_GB2312"/>
                <w:color w:val="auto"/>
                <w:sz w:val="24"/>
              </w:rPr>
              <w:t>个</w:t>
            </w:r>
          </w:p>
        </w:tc>
        <w:tc>
          <w:tcPr>
            <w:tcW w:w="30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p>
        </w:tc>
      </w:tr>
    </w:tbl>
    <w:p>
      <w:pPr>
        <w:keepNext w:val="0"/>
        <w:keepLines w:val="0"/>
        <w:pageBreakBefore w:val="0"/>
        <w:widowControl w:val="0"/>
        <w:kinsoku/>
        <w:wordWrap/>
        <w:overflowPunct/>
        <w:topLinePunct w:val="0"/>
        <w:autoSpaceDE/>
        <w:autoSpaceDN/>
        <w:bidi w:val="0"/>
        <w:adjustRightInd/>
        <w:snapToGrid/>
        <w:spacing w:line="400" w:lineRule="exact"/>
        <w:ind w:right="42" w:rightChars="20"/>
        <w:textAlignment w:val="auto"/>
        <w:rPr>
          <w:rStyle w:val="349"/>
          <w:rFonts w:hint="default" w:ascii="仿宋_GB2312" w:hAnsi="仿宋_GB2312" w:eastAsia="仿宋_GB2312" w:cs="仿宋_GB2312"/>
          <w:b/>
          <w:color w:val="auto"/>
          <w:sz w:val="28"/>
          <w:szCs w:val="28"/>
        </w:rPr>
      </w:pPr>
      <w:r>
        <w:rPr>
          <w:rStyle w:val="349"/>
          <w:rFonts w:hint="default" w:ascii="仿宋_GB2312" w:hAnsi="仿宋_GB2312" w:eastAsia="仿宋_GB2312" w:cs="仿宋_GB2312"/>
          <w:b/>
          <w:color w:val="auto"/>
          <w:sz w:val="28"/>
          <w:szCs w:val="28"/>
        </w:rPr>
        <w:t>（</w:t>
      </w:r>
      <w:r>
        <w:rPr>
          <w:rStyle w:val="349"/>
          <w:rFonts w:hint="eastAsia" w:ascii="仿宋_GB2312" w:hAnsi="仿宋_GB2312" w:eastAsia="仿宋_GB2312" w:cs="仿宋_GB2312"/>
          <w:b/>
          <w:color w:val="auto"/>
          <w:sz w:val="28"/>
          <w:szCs w:val="28"/>
          <w:lang w:val="en-US" w:eastAsia="zh-CN"/>
        </w:rPr>
        <w:t>二</w:t>
      </w:r>
      <w:r>
        <w:rPr>
          <w:rStyle w:val="349"/>
          <w:rFonts w:hint="default" w:ascii="仿宋_GB2312" w:hAnsi="仿宋_GB2312" w:eastAsia="仿宋_GB2312" w:cs="仿宋_GB2312"/>
          <w:b/>
          <w:color w:val="auto"/>
          <w:sz w:val="28"/>
          <w:szCs w:val="28"/>
        </w:rPr>
        <w:t>）服装</w:t>
      </w:r>
    </w:p>
    <w:tbl>
      <w:tblPr>
        <w:tblStyle w:val="347"/>
        <w:tblW w:w="9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562"/>
        <w:gridCol w:w="2805"/>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25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项目</w:t>
            </w:r>
          </w:p>
        </w:tc>
        <w:tc>
          <w:tcPr>
            <w:tcW w:w="2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标准</w:t>
            </w:r>
          </w:p>
        </w:tc>
        <w:tc>
          <w:tcPr>
            <w:tcW w:w="226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256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安保人员</w:t>
            </w:r>
          </w:p>
        </w:tc>
        <w:tc>
          <w:tcPr>
            <w:tcW w:w="28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夏装2套/人</w:t>
            </w:r>
          </w:p>
        </w:tc>
        <w:tc>
          <w:tcPr>
            <w:tcW w:w="22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24</w:t>
            </w:r>
            <w:r>
              <w:rPr>
                <w:rFonts w:hint="eastAsia" w:ascii="仿宋_GB2312" w:hAnsi="仿宋_GB2312" w:eastAsia="仿宋_GB2312" w:cs="仿宋_GB2312"/>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p>
        </w:tc>
        <w:tc>
          <w:tcPr>
            <w:tcW w:w="25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p>
        </w:tc>
        <w:tc>
          <w:tcPr>
            <w:tcW w:w="28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秋装1套/人</w:t>
            </w:r>
          </w:p>
        </w:tc>
        <w:tc>
          <w:tcPr>
            <w:tcW w:w="22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p>
        </w:tc>
        <w:tc>
          <w:tcPr>
            <w:tcW w:w="25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p>
        </w:tc>
        <w:tc>
          <w:tcPr>
            <w:tcW w:w="28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冬装1套/人（包括冬帽）</w:t>
            </w:r>
          </w:p>
        </w:tc>
        <w:tc>
          <w:tcPr>
            <w:tcW w:w="22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1" w:right="42" w:rightChars="20"/>
              <w:jc w:val="center"/>
              <w:textAlignment w:val="auto"/>
              <w:rPr>
                <w:rFonts w:hint="eastAsia" w:ascii="仿宋_GB2312" w:hAnsi="仿宋_GB2312" w:eastAsia="仿宋_GB2312" w:cs="仿宋_GB2312"/>
                <w:color w:val="auto"/>
                <w:sz w:val="24"/>
              </w:rPr>
            </w:pPr>
          </w:p>
        </w:tc>
      </w:tr>
    </w:tbl>
    <w:p>
      <w:pPr>
        <w:pageBreakBefore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kinsoku/>
        <w:wordWrap/>
        <w:overflowPunct/>
        <w:topLinePunct w:val="0"/>
        <w:autoSpaceDE/>
        <w:autoSpaceDN/>
        <w:bidi w:val="0"/>
        <w:adjustRightInd/>
        <w:snapToGrid/>
        <w:spacing w:line="48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8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8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80" w:lineRule="exact"/>
        <w:ind w:left="-1" w:right="42" w:rightChars="20"/>
        <w:textAlignment w:val="auto"/>
        <w:rPr>
          <w:rFonts w:hint="eastAsia" w:ascii="仿宋_GB2312" w:hAnsi="仿宋" w:eastAsia="仿宋_GB2312"/>
          <w:b/>
          <w:color w:val="auto"/>
          <w:sz w:val="28"/>
          <w:szCs w:val="28"/>
        </w:rPr>
      </w:pPr>
    </w:p>
    <w:p>
      <w:pPr>
        <w:keepNext w:val="0"/>
        <w:keepLines w:val="0"/>
        <w:pageBreakBefore w:val="0"/>
        <w:kinsoku/>
        <w:wordWrap/>
        <w:overflowPunct/>
        <w:topLinePunct w:val="0"/>
        <w:autoSpaceDE/>
        <w:autoSpaceDN/>
        <w:bidi w:val="0"/>
        <w:adjustRightInd/>
        <w:snapToGrid/>
        <w:spacing w:line="480" w:lineRule="exact"/>
        <w:ind w:left="-1" w:right="42" w:rightChars="20"/>
        <w:textAlignment w:val="auto"/>
        <w:rPr>
          <w:rFonts w:ascii="仿宋_GB2312" w:hAnsi="宋体" w:eastAsia="仿宋_GB2312" w:cs="宋体"/>
          <w:b/>
          <w:kern w:val="0"/>
          <w:sz w:val="24"/>
        </w:rPr>
      </w:pPr>
    </w:p>
    <w:p>
      <w:pPr>
        <w:keepNext w:val="0"/>
        <w:keepLines w:val="0"/>
        <w:pageBreakBefore w:val="0"/>
        <w:kinsoku/>
        <w:wordWrap/>
        <w:overflowPunct/>
        <w:topLinePunct w:val="0"/>
        <w:autoSpaceDE/>
        <w:autoSpaceDN/>
        <w:bidi w:val="0"/>
        <w:adjustRightInd/>
        <w:snapToGrid/>
        <w:spacing w:line="480" w:lineRule="exact"/>
        <w:ind w:left="-1" w:right="42" w:rightChars="20"/>
        <w:textAlignment w:val="auto"/>
        <w:rPr>
          <w:rFonts w:ascii="仿宋_GB2312" w:hAnsi="宋体" w:eastAsia="仿宋_GB2312" w:cs="宋体"/>
          <w:b/>
          <w:kern w:val="0"/>
          <w:sz w:val="24"/>
        </w:rPr>
      </w:pPr>
    </w:p>
    <w:p>
      <w:pPr>
        <w:keepNext w:val="0"/>
        <w:keepLines w:val="0"/>
        <w:pageBreakBefore w:val="0"/>
        <w:kinsoku/>
        <w:wordWrap/>
        <w:overflowPunct/>
        <w:topLinePunct w:val="0"/>
        <w:autoSpaceDE/>
        <w:autoSpaceDN/>
        <w:bidi w:val="0"/>
        <w:adjustRightInd/>
        <w:snapToGrid/>
        <w:spacing w:line="480" w:lineRule="exact"/>
        <w:ind w:left="-1" w:right="42" w:rightChars="20"/>
        <w:textAlignment w:val="auto"/>
        <w:rPr>
          <w:rFonts w:ascii="仿宋_GB2312" w:hAnsi="宋体" w:eastAsia="仿宋_GB2312" w:cs="宋体"/>
          <w:b/>
          <w:kern w:val="0"/>
          <w:sz w:val="24"/>
        </w:rPr>
      </w:pPr>
    </w:p>
    <w:p>
      <w:pPr>
        <w:keepNext w:val="0"/>
        <w:keepLines w:val="0"/>
        <w:pageBreakBefore w:val="0"/>
        <w:kinsoku/>
        <w:wordWrap/>
        <w:overflowPunct/>
        <w:topLinePunct w:val="0"/>
        <w:autoSpaceDE/>
        <w:autoSpaceDN/>
        <w:bidi w:val="0"/>
        <w:adjustRightInd/>
        <w:snapToGrid/>
        <w:spacing w:line="480" w:lineRule="exact"/>
        <w:ind w:left="-1" w:right="42" w:rightChars="20"/>
        <w:textAlignment w:val="auto"/>
        <w:rPr>
          <w:rFonts w:ascii="仿宋_GB2312" w:hAnsi="宋体" w:eastAsia="仿宋_GB2312" w:cs="宋体"/>
          <w:b/>
          <w:kern w:val="0"/>
          <w:sz w:val="24"/>
        </w:rPr>
      </w:pPr>
    </w:p>
    <w:p>
      <w:pPr>
        <w:keepNext w:val="0"/>
        <w:keepLines w:val="0"/>
        <w:pageBreakBefore w:val="0"/>
        <w:kinsoku/>
        <w:wordWrap/>
        <w:overflowPunct/>
        <w:topLinePunct w:val="0"/>
        <w:autoSpaceDE/>
        <w:autoSpaceDN/>
        <w:bidi w:val="0"/>
        <w:adjustRightInd/>
        <w:snapToGrid/>
        <w:spacing w:line="480" w:lineRule="exact"/>
        <w:ind w:left="-1" w:right="42" w:rightChars="20"/>
        <w:textAlignment w:val="auto"/>
        <w:rPr>
          <w:rFonts w:ascii="仿宋_GB2312" w:hAnsi="宋体" w:eastAsia="仿宋_GB2312" w:cs="宋体"/>
          <w:b/>
          <w:kern w:val="0"/>
          <w:sz w:val="24"/>
        </w:rPr>
      </w:pPr>
    </w:p>
    <w:p>
      <w:pPr>
        <w:keepNext w:val="0"/>
        <w:keepLines w:val="0"/>
        <w:pageBreakBefore w:val="0"/>
        <w:kinsoku/>
        <w:wordWrap/>
        <w:overflowPunct/>
        <w:topLinePunct w:val="0"/>
        <w:autoSpaceDE/>
        <w:autoSpaceDN/>
        <w:bidi w:val="0"/>
        <w:adjustRightInd/>
        <w:snapToGrid/>
        <w:spacing w:line="480" w:lineRule="exact"/>
        <w:ind w:left="-1" w:right="42" w:rightChars="20"/>
        <w:textAlignment w:val="auto"/>
        <w:rPr>
          <w:rFonts w:ascii="仿宋_GB2312" w:hAnsi="宋体" w:eastAsia="仿宋_GB2312" w:cs="宋体"/>
          <w:b/>
          <w:kern w:val="0"/>
          <w:sz w:val="24"/>
        </w:rPr>
      </w:pPr>
    </w:p>
    <w:p>
      <w:pPr>
        <w:keepNext w:val="0"/>
        <w:keepLines w:val="0"/>
        <w:pageBreakBefore w:val="0"/>
        <w:kinsoku/>
        <w:wordWrap/>
        <w:overflowPunct/>
        <w:topLinePunct w:val="0"/>
        <w:autoSpaceDE/>
        <w:autoSpaceDN/>
        <w:bidi w:val="0"/>
        <w:adjustRightInd/>
        <w:snapToGrid/>
        <w:spacing w:line="480" w:lineRule="exact"/>
        <w:ind w:left="-1" w:right="42" w:rightChars="20"/>
        <w:textAlignment w:val="auto"/>
        <w:rPr>
          <w:rFonts w:ascii="仿宋_GB2312" w:hAnsi="宋体" w:eastAsia="仿宋_GB2312" w:cs="宋体"/>
          <w:b/>
          <w:kern w:val="0"/>
          <w:sz w:val="24"/>
        </w:rPr>
      </w:pPr>
    </w:p>
    <w:p>
      <w:pPr>
        <w:keepNext w:val="0"/>
        <w:keepLines w:val="0"/>
        <w:pageBreakBefore w:val="0"/>
        <w:kinsoku/>
        <w:wordWrap/>
        <w:overflowPunct/>
        <w:topLinePunct w:val="0"/>
        <w:autoSpaceDE/>
        <w:autoSpaceDN/>
        <w:bidi w:val="0"/>
        <w:adjustRightInd/>
        <w:snapToGrid/>
        <w:spacing w:line="480" w:lineRule="exact"/>
        <w:ind w:left="-1" w:right="42" w:rightChars="20"/>
        <w:textAlignment w:val="auto"/>
        <w:rPr>
          <w:rFonts w:ascii="仿宋_GB2312" w:hAnsi="宋体" w:eastAsia="仿宋_GB2312" w:cs="宋体"/>
          <w:b/>
          <w:kern w:val="0"/>
          <w:sz w:val="24"/>
        </w:rPr>
      </w:pPr>
    </w:p>
    <w:p>
      <w:pPr>
        <w:keepNext w:val="0"/>
        <w:keepLines w:val="0"/>
        <w:pageBreakBefore w:val="0"/>
        <w:kinsoku/>
        <w:wordWrap/>
        <w:overflowPunct/>
        <w:topLinePunct w:val="0"/>
        <w:autoSpaceDE/>
        <w:autoSpaceDN/>
        <w:bidi w:val="0"/>
        <w:adjustRightInd/>
        <w:snapToGrid/>
        <w:spacing w:line="480" w:lineRule="exact"/>
        <w:ind w:left="-1" w:right="42" w:rightChars="20"/>
        <w:textAlignment w:val="auto"/>
        <w:rPr>
          <w:rFonts w:ascii="仿宋_GB2312" w:hAnsi="仿宋" w:eastAsia="仿宋_GB2312"/>
          <w:b/>
          <w:color w:val="auto"/>
          <w:sz w:val="28"/>
          <w:szCs w:val="28"/>
        </w:rPr>
      </w:pPr>
      <w:r>
        <w:rPr>
          <w:rFonts w:ascii="仿宋_GB2312" w:hAnsi="宋体" w:eastAsia="仿宋_GB2312" w:cs="宋体"/>
          <w:b/>
          <w:kern w:val="0"/>
          <w:sz w:val="24"/>
        </w:rPr>
        <w:t>★</w:t>
      </w:r>
      <w:r>
        <w:rPr>
          <w:rFonts w:hint="eastAsia" w:ascii="仿宋_GB2312" w:hAnsi="仿宋" w:eastAsia="仿宋_GB2312"/>
          <w:b/>
          <w:color w:val="auto"/>
          <w:sz w:val="28"/>
          <w:szCs w:val="28"/>
        </w:rPr>
        <w:t>附件</w:t>
      </w:r>
      <w:r>
        <w:rPr>
          <w:rFonts w:hint="eastAsia" w:ascii="仿宋_GB2312" w:hAnsi="仿宋" w:eastAsia="仿宋_GB2312"/>
          <w:b/>
          <w:color w:val="auto"/>
          <w:sz w:val="28"/>
          <w:szCs w:val="28"/>
          <w:lang w:eastAsia="zh-CN"/>
        </w:rPr>
        <w:t>二</w:t>
      </w:r>
      <w:r>
        <w:rPr>
          <w:rFonts w:hint="eastAsia" w:ascii="仿宋_GB2312" w:hAnsi="仿宋" w:eastAsia="仿宋_GB2312"/>
          <w:b/>
          <w:color w:val="auto"/>
          <w:sz w:val="28"/>
          <w:szCs w:val="28"/>
        </w:rPr>
        <w:t>：</w:t>
      </w:r>
    </w:p>
    <w:p>
      <w:pPr>
        <w:keepNext w:val="0"/>
        <w:keepLines w:val="0"/>
        <w:pageBreakBefore w:val="0"/>
        <w:kinsoku/>
        <w:wordWrap/>
        <w:overflowPunct/>
        <w:topLinePunct w:val="0"/>
        <w:autoSpaceDE/>
        <w:autoSpaceDN/>
        <w:bidi w:val="0"/>
        <w:adjustRightInd/>
        <w:snapToGrid/>
        <w:spacing w:line="480" w:lineRule="exact"/>
        <w:jc w:val="both"/>
        <w:textAlignment w:val="auto"/>
        <w:rPr>
          <w:rFonts w:ascii="仿宋_GB2312" w:hAnsi="华文中宋" w:eastAsia="仿宋_GB2312"/>
          <w:bCs/>
          <w:color w:val="auto"/>
          <w:sz w:val="32"/>
          <w:szCs w:val="32"/>
        </w:rPr>
      </w:pPr>
    </w:p>
    <w:p>
      <w:pPr>
        <w:keepNext w:val="0"/>
        <w:keepLines w:val="0"/>
        <w:pageBreakBefore w:val="0"/>
        <w:kinsoku/>
        <w:wordWrap/>
        <w:overflowPunct/>
        <w:topLinePunct w:val="0"/>
        <w:autoSpaceDE/>
        <w:autoSpaceDN/>
        <w:bidi w:val="0"/>
        <w:adjustRightInd/>
        <w:snapToGrid/>
        <w:spacing w:line="480" w:lineRule="exact"/>
        <w:ind w:right="42" w:rightChars="20"/>
        <w:jc w:val="center"/>
        <w:textAlignment w:val="auto"/>
        <w:rPr>
          <w:rStyle w:val="350"/>
          <w:rFonts w:hint="default" w:ascii="仿宋_GB2312" w:hAnsi="仿宋" w:eastAsia="仿宋_GB2312"/>
          <w:b/>
          <w:color w:val="auto"/>
          <w:sz w:val="28"/>
          <w:szCs w:val="28"/>
        </w:rPr>
      </w:pPr>
      <w:r>
        <w:rPr>
          <w:rStyle w:val="350"/>
          <w:rFonts w:hint="default" w:ascii="仿宋_GB2312" w:hAnsi="仿宋" w:eastAsia="仿宋_GB2312"/>
          <w:b/>
          <w:color w:val="auto"/>
          <w:sz w:val="28"/>
          <w:szCs w:val="28"/>
        </w:rPr>
        <w:t>《</w:t>
      </w:r>
      <w:r>
        <w:rPr>
          <w:rStyle w:val="350"/>
          <w:rFonts w:hint="eastAsia" w:ascii="仿宋_GB2312" w:hAnsi="仿宋" w:eastAsia="仿宋_GB2312"/>
          <w:b/>
          <w:color w:val="auto"/>
          <w:sz w:val="28"/>
          <w:szCs w:val="28"/>
          <w:lang w:eastAsia="zh-CN"/>
        </w:rPr>
        <w:t>安</w:t>
      </w:r>
      <w:r>
        <w:rPr>
          <w:rStyle w:val="350"/>
          <w:rFonts w:hint="default" w:ascii="仿宋_GB2312" w:hAnsi="仿宋" w:eastAsia="仿宋_GB2312"/>
          <w:b/>
          <w:color w:val="auto"/>
          <w:sz w:val="28"/>
          <w:szCs w:val="28"/>
        </w:rPr>
        <w:t>保服务考核办法》</w:t>
      </w:r>
    </w:p>
    <w:p>
      <w:pPr>
        <w:keepNext w:val="0"/>
        <w:keepLines w:val="0"/>
        <w:pageBreakBefore w:val="0"/>
        <w:kinsoku/>
        <w:wordWrap/>
        <w:overflowPunct/>
        <w:topLinePunct w:val="0"/>
        <w:autoSpaceDE/>
        <w:autoSpaceDN/>
        <w:bidi w:val="0"/>
        <w:adjustRightInd/>
        <w:snapToGrid/>
        <w:spacing w:line="480" w:lineRule="exact"/>
        <w:ind w:right="42" w:rightChars="20" w:firstLine="720" w:firstLineChars="3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为规范服务区域安保人员管理，确保各大院安全，特制定《安保服务考核办法》，对</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提供的安保服务进行考核，具体内容如下：</w:t>
      </w:r>
    </w:p>
    <w:p>
      <w:pPr>
        <w:keepNext w:val="0"/>
        <w:keepLines w:val="0"/>
        <w:pageBreakBefore w:val="0"/>
        <w:kinsoku/>
        <w:wordWrap/>
        <w:overflowPunct/>
        <w:topLinePunct w:val="0"/>
        <w:autoSpaceDE/>
        <w:autoSpaceDN/>
        <w:bidi w:val="0"/>
        <w:adjustRightInd/>
        <w:snapToGrid/>
        <w:spacing w:line="480" w:lineRule="exact"/>
        <w:ind w:right="42" w:rightChars="2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b/>
          <w:bCs/>
          <w:color w:val="auto"/>
          <w:sz w:val="24"/>
        </w:rPr>
        <w:t xml:space="preserve"> 一 、考核内容及处</w:t>
      </w:r>
      <w:r>
        <w:rPr>
          <w:rFonts w:hint="eastAsia" w:ascii="仿宋_GB2312" w:hAnsi="仿宋_GB2312" w:eastAsia="仿宋_GB2312" w:cs="仿宋_GB2312"/>
          <w:b/>
          <w:bCs/>
          <w:color w:val="auto"/>
          <w:sz w:val="24"/>
          <w:lang w:eastAsia="zh-CN"/>
        </w:rPr>
        <w:t>理</w:t>
      </w:r>
      <w:r>
        <w:rPr>
          <w:rFonts w:hint="eastAsia" w:ascii="仿宋_GB2312" w:hAnsi="仿宋_GB2312" w:eastAsia="仿宋_GB2312" w:cs="仿宋_GB2312"/>
          <w:b/>
          <w:bCs/>
          <w:color w:val="auto"/>
          <w:sz w:val="24"/>
        </w:rPr>
        <w:t>措施</w:t>
      </w:r>
    </w:p>
    <w:p>
      <w:pPr>
        <w:keepNext w:val="0"/>
        <w:keepLines w:val="0"/>
        <w:pageBreakBefore w:val="0"/>
        <w:kinsoku/>
        <w:wordWrap/>
        <w:overflowPunct/>
        <w:topLinePunct w:val="0"/>
        <w:autoSpaceDE/>
        <w:autoSpaceDN/>
        <w:bidi w:val="0"/>
        <w:adjustRightInd/>
        <w:snapToGrid/>
        <w:spacing w:line="480" w:lineRule="exact"/>
        <w:ind w:right="42" w:rightChars="20" w:firstLine="482" w:firstLineChars="200"/>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（一）人员配备</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考核内容：严格按本项目岗位要求配备</w:t>
      </w:r>
      <w:r>
        <w:rPr>
          <w:rFonts w:hint="eastAsia" w:ascii="仿宋_GB2312" w:hAnsi="仿宋_GB2312" w:eastAsia="仿宋_GB2312" w:cs="仿宋_GB2312"/>
          <w:color w:val="auto"/>
          <w:sz w:val="24"/>
          <w:lang w:val="en-US" w:eastAsia="zh-CN"/>
        </w:rPr>
        <w:t>24</w:t>
      </w:r>
      <w:r>
        <w:rPr>
          <w:rFonts w:hint="eastAsia" w:ascii="仿宋_GB2312" w:hAnsi="仿宋_GB2312" w:eastAsia="仿宋_GB2312" w:cs="仿宋_GB2312"/>
          <w:color w:val="auto"/>
          <w:sz w:val="24"/>
        </w:rPr>
        <w:t>名服务人员。</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处</w:t>
      </w:r>
      <w:r>
        <w:rPr>
          <w:rFonts w:hint="eastAsia" w:ascii="仿宋_GB2312" w:hAnsi="仿宋_GB2312" w:eastAsia="仿宋_GB2312" w:cs="仿宋_GB2312"/>
          <w:color w:val="auto"/>
          <w:sz w:val="24"/>
          <w:lang w:eastAsia="zh-CN"/>
        </w:rPr>
        <w:t>理</w:t>
      </w:r>
      <w:r>
        <w:rPr>
          <w:rFonts w:hint="eastAsia" w:ascii="仿宋_GB2312" w:hAnsi="仿宋_GB2312" w:eastAsia="仿宋_GB2312" w:cs="仿宋_GB2312"/>
          <w:color w:val="auto"/>
          <w:sz w:val="24"/>
        </w:rPr>
        <w:t>措施：</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缺一人次每天扣款</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00元，缺人连续超过3天的从第4天起一人次每天扣款</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00元；配备的服务人员年龄、身高达不到标准的，一人次每天扣款100元，人员不符合标准连续超过3天的从第4天起一人次每天扣款200元；服务人员无证上岗，发现一次每人扣款</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00元；更换人员不提前报采购人备案的，一人次扣款</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00元；</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缺岗人员达到占总配备人数的10%的，采购人有权追究</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的相关法律责任。</w:t>
      </w:r>
    </w:p>
    <w:p>
      <w:pPr>
        <w:keepNext w:val="0"/>
        <w:keepLines w:val="0"/>
        <w:pageBreakBefore w:val="0"/>
        <w:kinsoku/>
        <w:wordWrap/>
        <w:overflowPunct/>
        <w:topLinePunct w:val="0"/>
        <w:autoSpaceDE/>
        <w:autoSpaceDN/>
        <w:bidi w:val="0"/>
        <w:adjustRightInd/>
        <w:snapToGrid/>
        <w:spacing w:line="480" w:lineRule="exact"/>
        <w:ind w:right="42" w:rightChars="20" w:firstLine="482" w:firstLineChars="200"/>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（二）工作纪律</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考核内容：服务人员须严格遵守各项规章制度，不得违反工作岗位标准和工作操作规程，上岗时间须着</w:t>
      </w:r>
      <w:r>
        <w:rPr>
          <w:rStyle w:val="350"/>
          <w:rFonts w:hint="default" w:ascii="仿宋_GB2312" w:hAnsi="仿宋_GB2312" w:eastAsia="仿宋_GB2312" w:cs="仿宋_GB2312"/>
          <w:bCs/>
          <w:color w:val="auto"/>
          <w:sz w:val="24"/>
          <w:szCs w:val="24"/>
        </w:rPr>
        <w:t>统一的保安制服、佩带规定的保安器具、器械</w:t>
      </w:r>
      <w:r>
        <w:rPr>
          <w:rFonts w:hint="eastAsia" w:ascii="仿宋_GB2312" w:hAnsi="仿宋_GB2312" w:eastAsia="仿宋_GB2312" w:cs="仿宋_GB2312"/>
          <w:color w:val="auto"/>
          <w:sz w:val="24"/>
        </w:rPr>
        <w:t>，仪表端正，不准酒后上岗、睡岗、脱岗，在岗位上玩手机、玩游戏或做与工作无关的事。</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处</w:t>
      </w:r>
      <w:r>
        <w:rPr>
          <w:rFonts w:hint="eastAsia" w:ascii="仿宋_GB2312" w:hAnsi="仿宋_GB2312" w:eastAsia="仿宋_GB2312" w:cs="仿宋_GB2312"/>
          <w:color w:val="auto"/>
          <w:sz w:val="24"/>
          <w:lang w:eastAsia="zh-CN"/>
        </w:rPr>
        <w:t>理</w:t>
      </w:r>
      <w:r>
        <w:rPr>
          <w:rFonts w:hint="eastAsia" w:ascii="仿宋_GB2312" w:hAnsi="仿宋_GB2312" w:eastAsia="仿宋_GB2312" w:cs="仿宋_GB2312"/>
          <w:color w:val="auto"/>
          <w:sz w:val="24"/>
        </w:rPr>
        <w:t>措施：同一人违反以上规定的，第一次扣款</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00元，第二次扣款</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00元，第三次扣款</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00元，累计三次的，</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必须将该服务人员调离本项目。</w:t>
      </w:r>
    </w:p>
    <w:p>
      <w:pPr>
        <w:keepNext w:val="0"/>
        <w:keepLines w:val="0"/>
        <w:pageBreakBefore w:val="0"/>
        <w:kinsoku/>
        <w:wordWrap/>
        <w:overflowPunct/>
        <w:topLinePunct w:val="0"/>
        <w:autoSpaceDE/>
        <w:autoSpaceDN/>
        <w:bidi w:val="0"/>
        <w:adjustRightInd/>
        <w:snapToGrid/>
        <w:spacing w:line="480" w:lineRule="exact"/>
        <w:ind w:right="42" w:rightChars="20" w:firstLine="482" w:firstLineChars="200"/>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（三）门岗</w:t>
      </w:r>
    </w:p>
    <w:p>
      <w:pPr>
        <w:pStyle w:val="352"/>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Style w:val="350"/>
          <w:rFonts w:hint="default" w:ascii="仿宋_GB2312" w:hAnsi="仿宋_GB2312" w:eastAsia="仿宋_GB2312" w:cs="仿宋_GB2312"/>
          <w:color w:val="auto"/>
          <w:sz w:val="24"/>
          <w:szCs w:val="24"/>
        </w:rPr>
      </w:pPr>
      <w:r>
        <w:rPr>
          <w:rFonts w:hint="eastAsia" w:ascii="仿宋_GB2312" w:hAnsi="仿宋_GB2312" w:eastAsia="仿宋_GB2312" w:cs="仿宋_GB2312"/>
          <w:color w:val="auto"/>
        </w:rPr>
        <w:t>考核内容：</w:t>
      </w:r>
      <w:r>
        <w:rPr>
          <w:rStyle w:val="350"/>
          <w:rFonts w:hint="default" w:ascii="仿宋_GB2312" w:hAnsi="仿宋_GB2312" w:eastAsia="仿宋_GB2312" w:cs="仿宋_GB2312"/>
          <w:bCs/>
          <w:color w:val="auto"/>
          <w:sz w:val="24"/>
          <w:szCs w:val="24"/>
        </w:rPr>
        <w:t>1.</w:t>
      </w:r>
      <w:r>
        <w:rPr>
          <w:rStyle w:val="350"/>
          <w:rFonts w:hint="default" w:ascii="仿宋_GB2312" w:hAnsi="仿宋_GB2312" w:eastAsia="仿宋_GB2312" w:cs="仿宋_GB2312"/>
          <w:color w:val="auto"/>
          <w:sz w:val="24"/>
          <w:szCs w:val="24"/>
        </w:rPr>
        <w:t>外来办事人员凭有效证件登记，经核对无误后方可放行；对待服务对象要热情礼貌，不得怠慢或与服务对象发生争执。</w:t>
      </w:r>
    </w:p>
    <w:p>
      <w:pPr>
        <w:pStyle w:val="352"/>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Style w:val="350"/>
          <w:rFonts w:hint="default" w:ascii="仿宋_GB2312" w:hAnsi="仿宋_GB2312" w:eastAsia="仿宋_GB2312" w:cs="仿宋_GB2312"/>
          <w:color w:val="auto"/>
          <w:sz w:val="24"/>
          <w:szCs w:val="24"/>
        </w:rPr>
      </w:pPr>
      <w:r>
        <w:rPr>
          <w:rFonts w:hint="eastAsia" w:ascii="仿宋_GB2312" w:hAnsi="仿宋_GB2312" w:eastAsia="仿宋_GB2312" w:cs="仿宋_GB2312"/>
          <w:color w:val="auto"/>
        </w:rPr>
        <w:t>2.外来施工人员须持有采购人施工许可手续，登记后方可进场施工；大件物品搬出大门须持有物品所有权部门的《放行证明》，经核对无误后方可放行。</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处</w:t>
      </w:r>
      <w:r>
        <w:rPr>
          <w:rFonts w:hint="eastAsia" w:ascii="仿宋_GB2312" w:hAnsi="仿宋_GB2312" w:eastAsia="仿宋_GB2312" w:cs="仿宋_GB2312"/>
          <w:color w:val="auto"/>
          <w:sz w:val="24"/>
          <w:lang w:eastAsia="zh-CN"/>
        </w:rPr>
        <w:t>理</w:t>
      </w:r>
      <w:r>
        <w:rPr>
          <w:rFonts w:hint="eastAsia" w:ascii="仿宋_GB2312" w:hAnsi="仿宋_GB2312" w:eastAsia="仿宋_GB2312" w:cs="仿宋_GB2312"/>
          <w:color w:val="auto"/>
          <w:sz w:val="24"/>
        </w:rPr>
        <w:t>措施：同一人违反以上规定的，第一次扣款</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00元，第二次扣款</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00元，第三次扣款</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00元，累计三次的，</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 xml:space="preserve">必须将该服务人员调离本项目。 </w:t>
      </w:r>
    </w:p>
    <w:p>
      <w:pPr>
        <w:keepNext w:val="0"/>
        <w:keepLines w:val="0"/>
        <w:pageBreakBefore w:val="0"/>
        <w:kinsoku/>
        <w:wordWrap/>
        <w:overflowPunct/>
        <w:topLinePunct w:val="0"/>
        <w:autoSpaceDE/>
        <w:autoSpaceDN/>
        <w:bidi w:val="0"/>
        <w:adjustRightInd/>
        <w:snapToGrid/>
        <w:spacing w:line="480" w:lineRule="exact"/>
        <w:ind w:right="42" w:rightChars="20" w:firstLine="482" w:firstLineChars="200"/>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（四）巡逻</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宋体" w:eastAsia="仿宋_GB2312" w:cs="宋体"/>
          <w:bCs/>
          <w:color w:val="auto"/>
          <w:sz w:val="24"/>
        </w:rPr>
      </w:pPr>
      <w:r>
        <w:rPr>
          <w:rFonts w:hint="eastAsia" w:ascii="仿宋_GB2312" w:hAnsi="仿宋_GB2312" w:eastAsia="仿宋_GB2312" w:cs="仿宋_GB2312"/>
          <w:color w:val="auto"/>
          <w:sz w:val="24"/>
        </w:rPr>
        <w:t>考核内容：1.</w:t>
      </w:r>
      <w:r>
        <w:rPr>
          <w:rFonts w:hint="eastAsia" w:ascii="仿宋_GB2312" w:hAnsi="宋体" w:eastAsia="仿宋_GB2312" w:cs="宋体"/>
          <w:bCs/>
          <w:color w:val="auto"/>
          <w:sz w:val="24"/>
        </w:rPr>
        <w:t>每天巡逻不少于10次，在巡逻执勤期间，应严格按照安全保卫工作要求履行岗位职责，及时制止打架斗殴，流氓滋事等人员扰乱公共秩序的行为，对违反采购人管理规定有损采购人利益的行为，勇于依法依规劝阻、制止和管理，并做好相关记录。</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宋体" w:eastAsia="仿宋_GB2312" w:cs="宋体"/>
          <w:bCs/>
          <w:color w:val="auto"/>
          <w:sz w:val="24"/>
        </w:rPr>
      </w:pPr>
      <w:r>
        <w:rPr>
          <w:rFonts w:hint="eastAsia" w:ascii="仿宋_GB2312" w:hAnsi="宋体" w:eastAsia="仿宋_GB2312" w:cs="宋体"/>
          <w:bCs/>
          <w:color w:val="auto"/>
          <w:sz w:val="24"/>
        </w:rPr>
        <w:t>2.巡逻中要勤观察，对可疑的气味、烟尘，可疑的光、热、声响等要及时查明原因，视情报告有关部门，正确处置、及时消除隐患。</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处</w:t>
      </w:r>
      <w:r>
        <w:rPr>
          <w:rFonts w:hint="eastAsia" w:ascii="仿宋_GB2312" w:hAnsi="仿宋_GB2312" w:eastAsia="仿宋_GB2312" w:cs="仿宋_GB2312"/>
          <w:color w:val="auto"/>
          <w:sz w:val="24"/>
          <w:lang w:eastAsia="zh-CN"/>
        </w:rPr>
        <w:t>理</w:t>
      </w:r>
      <w:r>
        <w:rPr>
          <w:rFonts w:hint="eastAsia" w:ascii="仿宋_GB2312" w:hAnsi="仿宋_GB2312" w:eastAsia="仿宋_GB2312" w:cs="仿宋_GB2312"/>
          <w:color w:val="auto"/>
          <w:sz w:val="24"/>
        </w:rPr>
        <w:t>措施：达不到以上要求的，每次每处扣款</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00元；因</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监管不力等原因造成人身和财产安全的损失，由</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负全责，且每次扣款</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00元，情节特别恶劣的，每次扣款</w:t>
      </w:r>
      <w:r>
        <w:rPr>
          <w:rFonts w:hint="eastAsia" w:ascii="仿宋_GB2312" w:hAnsi="仿宋_GB2312" w:eastAsia="仿宋_GB2312" w:cs="仿宋_GB2312"/>
          <w:color w:val="auto"/>
          <w:sz w:val="24"/>
          <w:lang w:val="en-US" w:eastAsia="zh-CN"/>
        </w:rPr>
        <w:t>20</w:t>
      </w:r>
      <w:r>
        <w:rPr>
          <w:rFonts w:hint="eastAsia" w:ascii="仿宋_GB2312" w:hAnsi="仿宋_GB2312" w:eastAsia="仿宋_GB2312" w:cs="仿宋_GB2312"/>
          <w:color w:val="auto"/>
          <w:sz w:val="24"/>
        </w:rPr>
        <w:t>00元。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2" w:firstLineChars="200"/>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lang w:eastAsia="zh-CN"/>
        </w:rPr>
        <w:t>（五）</w:t>
      </w:r>
      <w:r>
        <w:rPr>
          <w:rFonts w:hint="eastAsia" w:ascii="仿宋_GB2312" w:hAnsi="仿宋_GB2312" w:eastAsia="仿宋_GB2312" w:cs="仿宋_GB2312"/>
          <w:b/>
          <w:bCs/>
          <w:color w:val="auto"/>
          <w:sz w:val="24"/>
        </w:rPr>
        <w:t>停车场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Style w:val="350"/>
          <w:rFonts w:hint="default" w:ascii="仿宋_GB2312" w:hAnsi="仿宋_GB2312" w:eastAsia="仿宋_GB2312" w:cs="仿宋_GB2312"/>
          <w:color w:val="auto"/>
          <w:sz w:val="24"/>
          <w:szCs w:val="24"/>
        </w:rPr>
      </w:pPr>
      <w:r>
        <w:rPr>
          <w:rFonts w:hint="eastAsia" w:ascii="仿宋_GB2312" w:hAnsi="宋体" w:eastAsia="仿宋_GB2312" w:cs="宋体"/>
          <w:bCs/>
          <w:color w:val="auto"/>
          <w:sz w:val="24"/>
          <w:lang w:val="en-US" w:eastAsia="zh-CN"/>
        </w:rPr>
        <w:t>1.</w:t>
      </w:r>
      <w:r>
        <w:rPr>
          <w:rFonts w:hint="eastAsia" w:ascii="仿宋_GB2312" w:hAnsi="宋体" w:eastAsia="仿宋_GB2312" w:cs="宋体"/>
          <w:bCs/>
          <w:color w:val="auto"/>
          <w:sz w:val="24"/>
        </w:rPr>
        <w:t>进入服务区域停车场的车辆，按指定的位置停放在停车场内，服务人员应做好停车秩序管理，加强指挥和检查</w:t>
      </w:r>
      <w:r>
        <w:rPr>
          <w:rStyle w:val="350"/>
          <w:rFonts w:hint="default" w:ascii="仿宋_GB2312" w:hAnsi="仿宋_GB2312" w:eastAsia="仿宋_GB2312" w:cs="仿宋_GB2312"/>
          <w:color w:val="auto"/>
          <w:sz w:val="24"/>
          <w:szCs w:val="24"/>
        </w:rPr>
        <w:t>。</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Style w:val="350"/>
          <w:rFonts w:hint="default" w:ascii="仿宋_GB2312" w:hAnsi="仿宋_GB2312" w:eastAsia="仿宋_GB2312" w:cs="仿宋_GB2312"/>
          <w:color w:val="auto"/>
          <w:sz w:val="24"/>
          <w:szCs w:val="24"/>
        </w:rPr>
      </w:pPr>
      <w:r>
        <w:rPr>
          <w:rStyle w:val="350"/>
          <w:rFonts w:hint="default" w:ascii="仿宋_GB2312" w:hAnsi="仿宋_GB2312" w:eastAsia="仿宋_GB2312" w:cs="仿宋_GB2312"/>
          <w:color w:val="auto"/>
          <w:sz w:val="24"/>
          <w:szCs w:val="24"/>
        </w:rPr>
        <w:t>2.外来车辆须</w:t>
      </w:r>
      <w:r>
        <w:rPr>
          <w:rFonts w:hint="eastAsia" w:ascii="仿宋_GB2312" w:hAnsi="仿宋_GB2312" w:eastAsia="仿宋_GB2312" w:cs="仿宋_GB2312"/>
          <w:color w:val="auto"/>
          <w:kern w:val="0"/>
          <w:sz w:val="24"/>
        </w:rPr>
        <w:t>做好登记，对待服务对象要热情周到，不得与服务对象发生争执。</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Style w:val="340"/>
          <w:rFonts w:hint="default" w:ascii="仿宋_GB2312" w:hAnsi="仿宋_GB2312" w:eastAsia="仿宋_GB2312" w:cs="仿宋_GB2312"/>
          <w:color w:val="auto"/>
          <w:sz w:val="24"/>
          <w:szCs w:val="24"/>
        </w:rPr>
      </w:pPr>
      <w:r>
        <w:rPr>
          <w:rStyle w:val="350"/>
          <w:rFonts w:hint="default" w:ascii="仿宋_GB2312" w:hAnsi="仿宋_GB2312" w:eastAsia="仿宋_GB2312" w:cs="仿宋_GB2312"/>
          <w:color w:val="auto"/>
          <w:sz w:val="24"/>
          <w:szCs w:val="24"/>
        </w:rPr>
        <w:t>3.做好停车场车辆巡视和防范工作，发现进场车辆有损坏时应及时向车主指出，并做好记录，使责任分明；检查停放车辆的状况，发现漏油、漏水，未关车门、车窗、车灯，应及时通知车主。</w:t>
      </w:r>
      <w:r>
        <w:rPr>
          <w:rStyle w:val="350"/>
          <w:rFonts w:hint="eastAsia" w:ascii="仿宋_GB2312" w:hAnsi="仿宋_GB2312" w:eastAsia="仿宋_GB2312" w:cs="仿宋_GB2312"/>
          <w:color w:val="auto"/>
          <w:sz w:val="24"/>
          <w:szCs w:val="24"/>
          <w:lang w:eastAsia="zh-CN"/>
        </w:rPr>
        <w:t>发现</w:t>
      </w:r>
      <w:r>
        <w:rPr>
          <w:rStyle w:val="340"/>
          <w:rFonts w:hint="eastAsia" w:ascii="仿宋_GB2312" w:hAnsi="仿宋_GB2312" w:eastAsia="仿宋_GB2312" w:cs="仿宋_GB2312"/>
          <w:color w:val="auto"/>
          <w:sz w:val="24"/>
          <w:szCs w:val="24"/>
          <w:lang w:eastAsia="zh-CN"/>
        </w:rPr>
        <w:t>停车场内出现外界因素导致车辆损坏或公物损坏，应及时制止</w:t>
      </w:r>
      <w:r>
        <w:rPr>
          <w:rStyle w:val="340"/>
          <w:rFonts w:hint="default" w:ascii="仿宋_GB2312" w:hAnsi="仿宋_GB2312" w:eastAsia="仿宋_GB2312" w:cs="仿宋_GB2312"/>
          <w:color w:val="auto"/>
          <w:sz w:val="24"/>
          <w:szCs w:val="24"/>
        </w:rPr>
        <w:t>。</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Style w:val="350"/>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rPr>
        <w:t>处</w:t>
      </w:r>
      <w:r>
        <w:rPr>
          <w:rFonts w:hint="eastAsia" w:ascii="仿宋_GB2312" w:hAnsi="仿宋_GB2312" w:eastAsia="仿宋_GB2312" w:cs="仿宋_GB2312"/>
          <w:color w:val="auto"/>
          <w:sz w:val="24"/>
          <w:lang w:eastAsia="zh-CN"/>
        </w:rPr>
        <w:t>理</w:t>
      </w:r>
      <w:r>
        <w:rPr>
          <w:rFonts w:hint="eastAsia" w:ascii="仿宋_GB2312" w:hAnsi="仿宋_GB2312" w:eastAsia="仿宋_GB2312" w:cs="仿宋_GB2312"/>
          <w:color w:val="auto"/>
          <w:sz w:val="24"/>
        </w:rPr>
        <w:t>措施：达不到以上要求的，每次扣款</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00元。</w:t>
      </w:r>
    </w:p>
    <w:p>
      <w:pPr>
        <w:keepNext w:val="0"/>
        <w:keepLines w:val="0"/>
        <w:pageBreakBefore w:val="0"/>
        <w:kinsoku/>
        <w:wordWrap/>
        <w:overflowPunct/>
        <w:topLinePunct w:val="0"/>
        <w:autoSpaceDE/>
        <w:autoSpaceDN/>
        <w:bidi w:val="0"/>
        <w:adjustRightInd/>
        <w:snapToGrid/>
        <w:spacing w:line="480" w:lineRule="exact"/>
        <w:ind w:right="42" w:rightChars="20" w:firstLine="482" w:firstLineChars="200"/>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（六）交接班管理</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考核内容：严格执行交接班制度，做好交接班记录，做到交班三清，本班情况清、交接问题清、物品器械清。</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处</w:t>
      </w:r>
      <w:r>
        <w:rPr>
          <w:rFonts w:hint="eastAsia" w:ascii="仿宋_GB2312" w:hAnsi="仿宋_GB2312" w:eastAsia="仿宋_GB2312" w:cs="仿宋_GB2312"/>
          <w:color w:val="auto"/>
          <w:sz w:val="24"/>
          <w:lang w:eastAsia="zh-CN"/>
        </w:rPr>
        <w:t>理</w:t>
      </w:r>
      <w:r>
        <w:rPr>
          <w:rFonts w:hint="eastAsia" w:ascii="仿宋_GB2312" w:hAnsi="仿宋_GB2312" w:eastAsia="仿宋_GB2312" w:cs="仿宋_GB2312"/>
          <w:color w:val="auto"/>
          <w:sz w:val="24"/>
        </w:rPr>
        <w:t>措施：达不到以上要求的，每次扣款</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00元。</w:t>
      </w:r>
    </w:p>
    <w:p>
      <w:pPr>
        <w:keepNext w:val="0"/>
        <w:keepLines w:val="0"/>
        <w:pageBreakBefore w:val="0"/>
        <w:kinsoku/>
        <w:wordWrap/>
        <w:overflowPunct/>
        <w:topLinePunct w:val="0"/>
        <w:autoSpaceDE/>
        <w:autoSpaceDN/>
        <w:bidi w:val="0"/>
        <w:adjustRightInd/>
        <w:snapToGrid/>
        <w:spacing w:line="480" w:lineRule="exact"/>
        <w:ind w:right="42" w:rightChars="20" w:firstLine="482" w:firstLineChars="200"/>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（七）物品秩序</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考核内容：各岗亭内物品排放整齐、干净，不得停放车辆和堆放杂物。</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处</w:t>
      </w:r>
      <w:r>
        <w:rPr>
          <w:rFonts w:hint="eastAsia" w:ascii="仿宋_GB2312" w:hAnsi="仿宋_GB2312" w:eastAsia="仿宋_GB2312" w:cs="仿宋_GB2312"/>
          <w:color w:val="auto"/>
          <w:sz w:val="24"/>
          <w:lang w:eastAsia="zh-CN"/>
        </w:rPr>
        <w:t>理</w:t>
      </w:r>
      <w:r>
        <w:rPr>
          <w:rFonts w:hint="eastAsia" w:ascii="仿宋_GB2312" w:hAnsi="仿宋_GB2312" w:eastAsia="仿宋_GB2312" w:cs="仿宋_GB2312"/>
          <w:color w:val="auto"/>
          <w:sz w:val="24"/>
        </w:rPr>
        <w:t>措施：达不到以上要求，每次每处扣款</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00元。</w:t>
      </w:r>
    </w:p>
    <w:p>
      <w:pPr>
        <w:keepNext w:val="0"/>
        <w:keepLines w:val="0"/>
        <w:pageBreakBefore w:val="0"/>
        <w:kinsoku/>
        <w:wordWrap/>
        <w:overflowPunct/>
        <w:topLinePunct w:val="0"/>
        <w:autoSpaceDE/>
        <w:autoSpaceDN/>
        <w:bidi w:val="0"/>
        <w:adjustRightInd/>
        <w:snapToGrid/>
        <w:spacing w:line="480" w:lineRule="exact"/>
        <w:ind w:right="42" w:rightChars="20" w:firstLine="482" w:firstLineChars="200"/>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（八）培训考核</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大队长须对服务人员进行入职培训和每月不少于一次业务培训，采购人对培训效果进行考核，考核的具体内容为：</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1.主动服务意识。服务人员在工作期间必须有主动服务意识。</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2.强化礼节礼貌。加强服务人员的礼节礼貌培训，要求其在工作岗位期间有礼有节，微笑服务，热情接待。</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3.加强灵活处理问题能力的培训。服务人员在岗期间，根据实际情况，对所发生的问题应灵活处理、耐心解释、妥善解决、及时汇报，防止纠纷的发生。</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处</w:t>
      </w:r>
      <w:r>
        <w:rPr>
          <w:rFonts w:hint="eastAsia" w:ascii="仿宋_GB2312" w:hAnsi="仿宋_GB2312" w:eastAsia="仿宋_GB2312" w:cs="仿宋_GB2312"/>
          <w:color w:val="auto"/>
          <w:sz w:val="24"/>
          <w:lang w:eastAsia="zh-CN"/>
        </w:rPr>
        <w:t>理</w:t>
      </w:r>
      <w:r>
        <w:rPr>
          <w:rFonts w:hint="eastAsia" w:ascii="仿宋_GB2312" w:hAnsi="仿宋_GB2312" w:eastAsia="仿宋_GB2312" w:cs="仿宋_GB2312"/>
          <w:color w:val="auto"/>
          <w:sz w:val="24"/>
        </w:rPr>
        <w:t>措施：采购人不定期对</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服务人员的培训效果进行考核，考核不合格的，一律不能上岗，并每人次扣款</w:t>
      </w:r>
      <w:r>
        <w:rPr>
          <w:rFonts w:hint="eastAsia" w:ascii="仿宋_GB2312" w:hAnsi="仿宋_GB2312" w:eastAsia="仿宋_GB2312" w:cs="仿宋_GB2312"/>
          <w:color w:val="auto"/>
          <w:sz w:val="24"/>
          <w:lang w:val="en-US" w:eastAsia="zh-CN"/>
        </w:rPr>
        <w:t>10</w:t>
      </w:r>
      <w:r>
        <w:rPr>
          <w:rFonts w:hint="eastAsia" w:ascii="仿宋_GB2312" w:hAnsi="仿宋_GB2312" w:eastAsia="仿宋_GB2312" w:cs="仿宋_GB2312"/>
          <w:color w:val="auto"/>
          <w:sz w:val="24"/>
        </w:rPr>
        <w:t>0元。</w:t>
      </w:r>
    </w:p>
    <w:p>
      <w:pPr>
        <w:keepNext w:val="0"/>
        <w:keepLines w:val="0"/>
        <w:pageBreakBefore w:val="0"/>
        <w:kinsoku/>
        <w:wordWrap/>
        <w:overflowPunct/>
        <w:topLinePunct w:val="0"/>
        <w:autoSpaceDE/>
        <w:autoSpaceDN/>
        <w:bidi w:val="0"/>
        <w:adjustRightInd/>
        <w:snapToGrid/>
        <w:spacing w:line="480" w:lineRule="exact"/>
        <w:ind w:right="42" w:rightChars="20" w:firstLine="482" w:firstLineChars="200"/>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（九）业务交流制度</w:t>
      </w:r>
    </w:p>
    <w:p>
      <w:pPr>
        <w:keepNext w:val="0"/>
        <w:keepLines w:val="0"/>
        <w:pageBreakBefore w:val="0"/>
        <w:kinsoku/>
        <w:wordWrap/>
        <w:overflowPunct/>
        <w:topLinePunct w:val="0"/>
        <w:autoSpaceDE/>
        <w:autoSpaceDN/>
        <w:bidi w:val="0"/>
        <w:adjustRightInd/>
        <w:snapToGrid/>
        <w:spacing w:line="480" w:lineRule="exact"/>
        <w:ind w:right="42" w:rightChars="2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1.本项目大队长须每天与采购人进行业务交流、沟通；</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分管本项目的公司负责人须每月与采购人进行业务交流、沟通；</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法定代表人须每半年与采购人进行业务交流、沟通。</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处</w:t>
      </w:r>
      <w:r>
        <w:rPr>
          <w:rFonts w:hint="eastAsia" w:ascii="仿宋_GB2312" w:hAnsi="仿宋_GB2312" w:eastAsia="仿宋_GB2312" w:cs="仿宋_GB2312"/>
          <w:color w:val="auto"/>
          <w:sz w:val="24"/>
          <w:lang w:eastAsia="zh-CN"/>
        </w:rPr>
        <w:t>理</w:t>
      </w:r>
      <w:r>
        <w:rPr>
          <w:rFonts w:hint="eastAsia" w:ascii="仿宋_GB2312" w:hAnsi="仿宋_GB2312" w:eastAsia="仿宋_GB2312" w:cs="仿宋_GB2312"/>
          <w:color w:val="auto"/>
          <w:sz w:val="24"/>
        </w:rPr>
        <w:t xml:space="preserve">措施： </w:t>
      </w:r>
    </w:p>
    <w:p>
      <w:pPr>
        <w:keepNext w:val="0"/>
        <w:keepLines w:val="0"/>
        <w:pageBreakBefore w:val="0"/>
        <w:kinsoku/>
        <w:wordWrap/>
        <w:overflowPunct/>
        <w:topLinePunct w:val="0"/>
        <w:autoSpaceDE/>
        <w:autoSpaceDN/>
        <w:bidi w:val="0"/>
        <w:adjustRightInd/>
        <w:snapToGrid/>
        <w:spacing w:line="480" w:lineRule="exact"/>
        <w:ind w:right="42" w:rightChars="2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1</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大队长不按要求与采购人进行业务交流、沟通的，每次扣款</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00元。</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分管本项目的公司负责人不按要求与采购人进行业务交流、沟通的，每次扣</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00元。</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法定代表人不按要求与采购人进行业务交流、沟通的，每次扣款</w:t>
      </w:r>
      <w:r>
        <w:rPr>
          <w:rFonts w:hint="eastAsia" w:ascii="仿宋_GB2312" w:hAnsi="仿宋_GB2312" w:eastAsia="仿宋_GB2312" w:cs="仿宋_GB2312"/>
          <w:color w:val="auto"/>
          <w:sz w:val="24"/>
          <w:lang w:val="en-US" w:eastAsia="zh-CN"/>
        </w:rPr>
        <w:t>10</w:t>
      </w:r>
      <w:r>
        <w:rPr>
          <w:rFonts w:hint="eastAsia" w:ascii="仿宋_GB2312" w:hAnsi="仿宋_GB2312" w:eastAsia="仿宋_GB2312" w:cs="仿宋_GB2312"/>
          <w:color w:val="auto"/>
          <w:sz w:val="24"/>
        </w:rPr>
        <w:t>00元。</w:t>
      </w:r>
    </w:p>
    <w:p>
      <w:pPr>
        <w:keepNext w:val="0"/>
        <w:keepLines w:val="0"/>
        <w:pageBreakBefore w:val="0"/>
        <w:kinsoku/>
        <w:wordWrap/>
        <w:overflowPunct/>
        <w:topLinePunct w:val="0"/>
        <w:autoSpaceDE/>
        <w:autoSpaceDN/>
        <w:bidi w:val="0"/>
        <w:adjustRightInd/>
        <w:snapToGrid/>
        <w:spacing w:line="480" w:lineRule="exact"/>
        <w:ind w:right="42" w:rightChars="2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b/>
          <w:bCs/>
          <w:color w:val="auto"/>
          <w:sz w:val="24"/>
        </w:rPr>
        <w:t xml:space="preserve"> (十)成本核算、社保制度</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每季度须向采购人提供成本核算(成本核算的有关内容必须符合国家、政府有关法律法规的规定),同时提供每个保安人员购买社保的社保号。</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处</w:t>
      </w:r>
      <w:r>
        <w:rPr>
          <w:rFonts w:hint="eastAsia" w:ascii="仿宋_GB2312" w:hAnsi="仿宋_GB2312" w:eastAsia="仿宋_GB2312" w:cs="仿宋_GB2312"/>
          <w:color w:val="auto"/>
          <w:sz w:val="24"/>
          <w:lang w:eastAsia="zh-CN"/>
        </w:rPr>
        <w:t>理</w:t>
      </w:r>
      <w:r>
        <w:rPr>
          <w:rFonts w:hint="eastAsia" w:ascii="仿宋_GB2312" w:hAnsi="仿宋_GB2312" w:eastAsia="仿宋_GB2312" w:cs="仿宋_GB2312"/>
          <w:color w:val="auto"/>
          <w:sz w:val="24"/>
        </w:rPr>
        <w:t>措施：不按要求提供成本核算及社保号，每季扣款</w:t>
      </w:r>
      <w:r>
        <w:rPr>
          <w:rFonts w:hint="eastAsia" w:ascii="仿宋_GB2312" w:hAnsi="仿宋_GB2312" w:eastAsia="仿宋_GB2312" w:cs="仿宋_GB2312"/>
          <w:color w:val="auto"/>
          <w:sz w:val="24"/>
          <w:lang w:val="en-US" w:eastAsia="zh-CN"/>
        </w:rPr>
        <w:t>20</w:t>
      </w:r>
      <w:r>
        <w:rPr>
          <w:rFonts w:hint="eastAsia" w:ascii="仿宋_GB2312" w:hAnsi="仿宋_GB2312" w:eastAsia="仿宋_GB2312" w:cs="仿宋_GB2312"/>
          <w:color w:val="auto"/>
          <w:sz w:val="24"/>
        </w:rPr>
        <w:t>00元。</w:t>
      </w:r>
    </w:p>
    <w:p>
      <w:pPr>
        <w:keepNext w:val="0"/>
        <w:keepLines w:val="0"/>
        <w:pageBreakBefore w:val="0"/>
        <w:kinsoku/>
        <w:wordWrap/>
        <w:overflowPunct/>
        <w:topLinePunct w:val="0"/>
        <w:autoSpaceDE/>
        <w:autoSpaceDN/>
        <w:bidi w:val="0"/>
        <w:adjustRightInd/>
        <w:snapToGrid/>
        <w:spacing w:line="480" w:lineRule="exact"/>
        <w:ind w:right="42" w:rightChars="20" w:firstLine="482" w:firstLineChars="200"/>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（十一）其它</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服务人员在工作期间如有被投诉的，经采购人核实为有效投诉的，每次扣款</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00元，造成恶劣影响的每次扣款</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000元。</w:t>
      </w:r>
    </w:p>
    <w:p>
      <w:pPr>
        <w:keepNext w:val="0"/>
        <w:keepLines w:val="0"/>
        <w:pageBreakBefore w:val="0"/>
        <w:kinsoku/>
        <w:wordWrap/>
        <w:overflowPunct/>
        <w:topLinePunct w:val="0"/>
        <w:autoSpaceDE/>
        <w:autoSpaceDN/>
        <w:bidi w:val="0"/>
        <w:adjustRightInd/>
        <w:snapToGrid/>
        <w:spacing w:line="480" w:lineRule="exact"/>
        <w:ind w:right="42" w:rightChars="2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服务人员在工作期间如有违反保密制度被投诉的，经采购人核实为有效投诉的，每次扣款</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00元，造成恶劣影响的每次扣款</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000元。</w:t>
      </w:r>
    </w:p>
    <w:p>
      <w:pPr>
        <w:keepNext w:val="0"/>
        <w:keepLines w:val="0"/>
        <w:pageBreakBefore w:val="0"/>
        <w:kinsoku/>
        <w:wordWrap/>
        <w:overflowPunct/>
        <w:topLinePunct w:val="0"/>
        <w:autoSpaceDE/>
        <w:autoSpaceDN/>
        <w:bidi w:val="0"/>
        <w:adjustRightInd/>
        <w:snapToGrid/>
        <w:spacing w:line="480" w:lineRule="exact"/>
        <w:ind w:right="42" w:rightChars="20" w:firstLine="482" w:firstLineChars="200"/>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二、考核形式</w:t>
      </w:r>
    </w:p>
    <w:p>
      <w:pPr>
        <w:spacing w:line="48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由采购人不定期按此办法对</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服务人员的履行情况进行实地考核，考核结果由双方签字认可。考核时发现问题按此办法进行处理，将相应的扣款从服务费中扣除。</w:t>
      </w:r>
    </w:p>
    <w:p>
      <w:pPr>
        <w:spacing w:line="480" w:lineRule="exact"/>
        <w:ind w:right="42" w:rightChars="20" w:firstLine="480" w:firstLineChars="200"/>
        <w:rPr>
          <w:rFonts w:hint="eastAsia" w:ascii="仿宋_GB2312" w:hAnsi="仿宋_GB2312" w:eastAsia="仿宋_GB2312" w:cs="仿宋_GB2312"/>
          <w:color w:val="auto"/>
          <w:sz w:val="24"/>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3"/>
        <w:jc w:val="center"/>
        <w:rPr>
          <w:rFonts w:ascii="仿宋_GB2312" w:eastAsia="仿宋_GB2312"/>
        </w:rPr>
      </w:pPr>
      <w:bookmarkStart w:id="62" w:name="_Toc12820"/>
      <w:bookmarkStart w:id="63" w:name="_Toc10570"/>
      <w:bookmarkStart w:id="81" w:name="_GoBack"/>
      <w:bookmarkEnd w:id="81"/>
      <w:r>
        <w:rPr>
          <w:rFonts w:hint="eastAsia" w:ascii="宋体" w:hAnsi="宋体"/>
          <w:sz w:val="32"/>
        </w:rPr>
        <w:t>第四章 响应文件格式</w:t>
      </w:r>
      <w:bookmarkEnd w:id="62"/>
      <w:bookmarkEnd w:id="63"/>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71"/>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7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7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7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7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eastAsia="仿宋_GB2312"/>
          <w:color w:val="000000"/>
        </w:rPr>
        <w:t>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eastAsia="仿宋_GB2312"/>
          <w:color w:val="000000"/>
        </w:rPr>
        <w:t>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eastAsia="仿宋_GB2312"/>
          <w:color w:val="000000"/>
        </w:rPr>
        <w:t>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bookmarkStart w:id="64" w:name="OLE_LINK3"/>
      <w:r>
        <w:rPr>
          <w:rFonts w:hint="eastAsia" w:ascii="仿宋_GB2312" w:eastAsia="仿宋_GB2312"/>
          <w:color w:val="000000"/>
        </w:rPr>
        <w:t>…………………………</w:t>
      </w:r>
      <w:bookmarkEnd w:id="64"/>
      <w:r>
        <w:rPr>
          <w:rFonts w:hint="eastAsia" w:ascii="仿宋_GB2312" w:eastAsia="仿宋_GB2312"/>
          <w:color w:val="000000"/>
        </w:rPr>
        <w:t>…………………</w:t>
      </w:r>
    </w:p>
    <w:p>
      <w:pPr>
        <w:pStyle w:val="37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（6）供应商须提供行政主管部门颁发的有效的《保安服务许可证》（</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6"/>
        <w:spacing w:line="276" w:lineRule="auto"/>
        <w:jc w:val="center"/>
        <w:rPr>
          <w:rFonts w:hint="eastAsia" w:ascii="仿宋_GB2312" w:hAnsi="宋体" w:eastAsia="仿宋_GB2312"/>
          <w:sz w:val="24"/>
          <w:szCs w:val="24"/>
        </w:rPr>
      </w:pPr>
    </w:p>
    <w:p>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致：柳州市交通运输综合行政执法支队、柳州市政府集中采购中心：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eastAsia="仿宋_GB2312"/>
          <w:spacing w:val="6"/>
          <w:sz w:val="24"/>
          <w:u w:val="single"/>
        </w:rPr>
        <w:t>柳州市交通运输综合行政执法支队、柳州市政府集中采购中心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89"/>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407"/>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pPr>
        <w:pStyle w:val="407"/>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pPr>
        <w:pStyle w:val="407"/>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pPr>
        <w:pStyle w:val="407"/>
        <w:spacing w:line="405" w:lineRule="atLeast"/>
        <w:rPr>
          <w:rFonts w:hint="eastAsia" w:ascii="仿宋_GB2312" w:eastAsia="仿宋_GB2312"/>
          <w:b w:val="0"/>
          <w:bCs w:val="0"/>
          <w:color w:val="000000"/>
        </w:rPr>
      </w:pPr>
      <w:r>
        <w:rPr>
          <w:rFonts w:hint="eastAsia" w:ascii="仿宋_GB2312" w:eastAsia="仿宋_GB2312"/>
          <w:b/>
          <w:bCs/>
          <w:color w:val="000000"/>
        </w:rPr>
        <w:t xml:space="preserve">  </w:t>
      </w:r>
      <w:r>
        <w:rPr>
          <w:rFonts w:hint="eastAsia" w:ascii="仿宋_GB2312" w:eastAsia="仿宋_GB2312"/>
          <w:b w:val="0"/>
          <w:bCs w:val="0"/>
          <w:color w:val="000000"/>
        </w:rPr>
        <w:t>本公司郑重声明，根据《政府采购促进中小企业发展管理办法》（财库﹝2020﹞46 号）的规定，本公司参加</w:t>
      </w:r>
      <w:r>
        <w:rPr>
          <w:rFonts w:hint="eastAsia" w:ascii="仿宋_GB2312" w:eastAsia="仿宋_GB2312"/>
          <w:b w:val="0"/>
          <w:bCs w:val="0"/>
          <w:color w:val="000000"/>
          <w:u w:val="single"/>
        </w:rPr>
        <w:t>柳州市交通运输综合行政执法支队</w:t>
      </w:r>
      <w:r>
        <w:rPr>
          <w:rFonts w:hint="eastAsia" w:ascii="仿宋_GB2312" w:eastAsia="仿宋_GB2312"/>
          <w:b w:val="0"/>
          <w:bCs w:val="0"/>
          <w:color w:val="000000"/>
        </w:rPr>
        <w:t>的</w:t>
      </w:r>
      <w:r>
        <w:rPr>
          <w:rFonts w:hint="eastAsia" w:ascii="仿宋_GB2312" w:eastAsia="仿宋_GB2312"/>
          <w:b w:val="0"/>
          <w:bCs w:val="0"/>
          <w:color w:val="000000"/>
          <w:u w:val="single"/>
        </w:rPr>
        <w:t>柳州市交通运输综合行政执法支队安保服务采购</w:t>
      </w:r>
      <w:r>
        <w:rPr>
          <w:rFonts w:hint="eastAsia" w:ascii="仿宋_GB2312" w:eastAsia="仿宋_GB2312"/>
          <w:b w:val="0"/>
          <w:bCs w:val="0"/>
          <w:color w:val="000000"/>
        </w:rPr>
        <w:t>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1.柳州市交通运输综合行政执法支队安保服务采购 ，属于</w:t>
      </w:r>
      <w:r>
        <w:rPr>
          <w:rFonts w:hint="eastAsia" w:ascii="仿宋_GB2312" w:eastAsia="仿宋_GB2312"/>
          <w:b w:val="0"/>
          <w:bCs w:val="0"/>
          <w:color w:val="000000"/>
          <w:u w:val="single"/>
        </w:rPr>
        <w:t>租赁和商务服务业</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rPr>
        <w:t>  </w:t>
      </w:r>
      <w:r>
        <w:rPr>
          <w:rStyle w:val="408"/>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bookmarkStart w:id="65" w:name="OLE_LINK5"/>
      <w:r>
        <w:rPr>
          <w:rFonts w:hint="eastAsia" w:ascii="仿宋_GB2312" w:eastAsia="仿宋_GB2312"/>
          <w:b w:val="0"/>
          <w:bCs w:val="0"/>
          <w:color w:val="000000"/>
          <w:u w:val="single"/>
        </w:rPr>
        <w:t>  </w:t>
      </w:r>
      <w:bookmarkEnd w:id="65"/>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rPr>
        <w:t>  </w:t>
      </w:r>
      <w:r>
        <w:rPr>
          <w:rStyle w:val="408"/>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2.</w:t>
      </w:r>
      <w:r>
        <w:rPr>
          <w:rFonts w:hint="eastAsia" w:ascii="仿宋_GB2312" w:eastAsia="仿宋_GB2312"/>
          <w:b w:val="0"/>
          <w:bCs w:val="0"/>
          <w:color w:val="000000"/>
          <w:u w:val="single"/>
        </w:rPr>
        <w:t>  </w:t>
      </w:r>
      <w:r>
        <w:rPr>
          <w:rStyle w:val="408"/>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rPr>
        <w:t>  </w:t>
      </w:r>
      <w:r>
        <w:rPr>
          <w:rStyle w:val="408"/>
          <w:rFonts w:hint="eastAsia" w:ascii="仿宋_GB2312" w:eastAsia="仿宋_GB2312"/>
          <w:b/>
          <w:bCs/>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rPr>
        <w:t>  </w:t>
      </w:r>
      <w:r>
        <w:rPr>
          <w:rStyle w:val="408"/>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rPr>
        <w:t>  </w:t>
      </w:r>
      <w:r>
        <w:rPr>
          <w:rStyle w:val="408"/>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pPr>
        <w:pStyle w:val="407"/>
        <w:spacing w:line="405" w:lineRule="atLeast"/>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pPr>
        <w:pStyle w:val="407"/>
        <w:jc w:val="right"/>
        <w:rPr>
          <w:rFonts w:hint="eastAsia" w:ascii="仿宋_GB2312" w:eastAsia="仿宋_GB2312"/>
          <w:b/>
          <w:bCs/>
          <w:color w:val="000000"/>
        </w:rPr>
      </w:pPr>
      <w:r>
        <w:rPr>
          <w:rFonts w:hint="eastAsia" w:ascii="仿宋_GB2312" w:eastAsia="仿宋_GB2312"/>
          <w:b/>
          <w:bCs/>
          <w:color w:val="000000"/>
        </w:rPr>
        <w:t>   供应商名称（CA电子签章）：</w:t>
      </w:r>
      <w:r>
        <w:rPr>
          <w:rFonts w:hint="eastAsia" w:ascii="仿宋_GB2312" w:eastAsia="仿宋_GB2312"/>
          <w:b/>
          <w:bCs/>
          <w:color w:val="000000"/>
          <w:u w:val="single"/>
        </w:rPr>
        <w:t>     </w:t>
      </w:r>
    </w:p>
    <w:p>
      <w:pPr>
        <w:pStyle w:val="407"/>
        <w:jc w:val="right"/>
        <w:rPr>
          <w:rFonts w:hint="eastAsia" w:ascii="仿宋_GB2312" w:eastAsia="仿宋_GB2312"/>
          <w:b/>
          <w:bCs/>
          <w:color w:val="000000"/>
        </w:rPr>
      </w:pPr>
      <w:r>
        <w:rPr>
          <w:rFonts w:hint="eastAsia" w:ascii="仿宋_GB2312" w:eastAsia="仿宋_GB2312"/>
          <w:b/>
          <w:bCs/>
          <w:color w:val="000000"/>
        </w:rPr>
        <w:t>    日  期：  年  月  日   </w:t>
      </w:r>
    </w:p>
    <w:p>
      <w:pPr>
        <w:pStyle w:val="407"/>
        <w:spacing w:line="405" w:lineRule="atLeast"/>
        <w:rPr>
          <w:rFonts w:hint="eastAsia" w:ascii="仿宋_GB2312" w:eastAsia="仿宋_GB2312"/>
          <w:b w:val="0"/>
          <w:bCs w:val="0"/>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租赁和商务服务业</w:t>
      </w:r>
      <w:r>
        <w:rPr>
          <w:rFonts w:hint="eastAsia" w:ascii="仿宋_GB2312" w:eastAsia="仿宋_GB2312"/>
          <w:b/>
          <w:bCs/>
          <w:color w:val="000000"/>
          <w:sz w:val="27"/>
          <w:szCs w:val="27"/>
        </w:rPr>
        <w:t> 。</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3.从业人员、营业收入、资产总额填报上一年度数据，无上一年度数据的新成立企业可不填报。</w:t>
      </w:r>
      <w:r>
        <w:rPr>
          <w:rFonts w:hint="eastAsia" w:ascii="仿宋_GB2312" w:eastAsia="仿宋_GB2312"/>
          <w:b w:val="0"/>
          <w:bCs w:val="0"/>
          <w:color w:val="000000"/>
        </w:rPr>
        <w:br w:type="textWrapping"/>
      </w:r>
      <w:r>
        <w:rPr>
          <w:rFonts w:hint="eastAsia" w:ascii="仿宋_GB2312" w:eastAsia="仿宋_GB2312"/>
          <w:b w:val="0"/>
          <w:bCs w:val="0"/>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val="0"/>
          <w:bCs w:val="0"/>
          <w:color w:val="000000"/>
        </w:rPr>
        <w:br w:type="textWrapping"/>
      </w:r>
      <w:r>
        <w:rPr>
          <w:rFonts w:hint="eastAsia" w:ascii="仿宋_GB2312" w:eastAsia="仿宋_GB2312"/>
          <w:b w:val="0"/>
          <w:bCs w:val="0"/>
          <w:color w:val="000000"/>
        </w:rPr>
        <w:t>  自测小程序链接：https://baosong.miit.gov.cn/ScaleTest</w:t>
      </w:r>
      <w:r>
        <w:rPr>
          <w:rFonts w:hint="eastAsia" w:ascii="仿宋_GB2312" w:eastAsia="仿宋_GB2312"/>
          <w:b w:val="0"/>
          <w:bCs w:val="0"/>
          <w:color w:val="000000"/>
        </w:rPr>
        <w:br w:type="textWrapping"/>
      </w:r>
      <w:r>
        <w:rPr>
          <w:rFonts w:hint="eastAsia" w:ascii="仿宋_GB2312" w:eastAsia="仿宋_GB2312"/>
          <w:b w:val="0"/>
          <w:bCs w:val="0"/>
          <w:color w:val="000000"/>
        </w:rPr>
        <w:t>  5.供应商须按上述格式要求如实填写中小企业声明函，并对该声明函的真实性负责，否则不得享受相关中小企业扶持政策；</w:t>
      </w:r>
      <w:r>
        <w:rPr>
          <w:rFonts w:hint="eastAsia" w:ascii="仿宋_GB2312" w:eastAsia="仿宋_GB2312"/>
          <w:b w:val="0"/>
          <w:bCs w:val="0"/>
          <w:color w:val="000000"/>
        </w:rPr>
        <w:br w:type="textWrapping"/>
      </w:r>
      <w:r>
        <w:rPr>
          <w:rFonts w:hint="eastAsia" w:ascii="仿宋_GB2312" w:eastAsia="仿宋_GB2312"/>
          <w:b w:val="0"/>
          <w:bCs w:val="0"/>
          <w:color w:val="000000"/>
        </w:rPr>
        <w:t>  6.成交供应商依法享受中小企业扶持政策的，采购代理机构将在成交结果公告中公告其《中小企业声明函》；</w:t>
      </w:r>
      <w:r>
        <w:rPr>
          <w:rFonts w:hint="eastAsia" w:ascii="仿宋_GB2312" w:eastAsia="仿宋_GB2312"/>
          <w:b w:val="0"/>
          <w:bCs w:val="0"/>
          <w:color w:val="000000"/>
        </w:rPr>
        <w:br w:type="textWrapping"/>
      </w:r>
      <w:r>
        <w:rPr>
          <w:rFonts w:hint="eastAsia" w:ascii="仿宋_GB2312" w:eastAsia="仿宋_GB2312"/>
          <w:b w:val="0"/>
          <w:bCs w:val="0"/>
          <w:color w:val="000000"/>
        </w:rPr>
        <w:t>  7.中小微企业划型标准附表(若附表有变动，按最新政策执行)：</w:t>
      </w:r>
    </w:p>
    <w:p>
      <w:pPr>
        <w:pStyle w:val="407"/>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98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407"/>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407"/>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pPr>
        <w:pStyle w:val="407"/>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pPr>
        <w:pStyle w:val="407"/>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pPr>
        <w:pStyle w:val="407"/>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7"/>
        <w:jc w:val="right"/>
        <w:rPr>
          <w:rFonts w:hint="eastAsia" w:ascii="仿宋_GB2312" w:eastAsia="仿宋_GB2312"/>
          <w:b/>
          <w:bCs/>
          <w:color w:val="000000"/>
        </w:rPr>
      </w:pPr>
      <w:r>
        <w:rPr>
          <w:rFonts w:hint="eastAsia" w:ascii="仿宋_GB2312" w:eastAsia="仿宋_GB2312"/>
          <w:b/>
          <w:bCs/>
          <w:color w:val="000000"/>
        </w:rPr>
        <w:t>   单位名称（CA电子签章）：   </w:t>
      </w:r>
    </w:p>
    <w:p>
      <w:pPr>
        <w:pStyle w:val="407"/>
        <w:jc w:val="right"/>
        <w:rPr>
          <w:rFonts w:hint="eastAsia" w:ascii="仿宋_GB2312" w:eastAsia="仿宋_GB2312"/>
          <w:b/>
          <w:bCs/>
          <w:color w:val="000000"/>
        </w:rPr>
      </w:pPr>
      <w:r>
        <w:rPr>
          <w:rFonts w:hint="eastAsia" w:ascii="仿宋_GB2312" w:eastAsia="仿宋_GB2312"/>
          <w:b/>
          <w:bCs/>
          <w:color w:val="000000"/>
        </w:rPr>
        <w:t>                                   日  期：     </w:t>
      </w:r>
    </w:p>
    <w:p>
      <w:pPr>
        <w:pStyle w:val="407"/>
        <w:spacing w:line="405" w:lineRule="atLeast"/>
        <w:rPr>
          <w:rFonts w:hint="eastAsia" w:ascii="仿宋_GB2312" w:eastAsia="仿宋_GB2312"/>
          <w:b w:val="0"/>
          <w:bCs w:val="0"/>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（1）安置的残疾人占本单位在职职工人数的比例不低于25%（含25%），并且安置的残疾人人数不少于10人（含10人）；</w:t>
      </w:r>
      <w:r>
        <w:rPr>
          <w:rFonts w:hint="eastAsia" w:ascii="仿宋_GB2312" w:eastAsia="仿宋_GB2312"/>
          <w:b w:val="0"/>
          <w:bCs w:val="0"/>
          <w:color w:val="000000"/>
        </w:rPr>
        <w:br w:type="textWrapping"/>
      </w:r>
      <w:r>
        <w:rPr>
          <w:rFonts w:hint="eastAsia" w:ascii="仿宋_GB2312" w:eastAsia="仿宋_GB2312"/>
          <w:b w:val="0"/>
          <w:bCs w:val="0"/>
          <w:color w:val="000000"/>
        </w:rPr>
        <w:t>  （2）依法与安置的每位残疾人签订了一年以上（含一年）的劳动合同或服务协议；</w:t>
      </w:r>
      <w:r>
        <w:rPr>
          <w:rFonts w:hint="eastAsia" w:ascii="仿宋_GB2312" w:eastAsia="仿宋_GB2312"/>
          <w:b w:val="0"/>
          <w:bCs w:val="0"/>
          <w:color w:val="000000"/>
        </w:rPr>
        <w:br w:type="textWrapping"/>
      </w:r>
      <w:r>
        <w:rPr>
          <w:rFonts w:hint="eastAsia" w:ascii="仿宋_GB2312" w:eastAsia="仿宋_GB2312"/>
          <w:b w:val="0"/>
          <w:bCs w:val="0"/>
          <w:color w:val="000000"/>
        </w:rPr>
        <w:t>  （3）为安置的每位残疾人按月足额缴纳了基本养老保险、基本医疗保险、失业保险、工伤保险和生育保险等社会保险费；</w:t>
      </w:r>
      <w:r>
        <w:rPr>
          <w:rFonts w:hint="eastAsia" w:ascii="仿宋_GB2312" w:eastAsia="仿宋_GB2312"/>
          <w:b w:val="0"/>
          <w:bCs w:val="0"/>
          <w:color w:val="000000"/>
        </w:rPr>
        <w:br w:type="textWrapping"/>
      </w:r>
      <w:r>
        <w:rPr>
          <w:rFonts w:hint="eastAsia" w:ascii="仿宋_GB2312" w:eastAsia="仿宋_GB2312"/>
          <w:b w:val="0"/>
          <w:bCs w:val="0"/>
          <w:color w:val="000000"/>
        </w:rPr>
        <w:t>  （4）通过银行等金融机构向安置的每位残疾人，按月支付了不低于单位所在区县适用的经省级人民政府批准的月最低工资标准的工资；</w:t>
      </w:r>
      <w:r>
        <w:rPr>
          <w:rFonts w:hint="eastAsia" w:ascii="仿宋_GB2312" w:eastAsia="仿宋_GB2312"/>
          <w:b w:val="0"/>
          <w:bCs w:val="0"/>
          <w:color w:val="000000"/>
        </w:rPr>
        <w:br w:type="textWrapping"/>
      </w:r>
      <w:r>
        <w:rPr>
          <w:rFonts w:hint="eastAsia" w:ascii="仿宋_GB2312" w:eastAsia="仿宋_GB2312"/>
          <w:b w:val="0"/>
          <w:bCs w:val="0"/>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val="0"/>
          <w:bCs w:val="0"/>
          <w:color w:val="000000"/>
        </w:rPr>
        <w:br w:type="textWrapping"/>
      </w:r>
      <w:r>
        <w:rPr>
          <w:rFonts w:hint="eastAsia" w:ascii="仿宋_GB2312" w:eastAsia="仿宋_GB2312"/>
          <w:b w:val="0"/>
          <w:bCs w:val="0"/>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07"/>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pPr>
        <w:pStyle w:val="407"/>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7"/>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7"/>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7"/>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spacing w:line="405" w:lineRule="atLeast"/>
        <w:rPr>
          <w:rFonts w:hint="eastAsia" w:ascii="仿宋_GB2312" w:eastAsia="仿宋_GB2312"/>
          <w:b/>
          <w:bCs/>
          <w:color w:val="000000"/>
        </w:rPr>
      </w:pPr>
      <w:r>
        <w:rPr>
          <w:rFonts w:hint="eastAsia" w:ascii="仿宋_GB2312" w:eastAsia="仿宋_GB2312"/>
          <w:b/>
          <w:bCs/>
          <w:color w:val="000000"/>
        </w:rPr>
        <w:t> </w:t>
      </w: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eastAsia="仿宋_GB2312"/>
          <w:b/>
          <w:bCs/>
          <w:color w:val="000000"/>
        </w:rPr>
      </w:pPr>
    </w:p>
    <w:p>
      <w:pPr>
        <w:spacing w:line="405" w:lineRule="atLeast"/>
        <w:rPr>
          <w:rFonts w:hint="eastAsia" w:ascii="仿宋_GB2312" w:hAnsi="宋体" w:eastAsia="仿宋_GB2312" w:cs="宋体"/>
          <w:b/>
          <w:bCs/>
          <w:color w:val="000000"/>
          <w:kern w:val="0"/>
          <w:sz w:val="24"/>
          <w:lang w:eastAsia="zh-CN"/>
        </w:rPr>
      </w:pPr>
      <w:r>
        <w:rPr>
          <w:rFonts w:hint="eastAsia" w:ascii="仿宋_GB2312" w:hAnsi="宋体" w:eastAsia="仿宋_GB2312" w:cs="宋体"/>
          <w:b/>
          <w:bCs/>
          <w:color w:val="000000"/>
          <w:kern w:val="0"/>
          <w:sz w:val="24"/>
          <w:lang w:eastAsia="zh-CN"/>
        </w:rPr>
        <w:t>（</w:t>
      </w:r>
      <w:r>
        <w:rPr>
          <w:rFonts w:hint="eastAsia" w:ascii="仿宋_GB2312" w:hAnsi="宋体" w:eastAsia="仿宋_GB2312" w:cs="宋体"/>
          <w:b/>
          <w:bCs/>
          <w:color w:val="000000"/>
          <w:kern w:val="0"/>
          <w:sz w:val="24"/>
          <w:lang w:val="en-US" w:eastAsia="zh-CN"/>
        </w:rPr>
        <w:t>6</w:t>
      </w:r>
      <w:r>
        <w:rPr>
          <w:rFonts w:hint="eastAsia" w:ascii="仿宋_GB2312" w:hAnsi="宋体" w:eastAsia="仿宋_GB2312" w:cs="宋体"/>
          <w:b/>
          <w:bCs/>
          <w:color w:val="000000"/>
          <w:kern w:val="0"/>
          <w:sz w:val="24"/>
          <w:lang w:eastAsia="zh-CN"/>
        </w:rPr>
        <w:t>）供应商须提供行政主管部门颁发的有效的《保安服务许可证》</w:t>
      </w:r>
      <w:r>
        <w:rPr>
          <w:rFonts w:hint="eastAsia" w:ascii="仿宋_GB2312" w:hAnsi="宋体" w:eastAsia="仿宋_GB2312" w:cs="宋体"/>
          <w:b/>
          <w:bCs/>
          <w:color w:val="000000"/>
          <w:kern w:val="0"/>
          <w:sz w:val="24"/>
        </w:rPr>
        <w:t>（必须提供）</w:t>
      </w:r>
      <w:r>
        <w:rPr>
          <w:rFonts w:hint="eastAsia" w:ascii="仿宋_GB2312" w:hAnsi="宋体" w:eastAsia="仿宋_GB2312" w:cs="宋体"/>
          <w:b/>
          <w:bCs/>
          <w:color w:val="000000"/>
          <w:kern w:val="0"/>
          <w:sz w:val="24"/>
          <w:lang w:eastAsia="zh-CN"/>
        </w:rPr>
        <w:t>。</w:t>
      </w:r>
    </w:p>
    <w:p>
      <w:pPr>
        <w:pStyle w:val="817"/>
        <w:spacing w:line="405" w:lineRule="atLeast"/>
        <w:rPr>
          <w:rFonts w:hint="eastAsia" w:ascii="仿宋_GB2312" w:eastAsia="仿宋_GB2312"/>
          <w:color w:val="000000"/>
        </w:rPr>
      </w:pPr>
      <w:r>
        <w:rPr>
          <w:rFonts w:hint="eastAsia" w:ascii="仿宋_GB2312" w:eastAsia="仿宋_GB2312"/>
          <w:color w:val="000000"/>
        </w:rPr>
        <w:t> </w:t>
      </w:r>
    </w:p>
    <w:p>
      <w:pPr>
        <w:pStyle w:val="817"/>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注：第（</w:t>
      </w:r>
      <w:r>
        <w:rPr>
          <w:rFonts w:hint="eastAsia" w:ascii="仿宋_GB2312" w:eastAsia="仿宋_GB2312"/>
          <w:b/>
          <w:bCs/>
          <w:color w:val="000000"/>
          <w:sz w:val="33"/>
          <w:szCs w:val="33"/>
          <w:lang w:val="en-US" w:eastAsia="zh-CN"/>
        </w:rPr>
        <w:t>6</w:t>
      </w:r>
      <w:r>
        <w:rPr>
          <w:rFonts w:hint="eastAsia" w:ascii="仿宋_GB2312" w:eastAsia="仿宋_GB2312"/>
          <w:b/>
          <w:bCs/>
          <w:color w:val="000000"/>
          <w:sz w:val="33"/>
          <w:szCs w:val="33"/>
        </w:rPr>
        <w:t>）项必须提供且为PDF格式，并加盖供应商CA电子签章。</w:t>
      </w:r>
    </w:p>
    <w:p>
      <w:pPr>
        <w:pStyle w:val="407"/>
        <w:spacing w:line="405" w:lineRule="atLeast"/>
        <w:rPr>
          <w:rFonts w:hint="eastAsia" w:ascii="仿宋_GB2312" w:eastAsia="仿宋_GB2312"/>
          <w:b/>
          <w:bCs/>
          <w:color w:val="000000"/>
        </w:rPr>
      </w:pP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8"/>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ascii="仿宋_GB2312" w:hAnsi="宋体" w:eastAsia="仿宋_GB2312"/>
          <w:color w:val="000000"/>
          <w:sz w:val="24"/>
        </w:rPr>
      </w:pPr>
    </w:p>
    <w:p>
      <w:pPr>
        <w:snapToGrid w:val="0"/>
        <w:spacing w:before="50" w:after="156"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pPr>
        <w:adjustRightInd w:val="0"/>
        <w:snapToGrid w:val="0"/>
        <w:spacing w:line="300" w:lineRule="auto"/>
        <w:ind w:left="-88" w:leftChars="-42" w:firstLine="638" w:firstLineChars="265"/>
        <w:rPr>
          <w:rFonts w:hint="eastAsia" w:ascii="仿宋_GB2312" w:hAnsi="宋体" w:eastAsia="仿宋_GB2312"/>
          <w:b/>
          <w:sz w:val="24"/>
        </w:rPr>
      </w:pPr>
    </w:p>
    <w:p>
      <w:pPr>
        <w:snapToGrid w:val="0"/>
        <w:spacing w:before="50" w:after="50" w:line="400" w:lineRule="exact"/>
        <w:ind w:firstLine="422" w:firstLineChars="200"/>
        <w:jc w:val="left"/>
        <w:rPr>
          <w:rFonts w:hint="eastAsia" w:ascii="仿宋_GB2312" w:eastAsia="仿宋_GB2312"/>
          <w:szCs w:val="21"/>
        </w:rPr>
      </w:pPr>
      <w:r>
        <w:rPr>
          <w:rFonts w:hint="eastAsia" w:ascii="仿宋_GB2312" w:eastAsia="仿宋_GB2312"/>
          <w:b/>
          <w:bCs/>
          <w:szCs w:val="21"/>
        </w:rPr>
        <w:t>注：</w:t>
      </w:r>
      <w:r>
        <w:rPr>
          <w:rFonts w:hint="eastAsia" w:ascii="仿宋_GB2312" w:eastAsia="仿宋_GB2312"/>
          <w:szCs w:val="21"/>
          <w:lang w:val="en-US" w:eastAsia="zh-CN"/>
        </w:rPr>
        <w:t>1.</w:t>
      </w:r>
      <w:r>
        <w:rPr>
          <w:rFonts w:hint="eastAsia" w:ascii="仿宋_GB2312" w:eastAsia="仿宋_GB2312"/>
          <w:szCs w:val="21"/>
        </w:rPr>
        <w:t>报价一经涂改，应在涂改处加盖</w:t>
      </w:r>
      <w:r>
        <w:rPr>
          <w:rFonts w:hint="eastAsia" w:ascii="仿宋_GB2312" w:eastAsia="仿宋_GB2312"/>
          <w:szCs w:val="21"/>
          <w:lang w:eastAsia="zh-CN"/>
        </w:rPr>
        <w:t>供应商</w:t>
      </w:r>
      <w:r>
        <w:rPr>
          <w:rFonts w:hint="eastAsia" w:ascii="仿宋_GB2312" w:eastAsia="仿宋_GB2312"/>
          <w:szCs w:val="21"/>
        </w:rPr>
        <w:t>CA电子签章或者由法定代表人或授权委托代理人签字或盖章，否则其</w:t>
      </w:r>
      <w:r>
        <w:rPr>
          <w:rFonts w:hint="eastAsia" w:ascii="仿宋_GB2312" w:eastAsia="仿宋_GB2312"/>
          <w:szCs w:val="21"/>
          <w:lang w:eastAsia="zh-CN"/>
        </w:rPr>
        <w:t>响应</w:t>
      </w:r>
      <w:r>
        <w:rPr>
          <w:rFonts w:hint="eastAsia" w:ascii="仿宋_GB2312" w:eastAsia="仿宋_GB2312"/>
          <w:szCs w:val="21"/>
        </w:rPr>
        <w:t>作无效标处理；</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2</w:t>
      </w:r>
      <w:r>
        <w:rPr>
          <w:rFonts w:hint="eastAsia" w:ascii="仿宋_GB2312" w:eastAsia="仿宋_GB2312"/>
          <w:szCs w:val="21"/>
        </w:rPr>
        <w:t>.本项目报价为完成项目需求所有内容的总报价；报价明细表的总报价必须与报价表一致；</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pPr>
        <w:snapToGrid w:val="0"/>
        <w:spacing w:before="50" w:after="50" w:line="400" w:lineRule="exact"/>
        <w:ind w:firstLine="422" w:firstLineChars="200"/>
        <w:jc w:val="left"/>
        <w:rPr>
          <w:rFonts w:hint="eastAsia" w:ascii="仿宋_GB2312" w:eastAsia="仿宋_GB2312"/>
          <w:b/>
          <w:bCs/>
          <w:szCs w:val="21"/>
        </w:rPr>
      </w:pPr>
      <w:r>
        <w:rPr>
          <w:rFonts w:hint="eastAsia" w:ascii="仿宋_GB2312" w:eastAsia="仿宋_GB2312"/>
          <w:b/>
          <w:bCs/>
          <w:szCs w:val="21"/>
          <w:lang w:val="en-US" w:eastAsia="zh-CN"/>
        </w:rPr>
        <w:t>4</w:t>
      </w:r>
      <w:r>
        <w:rPr>
          <w:rFonts w:hint="eastAsia" w:ascii="仿宋_GB2312" w:eastAsia="仿宋_GB2312"/>
          <w:b/>
          <w:bCs/>
          <w:szCs w:val="21"/>
        </w:rPr>
        <w:t>.在填写时，如本表格不适合</w:t>
      </w:r>
      <w:r>
        <w:rPr>
          <w:rFonts w:hint="eastAsia" w:ascii="仿宋_GB2312" w:eastAsia="仿宋_GB2312"/>
          <w:b/>
          <w:bCs/>
          <w:szCs w:val="21"/>
          <w:lang w:eastAsia="zh-CN"/>
        </w:rPr>
        <w:t>供应商</w:t>
      </w:r>
      <w:r>
        <w:rPr>
          <w:rFonts w:hint="eastAsia" w:ascii="仿宋_GB2312" w:eastAsia="仿宋_GB2312"/>
          <w:b/>
          <w:bCs/>
          <w:szCs w:val="21"/>
        </w:rPr>
        <w:t>的实际情况，可根据自行制表填写。</w:t>
      </w:r>
    </w:p>
    <w:p>
      <w:pPr>
        <w:adjustRightInd w:val="0"/>
        <w:snapToGrid w:val="0"/>
        <w:spacing w:line="300" w:lineRule="auto"/>
        <w:ind w:left="-88" w:leftChars="-42" w:firstLine="533" w:firstLineChars="254"/>
        <w:rPr>
          <w:rFonts w:ascii="宋体" w:hAnsi="宋体"/>
          <w:szCs w:val="21"/>
          <w:u w:val="single"/>
        </w:rPr>
      </w:pPr>
    </w:p>
    <w:p>
      <w:pPr>
        <w:adjustRightInd w:val="0"/>
        <w:snapToGrid w:val="0"/>
        <w:spacing w:line="300" w:lineRule="auto"/>
        <w:rPr>
          <w:rFonts w:ascii="仿宋_GB2312" w:hAnsi="宋体" w:eastAsia="仿宋_GB2312"/>
          <w:b/>
          <w:sz w:val="24"/>
        </w:rPr>
      </w:pPr>
    </w:p>
    <w:p>
      <w:pPr>
        <w:pStyle w:val="826"/>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ascii="仿宋_GB2312"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spacing w:line="360" w:lineRule="auto"/>
        <w:ind w:right="480"/>
        <w:jc w:val="right"/>
        <w:rPr>
          <w:rFonts w:hint="eastAsia" w:ascii="仿宋_GB2312" w:eastAsia="仿宋_GB2312"/>
          <w:sz w:val="24"/>
        </w:rPr>
      </w:pPr>
    </w:p>
    <w:p>
      <w:pPr>
        <w:spacing w:line="360" w:lineRule="auto"/>
        <w:ind w:right="480"/>
        <w:jc w:val="right"/>
        <w:rPr>
          <w:rFonts w:ascii="仿宋_GB2312" w:eastAsia="仿宋_GB2312"/>
          <w:sz w:val="24"/>
        </w:rPr>
      </w:pPr>
      <w:r>
        <w:rPr>
          <w:rFonts w:hint="eastAsia" w:ascii="仿宋_GB2312" w:eastAsia="仿宋_GB2312"/>
          <w:sz w:val="24"/>
        </w:rPr>
        <w:t>日期：       年   月   日</w:t>
      </w:r>
    </w:p>
    <w:p>
      <w:pPr>
        <w:adjustRightInd w:val="0"/>
        <w:snapToGrid w:val="0"/>
        <w:spacing w:line="300" w:lineRule="auto"/>
        <w:ind w:right="240"/>
        <w:jc w:val="right"/>
        <w:rPr>
          <w:rFonts w:ascii="仿宋_GB2312" w:hAnsi="宋体" w:eastAsia="仿宋_GB2312"/>
          <w:sz w:val="24"/>
        </w:rPr>
      </w:pPr>
    </w:p>
    <w:p>
      <w:pPr>
        <w:spacing w:line="276" w:lineRule="auto"/>
        <w:jc w:val="right"/>
        <w:rPr>
          <w:rFonts w:ascii="仿宋_GB2312" w:hAnsi="宋体" w:eastAsia="仿宋_GB2312"/>
          <w:sz w:val="24"/>
        </w:rPr>
      </w:pPr>
    </w:p>
    <w:p>
      <w:pPr>
        <w:spacing w:line="276" w:lineRule="auto"/>
        <w:jc w:val="right"/>
        <w:rPr>
          <w:rFonts w:ascii="仿宋_GB2312" w:hAnsi="宋体" w:eastAsia="仿宋_GB2312"/>
          <w:sz w:val="24"/>
        </w:rPr>
      </w:pPr>
    </w:p>
    <w:p>
      <w:pPr>
        <w:pStyle w:val="826"/>
        <w:spacing w:line="360" w:lineRule="exact"/>
        <w:ind w:firstLine="482" w:firstLineChars="200"/>
        <w:rPr>
          <w:rFonts w:hint="eastAsia" w:ascii="仿宋_GB2312" w:eastAsia="仿宋_GB2312"/>
          <w:sz w:val="24"/>
          <w:lang w:eastAsia="zh-CN"/>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r>
        <w:rPr>
          <w:rFonts w:hint="eastAsia" w:ascii="仿宋_GB2312" w:hAnsi="宋体" w:eastAsia="仿宋_GB2312"/>
          <w:b/>
          <w:bCs/>
          <w:sz w:val="24"/>
          <w:lang w:eastAsia="zh-CN"/>
        </w:rPr>
        <w:t>。</w:t>
      </w: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37"/>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3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3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3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3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3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43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43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（8）安保服务方案（如有）……………………………………………………………</w:t>
      </w:r>
    </w:p>
    <w:p>
      <w:pPr>
        <w:pStyle w:val="43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（9）针对本项目的保密工作方案（如有）……………………………………………</w:t>
      </w:r>
    </w:p>
    <w:p>
      <w:pPr>
        <w:pStyle w:val="43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（10）人员稳定性方案（如有）…………………………………………………………</w:t>
      </w:r>
    </w:p>
    <w:p>
      <w:pPr>
        <w:pStyle w:val="43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（11）人员管理方案（如有）……………………………………………………………</w:t>
      </w:r>
    </w:p>
    <w:p>
      <w:pPr>
        <w:pStyle w:val="43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（12）应急预案和应急配合方案（如有）………………………………………………</w:t>
      </w:r>
    </w:p>
    <w:p>
      <w:pPr>
        <w:pStyle w:val="43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（13）供应商同类项目经验一览表（如有）……………………………………………</w:t>
      </w:r>
    </w:p>
    <w:p>
      <w:pPr>
        <w:pStyle w:val="43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（14）供应商具备有效的质量管理体系认证证书（如有）……………………………</w:t>
      </w:r>
    </w:p>
    <w:p>
      <w:pPr>
        <w:pStyle w:val="43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（15）供应商具备有效的职业健康安全管理体系认证证书（如有）…………………</w:t>
      </w:r>
    </w:p>
    <w:p>
      <w:pPr>
        <w:pStyle w:val="43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（16）供应商具备有效的环境管理体系认证证书（如有）……………………………</w:t>
      </w:r>
    </w:p>
    <w:p>
      <w:pPr>
        <w:pStyle w:val="43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（17）对本项目的合理化建议和改进措施（如有，格式自拟）………………………</w:t>
      </w:r>
    </w:p>
    <w:p>
      <w:pPr>
        <w:pStyle w:val="43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（18）供应商认为需要提供的有关资料（如有，格式自拟）…………………………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柳州市交通运输综合行政执法支队、柳州市政府集中采购中心：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tbl>
      <w:tblPr>
        <w:tblStyle w:val="48"/>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bookmarkStart w:id="66" w:name="OLE_LINK6" w:colFirst="0" w:colLast="3"/>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bookmarkEnd w:id="66"/>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bookmarkStart w:id="67" w:name="OLE_LINK7"/>
            <w:r>
              <w:rPr>
                <w:rFonts w:hint="eastAsia" w:ascii="仿宋_GB2312" w:hAnsi="宋体" w:eastAsia="仿宋_GB2312"/>
                <w:b/>
                <w:bCs/>
                <w:sz w:val="24"/>
              </w:rPr>
              <w:t>★附件</w:t>
            </w:r>
            <w:r>
              <w:rPr>
                <w:rFonts w:hint="eastAsia" w:ascii="仿宋_GB2312" w:hAnsi="宋体" w:eastAsia="仿宋_GB2312"/>
                <w:b/>
                <w:bCs/>
                <w:sz w:val="24"/>
                <w:lang w:eastAsia="zh-CN"/>
              </w:rPr>
              <w:t>一</w:t>
            </w:r>
            <w:r>
              <w:rPr>
                <w:rFonts w:hint="eastAsia" w:ascii="仿宋_GB2312" w:hAnsi="宋体" w:eastAsia="仿宋_GB2312"/>
                <w:b/>
                <w:bCs/>
                <w:sz w:val="24"/>
              </w:rPr>
              <w:t>:</w:t>
            </w:r>
            <w:bookmarkEnd w:id="67"/>
            <w:r>
              <w:rPr>
                <w:rFonts w:hint="eastAsia" w:ascii="仿宋_GB2312" w:hAnsi="宋体" w:eastAsia="仿宋_GB2312"/>
                <w:b/>
                <w:bCs/>
                <w:sz w:val="24"/>
              </w:rPr>
              <w:t>《设备、服装配备清单》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lang w:val="en-US" w:eastAsia="zh-CN"/>
              </w:rPr>
            </w:pPr>
            <w:bookmarkStart w:id="68" w:name="OLE_LINK8" w:colFirst="0" w:colLast="3"/>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bookmarkEnd w:id="68"/>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★附件</w:t>
            </w:r>
            <w:r>
              <w:rPr>
                <w:rFonts w:hint="eastAsia" w:ascii="仿宋_GB2312" w:hAnsi="宋体" w:eastAsia="仿宋_GB2312"/>
                <w:b/>
                <w:bCs/>
                <w:sz w:val="24"/>
                <w:lang w:eastAsia="zh-CN"/>
              </w:rPr>
              <w:t>二</w:t>
            </w:r>
            <w:r>
              <w:rPr>
                <w:rFonts w:hint="eastAsia" w:ascii="仿宋_GB2312" w:hAnsi="宋体" w:eastAsia="仿宋_GB2312"/>
                <w:b/>
                <w:bCs/>
                <w:sz w:val="24"/>
              </w:rPr>
              <w:t>:《安保服务考核办法》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bCs/>
          <w:sz w:val="24"/>
        </w:rPr>
        <w:t>（包括</w:t>
      </w:r>
      <w:r>
        <w:rPr>
          <w:rFonts w:hint="eastAsia" w:ascii="仿宋_GB2312" w:hAnsi="宋体" w:eastAsia="仿宋_GB2312"/>
          <w:b/>
          <w:bCs/>
          <w:sz w:val="24"/>
          <w:lang w:eastAsia="zh-CN"/>
        </w:rPr>
        <w:t>附件一：</w:t>
      </w:r>
      <w:r>
        <w:rPr>
          <w:rFonts w:hint="eastAsia" w:ascii="仿宋_GB2312" w:hAnsi="宋体" w:eastAsia="仿宋_GB2312"/>
          <w:b/>
          <w:bCs/>
          <w:sz w:val="24"/>
        </w:rPr>
        <w:t>《设备、服装配备清单》</w:t>
      </w:r>
      <w:r>
        <w:rPr>
          <w:rFonts w:hint="eastAsia" w:ascii="仿宋_GB2312" w:hAnsi="宋体" w:eastAsia="仿宋_GB2312"/>
          <w:b/>
          <w:bCs/>
          <w:sz w:val="24"/>
          <w:lang w:eastAsia="zh-CN"/>
        </w:rPr>
        <w:t>及附件二：</w:t>
      </w:r>
      <w:r>
        <w:rPr>
          <w:rFonts w:hint="eastAsia" w:ascii="仿宋_GB2312" w:hAnsi="宋体" w:eastAsia="仿宋_GB2312"/>
          <w:b/>
          <w:bCs/>
          <w:sz w:val="24"/>
        </w:rPr>
        <w:t>《安保服务考核办法》）</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hint="eastAsia" w:ascii="仿宋_GB2312" w:hAnsi="宋体"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ind w:firstLine="3780" w:firstLineChars="18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r>
        <w:rPr>
          <w:rFonts w:hint="eastAsia" w:ascii="仿宋_GB2312" w:hAnsi="Courier New" w:eastAsia="仿宋_GB2312" w:cs="Courier New"/>
          <w:sz w:val="24"/>
          <w:szCs w:val="21"/>
          <w:u w:val="single"/>
          <w:lang w:val="en-US" w:eastAsia="zh-CN"/>
        </w:rPr>
        <w:t xml:space="preserve">     </w:t>
      </w:r>
      <w:r>
        <w:rPr>
          <w:rFonts w:hint="eastAsia" w:ascii="仿宋_GB2312" w:hAnsi="Courier New" w:eastAsia="仿宋_GB2312" w:cs="Courier New"/>
          <w:sz w:val="24"/>
          <w:szCs w:val="21"/>
          <w:u w:val="single"/>
        </w:rPr>
        <w:t xml:space="preserve">     </w:t>
      </w:r>
    </w:p>
    <w:p>
      <w:pPr>
        <w:ind w:firstLine="2160" w:firstLineChars="900"/>
        <w:rPr>
          <w:rFonts w:hint="default" w:ascii="仿宋_GB2312" w:hAnsi="Courier New" w:eastAsia="仿宋_GB2312" w:cs="Courier New"/>
          <w:sz w:val="24"/>
          <w:lang w:val="en-US" w:eastAsia="zh-CN"/>
        </w:rPr>
      </w:pPr>
      <w:r>
        <w:rPr>
          <w:rFonts w:hint="eastAsia" w:ascii="仿宋_GB2312" w:hAnsi="Courier New" w:eastAsia="仿宋_GB2312" w:cs="Courier New"/>
          <w:sz w:val="24"/>
          <w:lang w:val="en-US" w:eastAsia="zh-CN"/>
        </w:rPr>
        <w:t xml:space="preserve">    </w:t>
      </w: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6"/>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6"/>
        <w:ind w:firstLine="5180" w:firstLineChars="2150"/>
        <w:rPr>
          <w:rFonts w:ascii="仿宋_GB2312" w:eastAsia="仿宋_GB2312"/>
          <w:b/>
          <w:sz w:val="24"/>
        </w:rPr>
      </w:pPr>
    </w:p>
    <w:p>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6"/>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58"/>
        <w:rPr>
          <w:rFonts w:ascii="仿宋_GB2312" w:eastAsia="仿宋_GB2312"/>
          <w:b/>
          <w:bCs/>
          <w:color w:val="000000"/>
        </w:rPr>
      </w:pPr>
      <w:r>
        <w:rPr>
          <w:rFonts w:hint="eastAsia" w:ascii="仿宋_GB2312" w:eastAsia="仿宋_GB2312"/>
          <w:b/>
          <w:bCs/>
          <w:color w:val="000000"/>
        </w:rPr>
        <w:t>（4）拟投入服务团队承诺函格式（必须提供）：</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spacing w:line="405" w:lineRule="atLeast"/>
        <w:rPr>
          <w:rFonts w:hint="eastAsia" w:ascii="仿宋_GB2312" w:eastAsia="仿宋_GB2312"/>
          <w:color w:val="000000"/>
        </w:rPr>
      </w:pPr>
      <w:r>
        <w:rPr>
          <w:rFonts w:hint="eastAsia" w:ascii="仿宋_GB2312" w:eastAsia="仿宋_GB2312"/>
          <w:color w:val="000000"/>
          <w:u w:val="single"/>
        </w:rPr>
        <w:t>柳州市交通运输综合行政执法支队、柳州市政府集中采购中心：</w:t>
      </w:r>
    </w:p>
    <w:p>
      <w:pPr>
        <w:pStyle w:val="458"/>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pPr>
        <w:pStyle w:val="458"/>
        <w:spacing w:line="405" w:lineRule="atLeast"/>
        <w:rPr>
          <w:rFonts w:hint="eastAsia" w:ascii="仿宋_GB2312" w:eastAsia="仿宋_GB2312"/>
          <w:color w:val="000000"/>
        </w:rPr>
      </w:pPr>
      <w:r>
        <w:rPr>
          <w:rFonts w:hint="eastAsia" w:ascii="仿宋_GB2312" w:eastAsia="仿宋_GB2312"/>
          <w:color w:val="000000"/>
        </w:rPr>
        <w:t>  特此承诺！</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8"/>
        <w:jc w:val="right"/>
        <w:rPr>
          <w:rFonts w:hint="eastAsia" w:ascii="仿宋_GB2312" w:eastAsia="仿宋_GB2312"/>
          <w:color w:val="000000"/>
        </w:rPr>
      </w:pPr>
      <w:r>
        <w:rPr>
          <w:rFonts w:hint="eastAsia" w:ascii="仿宋_GB2312" w:eastAsia="仿宋_GB2312"/>
          <w:color w:val="000000"/>
        </w:rPr>
        <w:t>日期：   年   月   日</w:t>
      </w:r>
    </w:p>
    <w:p>
      <w:pPr>
        <w:pStyle w:val="458"/>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58"/>
        <w:jc w:val="right"/>
        <w:rPr>
          <w:rFonts w:hint="eastAsia" w:ascii="仿宋_GB2312" w:eastAsia="仿宋_GB2312"/>
          <w:color w:val="000000"/>
        </w:rPr>
      </w:pPr>
      <w:r>
        <w:rPr>
          <w:rFonts w:hint="eastAsia" w:ascii="仿宋_GB2312" w:eastAsia="仿宋_GB2312"/>
          <w:color w:val="000000"/>
        </w:rPr>
        <w:t>       </w:t>
      </w:r>
    </w:p>
    <w:p>
      <w:pPr>
        <w:pStyle w:val="45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58"/>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58"/>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pPr>
        <w:pStyle w:val="458"/>
        <w:spacing w:line="405" w:lineRule="atLeast"/>
        <w:rPr>
          <w:rFonts w:hint="eastAsia" w:ascii="仿宋_GB2312" w:eastAsia="仿宋_GB2312"/>
          <w:color w:val="000000"/>
        </w:rPr>
      </w:pPr>
      <w:r>
        <w:rPr>
          <w:rFonts w:hint="eastAsia" w:ascii="仿宋_GB2312" w:eastAsia="仿宋_GB2312"/>
          <w:b/>
          <w:bCs/>
          <w:color w:val="000000"/>
        </w:rPr>
        <w:t> </w:t>
      </w:r>
    </w:p>
    <w:p>
      <w:pPr>
        <w:pStyle w:val="458"/>
        <w:jc w:val="center"/>
        <w:rPr>
          <w:rFonts w:hint="eastAsia" w:ascii="仿宋_GB2312" w:eastAsia="仿宋_GB2312"/>
          <w:color w:val="000000"/>
        </w:rPr>
      </w:pPr>
      <w:r>
        <w:rPr>
          <w:rFonts w:hint="eastAsia" w:ascii="仿宋_GB2312" w:eastAsia="仿宋_GB2312"/>
          <w:b/>
          <w:bCs/>
          <w:color w:val="000000"/>
          <w:sz w:val="27"/>
          <w:szCs w:val="27"/>
        </w:rPr>
        <w:t>服务人员素质结构表</w:t>
      </w:r>
    </w:p>
    <w:tbl>
      <w:tblPr>
        <w:tblStyle w:val="48"/>
        <w:tblW w:w="1018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4356"/>
        <w:gridCol w:w="1917"/>
        <w:gridCol w:w="1336"/>
        <w:gridCol w:w="13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b/>
                <w:bCs/>
                <w:color w:val="000000"/>
                <w:lang w:eastAsia="zh-CN"/>
              </w:rPr>
              <w:t>安保人</w:t>
            </w:r>
            <w:r>
              <w:rPr>
                <w:rFonts w:hint="eastAsia" w:ascii="仿宋_GB2312" w:eastAsia="仿宋_GB2312"/>
                <w:b/>
                <w:bCs/>
                <w:color w:val="000000"/>
              </w:rPr>
              <w:t>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序号</w:t>
            </w:r>
          </w:p>
        </w:tc>
        <w:tc>
          <w:tcPr>
            <w:tcW w:w="43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持证情况</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lang w:eastAsia="zh-CN"/>
              </w:rPr>
            </w:pPr>
            <w:r>
              <w:rPr>
                <w:rFonts w:hint="eastAsia" w:ascii="仿宋_GB2312" w:eastAsia="仿宋_GB2312"/>
                <w:color w:val="000000"/>
                <w:lang w:eastAsia="zh-CN"/>
              </w:rPr>
              <w:t>工作经验</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人数</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1</w:t>
            </w:r>
          </w:p>
        </w:tc>
        <w:tc>
          <w:tcPr>
            <w:tcW w:w="43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2</w:t>
            </w:r>
          </w:p>
        </w:tc>
        <w:tc>
          <w:tcPr>
            <w:tcW w:w="43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3</w:t>
            </w:r>
          </w:p>
        </w:tc>
        <w:tc>
          <w:tcPr>
            <w:tcW w:w="43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w:t>
            </w:r>
          </w:p>
        </w:tc>
        <w:tc>
          <w:tcPr>
            <w:tcW w:w="43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 </w:t>
            </w:r>
          </w:p>
        </w:tc>
      </w:tr>
    </w:tbl>
    <w:p>
      <w:pPr>
        <w:pStyle w:val="458"/>
        <w:spacing w:line="405" w:lineRule="atLeast"/>
        <w:rPr>
          <w:rFonts w:hint="eastAsia" w:ascii="仿宋_GB2312" w:eastAsia="仿宋_GB2312"/>
          <w:color w:val="000000"/>
        </w:rPr>
      </w:pP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5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8"/>
        <w:jc w:val="right"/>
        <w:rPr>
          <w:rFonts w:hint="eastAsia" w:ascii="仿宋_GB2312" w:eastAsia="仿宋_GB2312"/>
          <w:color w:val="000000"/>
        </w:rPr>
      </w:pPr>
      <w:r>
        <w:rPr>
          <w:rFonts w:hint="eastAsia" w:ascii="仿宋_GB2312" w:eastAsia="仿宋_GB2312"/>
          <w:color w:val="000000"/>
        </w:rPr>
        <w:t>日期：   年   月   日</w:t>
      </w:r>
    </w:p>
    <w:p>
      <w:pPr>
        <w:pStyle w:val="45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pPr>
        <w:pStyle w:val="458"/>
        <w:jc w:val="center"/>
        <w:rPr>
          <w:rFonts w:hint="eastAsia" w:ascii="仿宋_GB2312" w:eastAsia="仿宋_GB2312"/>
          <w:color w:val="000000"/>
        </w:rPr>
      </w:pPr>
      <w:r>
        <w:rPr>
          <w:rFonts w:hint="eastAsia" w:ascii="仿宋_GB2312" w:eastAsia="仿宋_GB2312"/>
          <w:color w:val="000000"/>
        </w:rPr>
        <w:t> </w:t>
      </w:r>
    </w:p>
    <w:p>
      <w:pPr>
        <w:pStyle w:val="458"/>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spacing w:line="405" w:lineRule="atLeast"/>
        <w:ind w:firstLine="480" w:firstLineChars="200"/>
        <w:rPr>
          <w:rFonts w:hint="eastAsia" w:ascii="仿宋_GB2312" w:eastAsia="仿宋_GB2312"/>
          <w:color w:val="000000"/>
        </w:rPr>
      </w:pPr>
      <w:r>
        <w:rPr>
          <w:rFonts w:hint="eastAsia" w:ascii="仿宋_GB2312" w:eastAsia="仿宋_GB2312"/>
          <w:color w:val="000000"/>
        </w:rPr>
        <w:t>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458"/>
        <w:spacing w:line="405" w:lineRule="atLeast"/>
        <w:ind w:firstLine="480" w:firstLineChars="200"/>
        <w:rPr>
          <w:rFonts w:hint="eastAsia" w:ascii="仿宋_GB2312" w:eastAsia="仿宋_GB2312"/>
          <w:color w:val="000000"/>
        </w:rPr>
      </w:pPr>
      <w:r>
        <w:rPr>
          <w:rFonts w:hint="eastAsia" w:ascii="仿宋_GB2312" w:eastAsia="仿宋_GB2312"/>
          <w:color w:val="000000"/>
        </w:rPr>
        <w:t>所列内容作为构成合同不可分割的部分，必须真实、诚信。</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jc w:val="right"/>
        <w:rPr>
          <w:rFonts w:hint="eastAsia" w:ascii="仿宋_GB2312" w:eastAsia="仿宋_GB2312"/>
          <w:color w:val="000000"/>
        </w:rPr>
      </w:pPr>
      <w:r>
        <w:rPr>
          <w:rFonts w:hint="eastAsia" w:ascii="仿宋_GB2312" w:eastAsia="仿宋_GB2312"/>
          <w:color w:val="000000"/>
        </w:rPr>
        <w:t xml:space="preserve">                                   </w:t>
      </w:r>
    </w:p>
    <w:p>
      <w:pPr>
        <w:pStyle w:val="45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8"/>
        <w:jc w:val="right"/>
        <w:rPr>
          <w:rFonts w:hint="eastAsia" w:ascii="仿宋_GB2312" w:eastAsia="仿宋_GB2312"/>
          <w:color w:val="000000"/>
        </w:rPr>
      </w:pPr>
      <w:r>
        <w:rPr>
          <w:rFonts w:hint="eastAsia" w:ascii="仿宋_GB2312" w:eastAsia="仿宋_GB2312"/>
          <w:color w:val="000000"/>
        </w:rPr>
        <w:t>日期：   年   月   日</w:t>
      </w:r>
    </w:p>
    <w:p>
      <w:pPr>
        <w:pStyle w:val="45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458"/>
        <w:jc w:val="center"/>
        <w:rPr>
          <w:rFonts w:hint="eastAsia" w:ascii="仿宋_GB2312" w:eastAsia="仿宋_GB2312"/>
          <w:color w:val="000000"/>
        </w:rPr>
      </w:pPr>
      <w:r>
        <w:rPr>
          <w:rFonts w:hint="eastAsia" w:ascii="仿宋_GB2312" w:eastAsia="仿宋_GB2312"/>
          <w:color w:val="000000"/>
        </w:rPr>
        <w:t> </w:t>
      </w:r>
    </w:p>
    <w:p>
      <w:pPr>
        <w:pStyle w:val="458"/>
        <w:jc w:val="center"/>
        <w:rPr>
          <w:rFonts w:hint="eastAsia" w:ascii="仿宋_GB2312" w:eastAsia="仿宋_GB2312"/>
          <w:color w:val="000000"/>
        </w:rPr>
      </w:pPr>
      <w:r>
        <w:rPr>
          <w:rFonts w:hint="eastAsia" w:ascii="仿宋_GB2312" w:eastAsia="仿宋_GB2312"/>
          <w:b/>
          <w:bCs/>
          <w:color w:val="000000"/>
          <w:sz w:val="33"/>
          <w:szCs w:val="33"/>
        </w:rPr>
        <w:t>针对本项目的</w:t>
      </w:r>
      <w:bookmarkStart w:id="69" w:name="OLE_LINK9"/>
      <w:r>
        <w:rPr>
          <w:rFonts w:hint="eastAsia" w:ascii="仿宋_GB2312" w:eastAsia="仿宋_GB2312"/>
          <w:b/>
          <w:bCs/>
          <w:color w:val="000000"/>
          <w:sz w:val="33"/>
          <w:szCs w:val="33"/>
        </w:rPr>
        <w:t>管理模式和管理机制</w:t>
      </w:r>
      <w:bookmarkEnd w:id="69"/>
    </w:p>
    <w:p>
      <w:pPr>
        <w:pStyle w:val="458"/>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58"/>
        <w:spacing w:line="405" w:lineRule="atLeast"/>
        <w:ind w:firstLine="480" w:firstLineChars="200"/>
        <w:rPr>
          <w:rFonts w:hint="eastAsia" w:ascii="仿宋_GB2312" w:eastAsia="仿宋_GB2312"/>
          <w:color w:val="000000"/>
        </w:rPr>
      </w:pPr>
      <w:r>
        <w:rPr>
          <w:rFonts w:hint="eastAsia" w:ascii="仿宋_GB2312" w:eastAsia="仿宋_GB2312"/>
          <w:color w:val="000000"/>
        </w:rPr>
        <w:t>由供应商按第三章《采购需求》要求，自行编写针对本项目</w:t>
      </w:r>
      <w:r>
        <w:rPr>
          <w:rFonts w:hint="eastAsia" w:ascii="仿宋_GB2312" w:eastAsia="仿宋_GB2312"/>
          <w:color w:val="000000"/>
          <w:lang w:val="en-US" w:eastAsia="zh-CN"/>
        </w:rPr>
        <w:t>的</w:t>
      </w:r>
      <w:r>
        <w:rPr>
          <w:rFonts w:hint="eastAsia" w:ascii="仿宋_GB2312" w:eastAsia="仿宋_GB2312"/>
          <w:color w:val="000000"/>
        </w:rPr>
        <w:t>管理模式和管理机制</w:t>
      </w:r>
      <w:r>
        <w:rPr>
          <w:rFonts w:hint="eastAsia" w:ascii="仿宋_GB2312" w:eastAsia="仿宋_GB2312"/>
          <w:b/>
          <w:bCs/>
          <w:color w:val="000000"/>
        </w:rPr>
        <w:t>可以包括：（1）岗位责任制度；（2）服务沟通机制；（3）工作记录及档案管理（包括交接验收资料、巡视记录、档案管理、投诉与处理记录、其它管理与服务活动记录等）</w:t>
      </w:r>
      <w:r>
        <w:rPr>
          <w:rFonts w:hint="eastAsia" w:ascii="仿宋_GB2312" w:eastAsia="仿宋_GB2312"/>
          <w:color w:val="000000"/>
        </w:rPr>
        <w:t>。</w:t>
      </w:r>
    </w:p>
    <w:p>
      <w:pPr>
        <w:pStyle w:val="458"/>
        <w:spacing w:line="405" w:lineRule="atLeast"/>
        <w:ind w:firstLine="480" w:firstLineChars="200"/>
        <w:rPr>
          <w:rFonts w:hint="eastAsia" w:ascii="仿宋_GB2312" w:eastAsia="仿宋_GB2312"/>
          <w:color w:val="000000"/>
        </w:rPr>
      </w:pPr>
      <w:r>
        <w:rPr>
          <w:rFonts w:hint="eastAsia" w:ascii="仿宋_GB2312" w:eastAsia="仿宋_GB2312"/>
          <w:color w:val="000000"/>
        </w:rPr>
        <w:t>所列内容作为构成合同不可分割的部分，必须真实、诚信。</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jc w:val="right"/>
        <w:rPr>
          <w:rFonts w:hint="eastAsia" w:ascii="仿宋_GB2312" w:eastAsia="仿宋_GB2312"/>
          <w:color w:val="000000"/>
        </w:rPr>
      </w:pPr>
      <w:r>
        <w:rPr>
          <w:rFonts w:hint="eastAsia" w:ascii="仿宋_GB2312" w:eastAsia="仿宋_GB2312"/>
          <w:color w:val="000000"/>
        </w:rPr>
        <w:t>                                                </w:t>
      </w:r>
    </w:p>
    <w:p>
      <w:pPr>
        <w:pStyle w:val="45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8"/>
        <w:jc w:val="right"/>
        <w:rPr>
          <w:rFonts w:hint="eastAsia" w:ascii="仿宋_GB2312" w:eastAsia="仿宋_GB2312"/>
          <w:color w:val="000000"/>
        </w:rPr>
      </w:pPr>
      <w:r>
        <w:rPr>
          <w:rFonts w:hint="eastAsia" w:ascii="仿宋_GB2312" w:eastAsia="仿宋_GB2312"/>
          <w:color w:val="000000"/>
        </w:rPr>
        <w:t>日期：   年   月   日</w:t>
      </w:r>
    </w:p>
    <w:p>
      <w:pPr>
        <w:pStyle w:val="45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（8）安保服务方案格式（如有）：</w:t>
      </w:r>
    </w:p>
    <w:p>
      <w:pPr>
        <w:pStyle w:val="458"/>
        <w:jc w:val="center"/>
        <w:rPr>
          <w:rFonts w:hint="eastAsia" w:ascii="仿宋_GB2312" w:eastAsia="仿宋_GB2312"/>
          <w:color w:val="000000"/>
        </w:rPr>
      </w:pPr>
      <w:r>
        <w:rPr>
          <w:rFonts w:hint="eastAsia" w:ascii="仿宋_GB2312" w:eastAsia="仿宋_GB2312"/>
          <w:color w:val="000000"/>
        </w:rPr>
        <w:t> </w:t>
      </w:r>
    </w:p>
    <w:p>
      <w:pPr>
        <w:pStyle w:val="458"/>
        <w:jc w:val="center"/>
        <w:rPr>
          <w:rFonts w:hint="eastAsia" w:ascii="仿宋_GB2312" w:eastAsia="仿宋_GB2312"/>
          <w:color w:val="000000"/>
        </w:rPr>
      </w:pPr>
      <w:r>
        <w:rPr>
          <w:rFonts w:hint="eastAsia" w:ascii="仿宋_GB2312" w:eastAsia="仿宋_GB2312"/>
          <w:b/>
          <w:bCs/>
          <w:color w:val="000000"/>
          <w:sz w:val="33"/>
          <w:szCs w:val="33"/>
        </w:rPr>
        <w:t>安保服务方案</w:t>
      </w:r>
    </w:p>
    <w:p>
      <w:pPr>
        <w:pStyle w:val="458"/>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58"/>
        <w:spacing w:line="405" w:lineRule="atLeast"/>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由供应商按第三章《采购需求》要求，自行编写针对本项目的</w:t>
      </w:r>
      <w:r>
        <w:rPr>
          <w:rFonts w:hint="eastAsia" w:ascii="仿宋_GB2312" w:eastAsia="仿宋_GB2312"/>
          <w:color w:val="000000"/>
          <w:lang w:eastAsia="zh-CN"/>
        </w:rPr>
        <w:t>安保</w:t>
      </w:r>
      <w:r>
        <w:rPr>
          <w:rFonts w:hint="eastAsia" w:ascii="仿宋_GB2312" w:eastAsia="仿宋_GB2312"/>
          <w:color w:val="000000"/>
        </w:rPr>
        <w:t>服务方案，</w:t>
      </w:r>
      <w:r>
        <w:rPr>
          <w:rFonts w:hint="eastAsia" w:ascii="仿宋_GB2312" w:eastAsia="仿宋_GB2312"/>
          <w:b/>
          <w:bCs/>
          <w:color w:val="000000"/>
        </w:rPr>
        <w:t>方案可以包括：（1）综合服务方案；（2）安保方案（门岗服务）；（3）秩序维护方案（巡逻及停车场管理等）；（4）退场交接方案等</w:t>
      </w:r>
      <w:r>
        <w:rPr>
          <w:rFonts w:hint="eastAsia" w:ascii="仿宋_GB2312" w:eastAsia="仿宋_GB2312"/>
          <w:color w:val="000000"/>
        </w:rPr>
        <w:t>。</w:t>
      </w:r>
    </w:p>
    <w:p>
      <w:pPr>
        <w:pStyle w:val="458"/>
        <w:spacing w:line="405" w:lineRule="atLeast"/>
        <w:ind w:firstLine="480" w:firstLineChars="200"/>
        <w:rPr>
          <w:rFonts w:hint="eastAsia" w:ascii="仿宋_GB2312" w:eastAsia="仿宋_GB2312"/>
          <w:color w:val="000000"/>
        </w:rPr>
      </w:pPr>
      <w:r>
        <w:rPr>
          <w:rFonts w:hint="eastAsia" w:ascii="仿宋_GB2312" w:eastAsia="仿宋_GB2312"/>
          <w:color w:val="000000"/>
        </w:rPr>
        <w:t>所列内容作为构成合同不可分割的部分，必须真实、诚信。</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jc w:val="right"/>
        <w:rPr>
          <w:rFonts w:hint="eastAsia" w:ascii="仿宋_GB2312" w:eastAsia="仿宋_GB2312"/>
          <w:color w:val="000000"/>
        </w:rPr>
      </w:pPr>
      <w:r>
        <w:rPr>
          <w:rFonts w:hint="eastAsia" w:ascii="仿宋_GB2312" w:eastAsia="仿宋_GB2312"/>
          <w:color w:val="000000"/>
        </w:rPr>
        <w:t>                              </w:t>
      </w:r>
    </w:p>
    <w:p>
      <w:pPr>
        <w:pStyle w:val="45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8"/>
        <w:jc w:val="right"/>
        <w:rPr>
          <w:rFonts w:hint="eastAsia" w:ascii="仿宋_GB2312" w:eastAsia="仿宋_GB2312"/>
          <w:color w:val="000000"/>
        </w:rPr>
      </w:pPr>
      <w:r>
        <w:rPr>
          <w:rFonts w:hint="eastAsia" w:ascii="仿宋_GB2312" w:eastAsia="仿宋_GB2312"/>
          <w:color w:val="000000"/>
        </w:rPr>
        <w:t>日期：   年   月   日</w:t>
      </w:r>
    </w:p>
    <w:p>
      <w:pPr>
        <w:pStyle w:val="45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（9）针对本项目的保密工作方案格式（如有）：</w:t>
      </w:r>
    </w:p>
    <w:p>
      <w:pPr>
        <w:pStyle w:val="458"/>
        <w:jc w:val="center"/>
        <w:rPr>
          <w:rFonts w:hint="eastAsia" w:ascii="仿宋_GB2312" w:eastAsia="仿宋_GB2312"/>
          <w:color w:val="000000"/>
        </w:rPr>
      </w:pPr>
      <w:r>
        <w:rPr>
          <w:rFonts w:hint="eastAsia" w:ascii="仿宋_GB2312" w:eastAsia="仿宋_GB2312"/>
          <w:color w:val="000000"/>
        </w:rPr>
        <w:t> </w:t>
      </w:r>
    </w:p>
    <w:p>
      <w:pPr>
        <w:pStyle w:val="458"/>
        <w:jc w:val="center"/>
        <w:rPr>
          <w:rFonts w:hint="eastAsia" w:ascii="仿宋_GB2312" w:eastAsia="仿宋_GB2312"/>
          <w:color w:val="000000"/>
        </w:rPr>
      </w:pPr>
      <w:r>
        <w:rPr>
          <w:rFonts w:hint="eastAsia" w:ascii="仿宋_GB2312" w:eastAsia="仿宋_GB2312"/>
          <w:b/>
          <w:bCs/>
          <w:color w:val="000000"/>
          <w:sz w:val="33"/>
          <w:szCs w:val="33"/>
        </w:rPr>
        <w:t>针对本项目的保密工作方案</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 xml:space="preserve"> 由供应商按第三章《采购需求》要求，自行编写针对本项目的保密工作方案。</w:t>
      </w:r>
    </w:p>
    <w:p>
      <w:pPr>
        <w:pStyle w:val="45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jc w:val="right"/>
        <w:rPr>
          <w:rFonts w:hint="eastAsia" w:ascii="仿宋_GB2312" w:eastAsia="仿宋_GB2312"/>
          <w:color w:val="000000"/>
        </w:rPr>
      </w:pPr>
      <w:r>
        <w:rPr>
          <w:rFonts w:hint="eastAsia" w:ascii="仿宋_GB2312" w:eastAsia="仿宋_GB2312"/>
          <w:color w:val="000000"/>
        </w:rPr>
        <w:t xml:space="preserve">                              </w:t>
      </w:r>
    </w:p>
    <w:p>
      <w:pPr>
        <w:pStyle w:val="45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8"/>
        <w:jc w:val="right"/>
        <w:rPr>
          <w:rFonts w:hint="eastAsia" w:ascii="仿宋_GB2312" w:eastAsia="仿宋_GB2312"/>
          <w:color w:val="000000"/>
        </w:rPr>
      </w:pPr>
      <w:r>
        <w:rPr>
          <w:rFonts w:hint="eastAsia" w:ascii="仿宋_GB2312" w:eastAsia="仿宋_GB2312"/>
          <w:color w:val="000000"/>
        </w:rPr>
        <w:t>日期：   年   月   日</w:t>
      </w:r>
    </w:p>
    <w:p>
      <w:pPr>
        <w:pStyle w:val="45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（10）人员及稳定性方案格式（如有）：</w:t>
      </w:r>
    </w:p>
    <w:p>
      <w:pPr>
        <w:pStyle w:val="458"/>
        <w:jc w:val="center"/>
        <w:rPr>
          <w:rFonts w:hint="eastAsia" w:ascii="仿宋_GB2312" w:eastAsia="仿宋_GB2312"/>
          <w:color w:val="000000"/>
        </w:rPr>
      </w:pPr>
      <w:r>
        <w:rPr>
          <w:rFonts w:hint="eastAsia" w:ascii="仿宋_GB2312" w:eastAsia="仿宋_GB2312"/>
          <w:color w:val="000000"/>
        </w:rPr>
        <w:t> </w:t>
      </w:r>
    </w:p>
    <w:p>
      <w:pPr>
        <w:pStyle w:val="458"/>
        <w:jc w:val="center"/>
        <w:rPr>
          <w:rFonts w:hint="eastAsia" w:ascii="仿宋_GB2312" w:eastAsia="仿宋_GB2312"/>
          <w:color w:val="000000"/>
        </w:rPr>
      </w:pPr>
      <w:r>
        <w:rPr>
          <w:rFonts w:hint="eastAsia" w:ascii="仿宋_GB2312" w:eastAsia="仿宋_GB2312"/>
          <w:b/>
          <w:bCs/>
          <w:color w:val="000000"/>
          <w:sz w:val="33"/>
          <w:szCs w:val="33"/>
        </w:rPr>
        <w:t>人员及稳定性方案</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spacing w:line="405" w:lineRule="atLeast"/>
        <w:ind w:firstLine="480" w:firstLineChars="200"/>
        <w:rPr>
          <w:rFonts w:hint="eastAsia" w:ascii="仿宋_GB2312" w:eastAsia="仿宋_GB2312"/>
          <w:color w:val="000000"/>
        </w:rPr>
      </w:pPr>
      <w:r>
        <w:rPr>
          <w:rFonts w:hint="eastAsia" w:ascii="仿宋_GB2312" w:eastAsia="仿宋_GB2312"/>
          <w:color w:val="000000"/>
        </w:rPr>
        <w:t>由供应商按第三章《采购需求》要求，自行编写本项目的人员稳定性方案，</w:t>
      </w:r>
      <w:r>
        <w:rPr>
          <w:rFonts w:hint="eastAsia" w:ascii="仿宋_GB2312" w:eastAsia="仿宋_GB2312"/>
          <w:b/>
          <w:bCs/>
          <w:color w:val="000000"/>
        </w:rPr>
        <w:t>可以包括：（1）提供服务团队组建方案；（2）人员稳定性方案及承诺等</w:t>
      </w:r>
      <w:r>
        <w:rPr>
          <w:rFonts w:hint="eastAsia" w:ascii="仿宋_GB2312" w:eastAsia="仿宋_GB2312"/>
          <w:color w:val="000000"/>
        </w:rPr>
        <w:t>。</w:t>
      </w:r>
    </w:p>
    <w:p>
      <w:pPr>
        <w:pStyle w:val="458"/>
        <w:spacing w:line="405" w:lineRule="atLeast"/>
        <w:ind w:firstLine="480" w:firstLineChars="200"/>
        <w:rPr>
          <w:rFonts w:hint="eastAsia" w:ascii="仿宋_GB2312" w:eastAsia="仿宋_GB2312"/>
          <w:color w:val="000000"/>
        </w:rPr>
      </w:pPr>
      <w:r>
        <w:rPr>
          <w:rFonts w:hint="eastAsia" w:ascii="仿宋_GB2312" w:eastAsia="仿宋_GB2312"/>
          <w:color w:val="000000"/>
        </w:rPr>
        <w:t>所列内容作为构成合同不可分割的部分，必须真实、诚信。</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jc w:val="right"/>
        <w:rPr>
          <w:rFonts w:hint="eastAsia" w:ascii="仿宋_GB2312" w:eastAsia="仿宋_GB2312"/>
          <w:color w:val="000000"/>
        </w:rPr>
      </w:pPr>
      <w:r>
        <w:rPr>
          <w:rFonts w:hint="eastAsia" w:ascii="仿宋_GB2312" w:eastAsia="仿宋_GB2312"/>
          <w:color w:val="000000"/>
        </w:rPr>
        <w:t>                             </w:t>
      </w:r>
    </w:p>
    <w:p>
      <w:pPr>
        <w:pStyle w:val="45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8"/>
        <w:jc w:val="right"/>
        <w:rPr>
          <w:rFonts w:hint="eastAsia" w:ascii="仿宋_GB2312" w:eastAsia="仿宋_GB2312"/>
          <w:color w:val="000000"/>
        </w:rPr>
      </w:pPr>
      <w:r>
        <w:rPr>
          <w:rFonts w:hint="eastAsia" w:ascii="仿宋_GB2312" w:eastAsia="仿宋_GB2312"/>
          <w:color w:val="000000"/>
        </w:rPr>
        <w:t>日期：   年   月   日</w:t>
      </w:r>
    </w:p>
    <w:p>
      <w:pPr>
        <w:pStyle w:val="45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（11）人员</w:t>
      </w:r>
      <w:bookmarkStart w:id="70" w:name="OLE_LINK10"/>
      <w:r>
        <w:rPr>
          <w:rFonts w:hint="eastAsia" w:ascii="仿宋_GB2312" w:eastAsia="仿宋_GB2312"/>
          <w:b/>
          <w:bCs/>
          <w:color w:val="000000"/>
        </w:rPr>
        <w:t>管理</w:t>
      </w:r>
      <w:bookmarkEnd w:id="70"/>
      <w:r>
        <w:rPr>
          <w:rFonts w:hint="eastAsia" w:ascii="仿宋_GB2312" w:eastAsia="仿宋_GB2312"/>
          <w:b/>
          <w:bCs/>
          <w:color w:val="000000"/>
        </w:rPr>
        <w:t>方案格式（如有）：</w:t>
      </w:r>
    </w:p>
    <w:p>
      <w:pPr>
        <w:pStyle w:val="458"/>
        <w:jc w:val="center"/>
        <w:rPr>
          <w:rFonts w:hint="eastAsia" w:ascii="仿宋_GB2312" w:eastAsia="仿宋_GB2312"/>
          <w:color w:val="000000"/>
        </w:rPr>
      </w:pPr>
      <w:r>
        <w:rPr>
          <w:rFonts w:hint="eastAsia" w:ascii="仿宋_GB2312" w:eastAsia="仿宋_GB2312"/>
          <w:color w:val="000000"/>
        </w:rPr>
        <w:t> </w:t>
      </w:r>
    </w:p>
    <w:p>
      <w:pPr>
        <w:pStyle w:val="458"/>
        <w:jc w:val="center"/>
        <w:rPr>
          <w:rFonts w:hint="eastAsia" w:ascii="仿宋_GB2312" w:eastAsia="仿宋_GB2312"/>
          <w:color w:val="000000"/>
        </w:rPr>
      </w:pPr>
      <w:r>
        <w:rPr>
          <w:rFonts w:hint="eastAsia" w:ascii="仿宋_GB2312" w:eastAsia="仿宋_GB2312"/>
          <w:b/>
          <w:bCs/>
          <w:color w:val="000000"/>
          <w:sz w:val="33"/>
          <w:szCs w:val="33"/>
        </w:rPr>
        <w:t>人员管理方案</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由供应商按第三章《采购需求》要求，自行编写本项目的人员管理方案，</w:t>
      </w:r>
      <w:r>
        <w:rPr>
          <w:rFonts w:hint="eastAsia" w:ascii="仿宋_GB2312" w:eastAsia="仿宋_GB2312"/>
          <w:b/>
          <w:bCs/>
          <w:color w:val="000000"/>
        </w:rPr>
        <w:t>可以包括：（1）人员考核制度；（2）培训制度；（3）奖惩制度等</w:t>
      </w:r>
      <w:r>
        <w:rPr>
          <w:rFonts w:hint="eastAsia" w:ascii="仿宋_GB2312" w:eastAsia="仿宋_GB2312"/>
          <w:color w:val="000000"/>
        </w:rPr>
        <w:t>。</w:t>
      </w:r>
    </w:p>
    <w:p>
      <w:pPr>
        <w:pStyle w:val="458"/>
        <w:spacing w:line="405" w:lineRule="atLeast"/>
        <w:ind w:firstLine="480" w:firstLineChars="200"/>
        <w:rPr>
          <w:rFonts w:hint="eastAsia" w:ascii="仿宋_GB2312" w:eastAsia="仿宋_GB2312"/>
          <w:color w:val="000000"/>
        </w:rPr>
      </w:pPr>
      <w:r>
        <w:rPr>
          <w:rFonts w:hint="eastAsia" w:ascii="仿宋_GB2312" w:eastAsia="仿宋_GB2312"/>
          <w:color w:val="000000"/>
        </w:rPr>
        <w:t>所列内容作为构成合同不可分割的部分，必须真实、诚信。</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8"/>
        <w:jc w:val="right"/>
        <w:rPr>
          <w:rFonts w:hint="eastAsia" w:ascii="仿宋_GB2312" w:eastAsia="仿宋_GB2312"/>
          <w:color w:val="000000"/>
        </w:rPr>
      </w:pPr>
      <w:r>
        <w:rPr>
          <w:rFonts w:hint="eastAsia" w:ascii="仿宋_GB2312" w:eastAsia="仿宋_GB2312"/>
          <w:color w:val="000000"/>
        </w:rPr>
        <w:t>日期：   年   月   日</w:t>
      </w:r>
    </w:p>
    <w:p>
      <w:pPr>
        <w:pStyle w:val="45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（12）应急预案和应急配合方案格式（如有）：</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spacing w:line="405" w:lineRule="atLeast"/>
        <w:rPr>
          <w:rFonts w:hint="eastAsia" w:ascii="仿宋_GB2312" w:eastAsia="仿宋_GB2312"/>
          <w:color w:val="000000"/>
        </w:rPr>
      </w:pPr>
      <w:r>
        <w:rPr>
          <w:rFonts w:hint="eastAsia" w:ascii="仿宋_GB2312" w:eastAsia="仿宋_GB2312"/>
          <w:color w:val="000000"/>
        </w:rPr>
        <w:t>由供应商按第三章《采购需求》要求，自行编写针对本项目的各类应急预案和应急配合方案，</w:t>
      </w:r>
      <w:r>
        <w:rPr>
          <w:rFonts w:hint="eastAsia" w:ascii="仿宋_GB2312" w:eastAsia="仿宋_GB2312"/>
          <w:b/>
          <w:bCs/>
          <w:color w:val="000000"/>
        </w:rPr>
        <w:t>可以包括：（1）突发火灾及停电方面；（2）电梯设备故障等方面；（3）公共安全方面等</w:t>
      </w:r>
      <w:r>
        <w:rPr>
          <w:rFonts w:hint="eastAsia" w:ascii="仿宋_GB2312" w:eastAsia="仿宋_GB2312"/>
          <w:color w:val="000000"/>
        </w:rPr>
        <w:t>。</w:t>
      </w:r>
    </w:p>
    <w:p>
      <w:pPr>
        <w:pStyle w:val="458"/>
        <w:spacing w:line="405" w:lineRule="atLeast"/>
        <w:rPr>
          <w:rFonts w:hint="eastAsia" w:ascii="仿宋_GB2312" w:eastAsia="仿宋_GB2312"/>
          <w:color w:val="000000"/>
        </w:rPr>
      </w:pPr>
      <w:r>
        <w:rPr>
          <w:rFonts w:hint="eastAsia" w:ascii="仿宋_GB2312" w:eastAsia="仿宋_GB2312"/>
          <w:color w:val="000000"/>
        </w:rPr>
        <w:t>所列内容作为构成合同不可分割的部分，必须真实、诚信。</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jc w:val="right"/>
        <w:rPr>
          <w:rFonts w:hint="eastAsia" w:ascii="仿宋_GB2312" w:eastAsia="仿宋_GB2312"/>
          <w:color w:val="000000"/>
        </w:rPr>
      </w:pPr>
      <w:r>
        <w:rPr>
          <w:rFonts w:hint="eastAsia" w:ascii="仿宋_GB2312" w:eastAsia="仿宋_GB2312"/>
          <w:color w:val="000000"/>
        </w:rPr>
        <w:t xml:space="preserve">                               </w:t>
      </w:r>
    </w:p>
    <w:p>
      <w:pPr>
        <w:pStyle w:val="45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8"/>
        <w:jc w:val="right"/>
        <w:rPr>
          <w:rFonts w:hint="eastAsia" w:ascii="仿宋_GB2312" w:eastAsia="仿宋_GB2312"/>
          <w:color w:val="000000"/>
        </w:rPr>
      </w:pPr>
      <w:r>
        <w:rPr>
          <w:rFonts w:hint="eastAsia" w:ascii="仿宋_GB2312" w:eastAsia="仿宋_GB2312"/>
          <w:color w:val="000000"/>
        </w:rPr>
        <w:t>日期：   年   月   日</w:t>
      </w:r>
    </w:p>
    <w:p>
      <w:pPr>
        <w:pStyle w:val="45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（13） 供应商同类项目经验一览表格式（如有）：</w:t>
      </w:r>
    </w:p>
    <w:p>
      <w:pPr>
        <w:pStyle w:val="458"/>
        <w:spacing w:line="405" w:lineRule="atLeast"/>
        <w:rPr>
          <w:rFonts w:hint="eastAsia" w:ascii="仿宋_GB2312" w:eastAsia="仿宋_GB2312"/>
          <w:color w:val="000000"/>
        </w:rPr>
      </w:pPr>
      <w:r>
        <w:rPr>
          <w:rFonts w:hint="eastAsia" w:ascii="仿宋_GB2312" w:eastAsia="仿宋_GB2312"/>
          <w:color w:val="000000"/>
        </w:rPr>
        <w:t> </w:t>
      </w:r>
    </w:p>
    <w:p>
      <w:pPr>
        <w:pStyle w:val="458"/>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58"/>
        <w:spacing w:line="405" w:lineRule="atLeast"/>
        <w:rPr>
          <w:rFonts w:hint="eastAsia" w:ascii="仿宋_GB2312" w:eastAsia="仿宋_GB2312"/>
          <w:color w:val="000000"/>
        </w:rPr>
      </w:pPr>
      <w:r>
        <w:rPr>
          <w:rFonts w:hint="eastAsia" w:ascii="仿宋_GB2312" w:eastAsia="仿宋_GB2312"/>
          <w:color w:val="000000"/>
        </w:rPr>
        <w:t>（供应商2021年1月1日起至今承接的同类服务项目合同材料附后并加盖供应商CA电子签章）</w:t>
      </w:r>
    </w:p>
    <w:tbl>
      <w:tblPr>
        <w:tblStyle w:val="48"/>
        <w:tblW w:w="1018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业主单位名称</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服务项目名称</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服务起止时间</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合同金额</w:t>
            </w:r>
          </w:p>
          <w:p>
            <w:pPr>
              <w:pStyle w:val="458"/>
              <w:jc w:val="center"/>
              <w:rPr>
                <w:rFonts w:hint="eastAsia" w:ascii="仿宋_GB2312" w:eastAsia="仿宋_GB2312"/>
                <w:color w:val="000000"/>
              </w:rPr>
            </w:pPr>
            <w:r>
              <w:rPr>
                <w:rFonts w:hint="eastAsia" w:ascii="仿宋_GB2312" w:eastAsia="仿宋_GB2312"/>
                <w:color w:val="000000"/>
              </w:rPr>
              <w:t>（万元）</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58"/>
        <w:jc w:val="right"/>
        <w:rPr>
          <w:rFonts w:hint="eastAsia" w:ascii="仿宋_GB2312" w:eastAsia="仿宋_GB2312"/>
          <w:color w:val="000000"/>
        </w:rPr>
      </w:pPr>
      <w:r>
        <w:rPr>
          <w:rFonts w:hint="eastAsia" w:ascii="仿宋_GB2312" w:eastAsia="仿宋_GB2312"/>
          <w:color w:val="000000"/>
        </w:rPr>
        <w:t> </w:t>
      </w:r>
    </w:p>
    <w:p>
      <w:pPr>
        <w:pStyle w:val="45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8"/>
        <w:jc w:val="right"/>
        <w:rPr>
          <w:rFonts w:hint="eastAsia" w:ascii="仿宋_GB2312" w:eastAsia="仿宋_GB2312"/>
          <w:color w:val="000000"/>
        </w:rPr>
      </w:pPr>
      <w:r>
        <w:rPr>
          <w:rFonts w:hint="eastAsia" w:ascii="仿宋_GB2312" w:eastAsia="仿宋_GB2312"/>
          <w:color w:val="000000"/>
        </w:rPr>
        <w:t>日期：   年   月   日</w:t>
      </w:r>
    </w:p>
    <w:p>
      <w:pPr>
        <w:pStyle w:val="45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76"/>
        <w:spacing w:before="0" w:beforeAutospacing="0" w:after="0" w:afterAutospacing="0" w:line="460" w:lineRule="atLeast"/>
        <w:rPr>
          <w:rFonts w:ascii="仿宋_GB2312" w:eastAsia="仿宋_GB2312"/>
          <w:color w:val="000000"/>
        </w:rPr>
      </w:pPr>
      <w:r>
        <w:rPr>
          <w:rFonts w:hint="eastAsia" w:ascii="仿宋_GB2312" w:eastAsia="仿宋_GB2312"/>
          <w:color w:val="000000"/>
        </w:rPr>
        <w:t>  （14）供应商具备有效的质量管理体系认证证书（如有）</w:t>
      </w:r>
    </w:p>
    <w:p>
      <w:pPr>
        <w:pStyle w:val="47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（15）供应商具备有效的职业健康安全管理体系认证证书（如有）</w:t>
      </w:r>
    </w:p>
    <w:p>
      <w:pPr>
        <w:pStyle w:val="47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（16）供应商具备有效的环境管理体系认证证书（如有）</w:t>
      </w:r>
    </w:p>
    <w:p>
      <w:pPr>
        <w:pStyle w:val="47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（17）对本项目的合理化建议和改进措施（如有，格式自拟）</w:t>
      </w:r>
    </w:p>
    <w:p>
      <w:pPr>
        <w:pStyle w:val="47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（18）供应商认为需要提供的有关资料（如有，格式自拟）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71" w:name="_Hlk59024305"/>
      <w:r>
        <w:rPr>
          <w:rFonts w:hint="eastAsia" w:ascii="仿宋_GB2312" w:eastAsia="仿宋_GB2312"/>
          <w:b/>
          <w:bCs/>
          <w:sz w:val="32"/>
          <w:szCs w:val="32"/>
        </w:rPr>
        <w:t>第（</w:t>
      </w:r>
      <w:r>
        <w:rPr>
          <w:rFonts w:ascii="仿宋_GB2312" w:eastAsia="仿宋_GB2312"/>
          <w:b/>
          <w:bCs/>
          <w:sz w:val="32"/>
          <w:szCs w:val="32"/>
        </w:rPr>
        <w:t>14</w:t>
      </w:r>
      <w:bookmarkEnd w:id="71"/>
      <w:r>
        <w:rPr>
          <w:rFonts w:hint="eastAsia" w:ascii="仿宋_GB2312" w:eastAsia="仿宋_GB2312"/>
          <w:b/>
          <w:bCs/>
          <w:sz w:val="32"/>
          <w:szCs w:val="32"/>
        </w:rPr>
        <w:t>）至第（</w:t>
      </w:r>
      <w:r>
        <w:rPr>
          <w:rFonts w:ascii="仿宋_GB2312" w:eastAsia="仿宋_GB2312"/>
          <w:b/>
          <w:bCs/>
          <w:sz w:val="32"/>
          <w:szCs w:val="32"/>
        </w:rPr>
        <w:t>18</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72" w:name="_Toc497578453"/>
    </w:p>
    <w:bookmarkEnd w:id="72"/>
    <w:p>
      <w:pPr>
        <w:pStyle w:val="3"/>
        <w:spacing w:line="400" w:lineRule="exact"/>
        <w:jc w:val="center"/>
        <w:rPr>
          <w:rFonts w:hint="eastAsia" w:ascii="仿宋_GB2312" w:hAnsi="宋体" w:eastAsia="仿宋_GB2312"/>
          <w:b w:val="0"/>
          <w:bCs w:val="0"/>
          <w:sz w:val="32"/>
          <w:szCs w:val="32"/>
        </w:rPr>
      </w:pPr>
      <w:bookmarkStart w:id="73" w:name="_Toc31562"/>
      <w:bookmarkStart w:id="74" w:name="_Toc20186"/>
      <w:bookmarkStart w:id="75" w:name="_Toc9030"/>
      <w:bookmarkStart w:id="76" w:name="_Toc9833"/>
      <w:bookmarkStart w:id="77" w:name="_Toc2794"/>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73"/>
      <w:bookmarkEnd w:id="74"/>
      <w:bookmarkEnd w:id="75"/>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ascii="仿宋_GB2312" w:eastAsia="仿宋_GB2312"/>
          <w:b/>
          <w:sz w:val="24"/>
        </w:rPr>
        <w:t>小微企业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柳州市交通运输综合行政执法支队安保服务采购</w:t>
      </w:r>
      <w:r>
        <w:rPr>
          <w:rFonts w:hint="eastAsia" w:ascii="仿宋_GB2312" w:hAnsi="宋体" w:eastAsia="仿宋_GB2312"/>
          <w:sz w:val="24"/>
        </w:rPr>
        <w:t>之相关事宜，达成以下协议，并承诺共同遵守。</w:t>
      </w:r>
    </w:p>
    <w:p>
      <w:pPr>
        <w:numPr>
          <w:ilvl w:val="0"/>
          <w:numId w:val="9"/>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3"/>
        <w:jc w:val="center"/>
        <w:rPr>
          <w:sz w:val="32"/>
          <w:szCs w:val="32"/>
        </w:rPr>
      </w:pPr>
      <w:r>
        <w:rPr>
          <w:sz w:val="32"/>
          <w:szCs w:val="32"/>
        </w:rPr>
        <w:br w:type="page"/>
      </w:r>
    </w:p>
    <w:p>
      <w:pPr>
        <w:rPr>
          <w:sz w:val="32"/>
          <w:szCs w:val="32"/>
        </w:rPr>
      </w:pPr>
    </w:p>
    <w:p/>
    <w:p/>
    <w:p/>
    <w:p/>
    <w:p/>
    <w:p/>
    <w:p/>
    <w:p/>
    <w:p/>
    <w:p/>
    <w:p/>
    <w:p>
      <w:pPr>
        <w:rPr>
          <w:sz w:val="32"/>
          <w:szCs w:val="32"/>
        </w:rPr>
      </w:pPr>
    </w:p>
    <w:p/>
    <w:p>
      <w:pPr>
        <w:pStyle w:val="3"/>
        <w:jc w:val="center"/>
        <w:rPr>
          <w:sz w:val="32"/>
          <w:szCs w:val="32"/>
        </w:rPr>
      </w:pPr>
      <w:bookmarkStart w:id="78" w:name="_第六章_评审方法及评审标准"/>
      <w:bookmarkEnd w:id="78"/>
      <w:bookmarkStart w:id="79" w:name="_Toc6070"/>
      <w:r>
        <w:rPr>
          <w:rFonts w:hint="eastAsia"/>
          <w:sz w:val="32"/>
          <w:szCs w:val="32"/>
        </w:rPr>
        <w:t>第六章 评审方法及评审标准</w:t>
      </w:r>
      <w:bookmarkEnd w:id="76"/>
      <w:bookmarkEnd w:id="77"/>
      <w:bookmarkEnd w:id="79"/>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84"/>
        <w:tblW w:w="102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2"/>
        <w:gridCol w:w="1176"/>
        <w:gridCol w:w="6088"/>
        <w:gridCol w:w="654"/>
        <w:gridCol w:w="1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0251" w:type="dxa"/>
            <w:gridSpan w:val="5"/>
            <w:shd w:val="clear" w:color="auto" w:fill="D7D7D7"/>
            <w:vAlign w:val="center"/>
          </w:tcPr>
          <w:p>
            <w:pPr>
              <w:spacing w:line="390" w:lineRule="exact"/>
              <w:ind w:right="-168" w:rightChars="-80"/>
              <w:jc w:val="center"/>
              <w:rPr>
                <w:rFonts w:ascii="仿宋_GB2312" w:eastAsia="仿宋_GB2312"/>
                <w:b/>
                <w:sz w:val="24"/>
              </w:rPr>
            </w:pPr>
            <w:r>
              <w:rPr>
                <w:rFonts w:hint="eastAsia" w:ascii="仿宋_GB2312" w:eastAsia="仿宋_GB2312"/>
                <w:b/>
                <w:sz w:val="32"/>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2"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176"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6088"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654"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271"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2"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1176"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6088" w:type="dxa"/>
            <w:vAlign w:val="center"/>
          </w:tcPr>
          <w:p>
            <w:pPr>
              <w:spacing w:line="44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w:t>
            </w:r>
            <w:r>
              <w:rPr>
                <w:rFonts w:hint="eastAsia" w:ascii="仿宋_GB2312" w:eastAsia="仿宋_GB2312"/>
                <w:lang w:val="en-US" w:eastAsia="zh-CN"/>
              </w:rPr>
              <w:t>30</w:t>
            </w:r>
            <w:r>
              <w:rPr>
                <w:rFonts w:hint="eastAsia" w:ascii="仿宋_GB2312" w:eastAsia="仿宋_GB2312"/>
              </w:rPr>
              <w:t>分；</w:t>
            </w:r>
          </w:p>
          <w:p>
            <w:pPr>
              <w:spacing w:line="440" w:lineRule="exact"/>
              <w:ind w:firstLine="420" w:firstLineChars="200"/>
              <w:jc w:val="left"/>
              <w:rPr>
                <w:rFonts w:ascii="仿宋_GB2312" w:eastAsia="仿宋_GB2312"/>
              </w:rPr>
            </w:pPr>
            <w:r>
              <w:rPr>
                <w:rFonts w:hint="eastAsia" w:ascii="仿宋_GB2312" w:eastAsia="仿宋_GB2312"/>
              </w:rPr>
              <w:t>2.其他供应商的报价得分按以下公式计算：</w:t>
            </w:r>
          </w:p>
          <w:p>
            <w:pPr>
              <w:spacing w:line="440" w:lineRule="exact"/>
              <w:ind w:firstLine="420" w:firstLineChars="200"/>
              <w:jc w:val="left"/>
              <w:rPr>
                <w:rFonts w:ascii="仿宋_GB2312" w:eastAsia="仿宋_GB2312"/>
              </w:rPr>
            </w:pPr>
            <w:r>
              <w:rPr>
                <w:rFonts w:hint="eastAsia" w:ascii="仿宋_GB2312" w:eastAsia="仿宋_GB2312"/>
              </w:rPr>
              <w:t>某供应商磋商报价得分=（磋商基准价／某供应商最后磋商报价）×</w:t>
            </w:r>
            <w:r>
              <w:rPr>
                <w:rFonts w:hint="eastAsia" w:ascii="仿宋_GB2312" w:eastAsia="仿宋_GB2312"/>
                <w:lang w:val="en-US" w:eastAsia="zh-CN"/>
              </w:rPr>
              <w:t>30</w:t>
            </w:r>
            <w:r>
              <w:rPr>
                <w:rFonts w:hint="eastAsia" w:ascii="仿宋_GB2312" w:eastAsia="仿宋_GB2312"/>
              </w:rPr>
              <w:t>分。</w:t>
            </w:r>
          </w:p>
          <w:p>
            <w:pPr>
              <w:spacing w:line="440" w:lineRule="exact"/>
              <w:ind w:firstLine="422" w:firstLineChars="200"/>
              <w:jc w:val="left"/>
              <w:rPr>
                <w:rFonts w:ascii="仿宋_GB2312" w:hAnsi="仿宋_GB2312" w:eastAsia="仿宋_GB2312" w:cs="仿宋_GB2312"/>
                <w:b/>
              </w:rPr>
            </w:pPr>
            <w:r>
              <w:rPr>
                <w:rFonts w:hint="eastAsia" w:ascii="仿宋_GB2312" w:hAnsi="仿宋_GB2312" w:eastAsia="仿宋_GB2312" w:cs="仿宋_GB2312"/>
                <w:b/>
                <w:bCs/>
              </w:rPr>
              <w:t>注：专门面向</w:t>
            </w:r>
            <w:r>
              <w:rPr>
                <w:rFonts w:hint="eastAsia" w:ascii="仿宋_GB2312" w:hAnsi="仿宋_GB2312" w:eastAsia="仿宋_GB2312" w:cs="仿宋_GB2312"/>
                <w:b/>
                <w:bCs/>
                <w:lang w:eastAsia="zh-CN"/>
              </w:rPr>
              <w:t>小微</w:t>
            </w:r>
            <w:r>
              <w:rPr>
                <w:rFonts w:hint="eastAsia" w:ascii="仿宋_GB2312" w:hAnsi="仿宋_GB2312" w:eastAsia="仿宋_GB2312" w:cs="仿宋_GB2312"/>
                <w:b/>
                <w:bCs/>
              </w:rPr>
              <w:t>企业采购的项目或者采购包，不再执行价格评审优惠的扶持政策。</w:t>
            </w:r>
          </w:p>
        </w:tc>
        <w:tc>
          <w:tcPr>
            <w:tcW w:w="654" w:type="dxa"/>
            <w:vAlign w:val="center"/>
          </w:tcPr>
          <w:p>
            <w:pPr>
              <w:spacing w:line="360" w:lineRule="exact"/>
              <w:jc w:val="center"/>
              <w:rPr>
                <w:rFonts w:hint="default" w:ascii="仿宋_GB2312" w:hAnsi="仿宋_GB2312" w:eastAsia="仿宋_GB2312" w:cs="仿宋_GB2312"/>
                <w:b/>
                <w:lang w:val="en-US" w:eastAsia="zh-CN"/>
              </w:rPr>
            </w:pPr>
            <w:r>
              <w:rPr>
                <w:rFonts w:hint="eastAsia" w:ascii="仿宋_GB2312" w:hAnsi="仿宋_GB2312" w:eastAsia="仿宋_GB2312" w:cs="仿宋_GB2312"/>
                <w:b/>
                <w:bCs/>
                <w:lang w:val="en-US" w:eastAsia="zh-CN"/>
              </w:rPr>
              <w:t>30</w:t>
            </w:r>
          </w:p>
        </w:tc>
        <w:tc>
          <w:tcPr>
            <w:tcW w:w="1271" w:type="dxa"/>
            <w:vAlign w:val="center"/>
          </w:tcPr>
          <w:p>
            <w:pPr>
              <w:spacing w:line="360" w:lineRule="exact"/>
              <w:jc w:val="center"/>
              <w:rPr>
                <w:rFonts w:ascii="仿宋_GB2312" w:hAnsi="仿宋_GB2312" w:eastAsia="仿宋_GB2312" w:cs="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1062"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人员配置方案</w:t>
            </w:r>
            <w:r>
              <w:rPr>
                <w:rFonts w:hint="eastAsia" w:ascii="仿宋_GB2312" w:hAnsi="仿宋_GB2312" w:eastAsia="仿宋_GB2312" w:cs="仿宋_GB2312"/>
                <w:b/>
                <w:lang w:val="en-US" w:eastAsia="zh-CN"/>
              </w:rPr>
              <w:t>分</w:t>
            </w:r>
          </w:p>
        </w:tc>
        <w:tc>
          <w:tcPr>
            <w:tcW w:w="1176" w:type="dxa"/>
            <w:vAlign w:val="center"/>
          </w:tcPr>
          <w:p>
            <w:pPr>
              <w:spacing w:line="360" w:lineRule="exact"/>
              <w:jc w:val="center"/>
              <w:rPr>
                <w:rFonts w:ascii="仿宋_GB2312" w:hAnsi="仿宋_GB2312" w:eastAsia="仿宋_GB2312" w:cs="仿宋_GB2312"/>
              </w:rPr>
            </w:pPr>
            <w:r>
              <w:rPr>
                <w:rFonts w:hint="eastAsia" w:ascii="仿宋_GB2312" w:eastAsia="仿宋_GB2312"/>
                <w:b/>
                <w:bCs/>
                <w:color w:val="000000"/>
                <w:lang w:eastAsia="zh-CN"/>
              </w:rPr>
              <w:t>安保人</w:t>
            </w:r>
            <w:r>
              <w:rPr>
                <w:rFonts w:hint="eastAsia" w:ascii="仿宋_GB2312" w:eastAsia="仿宋_GB2312"/>
                <w:b/>
                <w:bCs/>
                <w:color w:val="000000"/>
              </w:rPr>
              <w:t>员</w:t>
            </w:r>
          </w:p>
        </w:tc>
        <w:tc>
          <w:tcPr>
            <w:tcW w:w="6088" w:type="dxa"/>
            <w:vAlign w:val="center"/>
          </w:tcPr>
          <w:p>
            <w:pPr>
              <w:spacing w:line="400" w:lineRule="exact"/>
              <w:ind w:firstLine="420" w:firstLineChars="200"/>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lang w:val="en-US" w:eastAsia="zh-CN"/>
              </w:rPr>
              <w:t>1.</w:t>
            </w:r>
            <w:r>
              <w:rPr>
                <w:rFonts w:hint="eastAsia" w:ascii="仿宋_GB2312" w:hAnsi="仿宋_GB2312" w:eastAsia="仿宋_GB2312" w:cs="仿宋_GB2312"/>
                <w:b/>
                <w:highlight w:val="none"/>
              </w:rPr>
              <w:t>承诺</w:t>
            </w:r>
            <w:r>
              <w:rPr>
                <w:rFonts w:hint="eastAsia" w:ascii="仿宋_GB2312" w:hAnsi="仿宋_GB2312" w:eastAsia="仿宋_GB2312" w:cs="仿宋_GB2312"/>
                <w:b w:val="0"/>
                <w:bCs w:val="0"/>
                <w:color w:val="000000"/>
              </w:rPr>
              <w:t>每有1人</w:t>
            </w:r>
            <w:r>
              <w:rPr>
                <w:rFonts w:hint="eastAsia" w:ascii="仿宋_GB2312" w:hAnsi="仿宋_GB2312" w:eastAsia="仿宋_GB2312" w:cs="仿宋_GB2312"/>
                <w:color w:val="auto"/>
                <w:sz w:val="21"/>
                <w:szCs w:val="21"/>
              </w:rPr>
              <w:t>具有《退役军人优待证》或《退出现役证书》或《退伍军人证》或其他可直接证明退役军人身份的证书</w:t>
            </w:r>
            <w:r>
              <w:rPr>
                <w:rFonts w:hint="eastAsia" w:ascii="仿宋_GB2312" w:hAnsi="仿宋_GB2312" w:eastAsia="仿宋_GB2312" w:cs="仿宋_GB2312"/>
                <w:b w:val="0"/>
                <w:bCs w:val="0"/>
                <w:color w:val="000000"/>
                <w:lang w:val="en-US" w:eastAsia="zh-CN"/>
              </w:rPr>
              <w:t>得</w:t>
            </w:r>
            <w:r>
              <w:rPr>
                <w:rFonts w:hint="eastAsia" w:ascii="仿宋_GB2312" w:hAnsi="仿宋_GB2312" w:eastAsia="仿宋_GB2312" w:cs="仿宋_GB2312"/>
                <w:b w:val="0"/>
                <w:bCs w:val="0"/>
                <w:color w:val="000000"/>
              </w:rPr>
              <w:t>1分，满分</w:t>
            </w:r>
            <w:r>
              <w:rPr>
                <w:rFonts w:hint="eastAsia" w:ascii="仿宋_GB2312" w:hAnsi="仿宋_GB2312" w:eastAsia="仿宋_GB2312" w:cs="仿宋_GB2312"/>
                <w:b w:val="0"/>
                <w:bCs w:val="0"/>
                <w:color w:val="000000"/>
                <w:lang w:val="en-US" w:eastAsia="zh-CN"/>
              </w:rPr>
              <w:t>4</w:t>
            </w:r>
            <w:r>
              <w:rPr>
                <w:rFonts w:hint="eastAsia" w:ascii="仿宋_GB2312" w:hAnsi="仿宋_GB2312" w:eastAsia="仿宋_GB2312" w:cs="仿宋_GB2312"/>
                <w:b w:val="0"/>
                <w:bCs w:val="0"/>
                <w:color w:val="000000"/>
              </w:rPr>
              <w:t>分；</w:t>
            </w:r>
          </w:p>
          <w:p>
            <w:pPr>
              <w:spacing w:line="400" w:lineRule="exact"/>
              <w:ind w:firstLine="420" w:firstLineChars="200"/>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lang w:val="en-US" w:eastAsia="zh-CN"/>
              </w:rPr>
              <w:t>2.</w:t>
            </w:r>
            <w:r>
              <w:rPr>
                <w:rFonts w:hint="eastAsia" w:ascii="仿宋_GB2312" w:hAnsi="仿宋_GB2312" w:eastAsia="仿宋_GB2312" w:cs="仿宋_GB2312"/>
                <w:b/>
                <w:highlight w:val="none"/>
              </w:rPr>
              <w:t>承诺</w:t>
            </w:r>
            <w:r>
              <w:rPr>
                <w:rFonts w:hint="eastAsia" w:ascii="仿宋_GB2312" w:hAnsi="仿宋_GB2312" w:eastAsia="仿宋_GB2312" w:cs="仿宋_GB2312"/>
                <w:b w:val="0"/>
                <w:bCs w:val="0"/>
                <w:color w:val="000000"/>
              </w:rPr>
              <w:t>每有1人具有保安员中级（四级）及以上职业资格证的1分，满分</w:t>
            </w:r>
            <w:r>
              <w:rPr>
                <w:rFonts w:hint="eastAsia" w:ascii="仿宋_GB2312" w:hAnsi="仿宋_GB2312" w:eastAsia="仿宋_GB2312" w:cs="仿宋_GB2312"/>
                <w:b w:val="0"/>
                <w:bCs w:val="0"/>
                <w:color w:val="000000"/>
                <w:lang w:val="en-US" w:eastAsia="zh-CN"/>
              </w:rPr>
              <w:t>4</w:t>
            </w:r>
            <w:r>
              <w:rPr>
                <w:rFonts w:hint="eastAsia" w:ascii="仿宋_GB2312" w:hAnsi="仿宋_GB2312" w:eastAsia="仿宋_GB2312" w:cs="仿宋_GB2312"/>
                <w:b w:val="0"/>
                <w:bCs w:val="0"/>
                <w:color w:val="000000"/>
              </w:rPr>
              <w:t>分；</w:t>
            </w:r>
          </w:p>
          <w:p>
            <w:pPr>
              <w:spacing w:line="400" w:lineRule="exact"/>
              <w:ind w:firstLine="420" w:firstLineChars="200"/>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lang w:val="en-US" w:eastAsia="zh-CN"/>
              </w:rPr>
              <w:t>3.</w:t>
            </w:r>
            <w:r>
              <w:rPr>
                <w:rFonts w:hint="eastAsia" w:ascii="仿宋_GB2312" w:hAnsi="仿宋_GB2312" w:eastAsia="仿宋_GB2312" w:cs="仿宋_GB2312"/>
                <w:b/>
                <w:highlight w:val="none"/>
              </w:rPr>
              <w:t>承诺</w:t>
            </w:r>
            <w:r>
              <w:rPr>
                <w:rFonts w:hint="eastAsia" w:ascii="仿宋_GB2312" w:hAnsi="仿宋_GB2312" w:eastAsia="仿宋_GB2312" w:cs="仿宋_GB2312"/>
                <w:b w:val="0"/>
                <w:bCs w:val="0"/>
                <w:color w:val="000000"/>
              </w:rPr>
              <w:t>每有1</w:t>
            </w:r>
            <w:r>
              <w:rPr>
                <w:rFonts w:hint="eastAsia" w:ascii="仿宋_GB2312" w:hAnsi="仿宋_GB2312" w:eastAsia="仿宋_GB2312" w:cs="仿宋_GB2312"/>
                <w:b w:val="0"/>
                <w:bCs w:val="0"/>
                <w:color w:val="000000"/>
                <w:lang w:val="en-US" w:eastAsia="zh-CN"/>
              </w:rPr>
              <w:t>人</w:t>
            </w:r>
            <w:r>
              <w:rPr>
                <w:rFonts w:hint="eastAsia" w:ascii="仿宋_GB2312" w:hAnsi="仿宋_GB2312" w:eastAsia="仿宋_GB2312" w:cs="仿宋_GB2312"/>
                <w:b w:val="0"/>
                <w:bCs w:val="0"/>
                <w:color w:val="000000"/>
              </w:rPr>
              <w:t>从事保安或秩序维护工作累计1年以上得1分，满分</w:t>
            </w:r>
            <w:r>
              <w:rPr>
                <w:rFonts w:hint="eastAsia" w:ascii="仿宋_GB2312" w:hAnsi="仿宋_GB2312" w:eastAsia="仿宋_GB2312" w:cs="仿宋_GB2312"/>
                <w:b w:val="0"/>
                <w:bCs w:val="0"/>
                <w:color w:val="000000"/>
                <w:lang w:val="en-US" w:eastAsia="zh-CN"/>
              </w:rPr>
              <w:t>4</w:t>
            </w:r>
            <w:r>
              <w:rPr>
                <w:rFonts w:hint="eastAsia" w:ascii="仿宋_GB2312" w:hAnsi="仿宋_GB2312" w:eastAsia="仿宋_GB2312" w:cs="仿宋_GB2312"/>
                <w:b w:val="0"/>
                <w:bCs w:val="0"/>
                <w:color w:val="000000"/>
              </w:rPr>
              <w:t>分。</w:t>
            </w:r>
          </w:p>
          <w:p>
            <w:pPr>
              <w:numPr>
                <w:ilvl w:val="0"/>
                <w:numId w:val="0"/>
              </w:numPr>
              <w:spacing w:line="440" w:lineRule="exact"/>
              <w:ind w:firstLine="422" w:firstLineChars="200"/>
              <w:rPr>
                <w:rFonts w:hint="eastAsia" w:ascii="仿宋_GB2312" w:hAnsi="仿宋_GB2312" w:eastAsia="仿宋_GB2312" w:cs="仿宋_GB2312"/>
                <w:b/>
                <w:bCs/>
                <w:kern w:val="2"/>
                <w:sz w:val="21"/>
                <w:szCs w:val="24"/>
                <w:lang w:val="en-US" w:eastAsia="zh-CN" w:bidi="ar-SA"/>
              </w:rPr>
            </w:pPr>
            <w:r>
              <w:rPr>
                <w:rFonts w:hint="eastAsia" w:ascii="仿宋_GB2312" w:hAnsi="仿宋_GB2312" w:eastAsia="仿宋_GB2312" w:cs="仿宋_GB2312"/>
                <w:b/>
                <w:bCs/>
                <w:highlight w:val="none"/>
                <w:lang w:val="en-US" w:eastAsia="zh-CN"/>
              </w:rPr>
              <w:t>注：</w:t>
            </w:r>
            <w:r>
              <w:rPr>
                <w:rFonts w:hint="eastAsia" w:ascii="仿宋_GB2312" w:hAnsi="仿宋_GB2312" w:eastAsia="仿宋_GB2312" w:cs="仿宋_GB2312"/>
                <w:b/>
                <w:bCs/>
                <w:kern w:val="2"/>
                <w:sz w:val="21"/>
                <w:szCs w:val="24"/>
                <w:lang w:val="en-US" w:eastAsia="zh-CN" w:bidi="ar-SA"/>
              </w:rPr>
              <w:t>1.同一人同时满足上述不同加分项可累计加分；</w:t>
            </w:r>
          </w:p>
          <w:p>
            <w:pPr>
              <w:spacing w:line="400" w:lineRule="exact"/>
              <w:ind w:firstLine="422" w:firstLineChars="200"/>
              <w:rPr>
                <w:rFonts w:hint="eastAsia" w:ascii="仿宋_GB2312" w:hAnsi="仿宋_GB2312" w:eastAsia="仿宋_GB2312" w:cs="仿宋_GB2312"/>
                <w:b/>
                <w:bCs/>
                <w:color w:val="000000"/>
              </w:rPr>
            </w:pPr>
            <w:r>
              <w:rPr>
                <w:rFonts w:hint="eastAsia" w:ascii="仿宋_GB2312" w:hAnsi="仿宋_GB2312" w:eastAsia="仿宋_GB2312" w:cs="仿宋_GB2312"/>
                <w:b/>
                <w:bCs/>
                <w:kern w:val="2"/>
                <w:sz w:val="21"/>
                <w:szCs w:val="24"/>
                <w:lang w:val="en-US" w:eastAsia="zh-CN" w:bidi="ar-SA"/>
              </w:rPr>
              <w:t>2.承诺是指供应商在《拟投入人员一览表》中响应人员素质信息，无需提供相关证明材料。</w:t>
            </w:r>
          </w:p>
        </w:tc>
        <w:tc>
          <w:tcPr>
            <w:tcW w:w="654" w:type="dxa"/>
            <w:vAlign w:val="center"/>
          </w:tcPr>
          <w:p>
            <w:pPr>
              <w:spacing w:line="36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b/>
                <w:bCs/>
                <w:lang w:val="en-US" w:eastAsia="zh-CN"/>
              </w:rPr>
              <w:t>12</w:t>
            </w:r>
          </w:p>
        </w:tc>
        <w:tc>
          <w:tcPr>
            <w:tcW w:w="1271"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2" w:type="dxa"/>
            <w:tcBorders>
              <w:top w:val="single" w:color="auto" w:sz="4" w:space="0"/>
            </w:tcBorders>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信誉分</w:t>
            </w:r>
          </w:p>
        </w:tc>
        <w:tc>
          <w:tcPr>
            <w:tcW w:w="1176"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体系认证</w:t>
            </w:r>
          </w:p>
        </w:tc>
        <w:tc>
          <w:tcPr>
            <w:tcW w:w="6088" w:type="dxa"/>
            <w:vAlign w:val="center"/>
          </w:tcPr>
          <w:p>
            <w:pPr>
              <w:spacing w:line="320" w:lineRule="exact"/>
              <w:ind w:firstLine="42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1.供应商具备有效的质量管理体系认证证书得</w:t>
            </w:r>
            <w:r>
              <w:rPr>
                <w:rFonts w:hint="eastAsia" w:ascii="仿宋_GB2312" w:hAnsi="仿宋_GB2312" w:eastAsia="仿宋_GB2312" w:cs="仿宋_GB2312"/>
                <w:color w:val="000000"/>
                <w:highlight w:val="none"/>
                <w:lang w:val="en-US" w:eastAsia="zh-CN"/>
              </w:rPr>
              <w:t>1</w:t>
            </w:r>
            <w:r>
              <w:rPr>
                <w:rFonts w:hint="eastAsia" w:ascii="仿宋_GB2312" w:hAnsi="仿宋_GB2312" w:eastAsia="仿宋_GB2312" w:cs="仿宋_GB2312"/>
                <w:color w:val="000000"/>
                <w:highlight w:val="none"/>
              </w:rPr>
              <w:t>分，满分</w:t>
            </w:r>
            <w:r>
              <w:rPr>
                <w:rFonts w:hint="eastAsia" w:ascii="仿宋_GB2312" w:hAnsi="仿宋_GB2312" w:eastAsia="仿宋_GB2312" w:cs="仿宋_GB2312"/>
                <w:color w:val="000000"/>
                <w:highlight w:val="none"/>
                <w:lang w:val="en-US" w:eastAsia="zh-CN"/>
              </w:rPr>
              <w:t>1</w:t>
            </w:r>
            <w:r>
              <w:rPr>
                <w:rFonts w:hint="eastAsia" w:ascii="仿宋_GB2312" w:hAnsi="仿宋_GB2312" w:eastAsia="仿宋_GB2312" w:cs="仿宋_GB2312"/>
                <w:color w:val="000000"/>
                <w:highlight w:val="none"/>
              </w:rPr>
              <w:t>分；</w:t>
            </w:r>
          </w:p>
          <w:p>
            <w:pPr>
              <w:spacing w:line="320" w:lineRule="exact"/>
              <w:ind w:firstLine="42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2.供应商具备有效的职业健康安全管理体系认证证书得</w:t>
            </w:r>
            <w:r>
              <w:rPr>
                <w:rFonts w:hint="eastAsia" w:ascii="仿宋_GB2312" w:hAnsi="仿宋_GB2312" w:eastAsia="仿宋_GB2312" w:cs="仿宋_GB2312"/>
                <w:color w:val="000000"/>
                <w:highlight w:val="none"/>
                <w:lang w:val="en-US" w:eastAsia="zh-CN"/>
              </w:rPr>
              <w:t>1</w:t>
            </w:r>
            <w:r>
              <w:rPr>
                <w:rFonts w:hint="eastAsia" w:ascii="仿宋_GB2312" w:hAnsi="仿宋_GB2312" w:eastAsia="仿宋_GB2312" w:cs="仿宋_GB2312"/>
                <w:color w:val="000000"/>
                <w:highlight w:val="none"/>
              </w:rPr>
              <w:t>分，满分</w:t>
            </w:r>
            <w:r>
              <w:rPr>
                <w:rFonts w:hint="eastAsia" w:ascii="仿宋_GB2312" w:hAnsi="仿宋_GB2312" w:eastAsia="仿宋_GB2312" w:cs="仿宋_GB2312"/>
                <w:color w:val="000000"/>
                <w:highlight w:val="none"/>
                <w:lang w:val="en-US" w:eastAsia="zh-CN"/>
              </w:rPr>
              <w:t>1</w:t>
            </w:r>
            <w:r>
              <w:rPr>
                <w:rFonts w:hint="eastAsia" w:ascii="仿宋_GB2312" w:hAnsi="仿宋_GB2312" w:eastAsia="仿宋_GB2312" w:cs="仿宋_GB2312"/>
                <w:color w:val="000000"/>
                <w:highlight w:val="none"/>
              </w:rPr>
              <w:t>分；</w:t>
            </w:r>
          </w:p>
          <w:p>
            <w:pPr>
              <w:spacing w:line="320" w:lineRule="exact"/>
              <w:ind w:firstLine="420" w:firstLineChars="20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3.供应商具备有效的环境管理体系认证证书得</w:t>
            </w:r>
            <w:r>
              <w:rPr>
                <w:rFonts w:hint="eastAsia" w:ascii="仿宋_GB2312" w:hAnsi="仿宋_GB2312" w:eastAsia="仿宋_GB2312" w:cs="仿宋_GB2312"/>
                <w:color w:val="000000"/>
                <w:highlight w:val="none"/>
                <w:lang w:val="en-US" w:eastAsia="zh-CN"/>
              </w:rPr>
              <w:t>1</w:t>
            </w:r>
            <w:r>
              <w:rPr>
                <w:rFonts w:hint="eastAsia" w:ascii="仿宋_GB2312" w:hAnsi="仿宋_GB2312" w:eastAsia="仿宋_GB2312" w:cs="仿宋_GB2312"/>
                <w:color w:val="000000"/>
                <w:highlight w:val="none"/>
              </w:rPr>
              <w:t>分，满分</w:t>
            </w:r>
            <w:r>
              <w:rPr>
                <w:rFonts w:hint="eastAsia" w:ascii="仿宋_GB2312" w:hAnsi="仿宋_GB2312" w:eastAsia="仿宋_GB2312" w:cs="仿宋_GB2312"/>
                <w:color w:val="000000"/>
                <w:highlight w:val="none"/>
                <w:lang w:val="en-US" w:eastAsia="zh-CN"/>
              </w:rPr>
              <w:t>1</w:t>
            </w:r>
            <w:r>
              <w:rPr>
                <w:rFonts w:hint="eastAsia" w:ascii="仿宋_GB2312" w:hAnsi="仿宋_GB2312" w:eastAsia="仿宋_GB2312" w:cs="仿宋_GB2312"/>
                <w:color w:val="000000"/>
                <w:highlight w:val="none"/>
              </w:rPr>
              <w:t>分。</w:t>
            </w:r>
          </w:p>
          <w:p>
            <w:pPr>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color w:val="000000"/>
              </w:rPr>
              <w:t>注：供应商提供上述证书材料并加盖供应商CA电子签章，否则不予计分。</w:t>
            </w:r>
          </w:p>
        </w:tc>
        <w:tc>
          <w:tcPr>
            <w:tcW w:w="654" w:type="dxa"/>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w:t>
            </w:r>
          </w:p>
        </w:tc>
        <w:tc>
          <w:tcPr>
            <w:tcW w:w="1271"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2"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业绩分</w:t>
            </w:r>
          </w:p>
        </w:tc>
        <w:tc>
          <w:tcPr>
            <w:tcW w:w="1176"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同类项目经验</w:t>
            </w:r>
          </w:p>
        </w:tc>
        <w:tc>
          <w:tcPr>
            <w:tcW w:w="6088" w:type="dxa"/>
            <w:vAlign w:val="center"/>
          </w:tcPr>
          <w:p>
            <w:pPr>
              <w:numPr>
                <w:ilvl w:val="0"/>
                <w:numId w:val="0"/>
              </w:numPr>
              <w:spacing w:line="440" w:lineRule="exact"/>
              <w:ind w:firstLine="420" w:firstLineChars="200"/>
            </w:pPr>
            <w:r>
              <w:rPr>
                <w:rFonts w:hint="eastAsia" w:ascii="仿宋_GB2312" w:hAnsi="仿宋_GB2312" w:eastAsia="仿宋_GB2312" w:cs="仿宋_GB2312"/>
              </w:rPr>
              <w:t>供应商20</w:t>
            </w:r>
            <w:r>
              <w:rPr>
                <w:rFonts w:hint="eastAsia" w:ascii="仿宋_GB2312" w:hAnsi="仿宋_GB2312" w:eastAsia="仿宋_GB2312" w:cs="仿宋_GB2312"/>
                <w:lang w:val="en-US" w:eastAsia="zh-CN"/>
              </w:rPr>
              <w:t>21</w:t>
            </w:r>
            <w:bookmarkEnd w:id="57"/>
            <w:r>
              <w:rPr>
                <w:rFonts w:hint="eastAsia" w:ascii="仿宋_GB2312" w:hAnsi="仿宋_GB2312" w:eastAsia="仿宋_GB2312" w:cs="仿宋_GB2312"/>
              </w:rPr>
              <w:t>年1月1日起至今承接的同类服务项目，每有一项得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5</w:t>
            </w:r>
            <w:r>
              <w:rPr>
                <w:rFonts w:hint="eastAsia" w:ascii="仿宋_GB2312" w:hAnsi="仿宋_GB2312" w:eastAsia="仿宋_GB2312" w:cs="仿宋_GB2312"/>
              </w:rPr>
              <w:t>分。</w:t>
            </w:r>
          </w:p>
          <w:p>
            <w:pPr>
              <w:spacing w:line="320" w:lineRule="exact"/>
              <w:ind w:firstLine="422" w:firstLineChars="200"/>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000000"/>
              </w:rPr>
              <w:t>注：1.</w:t>
            </w:r>
            <w:r>
              <w:rPr>
                <w:rFonts w:hint="eastAsia" w:ascii="仿宋_GB2312" w:hAnsi="仿宋_GB2312" w:eastAsia="仿宋_GB2312" w:cs="仿宋_GB2312"/>
                <w:b/>
                <w:bCs/>
                <w:color w:val="000000"/>
                <w:highlight w:val="none"/>
              </w:rPr>
              <w:t>同类服务是指至少包含保安（或秩序维护）</w:t>
            </w:r>
            <w:r>
              <w:rPr>
                <w:rFonts w:hint="eastAsia" w:ascii="仿宋_GB2312" w:hAnsi="仿宋_GB2312" w:eastAsia="仿宋_GB2312" w:cs="仿宋_GB2312"/>
                <w:b/>
                <w:bCs/>
                <w:color w:val="000000"/>
                <w:highlight w:val="none"/>
                <w:lang w:val="en-US" w:eastAsia="zh-CN"/>
              </w:rPr>
              <w:t>内容的</w:t>
            </w:r>
            <w:r>
              <w:rPr>
                <w:rFonts w:hint="eastAsia" w:ascii="仿宋_GB2312" w:hAnsi="仿宋_GB2312" w:eastAsia="仿宋_GB2312" w:cs="仿宋_GB2312"/>
                <w:b/>
                <w:bCs/>
                <w:color w:val="000000"/>
                <w:highlight w:val="none"/>
              </w:rPr>
              <w:t>服务；</w:t>
            </w:r>
          </w:p>
          <w:p>
            <w:pPr>
              <w:spacing w:line="320" w:lineRule="exact"/>
              <w:ind w:firstLine="422" w:firstLineChars="200"/>
            </w:pPr>
            <w:r>
              <w:rPr>
                <w:rFonts w:hint="eastAsia" w:ascii="仿宋_GB2312" w:hAnsi="仿宋_GB2312" w:eastAsia="仿宋_GB2312" w:cs="仿宋_GB2312"/>
                <w:b/>
                <w:bCs/>
                <w:color w:val="000000"/>
              </w:rPr>
              <w:t>2.</w:t>
            </w:r>
            <w:r>
              <w:rPr>
                <w:rFonts w:hint="eastAsia" w:ascii="仿宋_GB2312" w:hAnsi="仿宋_GB2312" w:eastAsia="仿宋_GB2312" w:cs="仿宋_GB2312"/>
                <w:b/>
                <w:bCs/>
              </w:rPr>
              <w:t>承接时间以合同签订时间为准。</w:t>
            </w:r>
          </w:p>
          <w:p>
            <w:pPr>
              <w:spacing w:line="400" w:lineRule="exact"/>
              <w:ind w:firstLine="422" w:firstLineChars="200"/>
              <w:rPr>
                <w:rFonts w:ascii="仿宋_GB2312" w:hAnsi="仿宋_GB2312" w:eastAsia="仿宋_GB2312" w:cs="仿宋_GB2312"/>
                <w:b/>
                <w:bCs/>
                <w:color w:val="000000"/>
              </w:rPr>
            </w:pPr>
            <w:r>
              <w:rPr>
                <w:rFonts w:hint="eastAsia" w:ascii="仿宋_GB2312" w:hAnsi="仿宋_GB2312" w:eastAsia="仿宋_GB2312" w:cs="仿宋_GB2312"/>
                <w:b/>
                <w:bCs/>
                <w:color w:val="000000"/>
              </w:rPr>
              <w:t>3.供应商提供上述合同材料并加盖供应商CA电子签章，否则不予计分。</w:t>
            </w:r>
          </w:p>
        </w:tc>
        <w:tc>
          <w:tcPr>
            <w:tcW w:w="654" w:type="dxa"/>
            <w:vAlign w:val="center"/>
          </w:tcPr>
          <w:p>
            <w:pPr>
              <w:spacing w:line="36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5</w:t>
            </w:r>
          </w:p>
        </w:tc>
        <w:tc>
          <w:tcPr>
            <w:tcW w:w="1271"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color w:val="000000"/>
              </w:rPr>
              <w:t>供应商同类项目经验一览表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6" w:type="dxa"/>
            <w:gridSpan w:val="3"/>
            <w:vAlign w:val="center"/>
          </w:tcPr>
          <w:p>
            <w:pPr>
              <w:spacing w:line="440" w:lineRule="exact"/>
              <w:ind w:firstLine="422" w:firstLineChars="200"/>
              <w:jc w:val="center"/>
              <w:rPr>
                <w:rFonts w:ascii="仿宋_GB2312" w:hAnsi="宋体" w:eastAsia="仿宋_GB2312"/>
                <w:b/>
                <w:bCs/>
              </w:rPr>
            </w:pPr>
            <w:r>
              <w:rPr>
                <w:rFonts w:hint="eastAsia" w:ascii="仿宋_GB2312" w:hAnsi="宋体" w:eastAsia="仿宋_GB2312"/>
                <w:b/>
                <w:bCs/>
              </w:rPr>
              <w:t>客观分总分</w:t>
            </w:r>
          </w:p>
        </w:tc>
        <w:tc>
          <w:tcPr>
            <w:tcW w:w="654" w:type="dxa"/>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50</w:t>
            </w:r>
          </w:p>
        </w:tc>
        <w:tc>
          <w:tcPr>
            <w:tcW w:w="1271" w:type="dxa"/>
            <w:vAlign w:val="center"/>
          </w:tcPr>
          <w:p>
            <w:pPr>
              <w:spacing w:line="360" w:lineRule="exact"/>
              <w:jc w:val="center"/>
              <w:rPr>
                <w:rFonts w:ascii="仿宋_GB2312" w:hAnsi="仿宋_GB2312" w:eastAsia="仿宋_GB2312" w:cs="仿宋_GB2312"/>
                <w:b/>
                <w:bCs/>
              </w:rPr>
            </w:pPr>
          </w:p>
        </w:tc>
      </w:tr>
    </w:tbl>
    <w:p/>
    <w:tbl>
      <w:tblPr>
        <w:tblStyle w:val="484"/>
        <w:tblW w:w="102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2"/>
        <w:gridCol w:w="1241"/>
        <w:gridCol w:w="6027"/>
        <w:gridCol w:w="668"/>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251" w:type="dxa"/>
            <w:gridSpan w:val="5"/>
            <w:shd w:val="clear" w:color="auto" w:fill="D7D7D7"/>
            <w:vAlign w:val="center"/>
          </w:tcPr>
          <w:p>
            <w:pPr>
              <w:spacing w:line="390" w:lineRule="exact"/>
              <w:ind w:right="-168" w:rightChars="-80"/>
              <w:jc w:val="center"/>
              <w:rPr>
                <w:rFonts w:ascii="仿宋_GB2312" w:eastAsia="仿宋_GB2312"/>
                <w:b/>
                <w:sz w:val="32"/>
              </w:rPr>
            </w:pPr>
            <w:r>
              <w:rPr>
                <w:rFonts w:hint="eastAsia" w:ascii="仿宋_GB2312" w:eastAsia="仿宋_GB2312"/>
                <w:b/>
                <w:sz w:val="32"/>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241"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6027" w:type="dxa"/>
            <w:vAlign w:val="center"/>
          </w:tcPr>
          <w:p>
            <w:pPr>
              <w:spacing w:line="34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668"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313"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restart"/>
            <w:vAlign w:val="center"/>
          </w:tcPr>
          <w:p>
            <w:pPr>
              <w:spacing w:line="360" w:lineRule="exact"/>
              <w:jc w:val="center"/>
              <w:rPr>
                <w:rFonts w:ascii="仿宋_GB2312" w:hAnsi="仿宋_GB2312" w:eastAsia="仿宋_GB2312" w:cs="仿宋_GB2312"/>
                <w:b/>
                <w:color w:val="000000"/>
                <w:kern w:val="2"/>
                <w:sz w:val="21"/>
                <w:szCs w:val="24"/>
                <w:lang w:val="en-US" w:eastAsia="zh-CN" w:bidi="ar-SA"/>
              </w:rPr>
            </w:pPr>
            <w:r>
              <w:rPr>
                <w:rFonts w:hint="eastAsia" w:ascii="仿宋_GB2312" w:eastAsia="仿宋_GB2312"/>
                <w:b/>
                <w:color w:val="000000"/>
                <w:sz w:val="24"/>
              </w:rPr>
              <w:t>服务方案</w:t>
            </w:r>
          </w:p>
          <w:p>
            <w:pPr>
              <w:spacing w:line="390" w:lineRule="exact"/>
              <w:ind w:right="-168" w:rightChars="-80"/>
              <w:jc w:val="center"/>
              <w:rPr>
                <w:rFonts w:hint="eastAsia" w:ascii="仿宋_GB2312" w:eastAsia="仿宋_GB2312"/>
                <w:b/>
                <w:sz w:val="24"/>
                <w:lang w:val="en-US" w:eastAsia="zh-CN"/>
              </w:rPr>
            </w:pPr>
          </w:p>
          <w:p>
            <w:pPr>
              <w:spacing w:line="390" w:lineRule="exact"/>
              <w:ind w:right="-168" w:rightChars="-80"/>
              <w:jc w:val="center"/>
              <w:rPr>
                <w:rFonts w:hint="eastAsia" w:ascii="仿宋_GB2312" w:eastAsia="仿宋_GB2312"/>
                <w:b/>
                <w:sz w:val="24"/>
                <w:lang w:val="en-US" w:eastAsia="zh-CN"/>
              </w:rPr>
            </w:pPr>
          </w:p>
        </w:tc>
        <w:tc>
          <w:tcPr>
            <w:tcW w:w="1241"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_GB2312" w:hAnsi="仿宋_GB2312" w:eastAsia="仿宋_GB2312" w:cs="仿宋_GB2312"/>
                <w:b/>
              </w:rPr>
            </w:pPr>
            <w:r>
              <w:rPr>
                <w:rFonts w:hint="eastAsia" w:ascii="仿宋_GB2312" w:hAnsi="仿宋_GB2312" w:eastAsia="仿宋_GB2312" w:cs="仿宋_GB2312"/>
                <w:b/>
                <w:bCs/>
                <w:color w:val="auto"/>
                <w:highlight w:val="none"/>
              </w:rPr>
              <w:t>针对本项目的理解分析和工作</w:t>
            </w:r>
            <w:r>
              <w:rPr>
                <w:rFonts w:hint="eastAsia" w:ascii="仿宋_GB2312" w:hAnsi="仿宋_GB2312" w:eastAsia="仿宋_GB2312" w:cs="仿宋_GB2312"/>
                <w:b/>
                <w:bCs/>
                <w:color w:val="auto"/>
                <w:highlight w:val="none"/>
                <w:lang w:eastAsia="zh-CN"/>
              </w:rPr>
              <w:t>方案</w:t>
            </w:r>
          </w:p>
        </w:tc>
        <w:tc>
          <w:tcPr>
            <w:tcW w:w="6027" w:type="dxa"/>
            <w:vAlign w:val="center"/>
          </w:tcPr>
          <w:p>
            <w:pPr>
              <w:keepNext w:val="0"/>
              <w:keepLines w:val="0"/>
              <w:widowControl/>
              <w:suppressLineNumbers w:val="0"/>
              <w:spacing w:before="0" w:beforeAutospacing="0" w:after="0" w:afterAutospacing="0" w:line="400" w:lineRule="exact"/>
              <w:ind w:left="0" w:right="0"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rPr>
              <w:t>对项目需求理解透彻，方案针对服务内容及需求，重点贴合实际，难点定位准确，符合本项目实施情况，分析合理，措施得力并实际实施力度强，内容严谨、详细、有明显优势</w:t>
            </w:r>
            <w:r>
              <w:rPr>
                <w:rFonts w:hint="eastAsia" w:ascii="仿宋_GB2312" w:hAnsi="仿宋_GB2312" w:eastAsia="仿宋_GB2312" w:cs="仿宋_GB2312"/>
                <w:color w:val="auto"/>
                <w:highlight w:val="none"/>
              </w:rPr>
              <w:t>；</w:t>
            </w:r>
          </w:p>
          <w:p>
            <w:pPr>
              <w:keepNext w:val="0"/>
              <w:keepLines w:val="0"/>
              <w:widowControl/>
              <w:suppressLineNumbers w:val="0"/>
              <w:spacing w:before="0" w:beforeAutospacing="0" w:after="0" w:afterAutospacing="0" w:line="400" w:lineRule="exact"/>
              <w:ind w:left="0" w:right="0"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需求理解到位，方案基本满足采购需求，难点分析较合理；解决措施可行、较详细</w:t>
            </w:r>
            <w:r>
              <w:rPr>
                <w:rFonts w:hint="eastAsia" w:ascii="仿宋_GB2312" w:hAnsi="仿宋_GB2312" w:eastAsia="仿宋_GB2312" w:cs="仿宋_GB2312"/>
                <w:color w:val="auto"/>
                <w:highlight w:val="none"/>
              </w:rPr>
              <w:t>；</w:t>
            </w:r>
          </w:p>
          <w:p>
            <w:pPr>
              <w:keepNext w:val="0"/>
              <w:keepLines w:val="0"/>
              <w:widowControl/>
              <w:suppressLineNumbers w:val="0"/>
              <w:spacing w:before="0" w:beforeAutospacing="0" w:after="0" w:afterAutospacing="0" w:line="400" w:lineRule="exact"/>
              <w:ind w:left="0" w:right="0"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需求理解不够到位，方案和解决措施可行性和合理性较差</w:t>
            </w:r>
            <w:r>
              <w:rPr>
                <w:rFonts w:hint="eastAsia" w:ascii="仿宋_GB2312" w:hAnsi="仿宋_GB2312" w:eastAsia="仿宋_GB2312" w:cs="仿宋_GB2312"/>
                <w:color w:val="auto"/>
                <w:highlight w:val="none"/>
              </w:rPr>
              <w:t>。</w:t>
            </w:r>
          </w:p>
          <w:p>
            <w:pPr>
              <w:keepNext w:val="0"/>
              <w:keepLines w:val="0"/>
              <w:widowControl/>
              <w:suppressLineNumbers w:val="0"/>
              <w:spacing w:before="0" w:beforeAutospacing="0" w:after="0" w:afterAutospacing="0" w:line="400" w:lineRule="exact"/>
              <w:ind w:left="0" w:right="0"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w:t>
            </w:r>
            <w:r>
              <w:rPr>
                <w:rFonts w:hint="eastAsia" w:ascii="仿宋_GB2312" w:eastAsia="仿宋_GB2312"/>
                <w:b/>
                <w:bCs/>
                <w:color w:val="auto"/>
                <w:highlight w:val="none"/>
              </w:rPr>
              <w:t>针对本项目服务内容进行理解分析</w:t>
            </w:r>
            <w:r>
              <w:rPr>
                <w:rFonts w:hint="eastAsia" w:ascii="仿宋_GB2312" w:hAnsi="仿宋_GB2312" w:eastAsia="仿宋_GB2312" w:cs="仿宋_GB2312"/>
                <w:b/>
                <w:bCs/>
                <w:color w:val="auto"/>
                <w:highlight w:val="none"/>
              </w:rPr>
              <w:t>；（2）</w:t>
            </w:r>
            <w:r>
              <w:rPr>
                <w:rFonts w:hint="eastAsia" w:ascii="仿宋_GB2312" w:eastAsia="仿宋_GB2312"/>
                <w:b/>
                <w:bCs/>
                <w:color w:val="auto"/>
                <w:highlight w:val="none"/>
              </w:rPr>
              <w:t>针对项目特点提出工作思路及方案</w:t>
            </w:r>
            <w:r>
              <w:rPr>
                <w:rFonts w:hint="eastAsia" w:ascii="仿宋_GB2312" w:hAnsi="仿宋_GB2312" w:eastAsia="仿宋_GB2312" w:cs="仿宋_GB2312"/>
                <w:b/>
                <w:bCs/>
                <w:color w:val="auto"/>
                <w:highlight w:val="none"/>
              </w:rPr>
              <w:t>；（3）</w:t>
            </w:r>
            <w:r>
              <w:rPr>
                <w:rFonts w:hint="eastAsia" w:ascii="仿宋_GB2312" w:eastAsia="仿宋_GB2312"/>
                <w:b/>
                <w:bCs/>
                <w:color w:val="auto"/>
                <w:highlight w:val="none"/>
              </w:rPr>
              <w:t>分析工作中可能出现的服务重点和难点</w:t>
            </w:r>
            <w:r>
              <w:rPr>
                <w:rFonts w:hint="eastAsia" w:ascii="仿宋_GB2312" w:hAnsi="仿宋_GB2312" w:eastAsia="仿宋_GB2312" w:cs="仿宋_GB2312"/>
                <w:b/>
                <w:bCs/>
                <w:color w:val="auto"/>
                <w:highlight w:val="none"/>
              </w:rPr>
              <w:t>；（4）</w:t>
            </w:r>
            <w:r>
              <w:rPr>
                <w:rFonts w:hint="eastAsia" w:ascii="仿宋_GB2312" w:eastAsia="仿宋_GB2312"/>
                <w:b/>
                <w:bCs/>
                <w:color w:val="auto"/>
                <w:highlight w:val="none"/>
              </w:rPr>
              <w:t>提出服务重点和难点相应解决措施</w:t>
            </w:r>
            <w:r>
              <w:rPr>
                <w:rFonts w:hint="eastAsia" w:ascii="仿宋_GB2312" w:hAnsi="仿宋_GB2312" w:eastAsia="仿宋_GB2312" w:cs="仿宋_GB2312"/>
                <w:b/>
                <w:bCs/>
                <w:color w:val="auto"/>
                <w:highlight w:val="none"/>
              </w:rPr>
              <w:t>。</w:t>
            </w:r>
          </w:p>
          <w:p>
            <w:pPr>
              <w:keepNext w:val="0"/>
              <w:keepLines w:val="0"/>
              <w:widowControl/>
              <w:suppressLineNumbers w:val="0"/>
              <w:spacing w:before="0" w:beforeAutospacing="0" w:after="0" w:afterAutospacing="0" w:line="400" w:lineRule="exact"/>
              <w:ind w:left="0" w:leftChars="0" w:right="0" w:rightChars="0" w:firstLine="422" w:firstLineChars="200"/>
              <w:rPr>
                <w:rFonts w:hint="eastAsia" w:ascii="仿宋_GB2312" w:hAnsi="仿宋_GB2312" w:eastAsia="仿宋_GB2312" w:cs="仿宋_GB2312"/>
                <w:b/>
              </w:rPr>
            </w:pPr>
            <w:r>
              <w:rPr>
                <w:rFonts w:hint="eastAsia" w:ascii="仿宋_GB2312" w:hAnsi="仿宋_GB2312" w:eastAsia="仿宋_GB2312" w:cs="仿宋_GB2312"/>
                <w:b/>
                <w:bCs/>
                <w:color w:val="auto"/>
                <w:highlight w:val="none"/>
              </w:rPr>
              <w:t>2.未提供方案或提供的内容与本项目无关的得0分。</w:t>
            </w:r>
          </w:p>
        </w:tc>
        <w:tc>
          <w:tcPr>
            <w:tcW w:w="668"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_GB2312" w:hAnsi="仿宋_GB2312" w:eastAsia="仿宋_GB2312" w:cs="仿宋_GB2312"/>
                <w:b/>
              </w:rPr>
            </w:pPr>
            <w:r>
              <w:rPr>
                <w:rFonts w:hint="eastAsia" w:ascii="仿宋_GB2312" w:hAnsi="仿宋_GB2312" w:eastAsia="仿宋_GB2312" w:cs="仿宋_GB2312"/>
                <w:b/>
                <w:bCs/>
                <w:color w:val="auto"/>
                <w:highlight w:val="none"/>
                <w:lang w:val="en-US" w:eastAsia="zh-CN"/>
              </w:rPr>
              <w:t>6</w:t>
            </w:r>
          </w:p>
        </w:tc>
        <w:tc>
          <w:tcPr>
            <w:tcW w:w="1313"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_GB2312" w:hAnsi="仿宋_GB2312" w:eastAsia="仿宋_GB2312" w:cs="仿宋_GB2312"/>
                <w:b/>
              </w:rPr>
            </w:pPr>
            <w:r>
              <w:rPr>
                <w:rFonts w:hint="eastAsia" w:ascii="仿宋_GB2312" w:hAnsi="仿宋_GB2312" w:eastAsia="仿宋_GB2312" w:cs="仿宋_GB2312"/>
                <w:color w:val="auto"/>
                <w:highlight w:val="none"/>
              </w:rPr>
              <w:t>针对本项目的理解分析和工作</w:t>
            </w:r>
            <w:r>
              <w:rPr>
                <w:rFonts w:hint="eastAsia" w:ascii="仿宋_GB2312" w:hAnsi="仿宋_GB2312" w:eastAsia="仿宋_GB2312" w:cs="仿宋_GB2312"/>
                <w:b w:val="0"/>
                <w:bCs/>
                <w:color w:val="auto"/>
                <w:highlight w:val="none"/>
                <w:lang w:eastAsia="zh-CN"/>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vAlign w:val="center"/>
          </w:tcPr>
          <w:p>
            <w:pPr>
              <w:spacing w:line="360" w:lineRule="exact"/>
              <w:jc w:val="center"/>
              <w:rPr>
                <w:rFonts w:hint="eastAsia" w:ascii="仿宋_GB2312" w:hAnsi="仿宋_GB2312" w:eastAsia="仿宋_GB2312" w:cs="仿宋_GB2312"/>
                <w:b/>
              </w:rPr>
            </w:pPr>
          </w:p>
        </w:tc>
        <w:tc>
          <w:tcPr>
            <w:tcW w:w="1241" w:type="dxa"/>
            <w:vAlign w:val="center"/>
          </w:tcPr>
          <w:p>
            <w:pPr>
              <w:keepNext w:val="0"/>
              <w:keepLines w:val="0"/>
              <w:widowControl/>
              <w:suppressLineNumbers w:val="0"/>
              <w:spacing w:before="0" w:beforeAutospacing="0" w:after="0" w:afterAutospacing="0" w:line="400" w:lineRule="exact"/>
              <w:ind w:left="0" w:leftChars="0" w:right="0" w:rightChars="0"/>
              <w:jc w:val="center"/>
              <w:rPr>
                <w:rFonts w:hint="eastAsia" w:ascii="仿宋_GB2312" w:hAnsi="仿宋_GB2312" w:eastAsia="仿宋_GB2312" w:cs="仿宋_GB2312"/>
                <w:b/>
              </w:rPr>
            </w:pPr>
            <w:r>
              <w:rPr>
                <w:rFonts w:hint="eastAsia" w:ascii="仿宋_GB2312" w:hAnsi="仿宋_GB2312" w:eastAsia="仿宋_GB2312" w:cs="仿宋_GB2312"/>
                <w:b/>
                <w:color w:val="auto"/>
                <w:highlight w:val="none"/>
              </w:rPr>
              <w:t>针对本项目的管理模式和管理机制</w:t>
            </w:r>
          </w:p>
        </w:tc>
        <w:tc>
          <w:tcPr>
            <w:tcW w:w="6027" w:type="dxa"/>
            <w:vAlign w:val="center"/>
          </w:tcPr>
          <w:p>
            <w:pPr>
              <w:keepNext w:val="0"/>
              <w:keepLines w:val="0"/>
              <w:widowControl/>
              <w:suppressLineNumbers w:val="0"/>
              <w:tabs>
                <w:tab w:val="left" w:pos="312"/>
              </w:tabs>
              <w:spacing w:before="0" w:beforeAutospacing="0" w:after="0" w:afterAutospacing="0" w:line="400" w:lineRule="exact"/>
              <w:ind w:left="0" w:right="0"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方案针对本项目服务内容及需求，岗位制度及服务要求详细，切合实际，具体实施能高度配合采购人相关工作，科学合理，各项管理制度完善、详细、可行；</w:t>
            </w:r>
          </w:p>
          <w:p>
            <w:pPr>
              <w:keepNext w:val="0"/>
              <w:keepLines w:val="0"/>
              <w:widowControl/>
              <w:suppressLineNumbers w:val="0"/>
              <w:tabs>
                <w:tab w:val="left" w:pos="312"/>
              </w:tabs>
              <w:spacing w:before="0" w:beforeAutospacing="0" w:after="0" w:afterAutospacing="0" w:line="400" w:lineRule="exact"/>
              <w:ind w:left="0" w:right="0"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方案能较好满足采购需求，具有一定的科学合理性，各项管理制度较完善</w:t>
            </w:r>
            <w:r>
              <w:rPr>
                <w:rFonts w:hint="eastAsia" w:ascii="仿宋_GB2312" w:hAnsi="仿宋_GB2312" w:eastAsia="仿宋_GB2312" w:cs="仿宋_GB2312"/>
                <w:color w:val="auto"/>
                <w:highlight w:val="none"/>
              </w:rPr>
              <w:t>；</w:t>
            </w:r>
          </w:p>
          <w:p>
            <w:pPr>
              <w:keepNext w:val="0"/>
              <w:keepLines w:val="0"/>
              <w:widowControl/>
              <w:suppressLineNumbers w:val="0"/>
              <w:spacing w:before="0" w:beforeAutospacing="0" w:after="0" w:afterAutospacing="0" w:line="400" w:lineRule="exact"/>
              <w:ind w:left="0" w:right="0"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满足采购需求，管理制度内容简单，操作基本可行</w:t>
            </w:r>
            <w:r>
              <w:rPr>
                <w:rFonts w:hint="eastAsia" w:ascii="仿宋_GB2312" w:hAnsi="仿宋_GB2312" w:eastAsia="仿宋_GB2312" w:cs="仿宋_GB2312"/>
                <w:color w:val="auto"/>
                <w:highlight w:val="none"/>
              </w:rPr>
              <w:t>。</w:t>
            </w:r>
          </w:p>
          <w:p>
            <w:pPr>
              <w:keepNext w:val="0"/>
              <w:keepLines w:val="0"/>
              <w:widowControl/>
              <w:suppressLineNumbers w:val="0"/>
              <w:spacing w:before="0" w:beforeAutospacing="0" w:after="0" w:afterAutospacing="0" w:line="400" w:lineRule="exact"/>
              <w:ind w:left="0" w:right="0" w:firstLine="422" w:firstLineChars="200"/>
              <w:rPr>
                <w:rFonts w:hint="default"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（1）岗位责任制度；（2）服务沟通机制；（3）工作记录及档案管理（包括交接验收资料、巡视记录、档案管理、投诉与处理记录、其它管理与服务活动记录等）。</w:t>
            </w:r>
          </w:p>
          <w:p>
            <w:pPr>
              <w:keepNext w:val="0"/>
              <w:keepLines w:val="0"/>
              <w:widowControl/>
              <w:suppressLineNumbers w:val="0"/>
              <w:spacing w:before="0" w:beforeAutospacing="0" w:after="0" w:afterAutospacing="0" w:line="400" w:lineRule="exact"/>
              <w:ind w:left="0" w:leftChars="0" w:right="0" w:rightChars="0" w:firstLine="422" w:firstLineChars="200"/>
              <w:rPr>
                <w:rFonts w:hint="eastAsia" w:ascii="仿宋_GB2312" w:hAnsi="仿宋_GB2312" w:eastAsia="仿宋_GB2312" w:cs="仿宋_GB2312"/>
                <w:b/>
              </w:rPr>
            </w:pPr>
            <w:r>
              <w:rPr>
                <w:rFonts w:hint="eastAsia" w:ascii="仿宋_GB2312" w:hAnsi="仿宋_GB2312" w:eastAsia="仿宋_GB2312" w:cs="仿宋_GB2312"/>
                <w:b/>
                <w:bCs/>
                <w:color w:val="auto"/>
                <w:highlight w:val="none"/>
              </w:rPr>
              <w:t>2.未提供方案或提供的内容与本项目无关的得0分。</w:t>
            </w:r>
          </w:p>
        </w:tc>
        <w:tc>
          <w:tcPr>
            <w:tcW w:w="668"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_GB2312" w:hAnsi="仿宋_GB2312" w:eastAsia="仿宋_GB2312" w:cs="仿宋_GB2312"/>
                <w:b/>
              </w:rPr>
            </w:pPr>
            <w:r>
              <w:rPr>
                <w:rFonts w:hint="eastAsia" w:ascii="仿宋_GB2312" w:hAnsi="仿宋_GB2312" w:eastAsia="仿宋_GB2312" w:cs="仿宋_GB2312"/>
                <w:b/>
                <w:bCs/>
                <w:color w:val="auto"/>
                <w:highlight w:val="none"/>
                <w:lang w:val="en-US" w:eastAsia="zh-CN"/>
              </w:rPr>
              <w:t>6</w:t>
            </w:r>
          </w:p>
        </w:tc>
        <w:tc>
          <w:tcPr>
            <w:tcW w:w="1313"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_GB2312" w:hAnsi="仿宋_GB2312" w:eastAsia="仿宋_GB2312" w:cs="仿宋_GB2312"/>
                <w:b/>
              </w:rPr>
            </w:pPr>
            <w:r>
              <w:rPr>
                <w:rFonts w:hint="eastAsia" w:ascii="仿宋_GB2312" w:hAnsi="仿宋_GB2312" w:eastAsia="仿宋_GB2312" w:cs="仿宋_GB2312"/>
                <w:color w:val="auto"/>
                <w:highlight w:val="none"/>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vAlign w:val="center"/>
          </w:tcPr>
          <w:p>
            <w:pPr>
              <w:spacing w:line="390" w:lineRule="exact"/>
              <w:ind w:right="-168" w:rightChars="-80"/>
              <w:jc w:val="center"/>
              <w:rPr>
                <w:rFonts w:hint="eastAsia" w:ascii="仿宋_GB2312" w:eastAsia="仿宋_GB2312"/>
                <w:b/>
                <w:sz w:val="24"/>
                <w:lang w:val="en-US" w:eastAsia="zh-CN"/>
              </w:rPr>
            </w:pPr>
          </w:p>
        </w:tc>
        <w:tc>
          <w:tcPr>
            <w:tcW w:w="1241" w:type="dxa"/>
            <w:vAlign w:val="center"/>
          </w:tcPr>
          <w:p>
            <w:pPr>
              <w:widowControl/>
              <w:spacing w:line="360" w:lineRule="exact"/>
              <w:jc w:val="center"/>
              <w:rPr>
                <w:rFonts w:ascii="仿宋_GB2312" w:hAnsi="仿宋_GB2312" w:eastAsia="仿宋_GB2312" w:cs="仿宋_GB2312"/>
                <w:b/>
                <w:color w:val="000000"/>
                <w:kern w:val="2"/>
                <w:sz w:val="21"/>
                <w:szCs w:val="24"/>
                <w:lang w:val="en-US" w:eastAsia="zh-CN" w:bidi="ar-SA"/>
              </w:rPr>
            </w:pPr>
            <w:r>
              <w:rPr>
                <w:rFonts w:hint="eastAsia" w:ascii="仿宋_GB2312" w:hAnsi="仿宋_GB2312" w:eastAsia="仿宋_GB2312" w:cs="仿宋_GB2312"/>
                <w:b/>
                <w:color w:val="000000"/>
                <w:lang w:eastAsia="zh-CN"/>
              </w:rPr>
              <w:t>安保服务</w:t>
            </w:r>
            <w:r>
              <w:rPr>
                <w:rFonts w:hint="eastAsia" w:ascii="仿宋_GB2312" w:hAnsi="仿宋_GB2312" w:eastAsia="仿宋_GB2312" w:cs="仿宋_GB2312"/>
                <w:b/>
                <w:color w:val="000000"/>
              </w:rPr>
              <w:t>方案</w:t>
            </w:r>
          </w:p>
        </w:tc>
        <w:tc>
          <w:tcPr>
            <w:tcW w:w="6027" w:type="dxa"/>
            <w:vAlign w:val="center"/>
          </w:tcPr>
          <w:p>
            <w:pPr>
              <w:spacing w:line="360" w:lineRule="exact"/>
              <w:ind w:firstLine="422" w:firstLineChars="200"/>
              <w:rPr>
                <w:rFonts w:hint="default" w:ascii="仿宋_GB2312" w:hAnsi="仿宋_GB2312" w:eastAsia="宋体" w:cs="仿宋_GB2312"/>
                <w:color w:val="000000"/>
                <w:lang w:val="en-US" w:eastAsia="zh-CN"/>
              </w:rPr>
            </w:pPr>
            <w:r>
              <w:rPr>
                <w:rFonts w:hint="eastAsia" w:ascii="仿宋_GB2312" w:hAnsi="仿宋_GB2312" w:eastAsia="仿宋_GB2312" w:cs="仿宋_GB2312"/>
                <w:b/>
                <w:bCs/>
                <w:color w:val="000000"/>
                <w:szCs w:val="21"/>
              </w:rPr>
              <w:t>一档（1</w:t>
            </w:r>
            <w:r>
              <w:rPr>
                <w:rFonts w:hint="eastAsia" w:ascii="仿宋_GB2312" w:hAnsi="仿宋_GB2312" w:eastAsia="仿宋_GB2312" w:cs="仿宋_GB2312"/>
                <w:b/>
                <w:bCs/>
                <w:color w:val="000000"/>
                <w:szCs w:val="21"/>
                <w:lang w:val="en-US" w:eastAsia="zh-CN"/>
              </w:rPr>
              <w:t>2</w:t>
            </w:r>
            <w:r>
              <w:rPr>
                <w:rFonts w:hint="eastAsia" w:ascii="仿宋_GB2312" w:hAnsi="仿宋_GB2312" w:eastAsia="仿宋_GB2312" w:cs="仿宋_GB2312"/>
                <w:b/>
                <w:bCs/>
                <w:color w:val="000000"/>
                <w:szCs w:val="21"/>
              </w:rPr>
              <w:t>分）：</w:t>
            </w:r>
            <w:r>
              <w:rPr>
                <w:rFonts w:hint="eastAsia" w:ascii="仿宋_GB2312" w:hAnsi="仿宋_GB2312" w:eastAsia="仿宋_GB2312" w:cs="仿宋_GB2312"/>
                <w:color w:val="000000"/>
              </w:rPr>
              <w:t>各项方案完全符合采购需求，</w:t>
            </w:r>
            <w:r>
              <w:rPr>
                <w:rFonts w:hint="eastAsia" w:ascii="仿宋_GB2312" w:hAnsi="仿宋_GB2312" w:eastAsia="仿宋_GB2312" w:cs="仿宋_GB2312"/>
                <w:color w:val="000000"/>
                <w:lang w:val="en-US" w:eastAsia="zh-CN"/>
              </w:rPr>
              <w:t>门岗服务、巡逻及停车场管理针对采购人有</w:t>
            </w:r>
            <w:r>
              <w:rPr>
                <w:rFonts w:hint="eastAsia" w:ascii="仿宋_GB2312" w:eastAsia="仿宋_GB2312"/>
                <w:color w:val="auto"/>
              </w:rPr>
              <w:t>详细</w:t>
            </w:r>
            <w:r>
              <w:rPr>
                <w:rFonts w:hint="eastAsia" w:ascii="仿宋_GB2312" w:eastAsia="仿宋_GB2312"/>
                <w:color w:val="auto"/>
                <w:lang w:eastAsia="zh-CN"/>
              </w:rPr>
              <w:t>地阐述，</w:t>
            </w:r>
            <w:r>
              <w:rPr>
                <w:rFonts w:hint="eastAsia" w:ascii="仿宋_GB2312" w:eastAsia="仿宋_GB2312"/>
                <w:color w:val="auto"/>
                <w:lang w:val="en-US" w:eastAsia="zh-CN"/>
              </w:rPr>
              <w:t>内容</w:t>
            </w:r>
            <w:r>
              <w:rPr>
                <w:rFonts w:hint="eastAsia" w:ascii="仿宋_GB2312" w:hAnsi="仿宋_GB2312" w:eastAsia="仿宋_GB2312" w:cs="仿宋_GB2312"/>
                <w:color w:val="000000"/>
              </w:rPr>
              <w:t>切合实际，科学合理，描述准确,内容完善可行，</w:t>
            </w:r>
            <w:r>
              <w:rPr>
                <w:rFonts w:hint="eastAsia" w:ascii="仿宋_GB2312" w:hAnsi="仿宋_GB2312" w:eastAsia="仿宋_GB2312" w:cs="仿宋_GB2312"/>
                <w:color w:val="auto"/>
                <w:szCs w:val="24"/>
                <w:highlight w:val="none"/>
                <w:lang w:eastAsia="zh-CN"/>
              </w:rPr>
              <w:t>有日常公共秩序维护、执勤巡逻等方案；</w:t>
            </w:r>
            <w:r>
              <w:rPr>
                <w:rFonts w:hint="eastAsia" w:ascii="仿宋_GB2312" w:hAnsi="仿宋_GB2312" w:eastAsia="仿宋_GB2312" w:cs="仿宋_GB2312"/>
                <w:color w:val="000000"/>
              </w:rPr>
              <w:t>安保方案中交接班值班管理制度贴近实际，便于管理</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退场交接方案计划清晰、明确可行；</w:t>
            </w:r>
          </w:p>
          <w:p>
            <w:pPr>
              <w:widowControl/>
              <w:tabs>
                <w:tab w:val="left" w:pos="312"/>
              </w:tabs>
              <w:spacing w:line="360" w:lineRule="exact"/>
              <w:ind w:firstLine="422" w:firstLineChars="200"/>
              <w:rPr>
                <w:rFonts w:ascii="仿宋_GB2312" w:hAnsi="仿宋_GB2312" w:eastAsia="仿宋_GB2312" w:cs="仿宋_GB2312"/>
                <w:color w:val="000000"/>
              </w:rPr>
            </w:pPr>
            <w:r>
              <w:rPr>
                <w:rFonts w:hint="eastAsia" w:ascii="仿宋_GB2312" w:hAnsi="仿宋_GB2312" w:eastAsia="仿宋_GB2312" w:cs="仿宋_GB2312"/>
                <w:b/>
                <w:bCs/>
                <w:color w:val="000000"/>
              </w:rPr>
              <w:t>二档（</w:t>
            </w:r>
            <w:r>
              <w:rPr>
                <w:rFonts w:hint="eastAsia" w:ascii="仿宋_GB2312" w:hAnsi="仿宋_GB2312" w:eastAsia="仿宋_GB2312" w:cs="仿宋_GB2312"/>
                <w:b/>
                <w:bCs/>
                <w:color w:val="000000"/>
                <w:lang w:val="en-US" w:eastAsia="zh-CN"/>
              </w:rPr>
              <w:t>7</w:t>
            </w:r>
            <w:r>
              <w:rPr>
                <w:rFonts w:hint="eastAsia" w:ascii="仿宋_GB2312" w:hAnsi="仿宋_GB2312" w:eastAsia="仿宋_GB2312" w:cs="仿宋_GB2312"/>
                <w:b/>
                <w:bCs/>
                <w:color w:val="000000"/>
              </w:rPr>
              <w:t>分）：</w:t>
            </w:r>
            <w:r>
              <w:rPr>
                <w:rFonts w:hint="eastAsia" w:ascii="仿宋_GB2312" w:hAnsi="仿宋_GB2312" w:eastAsia="仿宋_GB2312" w:cs="仿宋_GB2312"/>
                <w:color w:val="000000"/>
              </w:rPr>
              <w:t>各项方案能较好满足采购需求，符合实际，具有一定的合理性，内容详细，针对性、可操作性较强，安保方案中交接班值班管理制度合理；</w:t>
            </w:r>
          </w:p>
          <w:p>
            <w:pPr>
              <w:spacing w:line="360" w:lineRule="exact"/>
              <w:ind w:firstLine="422" w:firstLineChars="200"/>
              <w:rPr>
                <w:rFonts w:ascii="仿宋_GB2312" w:hAnsi="仿宋_GB2312" w:eastAsia="仿宋_GB2312" w:cs="仿宋_GB2312"/>
                <w:color w:val="000000"/>
              </w:rPr>
            </w:pPr>
            <w:r>
              <w:rPr>
                <w:rFonts w:hint="eastAsia" w:ascii="仿宋_GB2312" w:hAnsi="仿宋_GB2312" w:eastAsia="仿宋_GB2312" w:cs="仿宋_GB2312"/>
                <w:b/>
                <w:bCs/>
                <w:color w:val="000000"/>
                <w:szCs w:val="21"/>
              </w:rPr>
              <w:t>三档（</w:t>
            </w:r>
            <w:r>
              <w:rPr>
                <w:rFonts w:hint="eastAsia" w:ascii="仿宋_GB2312" w:hAnsi="仿宋_GB2312" w:eastAsia="仿宋_GB2312" w:cs="仿宋_GB2312"/>
                <w:b/>
                <w:bCs/>
                <w:color w:val="000000"/>
                <w:szCs w:val="21"/>
                <w:lang w:val="en-US" w:eastAsia="zh-CN"/>
              </w:rPr>
              <w:t>3</w:t>
            </w:r>
            <w:r>
              <w:rPr>
                <w:rFonts w:hint="eastAsia" w:ascii="仿宋_GB2312" w:hAnsi="仿宋_GB2312" w:eastAsia="仿宋_GB2312" w:cs="仿宋_GB2312"/>
                <w:b/>
                <w:bCs/>
                <w:color w:val="000000"/>
                <w:szCs w:val="21"/>
              </w:rPr>
              <w:t>分）：</w:t>
            </w:r>
            <w:r>
              <w:rPr>
                <w:rFonts w:hint="eastAsia" w:ascii="仿宋_GB2312" w:hAnsi="仿宋_GB2312" w:eastAsia="仿宋_GB2312" w:cs="仿宋_GB2312"/>
                <w:color w:val="000000"/>
                <w:szCs w:val="21"/>
              </w:rPr>
              <w:t>各项</w:t>
            </w:r>
            <w:r>
              <w:rPr>
                <w:rFonts w:hint="eastAsia" w:ascii="仿宋_GB2312" w:hAnsi="仿宋_GB2312" w:eastAsia="仿宋_GB2312" w:cs="仿宋_GB2312"/>
                <w:color w:val="000000"/>
              </w:rPr>
              <w:t>方案满足采购</w:t>
            </w:r>
            <w:r>
              <w:rPr>
                <w:rFonts w:hint="eastAsia" w:ascii="仿宋_GB2312" w:hAnsi="仿宋_GB2312" w:eastAsia="仿宋_GB2312" w:cs="仿宋_GB2312"/>
                <w:color w:val="000000"/>
                <w:szCs w:val="21"/>
              </w:rPr>
              <w:t>需求</w:t>
            </w:r>
            <w:r>
              <w:rPr>
                <w:rFonts w:hint="eastAsia" w:ascii="仿宋_GB2312" w:hAnsi="仿宋_GB2312" w:eastAsia="仿宋_GB2312" w:cs="仿宋_GB2312"/>
                <w:color w:val="000000"/>
              </w:rPr>
              <w:t>，科学合理性一般，方案简单，基本能操作，安保方案具有交接班值班管理制度。</w:t>
            </w:r>
          </w:p>
          <w:p>
            <w:pPr>
              <w:spacing w:line="400" w:lineRule="exact"/>
              <w:ind w:firstLine="422" w:firstLineChars="200"/>
              <w:rPr>
                <w:rFonts w:ascii="仿宋_GB2312" w:hAnsi="仿宋_GB2312" w:eastAsia="仿宋_GB2312" w:cs="仿宋_GB2312"/>
                <w:color w:val="000000"/>
                <w:szCs w:val="21"/>
              </w:rPr>
            </w:pPr>
            <w:r>
              <w:rPr>
                <w:rFonts w:hint="eastAsia" w:ascii="仿宋_GB2312" w:hAnsi="仿宋_GB2312" w:eastAsia="仿宋_GB2312" w:cs="仿宋_GB2312"/>
                <w:b/>
                <w:bCs/>
                <w:color w:val="auto"/>
                <w:szCs w:val="24"/>
                <w:highlight w:val="none"/>
              </w:rPr>
              <w:t>注：1.该方案内容可以包括：</w:t>
            </w:r>
            <w:r>
              <w:rPr>
                <w:rFonts w:hint="eastAsia" w:ascii="仿宋_GB2312" w:hAnsi="仿宋_GB2312" w:eastAsia="仿宋_GB2312" w:cs="仿宋_GB2312"/>
                <w:b/>
                <w:bCs/>
                <w:color w:val="auto"/>
                <w:highlight w:val="none"/>
              </w:rPr>
              <w:t>（1）综合服务方案；（2）安保方案</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门岗服务）</w:t>
            </w:r>
            <w:r>
              <w:rPr>
                <w:rFonts w:hint="eastAsia" w:ascii="仿宋_GB2312" w:hAnsi="仿宋_GB2312" w:eastAsia="仿宋_GB2312" w:cs="仿宋_GB2312"/>
                <w:b/>
                <w:bCs/>
                <w:color w:val="auto"/>
                <w:highlight w:val="none"/>
              </w:rPr>
              <w:t>；（3）</w:t>
            </w:r>
            <w:r>
              <w:rPr>
                <w:rFonts w:hint="eastAsia" w:ascii="仿宋_GB2312" w:hAnsi="仿宋_GB2312" w:eastAsia="仿宋_GB2312" w:cs="仿宋_GB2312"/>
                <w:b/>
                <w:bCs/>
                <w:color w:val="auto"/>
                <w:kern w:val="2"/>
                <w:sz w:val="21"/>
                <w:szCs w:val="24"/>
                <w:highlight w:val="none"/>
              </w:rPr>
              <w:t>秩序维护方案</w:t>
            </w:r>
            <w:r>
              <w:rPr>
                <w:rFonts w:hint="eastAsia" w:ascii="仿宋_GB2312" w:hAnsi="仿宋_GB2312" w:eastAsia="仿宋_GB2312" w:cs="仿宋_GB2312"/>
                <w:b/>
                <w:bCs/>
                <w:color w:val="auto"/>
                <w:kern w:val="2"/>
                <w:sz w:val="21"/>
                <w:szCs w:val="24"/>
                <w:highlight w:val="none"/>
                <w:lang w:eastAsia="zh-CN"/>
              </w:rPr>
              <w:t>（巡逻及停车场</w:t>
            </w:r>
            <w:r>
              <w:rPr>
                <w:rFonts w:hint="eastAsia" w:ascii="仿宋_GB2312" w:hAnsi="仿宋_GB2312" w:eastAsia="仿宋_GB2312" w:cs="仿宋_GB2312"/>
                <w:b/>
                <w:bCs/>
                <w:color w:val="auto"/>
                <w:kern w:val="2"/>
                <w:sz w:val="21"/>
                <w:szCs w:val="24"/>
                <w:highlight w:val="none"/>
                <w:lang w:val="en-US" w:eastAsia="zh-CN"/>
              </w:rPr>
              <w:t>管理等）</w:t>
            </w:r>
            <w:r>
              <w:rPr>
                <w:rFonts w:hint="eastAsia" w:ascii="仿宋_GB2312" w:hAnsi="仿宋_GB2312" w:eastAsia="仿宋_GB2312" w:cs="仿宋_GB2312"/>
                <w:b/>
                <w:bCs/>
                <w:color w:val="auto"/>
                <w:kern w:val="2"/>
                <w:sz w:val="21"/>
                <w:szCs w:val="24"/>
                <w:highlight w:val="none"/>
              </w:rPr>
              <w:t>；</w:t>
            </w:r>
            <w:r>
              <w:rPr>
                <w:rFonts w:hint="eastAsia" w:ascii="仿宋_GB2312" w:hAnsi="仿宋_GB2312" w:eastAsia="仿宋_GB2312" w:cs="仿宋_GB2312"/>
                <w:b/>
                <w:bCs/>
                <w:color w:val="auto"/>
                <w:highlight w:val="none"/>
              </w:rPr>
              <w:t>（4）退场交接方案。</w:t>
            </w:r>
            <w:r>
              <w:rPr>
                <w:rFonts w:hint="eastAsia" w:ascii="仿宋_GB2312" w:hAnsi="仿宋_GB2312" w:eastAsia="仿宋_GB2312" w:cs="仿宋_GB2312"/>
                <w:b/>
                <w:bCs/>
                <w:color w:val="000000"/>
              </w:rPr>
              <w:t xml:space="preserve"> </w:t>
            </w:r>
          </w:p>
          <w:p>
            <w:pPr>
              <w:tabs>
                <w:tab w:val="center" w:pos="4153"/>
                <w:tab w:val="right" w:pos="8306"/>
              </w:tabs>
              <w:snapToGrid w:val="0"/>
              <w:spacing w:line="360" w:lineRule="exact"/>
              <w:ind w:firstLine="422" w:firstLineChars="200"/>
              <w:jc w:val="left"/>
              <w:rPr>
                <w:rFonts w:ascii="仿宋_GB2312" w:hAnsi="仿宋_GB2312" w:eastAsia="仿宋_GB2312" w:cs="仿宋_GB2312"/>
                <w:b/>
                <w:color w:val="000000"/>
                <w:kern w:val="2"/>
                <w:sz w:val="18"/>
                <w:szCs w:val="18"/>
                <w:lang w:val="en-US" w:eastAsia="zh-CN" w:bidi="ar-SA"/>
              </w:rPr>
            </w:pPr>
            <w:r>
              <w:rPr>
                <w:rFonts w:hint="eastAsia" w:ascii="仿宋_GB2312" w:hAnsi="仿宋_GB2312" w:eastAsia="仿宋_GB2312" w:cs="仿宋_GB2312"/>
                <w:b/>
                <w:bCs/>
                <w:color w:val="000000"/>
              </w:rPr>
              <w:t>2.未提供方案或提供的内容与本项目无关的得0分。</w:t>
            </w:r>
          </w:p>
        </w:tc>
        <w:tc>
          <w:tcPr>
            <w:tcW w:w="668" w:type="dxa"/>
            <w:vAlign w:val="center"/>
          </w:tcPr>
          <w:p>
            <w:pPr>
              <w:spacing w:line="360" w:lineRule="exact"/>
              <w:jc w:val="center"/>
              <w:rPr>
                <w:rFonts w:hint="default" w:ascii="仿宋_GB2312" w:hAnsi="仿宋_GB2312" w:eastAsia="仿宋_GB2312" w:cs="仿宋_GB2312"/>
                <w:b/>
                <w:color w:val="000000"/>
                <w:kern w:val="2"/>
                <w:sz w:val="21"/>
                <w:szCs w:val="24"/>
                <w:lang w:val="en-US" w:eastAsia="zh-CN" w:bidi="ar-SA"/>
              </w:rPr>
            </w:pPr>
            <w:r>
              <w:rPr>
                <w:rFonts w:hint="eastAsia" w:ascii="仿宋_GB2312" w:hAnsi="仿宋_GB2312" w:eastAsia="仿宋_GB2312" w:cs="仿宋_GB2312"/>
                <w:b/>
                <w:bCs/>
                <w:color w:val="000000"/>
                <w:lang w:val="en-US" w:eastAsia="zh-CN"/>
              </w:rPr>
              <w:t>12</w:t>
            </w:r>
          </w:p>
        </w:tc>
        <w:tc>
          <w:tcPr>
            <w:tcW w:w="1313" w:type="dxa"/>
            <w:vAlign w:val="center"/>
          </w:tcPr>
          <w:p>
            <w:pPr>
              <w:spacing w:line="360" w:lineRule="exact"/>
              <w:jc w:val="center"/>
              <w:rPr>
                <w:rFonts w:ascii="仿宋_GB2312" w:hAnsi="仿宋_GB2312" w:eastAsia="仿宋_GB2312" w:cs="仿宋_GB2312"/>
                <w:b/>
                <w:color w:val="000000"/>
                <w:kern w:val="2"/>
                <w:sz w:val="21"/>
                <w:szCs w:val="24"/>
                <w:lang w:val="en-US" w:eastAsia="zh-CN" w:bidi="ar-SA"/>
              </w:rPr>
            </w:pPr>
            <w:r>
              <w:rPr>
                <w:rFonts w:hint="eastAsia" w:ascii="仿宋_GB2312" w:hAnsi="仿宋_GB2312" w:eastAsia="仿宋_GB2312" w:cs="仿宋_GB2312"/>
                <w:color w:val="000000"/>
                <w:lang w:val="en-US" w:eastAsia="zh-CN"/>
              </w:rPr>
              <w:t>安保</w:t>
            </w:r>
            <w:r>
              <w:rPr>
                <w:rFonts w:hint="eastAsia" w:ascii="仿宋_GB2312" w:hAnsi="仿宋_GB2312" w:eastAsia="仿宋_GB2312" w:cs="仿宋_GB2312"/>
                <w:color w:val="000000"/>
              </w:rPr>
              <w:t>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1" w:hRule="atLeast"/>
        </w:trPr>
        <w:tc>
          <w:tcPr>
            <w:tcW w:w="1002" w:type="dxa"/>
            <w:vMerge w:val="continue"/>
            <w:vAlign w:val="center"/>
          </w:tcPr>
          <w:p>
            <w:pPr>
              <w:spacing w:line="360" w:lineRule="exact"/>
              <w:ind w:right="-168" w:rightChars="-80"/>
              <w:jc w:val="center"/>
              <w:rPr>
                <w:rFonts w:ascii="仿宋_GB2312" w:hAnsi="Times New Roman" w:eastAsia="仿宋_GB2312" w:cs="Times New Roman"/>
                <w:b/>
                <w:color w:val="000000"/>
                <w:kern w:val="2"/>
                <w:sz w:val="24"/>
                <w:szCs w:val="24"/>
                <w:lang w:val="en-US" w:eastAsia="zh-CN" w:bidi="ar-SA"/>
              </w:rPr>
            </w:pPr>
          </w:p>
        </w:tc>
        <w:tc>
          <w:tcPr>
            <w:tcW w:w="1241" w:type="dxa"/>
            <w:vAlign w:val="center"/>
          </w:tcPr>
          <w:p>
            <w:pPr>
              <w:spacing w:line="360" w:lineRule="exact"/>
              <w:jc w:val="center"/>
              <w:rPr>
                <w:rFonts w:ascii="仿宋_GB2312" w:hAnsi="仿宋_GB2312" w:eastAsia="仿宋_GB2312" w:cs="仿宋_GB2312"/>
                <w:b/>
                <w:bCs/>
                <w:color w:val="000000"/>
                <w:kern w:val="2"/>
                <w:sz w:val="21"/>
                <w:szCs w:val="24"/>
                <w:lang w:val="en-US" w:eastAsia="zh-CN" w:bidi="ar-SA"/>
              </w:rPr>
            </w:pPr>
            <w:r>
              <w:rPr>
                <w:rFonts w:hint="eastAsia" w:ascii="仿宋_GB2312" w:hAnsi="仿宋_GB2312" w:eastAsia="仿宋_GB2312" w:cs="仿宋_GB2312"/>
                <w:b/>
                <w:color w:val="000000"/>
              </w:rPr>
              <w:t>针对本项目的保密工作方案</w:t>
            </w:r>
          </w:p>
        </w:tc>
        <w:tc>
          <w:tcPr>
            <w:tcW w:w="6027" w:type="dxa"/>
            <w:vAlign w:val="center"/>
          </w:tcPr>
          <w:p>
            <w:pPr>
              <w:spacing w:line="360" w:lineRule="exact"/>
              <w:ind w:firstLine="422" w:firstLineChars="200"/>
              <w:rPr>
                <w:rFonts w:ascii="仿宋_GB2312" w:hAnsi="仿宋_GB2312" w:eastAsia="仿宋_GB2312" w:cs="仿宋_GB2312"/>
                <w:color w:val="000000"/>
              </w:rPr>
            </w:pPr>
            <w:r>
              <w:rPr>
                <w:rFonts w:hint="eastAsia" w:ascii="仿宋_GB2312" w:hAnsi="仿宋_GB2312" w:eastAsia="仿宋_GB2312" w:cs="仿宋_GB2312"/>
                <w:b/>
                <w:bCs/>
                <w:color w:val="000000"/>
              </w:rPr>
              <w:t>一档</w:t>
            </w:r>
            <w:r>
              <w:rPr>
                <w:rFonts w:hint="eastAsia" w:ascii="仿宋_GB2312" w:hAnsi="仿宋_GB2312" w:eastAsia="仿宋_GB2312" w:cs="仿宋_GB2312"/>
                <w:b/>
                <w:bCs/>
                <w:color w:val="000000"/>
                <w:szCs w:val="21"/>
              </w:rPr>
              <w:t>（</w:t>
            </w:r>
            <w:r>
              <w:rPr>
                <w:rFonts w:hint="eastAsia" w:ascii="仿宋_GB2312" w:hAnsi="仿宋_GB2312" w:eastAsia="仿宋_GB2312" w:cs="仿宋_GB2312"/>
                <w:b/>
                <w:bCs/>
                <w:color w:val="000000"/>
                <w:szCs w:val="21"/>
                <w:lang w:val="en-US" w:eastAsia="zh-CN"/>
              </w:rPr>
              <w:t>5</w:t>
            </w:r>
            <w:r>
              <w:rPr>
                <w:rFonts w:hint="eastAsia" w:ascii="仿宋_GB2312" w:hAnsi="仿宋_GB2312" w:eastAsia="仿宋_GB2312" w:cs="仿宋_GB2312"/>
                <w:b/>
                <w:bCs/>
                <w:color w:val="000000"/>
                <w:szCs w:val="21"/>
              </w:rPr>
              <w:t>分）</w:t>
            </w:r>
            <w:r>
              <w:rPr>
                <w:rFonts w:hint="eastAsia" w:ascii="仿宋_GB2312" w:hAnsi="仿宋_GB2312" w:eastAsia="仿宋_GB2312" w:cs="仿宋_GB2312"/>
                <w:b/>
                <w:bCs/>
                <w:color w:val="000000"/>
              </w:rPr>
              <w:t>：</w:t>
            </w:r>
            <w:r>
              <w:rPr>
                <w:rFonts w:hint="eastAsia" w:ascii="仿宋_GB2312" w:hAnsi="仿宋_GB2312" w:eastAsia="仿宋_GB2312" w:cs="仿宋_GB2312"/>
                <w:color w:val="000000"/>
              </w:rPr>
              <w:t>方案针对性、可行性强，对保密措施、应急处理措施、保密承诺等方面有详细的阐述；</w:t>
            </w:r>
          </w:p>
          <w:p>
            <w:pPr>
              <w:spacing w:line="360" w:lineRule="exact"/>
              <w:ind w:firstLine="422" w:firstLineChars="200"/>
              <w:rPr>
                <w:rFonts w:ascii="仿宋_GB2312" w:hAnsi="仿宋_GB2312" w:eastAsia="仿宋_GB2312" w:cs="仿宋_GB2312"/>
                <w:color w:val="000000"/>
              </w:rPr>
            </w:pPr>
            <w:r>
              <w:rPr>
                <w:rFonts w:hint="eastAsia" w:ascii="仿宋_GB2312" w:hAnsi="仿宋_GB2312" w:eastAsia="仿宋_GB2312" w:cs="仿宋_GB2312"/>
                <w:b/>
                <w:bCs/>
                <w:color w:val="000000"/>
              </w:rPr>
              <w:t>二档</w:t>
            </w:r>
            <w:r>
              <w:rPr>
                <w:rFonts w:hint="eastAsia" w:ascii="仿宋_GB2312" w:hAnsi="仿宋_GB2312" w:eastAsia="仿宋_GB2312" w:cs="仿宋_GB2312"/>
                <w:b/>
                <w:bCs/>
                <w:color w:val="000000"/>
                <w:szCs w:val="21"/>
              </w:rPr>
              <w:t>（</w:t>
            </w:r>
            <w:r>
              <w:rPr>
                <w:rFonts w:hint="eastAsia" w:ascii="仿宋_GB2312" w:hAnsi="仿宋_GB2312" w:eastAsia="仿宋_GB2312" w:cs="仿宋_GB2312"/>
                <w:b/>
                <w:bCs/>
                <w:color w:val="000000"/>
                <w:szCs w:val="21"/>
                <w:lang w:val="en-US" w:eastAsia="zh-CN"/>
              </w:rPr>
              <w:t>3</w:t>
            </w:r>
            <w:r>
              <w:rPr>
                <w:rFonts w:hint="eastAsia" w:ascii="仿宋_GB2312" w:hAnsi="仿宋_GB2312" w:eastAsia="仿宋_GB2312" w:cs="仿宋_GB2312"/>
                <w:b/>
                <w:bCs/>
                <w:color w:val="000000"/>
                <w:szCs w:val="21"/>
              </w:rPr>
              <w:t>分）：</w:t>
            </w:r>
            <w:r>
              <w:rPr>
                <w:rFonts w:hint="eastAsia" w:ascii="仿宋_GB2312" w:hAnsi="仿宋_GB2312" w:eastAsia="仿宋_GB2312" w:cs="仿宋_GB2312"/>
                <w:color w:val="000000"/>
              </w:rPr>
              <w:t>方案针对性、可行性较强，内容阐述较详细；</w:t>
            </w:r>
          </w:p>
          <w:p>
            <w:pPr>
              <w:spacing w:line="360" w:lineRule="exact"/>
              <w:ind w:firstLine="422" w:firstLineChars="200"/>
              <w:rPr>
                <w:rFonts w:ascii="仿宋_GB2312" w:hAnsi="仿宋_GB2312" w:eastAsia="仿宋_GB2312" w:cs="仿宋_GB2312"/>
                <w:color w:val="000000"/>
              </w:rPr>
            </w:pPr>
            <w:r>
              <w:rPr>
                <w:rFonts w:hint="eastAsia" w:ascii="仿宋_GB2312" w:hAnsi="仿宋_GB2312" w:eastAsia="仿宋_GB2312" w:cs="仿宋_GB2312"/>
                <w:b/>
                <w:bCs/>
                <w:color w:val="000000"/>
              </w:rPr>
              <w:t>三档</w:t>
            </w:r>
            <w:r>
              <w:rPr>
                <w:rFonts w:hint="eastAsia" w:ascii="仿宋_GB2312" w:hAnsi="仿宋_GB2312" w:eastAsia="仿宋_GB2312" w:cs="仿宋_GB2312"/>
                <w:b/>
                <w:bCs/>
                <w:color w:val="000000"/>
                <w:szCs w:val="21"/>
              </w:rPr>
              <w:t>（</w:t>
            </w:r>
            <w:r>
              <w:rPr>
                <w:rFonts w:hint="eastAsia" w:ascii="仿宋_GB2312" w:hAnsi="仿宋_GB2312" w:eastAsia="仿宋_GB2312" w:cs="仿宋_GB2312"/>
                <w:b/>
                <w:bCs/>
                <w:color w:val="000000"/>
                <w:szCs w:val="21"/>
                <w:lang w:val="en-US" w:eastAsia="zh-CN"/>
              </w:rPr>
              <w:t>1</w:t>
            </w:r>
            <w:r>
              <w:rPr>
                <w:rFonts w:hint="eastAsia" w:ascii="仿宋_GB2312" w:hAnsi="仿宋_GB2312" w:eastAsia="仿宋_GB2312" w:cs="仿宋_GB2312"/>
                <w:b/>
                <w:bCs/>
                <w:color w:val="000000"/>
                <w:szCs w:val="21"/>
              </w:rPr>
              <w:t>分）</w:t>
            </w:r>
            <w:r>
              <w:rPr>
                <w:rFonts w:hint="eastAsia" w:ascii="仿宋_GB2312" w:hAnsi="仿宋_GB2312" w:eastAsia="仿宋_GB2312" w:cs="仿宋_GB2312"/>
                <w:b/>
                <w:bCs/>
                <w:color w:val="000000"/>
              </w:rPr>
              <w:t>：</w:t>
            </w:r>
            <w:r>
              <w:rPr>
                <w:rFonts w:hint="eastAsia" w:ascii="仿宋_GB2312" w:hAnsi="仿宋_GB2312" w:eastAsia="仿宋_GB2312" w:cs="仿宋_GB2312"/>
                <w:color w:val="000000"/>
              </w:rPr>
              <w:t>方案针对性、可行性一般，内容简单。</w:t>
            </w:r>
          </w:p>
          <w:p>
            <w:pPr>
              <w:tabs>
                <w:tab w:val="center" w:pos="4153"/>
                <w:tab w:val="right" w:pos="8306"/>
              </w:tabs>
              <w:snapToGrid w:val="0"/>
              <w:spacing w:line="360" w:lineRule="exact"/>
              <w:ind w:firstLine="422" w:firstLineChars="200"/>
              <w:jc w:val="left"/>
              <w:rPr>
                <w:rFonts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b/>
                <w:bCs/>
                <w:color w:val="000000"/>
              </w:rPr>
              <w:t>注：未提供方案或提供的内容与本项目无关的得0分。</w:t>
            </w:r>
          </w:p>
        </w:tc>
        <w:tc>
          <w:tcPr>
            <w:tcW w:w="668" w:type="dxa"/>
            <w:vAlign w:val="center"/>
          </w:tcPr>
          <w:p>
            <w:pPr>
              <w:spacing w:line="360" w:lineRule="exact"/>
              <w:jc w:val="center"/>
              <w:rPr>
                <w:rFonts w:hint="eastAsia" w:ascii="仿宋_GB2312" w:hAnsi="仿宋_GB2312" w:eastAsia="仿宋_GB2312" w:cs="仿宋_GB2312"/>
                <w:b/>
                <w:bCs/>
                <w:color w:val="000000"/>
                <w:kern w:val="2"/>
                <w:sz w:val="21"/>
                <w:szCs w:val="24"/>
                <w:lang w:val="en-US" w:eastAsia="zh-CN" w:bidi="ar-SA"/>
              </w:rPr>
            </w:pPr>
            <w:r>
              <w:rPr>
                <w:rFonts w:hint="eastAsia" w:ascii="仿宋_GB2312" w:hAnsi="仿宋_GB2312" w:eastAsia="仿宋_GB2312" w:cs="仿宋_GB2312"/>
                <w:b/>
                <w:bCs/>
                <w:color w:val="000000"/>
                <w:lang w:val="en-US" w:eastAsia="zh-CN"/>
              </w:rPr>
              <w:t>5</w:t>
            </w:r>
          </w:p>
        </w:tc>
        <w:tc>
          <w:tcPr>
            <w:tcW w:w="1313" w:type="dxa"/>
            <w:vAlign w:val="center"/>
          </w:tcPr>
          <w:p>
            <w:pPr>
              <w:spacing w:line="360" w:lineRule="exact"/>
              <w:jc w:val="center"/>
              <w:rPr>
                <w:rFonts w:ascii="仿宋_GB2312" w:hAnsi="仿宋_GB2312" w:eastAsia="仿宋_GB2312" w:cs="仿宋_GB2312"/>
                <w:color w:val="000000"/>
                <w:kern w:val="2"/>
                <w:sz w:val="21"/>
                <w:szCs w:val="24"/>
                <w:lang w:val="en-US" w:eastAsia="zh-CN" w:bidi="ar-SA"/>
              </w:rPr>
            </w:pPr>
            <w:r>
              <w:rPr>
                <w:rFonts w:hint="eastAsia" w:ascii="仿宋_GB2312" w:hAnsi="仿宋_GB2312" w:eastAsia="仿宋_GB2312" w:cs="仿宋_GB2312"/>
                <w:color w:val="000000"/>
                <w:szCs w:val="21"/>
              </w:rPr>
              <w:t>针对本项目的保密工作方案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002" w:type="dxa"/>
            <w:vMerge w:val="continue"/>
            <w:vAlign w:val="center"/>
          </w:tcPr>
          <w:p>
            <w:pPr>
              <w:spacing w:line="390" w:lineRule="exact"/>
              <w:ind w:right="-168" w:rightChars="-80"/>
              <w:jc w:val="center"/>
              <w:rPr>
                <w:rFonts w:hint="eastAsia" w:ascii="仿宋_GB2312" w:eastAsia="仿宋_GB2312"/>
                <w:sz w:val="24"/>
                <w:lang w:val="en-US" w:eastAsia="zh-CN"/>
              </w:rPr>
            </w:pPr>
          </w:p>
        </w:tc>
        <w:tc>
          <w:tcPr>
            <w:tcW w:w="1241" w:type="dxa"/>
            <w:vAlign w:val="center"/>
          </w:tcPr>
          <w:p>
            <w:pPr>
              <w:spacing w:line="360" w:lineRule="exact"/>
              <w:jc w:val="center"/>
              <w:rPr>
                <w:rFonts w:ascii="仿宋_GB2312" w:hAnsi="仿宋_GB2312" w:eastAsia="仿宋_GB2312" w:cs="仿宋_GB2312"/>
                <w:b/>
                <w:bCs/>
                <w:color w:val="000000"/>
                <w:kern w:val="2"/>
                <w:sz w:val="21"/>
                <w:szCs w:val="24"/>
                <w:lang w:val="en-US" w:eastAsia="zh-CN" w:bidi="ar-SA"/>
              </w:rPr>
            </w:pPr>
            <w:r>
              <w:rPr>
                <w:rFonts w:hint="eastAsia" w:ascii="仿宋_GB2312" w:hAnsi="仿宋_GB2312" w:eastAsia="仿宋_GB2312" w:cs="仿宋_GB2312"/>
                <w:b/>
                <w:bCs/>
                <w:color w:val="000000"/>
              </w:rPr>
              <w:t>人员稳定性方案</w:t>
            </w:r>
          </w:p>
        </w:tc>
        <w:tc>
          <w:tcPr>
            <w:tcW w:w="6027" w:type="dxa"/>
            <w:vAlign w:val="center"/>
          </w:tcPr>
          <w:p>
            <w:pPr>
              <w:spacing w:line="400" w:lineRule="exact"/>
              <w:ind w:firstLine="422" w:firstLineChars="200"/>
              <w:rPr>
                <w:rFonts w:ascii="仿宋_GB2312" w:hAnsi="仿宋_GB2312" w:eastAsia="仿宋_GB2312" w:cs="仿宋_GB2312"/>
                <w:color w:val="000000"/>
              </w:rPr>
            </w:pPr>
            <w:r>
              <w:rPr>
                <w:rFonts w:hint="eastAsia" w:ascii="仿宋_GB2312" w:hAnsi="仿宋_GB2312" w:eastAsia="仿宋_GB2312" w:cs="仿宋_GB2312"/>
                <w:b/>
                <w:bCs/>
                <w:color w:val="000000"/>
              </w:rPr>
              <w:t>一档</w:t>
            </w:r>
            <w:r>
              <w:rPr>
                <w:rFonts w:hint="eastAsia" w:ascii="仿宋_GB2312" w:hAnsi="仿宋_GB2312" w:eastAsia="仿宋_GB2312" w:cs="仿宋_GB2312"/>
                <w:b/>
                <w:bCs/>
                <w:color w:val="000000"/>
                <w:szCs w:val="21"/>
              </w:rPr>
              <w:t>（</w:t>
            </w:r>
            <w:r>
              <w:rPr>
                <w:rFonts w:hint="eastAsia" w:ascii="仿宋_GB2312" w:hAnsi="仿宋_GB2312" w:eastAsia="仿宋_GB2312" w:cs="仿宋_GB2312"/>
                <w:b/>
                <w:bCs/>
                <w:color w:val="000000"/>
                <w:szCs w:val="21"/>
                <w:lang w:val="en-US" w:eastAsia="zh-CN"/>
              </w:rPr>
              <w:t>7</w:t>
            </w:r>
            <w:r>
              <w:rPr>
                <w:rFonts w:hint="eastAsia" w:ascii="仿宋_GB2312" w:hAnsi="仿宋_GB2312" w:eastAsia="仿宋_GB2312" w:cs="仿宋_GB2312"/>
                <w:b/>
                <w:bCs/>
                <w:color w:val="000000"/>
                <w:szCs w:val="21"/>
              </w:rPr>
              <w:t>分）</w:t>
            </w:r>
            <w:r>
              <w:rPr>
                <w:rFonts w:hint="eastAsia" w:ascii="仿宋_GB2312" w:hAnsi="仿宋_GB2312" w:eastAsia="仿宋_GB2312" w:cs="仿宋_GB2312"/>
                <w:b/>
                <w:bCs/>
                <w:color w:val="000000"/>
              </w:rPr>
              <w:t>：</w:t>
            </w:r>
            <w:r>
              <w:rPr>
                <w:rFonts w:hint="eastAsia" w:ascii="仿宋_GB2312" w:hAnsi="仿宋_GB2312" w:eastAsia="仿宋_GB2312" w:cs="仿宋_GB2312"/>
                <w:color w:val="000000"/>
              </w:rPr>
              <w:t>服务团队组建方案科学合理，</w:t>
            </w:r>
            <w:r>
              <w:rPr>
                <w:rFonts w:hint="eastAsia" w:ascii="仿宋_GB2312" w:hAnsi="仿宋_GB2312" w:eastAsia="仿宋_GB2312" w:cs="仿宋_GB2312"/>
                <w:b w:val="0"/>
                <w:bCs w:val="0"/>
                <w:color w:val="auto"/>
                <w:szCs w:val="24"/>
                <w:highlight w:val="none"/>
              </w:rPr>
              <w:t>对于稳定性方案及承诺具有详细描述，</w:t>
            </w:r>
            <w:r>
              <w:rPr>
                <w:rFonts w:hint="eastAsia" w:ascii="仿宋_GB2312" w:hAnsi="仿宋_GB2312" w:eastAsia="仿宋_GB2312" w:cs="仿宋_GB2312"/>
                <w:color w:val="000000"/>
              </w:rPr>
              <w:t>切合实际，稳定性、针对性强，方案详细、全面、可行；</w:t>
            </w:r>
          </w:p>
          <w:p>
            <w:pPr>
              <w:spacing w:line="400" w:lineRule="exact"/>
              <w:ind w:firstLine="422" w:firstLineChars="200"/>
              <w:rPr>
                <w:rFonts w:ascii="仿宋_GB2312" w:hAnsi="仿宋_GB2312" w:eastAsia="仿宋_GB2312" w:cs="仿宋_GB2312"/>
                <w:color w:val="000000"/>
              </w:rPr>
            </w:pPr>
            <w:r>
              <w:rPr>
                <w:rFonts w:hint="eastAsia" w:ascii="仿宋_GB2312" w:hAnsi="仿宋_GB2312" w:eastAsia="仿宋_GB2312" w:cs="仿宋_GB2312"/>
                <w:b/>
                <w:bCs/>
                <w:color w:val="000000"/>
              </w:rPr>
              <w:t>二档</w:t>
            </w:r>
            <w:r>
              <w:rPr>
                <w:rFonts w:hint="eastAsia" w:ascii="仿宋_GB2312" w:hAnsi="仿宋_GB2312" w:eastAsia="仿宋_GB2312" w:cs="仿宋_GB2312"/>
                <w:b/>
                <w:bCs/>
                <w:color w:val="000000"/>
                <w:szCs w:val="21"/>
              </w:rPr>
              <w:t>（</w:t>
            </w:r>
            <w:r>
              <w:rPr>
                <w:rFonts w:hint="eastAsia" w:ascii="仿宋_GB2312" w:hAnsi="仿宋_GB2312" w:eastAsia="仿宋_GB2312" w:cs="仿宋_GB2312"/>
                <w:b/>
                <w:bCs/>
                <w:color w:val="000000"/>
                <w:szCs w:val="21"/>
                <w:lang w:val="en-US" w:eastAsia="zh-CN"/>
              </w:rPr>
              <w:t>5</w:t>
            </w:r>
            <w:r>
              <w:rPr>
                <w:rFonts w:hint="eastAsia" w:ascii="仿宋_GB2312" w:hAnsi="仿宋_GB2312" w:eastAsia="仿宋_GB2312" w:cs="仿宋_GB2312"/>
                <w:b/>
                <w:bCs/>
                <w:color w:val="000000"/>
                <w:szCs w:val="21"/>
              </w:rPr>
              <w:t>分）</w:t>
            </w:r>
            <w:r>
              <w:rPr>
                <w:rFonts w:hint="eastAsia" w:ascii="仿宋_GB2312" w:hAnsi="仿宋_GB2312" w:eastAsia="仿宋_GB2312" w:cs="仿宋_GB2312"/>
                <w:b/>
                <w:bCs/>
                <w:color w:val="000000"/>
              </w:rPr>
              <w:t>：</w:t>
            </w:r>
            <w:r>
              <w:rPr>
                <w:rFonts w:hint="eastAsia" w:ascii="仿宋_GB2312" w:hAnsi="仿宋_GB2312" w:eastAsia="仿宋_GB2312" w:cs="仿宋_GB2312"/>
                <w:color w:val="000000"/>
              </w:rPr>
              <w:t>服务团队组建方案具有一定的合理性稳定性、针对性较强，方案较详细、可行；</w:t>
            </w:r>
          </w:p>
          <w:p>
            <w:pPr>
              <w:spacing w:line="400" w:lineRule="exact"/>
              <w:ind w:firstLine="422" w:firstLineChars="200"/>
              <w:rPr>
                <w:rFonts w:ascii="仿宋_GB2312" w:hAnsi="仿宋_GB2312" w:eastAsia="仿宋_GB2312" w:cs="仿宋_GB2312"/>
                <w:color w:val="000000"/>
              </w:rPr>
            </w:pPr>
            <w:r>
              <w:rPr>
                <w:rFonts w:hint="eastAsia" w:ascii="仿宋_GB2312" w:hAnsi="仿宋_GB2312" w:eastAsia="仿宋_GB2312" w:cs="仿宋_GB2312"/>
                <w:b/>
                <w:bCs/>
                <w:color w:val="000000"/>
              </w:rPr>
              <w:t>三档</w:t>
            </w:r>
            <w:r>
              <w:rPr>
                <w:rFonts w:hint="eastAsia" w:ascii="仿宋_GB2312" w:hAnsi="仿宋_GB2312" w:eastAsia="仿宋_GB2312" w:cs="仿宋_GB2312"/>
                <w:b/>
                <w:bCs/>
                <w:color w:val="000000"/>
                <w:szCs w:val="21"/>
              </w:rPr>
              <w:t>（</w:t>
            </w:r>
            <w:r>
              <w:rPr>
                <w:rFonts w:hint="eastAsia" w:ascii="仿宋_GB2312" w:hAnsi="仿宋_GB2312" w:eastAsia="仿宋_GB2312" w:cs="仿宋_GB2312"/>
                <w:b/>
                <w:bCs/>
                <w:color w:val="000000"/>
                <w:szCs w:val="21"/>
                <w:lang w:val="en-US" w:eastAsia="zh-CN"/>
              </w:rPr>
              <w:t>3</w:t>
            </w:r>
            <w:r>
              <w:rPr>
                <w:rFonts w:hint="eastAsia" w:ascii="仿宋_GB2312" w:hAnsi="仿宋_GB2312" w:eastAsia="仿宋_GB2312" w:cs="仿宋_GB2312"/>
                <w:b/>
                <w:bCs/>
                <w:color w:val="000000"/>
                <w:szCs w:val="21"/>
              </w:rPr>
              <w:t>分）</w:t>
            </w:r>
            <w:r>
              <w:rPr>
                <w:rFonts w:hint="eastAsia" w:ascii="仿宋_GB2312" w:hAnsi="仿宋_GB2312" w:eastAsia="仿宋_GB2312" w:cs="仿宋_GB2312"/>
                <w:b/>
                <w:bCs/>
                <w:color w:val="000000"/>
              </w:rPr>
              <w:t>：</w:t>
            </w:r>
            <w:r>
              <w:rPr>
                <w:rFonts w:hint="eastAsia" w:ascii="仿宋_GB2312" w:hAnsi="仿宋_GB2312" w:eastAsia="仿宋_GB2312" w:cs="仿宋_GB2312"/>
                <w:color w:val="000000"/>
              </w:rPr>
              <w:t>服务团队组建方案一般，</w:t>
            </w:r>
            <w:r>
              <w:rPr>
                <w:rFonts w:hint="eastAsia" w:ascii="仿宋_GB2312" w:hAnsi="仿宋_GB2312" w:eastAsia="仿宋_GB2312" w:cs="仿宋_GB2312"/>
                <w:color w:val="000000"/>
                <w:szCs w:val="21"/>
              </w:rPr>
              <w:t>满足项目服务要求</w:t>
            </w:r>
            <w:r>
              <w:rPr>
                <w:rFonts w:hint="eastAsia" w:ascii="仿宋_GB2312" w:hAnsi="仿宋_GB2312" w:eastAsia="仿宋_GB2312" w:cs="仿宋_GB2312"/>
                <w:color w:val="000000"/>
              </w:rPr>
              <w:t>。</w:t>
            </w:r>
          </w:p>
          <w:p>
            <w:pPr>
              <w:spacing w:line="400" w:lineRule="exact"/>
              <w:ind w:firstLine="422" w:firstLineChars="200"/>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注：1.该方案内容可以包括：（1）提供服务团队组建方案；（2）人员稳定性方案及承诺。</w:t>
            </w:r>
          </w:p>
          <w:p>
            <w:pPr>
              <w:spacing w:line="400" w:lineRule="exact"/>
              <w:ind w:firstLine="422" w:firstLineChars="200"/>
              <w:rPr>
                <w:rFonts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bCs/>
                <w:color w:val="000000"/>
                <w:szCs w:val="21"/>
              </w:rPr>
              <w:t>2.未提供方案或提供的内容与本项目无关的得0分。</w:t>
            </w:r>
          </w:p>
        </w:tc>
        <w:tc>
          <w:tcPr>
            <w:tcW w:w="668" w:type="dxa"/>
            <w:vAlign w:val="center"/>
          </w:tcPr>
          <w:p>
            <w:pPr>
              <w:spacing w:line="360" w:lineRule="exact"/>
              <w:jc w:val="center"/>
              <w:rPr>
                <w:rFonts w:hint="default" w:ascii="仿宋_GB2312" w:hAnsi="仿宋_GB2312" w:eastAsia="仿宋_GB2312" w:cs="仿宋_GB2312"/>
                <w:b/>
                <w:bCs/>
                <w:color w:val="000000"/>
                <w:kern w:val="2"/>
                <w:sz w:val="21"/>
                <w:szCs w:val="24"/>
                <w:lang w:val="en-US" w:eastAsia="zh-CN" w:bidi="ar-SA"/>
              </w:rPr>
            </w:pPr>
            <w:r>
              <w:rPr>
                <w:rFonts w:hint="eastAsia" w:ascii="仿宋_GB2312" w:hAnsi="仿宋_GB2312" w:eastAsia="仿宋_GB2312" w:cs="仿宋_GB2312"/>
                <w:b/>
                <w:bCs/>
                <w:color w:val="000000"/>
                <w:lang w:val="en-US" w:eastAsia="zh-CN"/>
              </w:rPr>
              <w:t>7</w:t>
            </w:r>
          </w:p>
        </w:tc>
        <w:tc>
          <w:tcPr>
            <w:tcW w:w="1313" w:type="dxa"/>
            <w:vAlign w:val="center"/>
          </w:tcPr>
          <w:p>
            <w:pPr>
              <w:spacing w:line="360" w:lineRule="exact"/>
              <w:jc w:val="center"/>
              <w:rPr>
                <w:rFonts w:ascii="仿宋_GB2312" w:hAnsi="仿宋_GB2312" w:eastAsia="仿宋_GB2312" w:cs="仿宋_GB2312"/>
                <w:color w:val="000000"/>
                <w:kern w:val="2"/>
                <w:sz w:val="21"/>
                <w:szCs w:val="24"/>
                <w:lang w:val="en-US" w:eastAsia="zh-CN" w:bidi="ar-SA"/>
              </w:rPr>
            </w:pPr>
            <w:r>
              <w:rPr>
                <w:rFonts w:hint="eastAsia" w:ascii="仿宋_GB2312" w:hAnsi="仿宋_GB2312" w:eastAsia="仿宋_GB2312" w:cs="仿宋_GB2312"/>
                <w:color w:val="000000"/>
              </w:rPr>
              <w:t>人员稳定性方案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3" w:hRule="atLeast"/>
        </w:trPr>
        <w:tc>
          <w:tcPr>
            <w:tcW w:w="1002" w:type="dxa"/>
            <w:vMerge w:val="continue"/>
            <w:vAlign w:val="center"/>
          </w:tcPr>
          <w:p>
            <w:pPr>
              <w:spacing w:line="390" w:lineRule="exact"/>
              <w:ind w:right="-168" w:rightChars="-80"/>
              <w:jc w:val="center"/>
              <w:rPr>
                <w:rFonts w:hint="eastAsia" w:ascii="仿宋_GB2312" w:eastAsia="仿宋_GB2312"/>
                <w:b/>
                <w:sz w:val="24"/>
                <w:lang w:val="en-US" w:eastAsia="zh-CN"/>
              </w:rPr>
            </w:pPr>
          </w:p>
        </w:tc>
        <w:tc>
          <w:tcPr>
            <w:tcW w:w="1241" w:type="dxa"/>
            <w:vAlign w:val="center"/>
          </w:tcPr>
          <w:p>
            <w:pPr>
              <w:spacing w:line="360" w:lineRule="exact"/>
              <w:jc w:val="center"/>
              <w:rPr>
                <w:rFonts w:ascii="仿宋_GB2312" w:hAnsi="仿宋_GB2312" w:eastAsia="仿宋_GB2312" w:cs="仿宋_GB2312"/>
                <w:b/>
                <w:bCs/>
                <w:color w:val="000000"/>
                <w:kern w:val="2"/>
                <w:sz w:val="21"/>
                <w:szCs w:val="24"/>
                <w:lang w:val="en-US" w:eastAsia="zh-CN" w:bidi="ar-SA"/>
              </w:rPr>
            </w:pPr>
            <w:r>
              <w:rPr>
                <w:rFonts w:hint="eastAsia" w:ascii="仿宋_GB2312" w:hAnsi="仿宋_GB2312" w:eastAsia="仿宋_GB2312" w:cs="仿宋_GB2312"/>
                <w:b/>
                <w:bCs/>
                <w:color w:val="000000"/>
              </w:rPr>
              <w:t>人员管理方案</w:t>
            </w:r>
          </w:p>
        </w:tc>
        <w:tc>
          <w:tcPr>
            <w:tcW w:w="6027" w:type="dxa"/>
            <w:vAlign w:val="center"/>
          </w:tcPr>
          <w:p>
            <w:pPr>
              <w:tabs>
                <w:tab w:val="left" w:pos="312"/>
              </w:tabs>
              <w:spacing w:line="360" w:lineRule="exact"/>
              <w:ind w:firstLine="422" w:firstLineChars="200"/>
              <w:rPr>
                <w:rFonts w:ascii="仿宋_GB2312" w:hAnsi="仿宋_GB2312" w:eastAsia="仿宋_GB2312" w:cs="仿宋_GB2312"/>
                <w:color w:val="000000"/>
                <w:szCs w:val="21"/>
              </w:rPr>
            </w:pPr>
            <w:r>
              <w:rPr>
                <w:rFonts w:hint="eastAsia" w:ascii="仿宋_GB2312" w:hAnsi="仿宋_GB2312" w:eastAsia="仿宋_GB2312" w:cs="仿宋_GB2312"/>
                <w:b/>
                <w:bCs/>
                <w:color w:val="000000"/>
                <w:szCs w:val="21"/>
              </w:rPr>
              <w:t>一档（</w:t>
            </w:r>
            <w:r>
              <w:rPr>
                <w:rFonts w:hint="eastAsia" w:ascii="仿宋_GB2312" w:hAnsi="仿宋_GB2312" w:eastAsia="仿宋_GB2312" w:cs="仿宋_GB2312"/>
                <w:b/>
                <w:bCs/>
                <w:color w:val="000000"/>
                <w:szCs w:val="21"/>
                <w:lang w:val="en-US" w:eastAsia="zh-CN"/>
              </w:rPr>
              <w:t>7</w:t>
            </w:r>
            <w:r>
              <w:rPr>
                <w:rFonts w:hint="eastAsia" w:ascii="仿宋_GB2312" w:hAnsi="仿宋_GB2312" w:eastAsia="仿宋_GB2312" w:cs="仿宋_GB2312"/>
                <w:b/>
                <w:bCs/>
                <w:color w:val="000000"/>
                <w:szCs w:val="21"/>
              </w:rPr>
              <w:t>分）：</w:t>
            </w:r>
            <w:r>
              <w:rPr>
                <w:rFonts w:hint="eastAsia" w:ascii="仿宋_GB2312" w:hAnsi="仿宋_GB2312" w:eastAsia="仿宋_GB2312" w:cs="仿宋_GB2312"/>
                <w:color w:val="000000"/>
                <w:szCs w:val="21"/>
              </w:rPr>
              <w:t>方案针对需求，切合实际，科学合理，各项管理制度完善、详细、可行；</w:t>
            </w:r>
            <w:r>
              <w:rPr>
                <w:rFonts w:hint="eastAsia" w:ascii="仿宋_GB2312" w:eastAsia="仿宋_GB2312"/>
                <w:color w:val="auto"/>
                <w:highlight w:val="none"/>
                <w:lang w:eastAsia="zh-CN"/>
              </w:rPr>
              <w:t>有针对本项目的培训方案，人员培训课时充足；</w:t>
            </w:r>
            <w:r>
              <w:rPr>
                <w:rFonts w:hint="eastAsia" w:ascii="仿宋_GB2312" w:hAnsi="仿宋_GB2312" w:eastAsia="仿宋_GB2312" w:cs="仿宋_GB2312"/>
                <w:color w:val="auto"/>
                <w:highlight w:val="none"/>
                <w:lang w:eastAsia="zh-CN"/>
              </w:rPr>
              <w:t>人员考核办法与奖惩制度相匹配，方案能有效激励服务人员积极工作</w:t>
            </w:r>
            <w:r>
              <w:rPr>
                <w:rFonts w:hint="eastAsia" w:ascii="仿宋_GB2312" w:hAnsi="仿宋_GB2312" w:eastAsia="仿宋_GB2312" w:cs="仿宋_GB2312"/>
                <w:color w:val="auto"/>
                <w:highlight w:val="none"/>
              </w:rPr>
              <w:t>；</w:t>
            </w:r>
          </w:p>
          <w:p>
            <w:pPr>
              <w:pStyle w:val="483"/>
              <w:widowControl/>
              <w:spacing w:line="400" w:lineRule="exact"/>
              <w:ind w:firstLine="422" w:firstLineChars="200"/>
              <w:rPr>
                <w:rFonts w:ascii="仿宋_GB2312" w:hAnsi="仿宋_GB2312" w:eastAsia="仿宋_GB2312" w:cs="仿宋_GB2312"/>
                <w:color w:val="000000"/>
                <w:szCs w:val="21"/>
              </w:rPr>
            </w:pPr>
            <w:r>
              <w:rPr>
                <w:rFonts w:hint="eastAsia" w:ascii="仿宋_GB2312" w:hAnsi="仿宋_GB2312" w:eastAsia="仿宋_GB2312" w:cs="仿宋_GB2312"/>
                <w:b/>
                <w:bCs/>
                <w:color w:val="000000"/>
                <w:szCs w:val="21"/>
              </w:rPr>
              <w:t>二档（</w:t>
            </w:r>
            <w:r>
              <w:rPr>
                <w:rFonts w:hint="eastAsia" w:ascii="仿宋_GB2312" w:hAnsi="仿宋_GB2312" w:eastAsia="仿宋_GB2312" w:cs="仿宋_GB2312"/>
                <w:b/>
                <w:bCs/>
                <w:color w:val="000000"/>
                <w:szCs w:val="21"/>
                <w:lang w:val="en-US" w:eastAsia="zh-CN"/>
              </w:rPr>
              <w:t>5</w:t>
            </w:r>
            <w:r>
              <w:rPr>
                <w:rFonts w:hint="eastAsia" w:ascii="仿宋_GB2312" w:hAnsi="仿宋_GB2312" w:eastAsia="仿宋_GB2312" w:cs="仿宋_GB2312"/>
                <w:b/>
                <w:bCs/>
                <w:color w:val="000000"/>
                <w:szCs w:val="21"/>
              </w:rPr>
              <w:t>分）：</w:t>
            </w:r>
            <w:r>
              <w:rPr>
                <w:rFonts w:hint="eastAsia" w:ascii="仿宋_GB2312" w:hAnsi="仿宋_GB2312" w:eastAsia="仿宋_GB2312" w:cs="仿宋_GB2312"/>
                <w:color w:val="000000"/>
              </w:rPr>
              <w:t>方案能较好服务本项目，</w:t>
            </w:r>
            <w:r>
              <w:rPr>
                <w:rFonts w:hint="eastAsia" w:ascii="仿宋_GB2312" w:hAnsi="仿宋_GB2312" w:eastAsia="仿宋_GB2312" w:cs="仿宋_GB2312"/>
                <w:color w:val="000000"/>
                <w:szCs w:val="21"/>
              </w:rPr>
              <w:t>具有一定的针对性，</w:t>
            </w:r>
            <w:r>
              <w:rPr>
                <w:rFonts w:hint="eastAsia" w:ascii="仿宋_GB2312" w:hAnsi="仿宋_GB2312" w:eastAsia="仿宋_GB2312" w:cs="仿宋_GB2312"/>
                <w:color w:val="auto"/>
                <w:highlight w:val="none"/>
                <w:lang w:eastAsia="zh-CN"/>
              </w:rPr>
              <w:t>人员培训方案、考核办法、奖惩制度较</w:t>
            </w:r>
            <w:r>
              <w:rPr>
                <w:rFonts w:hint="eastAsia" w:ascii="仿宋_GB2312" w:hAnsi="仿宋_GB2312" w:eastAsia="仿宋_GB2312" w:cs="仿宋_GB2312"/>
                <w:color w:val="auto"/>
                <w:highlight w:val="none"/>
              </w:rPr>
              <w:t>完善、详细、可行；</w:t>
            </w:r>
          </w:p>
          <w:p>
            <w:pPr>
              <w:tabs>
                <w:tab w:val="left" w:pos="312"/>
              </w:tabs>
              <w:spacing w:line="360" w:lineRule="exact"/>
              <w:ind w:firstLine="422" w:firstLineChars="200"/>
              <w:rPr>
                <w:rFonts w:ascii="仿宋_GB2312" w:hAnsi="仿宋_GB2312" w:eastAsia="仿宋_GB2312" w:cs="仿宋_GB2312"/>
                <w:color w:val="000000"/>
                <w:szCs w:val="21"/>
              </w:rPr>
            </w:pPr>
            <w:r>
              <w:rPr>
                <w:rFonts w:hint="eastAsia" w:ascii="仿宋_GB2312" w:hAnsi="仿宋_GB2312" w:eastAsia="仿宋_GB2312" w:cs="仿宋_GB2312"/>
                <w:b/>
                <w:bCs/>
                <w:color w:val="000000"/>
                <w:szCs w:val="21"/>
              </w:rPr>
              <w:t>三档（</w:t>
            </w:r>
            <w:r>
              <w:rPr>
                <w:rFonts w:hint="eastAsia" w:ascii="仿宋_GB2312" w:hAnsi="仿宋_GB2312" w:eastAsia="仿宋_GB2312" w:cs="仿宋_GB2312"/>
                <w:b/>
                <w:bCs/>
                <w:color w:val="000000"/>
                <w:szCs w:val="21"/>
                <w:lang w:val="en-US" w:eastAsia="zh-CN"/>
              </w:rPr>
              <w:t>3</w:t>
            </w:r>
            <w:r>
              <w:rPr>
                <w:rFonts w:hint="eastAsia" w:ascii="仿宋_GB2312" w:hAnsi="仿宋_GB2312" w:eastAsia="仿宋_GB2312" w:cs="仿宋_GB2312"/>
                <w:b/>
                <w:bCs/>
                <w:color w:val="000000"/>
                <w:szCs w:val="21"/>
              </w:rPr>
              <w:t>分）：</w:t>
            </w:r>
            <w:r>
              <w:rPr>
                <w:rFonts w:hint="eastAsia" w:ascii="仿宋_GB2312" w:hAnsi="仿宋_GB2312" w:eastAsia="仿宋_GB2312" w:cs="仿宋_GB2312"/>
                <w:color w:val="000000"/>
                <w:szCs w:val="21"/>
              </w:rPr>
              <w:t>方案</w:t>
            </w:r>
            <w:r>
              <w:rPr>
                <w:rFonts w:hint="eastAsia" w:ascii="仿宋_GB2312" w:hAnsi="仿宋_GB2312" w:eastAsia="仿宋_GB2312" w:cs="仿宋_GB2312"/>
                <w:color w:val="000000"/>
              </w:rPr>
              <w:t>满足采购</w:t>
            </w:r>
            <w:r>
              <w:rPr>
                <w:rFonts w:hint="eastAsia" w:ascii="仿宋_GB2312" w:hAnsi="仿宋_GB2312" w:eastAsia="仿宋_GB2312" w:cs="仿宋_GB2312"/>
                <w:color w:val="000000"/>
                <w:szCs w:val="21"/>
              </w:rPr>
              <w:t>需求，管理制度内容简单，操作基本可行。</w:t>
            </w:r>
          </w:p>
          <w:p>
            <w:pPr>
              <w:tabs>
                <w:tab w:val="left" w:pos="312"/>
              </w:tabs>
              <w:spacing w:line="400" w:lineRule="exact"/>
              <w:ind w:firstLine="422" w:firstLineChars="200"/>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注：1.该方案内容可以包括：</w:t>
            </w:r>
            <w:r>
              <w:rPr>
                <w:rFonts w:hint="eastAsia" w:ascii="仿宋_GB2312" w:hAnsi="仿宋_GB2312" w:eastAsia="仿宋_GB2312" w:cs="仿宋_GB2312"/>
                <w:b/>
                <w:bCs/>
                <w:color w:val="000000"/>
              </w:rPr>
              <w:t>（1）人员考核制度；（2）培训制度；（3）奖惩制度。</w:t>
            </w:r>
          </w:p>
          <w:p>
            <w:pPr>
              <w:spacing w:line="400" w:lineRule="exact"/>
              <w:ind w:firstLine="422" w:firstLineChars="200"/>
              <w:rPr>
                <w:rFonts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bCs/>
                <w:color w:val="000000"/>
                <w:szCs w:val="21"/>
              </w:rPr>
              <w:t>2.未提供方案或提供的内容与本项目无关的得0分。</w:t>
            </w:r>
          </w:p>
        </w:tc>
        <w:tc>
          <w:tcPr>
            <w:tcW w:w="668" w:type="dxa"/>
            <w:vAlign w:val="center"/>
          </w:tcPr>
          <w:p>
            <w:pPr>
              <w:spacing w:line="360" w:lineRule="exact"/>
              <w:jc w:val="center"/>
              <w:rPr>
                <w:rFonts w:hint="default" w:ascii="仿宋_GB2312" w:hAnsi="仿宋_GB2312" w:eastAsia="仿宋_GB2312" w:cs="仿宋_GB2312"/>
                <w:b/>
                <w:bCs/>
                <w:color w:val="000000"/>
                <w:kern w:val="2"/>
                <w:sz w:val="21"/>
                <w:szCs w:val="24"/>
                <w:lang w:val="en-US" w:eastAsia="zh-CN" w:bidi="ar-SA"/>
              </w:rPr>
            </w:pPr>
            <w:r>
              <w:rPr>
                <w:rFonts w:hint="eastAsia" w:ascii="仿宋_GB2312" w:hAnsi="仿宋_GB2312" w:eastAsia="仿宋_GB2312" w:cs="仿宋_GB2312"/>
                <w:b/>
                <w:bCs/>
                <w:color w:val="000000"/>
                <w:lang w:val="en-US" w:eastAsia="zh-CN"/>
              </w:rPr>
              <w:t>7</w:t>
            </w:r>
          </w:p>
        </w:tc>
        <w:tc>
          <w:tcPr>
            <w:tcW w:w="1313" w:type="dxa"/>
            <w:vAlign w:val="center"/>
          </w:tcPr>
          <w:p>
            <w:pPr>
              <w:spacing w:line="360" w:lineRule="exact"/>
              <w:jc w:val="center"/>
              <w:rPr>
                <w:rFonts w:ascii="仿宋_GB2312" w:hAnsi="仿宋_GB2312" w:eastAsia="仿宋_GB2312" w:cs="仿宋_GB2312"/>
                <w:b/>
                <w:bCs/>
                <w:color w:val="000000"/>
                <w:kern w:val="2"/>
                <w:sz w:val="21"/>
                <w:szCs w:val="24"/>
                <w:lang w:val="en-US" w:eastAsia="zh-CN" w:bidi="ar-SA"/>
              </w:rPr>
            </w:pPr>
            <w:r>
              <w:rPr>
                <w:rFonts w:hint="eastAsia" w:ascii="仿宋_GB2312" w:hAnsi="仿宋_GB2312" w:eastAsia="仿宋_GB2312" w:cs="仿宋_GB2312"/>
                <w:color w:val="000000"/>
              </w:rPr>
              <w:t>人员管理方案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0" w:hRule="atLeast"/>
        </w:trPr>
        <w:tc>
          <w:tcPr>
            <w:tcW w:w="1002" w:type="dxa"/>
            <w:vMerge w:val="continue"/>
            <w:vAlign w:val="center"/>
          </w:tcPr>
          <w:p>
            <w:pPr>
              <w:spacing w:line="390" w:lineRule="exact"/>
              <w:ind w:right="-168" w:rightChars="-80"/>
              <w:jc w:val="center"/>
              <w:rPr>
                <w:rFonts w:hint="eastAsia" w:ascii="仿宋_GB2312" w:eastAsia="仿宋_GB2312"/>
                <w:b/>
                <w:sz w:val="24"/>
                <w:lang w:val="en-US" w:eastAsia="zh-CN"/>
              </w:rPr>
            </w:pPr>
          </w:p>
        </w:tc>
        <w:tc>
          <w:tcPr>
            <w:tcW w:w="1241" w:type="dxa"/>
            <w:vAlign w:val="center"/>
          </w:tcPr>
          <w:p>
            <w:pPr>
              <w:tabs>
                <w:tab w:val="left" w:pos="312"/>
              </w:tabs>
              <w:spacing w:line="360" w:lineRule="exact"/>
              <w:jc w:val="center"/>
              <w:rPr>
                <w:rFonts w:ascii="仿宋_GB2312" w:hAnsi="仿宋_GB2312" w:eastAsia="仿宋_GB2312" w:cs="仿宋_GB2312"/>
                <w:b/>
                <w:color w:val="000000"/>
                <w:kern w:val="2"/>
                <w:sz w:val="21"/>
                <w:szCs w:val="24"/>
                <w:lang w:val="en-US" w:eastAsia="zh-CN" w:bidi="ar-SA"/>
              </w:rPr>
            </w:pPr>
            <w:r>
              <w:rPr>
                <w:rFonts w:hint="eastAsia" w:ascii="仿宋_GB2312" w:hAnsi="仿宋_GB2312" w:eastAsia="仿宋_GB2312" w:cs="仿宋_GB2312"/>
                <w:b/>
                <w:color w:val="000000"/>
              </w:rPr>
              <w:t>应急预案和应急配合方案</w:t>
            </w:r>
          </w:p>
        </w:tc>
        <w:tc>
          <w:tcPr>
            <w:tcW w:w="6027" w:type="dxa"/>
            <w:vAlign w:val="top"/>
          </w:tcPr>
          <w:p>
            <w:pPr>
              <w:tabs>
                <w:tab w:val="left" w:pos="312"/>
              </w:tabs>
              <w:spacing w:line="360" w:lineRule="exact"/>
              <w:ind w:firstLine="422" w:firstLineChars="200"/>
              <w:rPr>
                <w:rFonts w:ascii="仿宋_GB2312" w:hAnsi="仿宋_GB2312" w:eastAsia="仿宋_GB2312" w:cs="仿宋_GB2312"/>
                <w:color w:val="000000"/>
                <w:szCs w:val="21"/>
              </w:rPr>
            </w:pPr>
            <w:r>
              <w:rPr>
                <w:rFonts w:hint="eastAsia" w:ascii="仿宋_GB2312" w:hAnsi="仿宋_GB2312" w:eastAsia="仿宋_GB2312" w:cs="仿宋_GB2312"/>
                <w:b/>
                <w:bCs/>
                <w:color w:val="000000"/>
                <w:szCs w:val="21"/>
              </w:rPr>
              <w:t>一档（</w:t>
            </w:r>
            <w:r>
              <w:rPr>
                <w:rFonts w:hint="eastAsia" w:ascii="仿宋_GB2312" w:hAnsi="仿宋_GB2312" w:eastAsia="仿宋_GB2312" w:cs="仿宋_GB2312"/>
                <w:b/>
                <w:bCs/>
                <w:color w:val="000000"/>
                <w:szCs w:val="21"/>
                <w:lang w:val="en-US" w:eastAsia="zh-CN"/>
              </w:rPr>
              <w:t>7</w:t>
            </w:r>
            <w:r>
              <w:rPr>
                <w:rFonts w:hint="eastAsia" w:ascii="仿宋_GB2312" w:hAnsi="仿宋_GB2312" w:eastAsia="仿宋_GB2312" w:cs="仿宋_GB2312"/>
                <w:b/>
                <w:bCs/>
                <w:color w:val="000000"/>
                <w:szCs w:val="21"/>
              </w:rPr>
              <w:t>分）：</w:t>
            </w:r>
            <w:r>
              <w:rPr>
                <w:rFonts w:hint="eastAsia" w:ascii="仿宋_GB2312" w:hAnsi="仿宋_GB2312" w:eastAsia="仿宋_GB2312" w:cs="仿宋_GB2312"/>
                <w:bCs/>
                <w:color w:val="000000"/>
              </w:rPr>
              <w:t>应急预案和应急配合</w:t>
            </w:r>
            <w:r>
              <w:rPr>
                <w:rFonts w:hint="eastAsia" w:ascii="仿宋_GB2312" w:hAnsi="仿宋_GB2312" w:eastAsia="仿宋_GB2312" w:cs="仿宋_GB2312"/>
                <w:color w:val="000000"/>
                <w:szCs w:val="21"/>
              </w:rPr>
              <w:t>方案针对需求，切合实际，科学合理，各项管理制度完善、详细、可行，服务响应时间快；</w:t>
            </w:r>
          </w:p>
          <w:p>
            <w:pPr>
              <w:tabs>
                <w:tab w:val="left" w:pos="312"/>
              </w:tabs>
              <w:spacing w:line="360" w:lineRule="exact"/>
              <w:ind w:firstLine="422" w:firstLineChars="200"/>
              <w:rPr>
                <w:rFonts w:ascii="仿宋_GB2312" w:hAnsi="仿宋_GB2312" w:eastAsia="仿宋_GB2312" w:cs="仿宋_GB2312"/>
                <w:color w:val="000000"/>
                <w:szCs w:val="21"/>
              </w:rPr>
            </w:pPr>
            <w:r>
              <w:rPr>
                <w:rFonts w:hint="eastAsia" w:ascii="仿宋_GB2312" w:hAnsi="仿宋_GB2312" w:eastAsia="仿宋_GB2312" w:cs="仿宋_GB2312"/>
                <w:b/>
                <w:bCs/>
                <w:color w:val="000000"/>
                <w:szCs w:val="21"/>
              </w:rPr>
              <w:t>二档（</w:t>
            </w:r>
            <w:r>
              <w:rPr>
                <w:rFonts w:hint="eastAsia" w:ascii="仿宋_GB2312" w:hAnsi="仿宋_GB2312" w:eastAsia="仿宋_GB2312" w:cs="仿宋_GB2312"/>
                <w:b/>
                <w:bCs/>
                <w:color w:val="000000"/>
                <w:szCs w:val="21"/>
                <w:lang w:val="en-US" w:eastAsia="zh-CN"/>
              </w:rPr>
              <w:t>5</w:t>
            </w:r>
            <w:r>
              <w:rPr>
                <w:rFonts w:hint="eastAsia" w:ascii="仿宋_GB2312" w:hAnsi="仿宋_GB2312" w:eastAsia="仿宋_GB2312" w:cs="仿宋_GB2312"/>
                <w:b/>
                <w:bCs/>
                <w:color w:val="000000"/>
                <w:szCs w:val="21"/>
              </w:rPr>
              <w:t>分）：</w:t>
            </w:r>
            <w:r>
              <w:rPr>
                <w:rFonts w:hint="eastAsia" w:ascii="仿宋_GB2312" w:hAnsi="仿宋_GB2312" w:eastAsia="仿宋_GB2312" w:cs="仿宋_GB2312"/>
                <w:bCs/>
                <w:color w:val="000000"/>
              </w:rPr>
              <w:t>应急预案和应急配合</w:t>
            </w:r>
            <w:r>
              <w:rPr>
                <w:rFonts w:hint="eastAsia" w:ascii="仿宋_GB2312" w:hAnsi="仿宋_GB2312" w:eastAsia="仿宋_GB2312" w:cs="仿宋_GB2312"/>
                <w:color w:val="000000"/>
              </w:rPr>
              <w:t>方案能较好服务本项目，</w:t>
            </w:r>
            <w:r>
              <w:rPr>
                <w:rFonts w:hint="eastAsia" w:ascii="仿宋_GB2312" w:hAnsi="仿宋_GB2312" w:eastAsia="仿宋_GB2312" w:cs="仿宋_GB2312"/>
                <w:color w:val="000000"/>
                <w:szCs w:val="21"/>
              </w:rPr>
              <w:t>具有一定的针对性，各项管理制度较完善</w:t>
            </w:r>
            <w:r>
              <w:rPr>
                <w:rFonts w:hint="eastAsia" w:ascii="仿宋_GB2312" w:hAnsi="Courier New" w:eastAsia="仿宋_GB2312" w:cs="Courier New"/>
                <w:color w:val="000000"/>
                <w:szCs w:val="21"/>
              </w:rPr>
              <w:t>、详细，服务响应时间慢</w:t>
            </w:r>
            <w:r>
              <w:rPr>
                <w:rFonts w:hint="eastAsia" w:ascii="仿宋_GB2312" w:hAnsi="仿宋_GB2312" w:eastAsia="仿宋_GB2312" w:cs="仿宋_GB2312"/>
                <w:color w:val="000000"/>
                <w:szCs w:val="21"/>
              </w:rPr>
              <w:t>；</w:t>
            </w:r>
          </w:p>
          <w:p>
            <w:pPr>
              <w:tabs>
                <w:tab w:val="left" w:pos="312"/>
              </w:tabs>
              <w:spacing w:line="360" w:lineRule="exact"/>
              <w:ind w:firstLine="422" w:firstLineChars="200"/>
              <w:rPr>
                <w:rFonts w:ascii="仿宋_GB2312" w:hAnsi="仿宋_GB2312" w:eastAsia="仿宋_GB2312" w:cs="仿宋_GB2312"/>
                <w:color w:val="000000"/>
                <w:szCs w:val="21"/>
              </w:rPr>
            </w:pPr>
            <w:r>
              <w:rPr>
                <w:rFonts w:hint="eastAsia" w:ascii="仿宋_GB2312" w:hAnsi="仿宋_GB2312" w:eastAsia="仿宋_GB2312" w:cs="仿宋_GB2312"/>
                <w:b/>
                <w:bCs/>
                <w:color w:val="000000"/>
                <w:szCs w:val="21"/>
              </w:rPr>
              <w:t>三档（3分）：</w:t>
            </w:r>
            <w:r>
              <w:rPr>
                <w:rFonts w:hint="eastAsia" w:ascii="仿宋_GB2312" w:hAnsi="仿宋_GB2312" w:eastAsia="仿宋_GB2312" w:cs="仿宋_GB2312"/>
                <w:bCs/>
                <w:color w:val="000000"/>
              </w:rPr>
              <w:t>应急预案和应急配合</w:t>
            </w:r>
            <w:r>
              <w:rPr>
                <w:rFonts w:hint="eastAsia" w:ascii="仿宋_GB2312" w:hAnsi="仿宋_GB2312" w:eastAsia="仿宋_GB2312" w:cs="仿宋_GB2312"/>
                <w:color w:val="000000"/>
                <w:szCs w:val="21"/>
              </w:rPr>
              <w:t>方案</w:t>
            </w:r>
            <w:r>
              <w:rPr>
                <w:rFonts w:hint="eastAsia" w:ascii="仿宋_GB2312" w:hAnsi="仿宋_GB2312" w:eastAsia="仿宋_GB2312" w:cs="仿宋_GB2312"/>
                <w:color w:val="000000"/>
              </w:rPr>
              <w:t>满足采购</w:t>
            </w:r>
            <w:r>
              <w:rPr>
                <w:rFonts w:hint="eastAsia" w:ascii="仿宋_GB2312" w:hAnsi="仿宋_GB2312" w:eastAsia="仿宋_GB2312" w:cs="仿宋_GB2312"/>
                <w:color w:val="000000"/>
                <w:szCs w:val="21"/>
              </w:rPr>
              <w:t>需求，管理制度内容简单，服务响应时间缓慢。</w:t>
            </w:r>
          </w:p>
          <w:p>
            <w:pPr>
              <w:tabs>
                <w:tab w:val="left" w:pos="312"/>
              </w:tabs>
              <w:spacing w:line="400" w:lineRule="exact"/>
              <w:ind w:firstLine="422" w:firstLineChars="200"/>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注：1.该方案内容可以包括：</w:t>
            </w:r>
            <w:r>
              <w:rPr>
                <w:rFonts w:hint="eastAsia" w:ascii="仿宋_GB2312" w:hAnsi="仿宋_GB2312" w:eastAsia="仿宋_GB2312" w:cs="仿宋_GB2312"/>
                <w:b/>
                <w:bCs/>
                <w:color w:val="000000"/>
              </w:rPr>
              <w:t>（1）突发火灾及停电方面；（2）电梯设备故障等方面；（3）公共安全方面。</w:t>
            </w:r>
          </w:p>
          <w:p>
            <w:pPr>
              <w:tabs>
                <w:tab w:val="left" w:pos="312"/>
              </w:tabs>
              <w:spacing w:line="360" w:lineRule="exact"/>
              <w:ind w:firstLine="422" w:firstLineChars="200"/>
              <w:jc w:val="center"/>
              <w:rPr>
                <w:rFonts w:ascii="仿宋_GB2312" w:hAnsi="仿宋_GB2312" w:eastAsia="仿宋_GB2312" w:cs="仿宋_GB2312"/>
                <w:b/>
                <w:color w:val="000000"/>
                <w:kern w:val="2"/>
                <w:sz w:val="21"/>
                <w:szCs w:val="24"/>
                <w:lang w:val="en-US" w:eastAsia="zh-CN" w:bidi="ar-SA"/>
              </w:rPr>
            </w:pPr>
            <w:r>
              <w:rPr>
                <w:rFonts w:hint="eastAsia" w:ascii="仿宋_GB2312" w:hAnsi="仿宋_GB2312" w:eastAsia="仿宋_GB2312" w:cs="仿宋_GB2312"/>
                <w:b/>
                <w:bCs/>
                <w:color w:val="000000"/>
                <w:szCs w:val="21"/>
              </w:rPr>
              <w:t>2.未提供方案或提供的内容与本项目无关的得0分。</w:t>
            </w:r>
          </w:p>
        </w:tc>
        <w:tc>
          <w:tcPr>
            <w:tcW w:w="668" w:type="dxa"/>
            <w:vAlign w:val="center"/>
          </w:tcPr>
          <w:p>
            <w:pPr>
              <w:spacing w:line="360" w:lineRule="exact"/>
              <w:jc w:val="center"/>
              <w:rPr>
                <w:rFonts w:hint="eastAsia" w:ascii="仿宋_GB2312" w:hAnsi="仿宋_GB2312" w:eastAsia="仿宋_GB2312" w:cs="仿宋_GB2312"/>
                <w:b/>
                <w:bCs/>
                <w:color w:val="000000"/>
                <w:kern w:val="2"/>
                <w:sz w:val="21"/>
                <w:szCs w:val="24"/>
                <w:lang w:val="en-US" w:eastAsia="zh-CN" w:bidi="ar-SA"/>
              </w:rPr>
            </w:pPr>
            <w:r>
              <w:rPr>
                <w:rFonts w:hint="eastAsia" w:ascii="仿宋_GB2312" w:hAnsi="仿宋_GB2312" w:eastAsia="仿宋_GB2312" w:cs="仿宋_GB2312"/>
                <w:b/>
                <w:bCs/>
                <w:color w:val="000000"/>
                <w:lang w:val="en-US" w:eastAsia="zh-CN"/>
              </w:rPr>
              <w:t>7</w:t>
            </w:r>
          </w:p>
        </w:tc>
        <w:tc>
          <w:tcPr>
            <w:tcW w:w="1313" w:type="dxa"/>
            <w:vAlign w:val="center"/>
          </w:tcPr>
          <w:p>
            <w:pPr>
              <w:spacing w:line="360" w:lineRule="exact"/>
              <w:jc w:val="center"/>
              <w:rPr>
                <w:rFonts w:ascii="仿宋_GB2312" w:hAnsi="仿宋_GB2312" w:eastAsia="仿宋_GB2312" w:cs="仿宋_GB2312"/>
                <w:color w:val="000000"/>
                <w:kern w:val="2"/>
                <w:sz w:val="21"/>
                <w:szCs w:val="24"/>
                <w:lang w:val="en-US" w:eastAsia="zh-CN" w:bidi="ar-SA"/>
              </w:rPr>
            </w:pPr>
            <w:r>
              <w:rPr>
                <w:rFonts w:hint="eastAsia" w:ascii="仿宋_GB2312" w:hAnsi="仿宋_GB2312" w:eastAsia="仿宋_GB2312" w:cs="仿宋_GB2312"/>
                <w:b/>
                <w:color w:val="000000"/>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270" w:type="dxa"/>
            <w:gridSpan w:val="3"/>
            <w:vAlign w:val="top"/>
          </w:tcPr>
          <w:p>
            <w:pPr>
              <w:pStyle w:val="485"/>
              <w:tabs>
                <w:tab w:val="left" w:pos="312"/>
              </w:tabs>
              <w:spacing w:line="400" w:lineRule="exact"/>
              <w:ind w:firstLine="422" w:firstLineChars="200"/>
              <w:jc w:val="center"/>
              <w:rPr>
                <w:rFonts w:ascii="仿宋_GB2312" w:hAnsi="仿宋_GB2312" w:eastAsia="仿宋_GB2312" w:cs="仿宋_GB2312"/>
                <w:b/>
                <w:szCs w:val="24"/>
              </w:rPr>
            </w:pPr>
            <w:r>
              <w:rPr>
                <w:rFonts w:hint="eastAsia" w:ascii="仿宋_GB2312" w:hAnsi="仿宋_GB2312" w:eastAsia="仿宋_GB2312" w:cs="仿宋_GB2312"/>
                <w:b/>
                <w:szCs w:val="24"/>
              </w:rPr>
              <w:t>主观分总分</w:t>
            </w:r>
          </w:p>
        </w:tc>
        <w:tc>
          <w:tcPr>
            <w:tcW w:w="668" w:type="dxa"/>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50</w:t>
            </w:r>
          </w:p>
        </w:tc>
        <w:tc>
          <w:tcPr>
            <w:tcW w:w="1313" w:type="dxa"/>
            <w:vAlign w:val="center"/>
          </w:tcPr>
          <w:p>
            <w:pPr>
              <w:spacing w:line="360" w:lineRule="exact"/>
              <w:jc w:val="center"/>
              <w:rPr>
                <w:rFonts w:ascii="仿宋_GB2312" w:hAnsi="仿宋_GB2312" w:eastAsia="仿宋_GB2312" w:cs="仿宋_GB2312"/>
              </w:rPr>
            </w:pPr>
          </w:p>
        </w:tc>
      </w:tr>
    </w:tbl>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bookmarkStart w:id="80" w:name="_Hlk45233189"/>
    <w:r>
      <w:rPr>
        <w:b/>
      </w:rPr>
      <w:t>柳州市交通运输综合行政执法支队安保服务采购</w:t>
    </w:r>
    <w:r>
      <w:rPr>
        <w:rFonts w:hint="eastAsia"/>
        <w:b/>
      </w:rPr>
      <w:t>（</w:t>
    </w:r>
    <w:r>
      <w:rPr>
        <w:b/>
      </w:rPr>
      <w:t>LZZC2025-C3-990191-LZSZ</w:t>
    </w:r>
    <w:r>
      <w:rPr>
        <w:rFonts w:hint="eastAsia"/>
        <w:b/>
      </w:rPr>
      <w:t>）</w:t>
    </w:r>
    <w:bookmarkEnd w:id="8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r>
      <w:rPr>
        <w:b/>
      </w:rPr>
      <w:t>柳州市交通运输综合行政执法支队安保服务采购</w:t>
    </w:r>
    <w:r>
      <w:rPr>
        <w:rFonts w:hint="eastAsia"/>
        <w:b/>
      </w:rPr>
      <w:t>（</w:t>
    </w:r>
    <w:r>
      <w:rPr>
        <w:b/>
      </w:rPr>
      <w:t>LZZC2025-C3-990191-LZSZ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F999A2A1"/>
    <w:multiLevelType w:val="singleLevel"/>
    <w:tmpl w:val="F999A2A1"/>
    <w:lvl w:ilvl="0" w:tentative="0">
      <w:start w:val="1"/>
      <w:numFmt w:val="decimal"/>
      <w:lvlText w:val="%1."/>
      <w:lvlJc w:val="left"/>
      <w:pPr>
        <w:tabs>
          <w:tab w:val="left" w:pos="312"/>
        </w:tabs>
      </w:pPr>
    </w:lvl>
  </w:abstractNum>
  <w:abstractNum w:abstractNumId="4">
    <w:nsid w:val="09256FDA"/>
    <w:multiLevelType w:val="multilevel"/>
    <w:tmpl w:val="09256FDA"/>
    <w:lvl w:ilvl="0" w:tentative="0">
      <w:start w:val="1"/>
      <w:numFmt w:val="chineseCountingThousand"/>
      <w:pStyle w:val="22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5">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5A2BA44"/>
    <w:multiLevelType w:val="singleLevel"/>
    <w:tmpl w:val="35A2BA44"/>
    <w:lvl w:ilvl="0" w:tentative="0">
      <w:start w:val="6"/>
      <w:numFmt w:val="decimal"/>
      <w:suff w:val="nothing"/>
      <w:lvlText w:val="（%1）"/>
      <w:lvlJc w:val="left"/>
    </w:lvl>
  </w:abstractNum>
  <w:abstractNum w:abstractNumId="7">
    <w:nsid w:val="4BBBC8C7"/>
    <w:multiLevelType w:val="singleLevel"/>
    <w:tmpl w:val="4BBBC8C7"/>
    <w:lvl w:ilvl="0" w:tentative="0">
      <w:start w:val="4"/>
      <w:numFmt w:val="decimal"/>
      <w:suff w:val="nothing"/>
      <w:lvlText w:val="（%1）"/>
      <w:lvlJc w:val="left"/>
    </w:lvl>
  </w:abstractNum>
  <w:abstractNum w:abstractNumId="8">
    <w:nsid w:val="6491854F"/>
    <w:multiLevelType w:val="singleLevel"/>
    <w:tmpl w:val="6491854F"/>
    <w:lvl w:ilvl="0" w:tentative="0">
      <w:start w:val="2"/>
      <w:numFmt w:val="decimal"/>
      <w:suff w:val="nothing"/>
      <w:lvlText w:val="（%1）"/>
      <w:lvlJc w:val="left"/>
    </w:lvl>
  </w:abstractNum>
  <w:num w:numId="1">
    <w:abstractNumId w:val="4"/>
  </w:num>
  <w:num w:numId="2">
    <w:abstractNumId w:val="1"/>
  </w:num>
  <w:num w:numId="3">
    <w:abstractNumId w:val="8"/>
  </w:num>
  <w:num w:numId="4">
    <w:abstractNumId w:val="2"/>
  </w:num>
  <w:num w:numId="5">
    <w:abstractNumId w:val="7"/>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34837"/>
    <w:rsid w:val="03FC1928"/>
    <w:rsid w:val="049342CD"/>
    <w:rsid w:val="04B10B72"/>
    <w:rsid w:val="04E65979"/>
    <w:rsid w:val="05452DC7"/>
    <w:rsid w:val="054C25C5"/>
    <w:rsid w:val="05762289"/>
    <w:rsid w:val="05A255EB"/>
    <w:rsid w:val="05EF4577"/>
    <w:rsid w:val="061A44C2"/>
    <w:rsid w:val="064352B8"/>
    <w:rsid w:val="065B729C"/>
    <w:rsid w:val="06657713"/>
    <w:rsid w:val="069C3E58"/>
    <w:rsid w:val="070F32FA"/>
    <w:rsid w:val="07165A8F"/>
    <w:rsid w:val="07417974"/>
    <w:rsid w:val="0752517E"/>
    <w:rsid w:val="07734F5C"/>
    <w:rsid w:val="07F15DEB"/>
    <w:rsid w:val="07F8656B"/>
    <w:rsid w:val="085625C5"/>
    <w:rsid w:val="087A5BD2"/>
    <w:rsid w:val="08BD74FF"/>
    <w:rsid w:val="08E724AE"/>
    <w:rsid w:val="09401A4D"/>
    <w:rsid w:val="095C75BE"/>
    <w:rsid w:val="09A0401A"/>
    <w:rsid w:val="09D369CA"/>
    <w:rsid w:val="09EE2615"/>
    <w:rsid w:val="0A050E20"/>
    <w:rsid w:val="0A061ACA"/>
    <w:rsid w:val="0A621EA9"/>
    <w:rsid w:val="0A73361F"/>
    <w:rsid w:val="0AAE5FE5"/>
    <w:rsid w:val="0B365C18"/>
    <w:rsid w:val="0BC22150"/>
    <w:rsid w:val="0BE55CDF"/>
    <w:rsid w:val="0C27749A"/>
    <w:rsid w:val="0C281469"/>
    <w:rsid w:val="0C604AA1"/>
    <w:rsid w:val="0C7F0949"/>
    <w:rsid w:val="0CE2187A"/>
    <w:rsid w:val="0CFA49F0"/>
    <w:rsid w:val="0D314552"/>
    <w:rsid w:val="0D337466"/>
    <w:rsid w:val="0D355669"/>
    <w:rsid w:val="0D9243C7"/>
    <w:rsid w:val="0DA31FA3"/>
    <w:rsid w:val="0DBB149D"/>
    <w:rsid w:val="0DD37279"/>
    <w:rsid w:val="0DFE6571"/>
    <w:rsid w:val="0E023815"/>
    <w:rsid w:val="0E25260D"/>
    <w:rsid w:val="0E39581D"/>
    <w:rsid w:val="0F746542"/>
    <w:rsid w:val="0F906C6E"/>
    <w:rsid w:val="103E64F7"/>
    <w:rsid w:val="10763E36"/>
    <w:rsid w:val="11115102"/>
    <w:rsid w:val="11177911"/>
    <w:rsid w:val="11362E20"/>
    <w:rsid w:val="11402012"/>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A30C99"/>
    <w:rsid w:val="15F17C93"/>
    <w:rsid w:val="164F339D"/>
    <w:rsid w:val="16511E87"/>
    <w:rsid w:val="16980FA6"/>
    <w:rsid w:val="16BD1435"/>
    <w:rsid w:val="16BE3CFB"/>
    <w:rsid w:val="16EA228B"/>
    <w:rsid w:val="17110603"/>
    <w:rsid w:val="173F41DD"/>
    <w:rsid w:val="17BE3C50"/>
    <w:rsid w:val="17D07D3D"/>
    <w:rsid w:val="17DD569E"/>
    <w:rsid w:val="184110C4"/>
    <w:rsid w:val="1876541E"/>
    <w:rsid w:val="18D64DC3"/>
    <w:rsid w:val="18FD5FE6"/>
    <w:rsid w:val="19821F76"/>
    <w:rsid w:val="19A67675"/>
    <w:rsid w:val="1A0E6B91"/>
    <w:rsid w:val="1A627DB8"/>
    <w:rsid w:val="1A6F4D8F"/>
    <w:rsid w:val="1A795F37"/>
    <w:rsid w:val="1ADF071D"/>
    <w:rsid w:val="1B104881"/>
    <w:rsid w:val="1B1E3CBA"/>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E804632"/>
    <w:rsid w:val="1E867613"/>
    <w:rsid w:val="1F36725E"/>
    <w:rsid w:val="1F437789"/>
    <w:rsid w:val="1F7769CC"/>
    <w:rsid w:val="1F784188"/>
    <w:rsid w:val="1FEF45EB"/>
    <w:rsid w:val="1FF50379"/>
    <w:rsid w:val="202D04E1"/>
    <w:rsid w:val="203200E0"/>
    <w:rsid w:val="20654EA7"/>
    <w:rsid w:val="20AC726A"/>
    <w:rsid w:val="214555A7"/>
    <w:rsid w:val="21675D85"/>
    <w:rsid w:val="21C916F0"/>
    <w:rsid w:val="21D4524E"/>
    <w:rsid w:val="21FF43D6"/>
    <w:rsid w:val="221768A9"/>
    <w:rsid w:val="221E396E"/>
    <w:rsid w:val="22350848"/>
    <w:rsid w:val="22FA7092"/>
    <w:rsid w:val="232A6F69"/>
    <w:rsid w:val="2342131C"/>
    <w:rsid w:val="23BE6089"/>
    <w:rsid w:val="23FE4FD5"/>
    <w:rsid w:val="24090C6F"/>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9223A6"/>
    <w:rsid w:val="27CD1188"/>
    <w:rsid w:val="27EC51C2"/>
    <w:rsid w:val="281A4A20"/>
    <w:rsid w:val="28341A36"/>
    <w:rsid w:val="28622602"/>
    <w:rsid w:val="29116785"/>
    <w:rsid w:val="29151B13"/>
    <w:rsid w:val="296A432B"/>
    <w:rsid w:val="296F5EA9"/>
    <w:rsid w:val="29CD7E86"/>
    <w:rsid w:val="29E706F1"/>
    <w:rsid w:val="2A5D6F79"/>
    <w:rsid w:val="2A624BA6"/>
    <w:rsid w:val="2AB71C86"/>
    <w:rsid w:val="2AED27DC"/>
    <w:rsid w:val="2B1A4667"/>
    <w:rsid w:val="2B22718F"/>
    <w:rsid w:val="2B4962D3"/>
    <w:rsid w:val="2BE87ED5"/>
    <w:rsid w:val="2C35784E"/>
    <w:rsid w:val="2C4E05F2"/>
    <w:rsid w:val="2C5A6FD4"/>
    <w:rsid w:val="2D2D1AA8"/>
    <w:rsid w:val="2E1374DE"/>
    <w:rsid w:val="2E2F3F1B"/>
    <w:rsid w:val="2EA37B0F"/>
    <w:rsid w:val="2EA60A0B"/>
    <w:rsid w:val="2EE97AEF"/>
    <w:rsid w:val="2F452E8A"/>
    <w:rsid w:val="2F5F5F83"/>
    <w:rsid w:val="2F851C0A"/>
    <w:rsid w:val="2FB01243"/>
    <w:rsid w:val="30295422"/>
    <w:rsid w:val="308D5CE3"/>
    <w:rsid w:val="30A1435D"/>
    <w:rsid w:val="30DB3C69"/>
    <w:rsid w:val="310A1B9E"/>
    <w:rsid w:val="310C267A"/>
    <w:rsid w:val="31D67DE3"/>
    <w:rsid w:val="31D95E15"/>
    <w:rsid w:val="31E132FF"/>
    <w:rsid w:val="3207453C"/>
    <w:rsid w:val="32226B02"/>
    <w:rsid w:val="32314B41"/>
    <w:rsid w:val="325365D7"/>
    <w:rsid w:val="328A5338"/>
    <w:rsid w:val="330917FC"/>
    <w:rsid w:val="330C6AD3"/>
    <w:rsid w:val="3319531B"/>
    <w:rsid w:val="33784399"/>
    <w:rsid w:val="33963B48"/>
    <w:rsid w:val="33B07AA5"/>
    <w:rsid w:val="33B271C4"/>
    <w:rsid w:val="342601F6"/>
    <w:rsid w:val="34332ACB"/>
    <w:rsid w:val="344D6720"/>
    <w:rsid w:val="346F6B55"/>
    <w:rsid w:val="35051928"/>
    <w:rsid w:val="35480B8D"/>
    <w:rsid w:val="354F1498"/>
    <w:rsid w:val="35623A57"/>
    <w:rsid w:val="358E3119"/>
    <w:rsid w:val="359F3C53"/>
    <w:rsid w:val="35B17296"/>
    <w:rsid w:val="360E0FB2"/>
    <w:rsid w:val="364F67F2"/>
    <w:rsid w:val="369A15FD"/>
    <w:rsid w:val="37540578"/>
    <w:rsid w:val="376F305B"/>
    <w:rsid w:val="379577DD"/>
    <w:rsid w:val="37C84A35"/>
    <w:rsid w:val="38501133"/>
    <w:rsid w:val="38965221"/>
    <w:rsid w:val="38E14758"/>
    <w:rsid w:val="390F7185"/>
    <w:rsid w:val="39494A31"/>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5E5629"/>
    <w:rsid w:val="3C825430"/>
    <w:rsid w:val="3C8F1954"/>
    <w:rsid w:val="3CB41B63"/>
    <w:rsid w:val="3CDB133B"/>
    <w:rsid w:val="3D1F3632"/>
    <w:rsid w:val="3D2E116F"/>
    <w:rsid w:val="3D9A70AE"/>
    <w:rsid w:val="3E271B46"/>
    <w:rsid w:val="3E4651C8"/>
    <w:rsid w:val="3E7A3F16"/>
    <w:rsid w:val="3EB22926"/>
    <w:rsid w:val="3EC2618C"/>
    <w:rsid w:val="3ED813D3"/>
    <w:rsid w:val="3F8367E2"/>
    <w:rsid w:val="3F8A5C41"/>
    <w:rsid w:val="40007016"/>
    <w:rsid w:val="402031B2"/>
    <w:rsid w:val="403109C4"/>
    <w:rsid w:val="40481834"/>
    <w:rsid w:val="40793CFD"/>
    <w:rsid w:val="40AE3E19"/>
    <w:rsid w:val="40B32D79"/>
    <w:rsid w:val="40E17CCD"/>
    <w:rsid w:val="41236216"/>
    <w:rsid w:val="41464921"/>
    <w:rsid w:val="414A58A1"/>
    <w:rsid w:val="41603135"/>
    <w:rsid w:val="416F5486"/>
    <w:rsid w:val="41C96068"/>
    <w:rsid w:val="41E267B4"/>
    <w:rsid w:val="42091FB5"/>
    <w:rsid w:val="422C43C1"/>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30B93"/>
    <w:rsid w:val="47672382"/>
    <w:rsid w:val="47883445"/>
    <w:rsid w:val="47FF6C76"/>
    <w:rsid w:val="480F2088"/>
    <w:rsid w:val="48223FA5"/>
    <w:rsid w:val="483B4ADC"/>
    <w:rsid w:val="484F0B37"/>
    <w:rsid w:val="48F46286"/>
    <w:rsid w:val="490561F0"/>
    <w:rsid w:val="493C093D"/>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BD2FAF"/>
    <w:rsid w:val="51CF438D"/>
    <w:rsid w:val="52306627"/>
    <w:rsid w:val="5235276F"/>
    <w:rsid w:val="52762D97"/>
    <w:rsid w:val="52BA6CE6"/>
    <w:rsid w:val="52DA676D"/>
    <w:rsid w:val="52E53262"/>
    <w:rsid w:val="52EC7E87"/>
    <w:rsid w:val="530E02D4"/>
    <w:rsid w:val="5339357A"/>
    <w:rsid w:val="5344057A"/>
    <w:rsid w:val="53554B5D"/>
    <w:rsid w:val="53850FA0"/>
    <w:rsid w:val="53A7700C"/>
    <w:rsid w:val="53BE2E82"/>
    <w:rsid w:val="53D944ED"/>
    <w:rsid w:val="54111F61"/>
    <w:rsid w:val="54680B21"/>
    <w:rsid w:val="54791FA3"/>
    <w:rsid w:val="54D55AB3"/>
    <w:rsid w:val="54ED7D2A"/>
    <w:rsid w:val="55182AB5"/>
    <w:rsid w:val="55F71EA2"/>
    <w:rsid w:val="563A37EF"/>
    <w:rsid w:val="56E03FD6"/>
    <w:rsid w:val="570805F7"/>
    <w:rsid w:val="57513ECB"/>
    <w:rsid w:val="576D5916"/>
    <w:rsid w:val="57B3422A"/>
    <w:rsid w:val="580852C7"/>
    <w:rsid w:val="5898031E"/>
    <w:rsid w:val="58C45472"/>
    <w:rsid w:val="59126D46"/>
    <w:rsid w:val="59154DEF"/>
    <w:rsid w:val="592207F9"/>
    <w:rsid w:val="594D7127"/>
    <w:rsid w:val="596A7975"/>
    <w:rsid w:val="59D83A5B"/>
    <w:rsid w:val="59E00C8A"/>
    <w:rsid w:val="59E7087A"/>
    <w:rsid w:val="59E93F03"/>
    <w:rsid w:val="5A042649"/>
    <w:rsid w:val="5A082249"/>
    <w:rsid w:val="5A244949"/>
    <w:rsid w:val="5A2548FC"/>
    <w:rsid w:val="5A597C10"/>
    <w:rsid w:val="5A893563"/>
    <w:rsid w:val="5A8C1F89"/>
    <w:rsid w:val="5ADA5066"/>
    <w:rsid w:val="5AF11096"/>
    <w:rsid w:val="5AF739A4"/>
    <w:rsid w:val="5AFC5E46"/>
    <w:rsid w:val="5B012CA3"/>
    <w:rsid w:val="5B026F23"/>
    <w:rsid w:val="5B34195F"/>
    <w:rsid w:val="5B660D66"/>
    <w:rsid w:val="5B8C22EE"/>
    <w:rsid w:val="5B9F2E04"/>
    <w:rsid w:val="5BA1192B"/>
    <w:rsid w:val="5BC41AD1"/>
    <w:rsid w:val="5C0F04EA"/>
    <w:rsid w:val="5C2A3FA5"/>
    <w:rsid w:val="5C395375"/>
    <w:rsid w:val="5C6B2662"/>
    <w:rsid w:val="5CDE7798"/>
    <w:rsid w:val="5D462381"/>
    <w:rsid w:val="5D550AA0"/>
    <w:rsid w:val="5D8A7758"/>
    <w:rsid w:val="5DAA2A19"/>
    <w:rsid w:val="5E003552"/>
    <w:rsid w:val="5E0D5F46"/>
    <w:rsid w:val="5E13027D"/>
    <w:rsid w:val="5E146A49"/>
    <w:rsid w:val="5E71737B"/>
    <w:rsid w:val="5EC702B1"/>
    <w:rsid w:val="5EC82064"/>
    <w:rsid w:val="5F8C79C1"/>
    <w:rsid w:val="5F9D6D7E"/>
    <w:rsid w:val="607D14A1"/>
    <w:rsid w:val="608525AA"/>
    <w:rsid w:val="60911D0D"/>
    <w:rsid w:val="609150B4"/>
    <w:rsid w:val="60B04C34"/>
    <w:rsid w:val="60CB5E0D"/>
    <w:rsid w:val="614B6C44"/>
    <w:rsid w:val="614E0764"/>
    <w:rsid w:val="615D370F"/>
    <w:rsid w:val="61A924B3"/>
    <w:rsid w:val="61BF2B97"/>
    <w:rsid w:val="61CD355C"/>
    <w:rsid w:val="62386C93"/>
    <w:rsid w:val="623F7E8B"/>
    <w:rsid w:val="625F47C7"/>
    <w:rsid w:val="62646BB1"/>
    <w:rsid w:val="631A445D"/>
    <w:rsid w:val="63416863"/>
    <w:rsid w:val="637F4A5E"/>
    <w:rsid w:val="63D434F9"/>
    <w:rsid w:val="63EE2E1F"/>
    <w:rsid w:val="645362EC"/>
    <w:rsid w:val="645C4173"/>
    <w:rsid w:val="64E15121"/>
    <w:rsid w:val="6527529D"/>
    <w:rsid w:val="65374D33"/>
    <w:rsid w:val="654C5480"/>
    <w:rsid w:val="65520F1F"/>
    <w:rsid w:val="657511FD"/>
    <w:rsid w:val="65914F4E"/>
    <w:rsid w:val="659942F7"/>
    <w:rsid w:val="659B1FFD"/>
    <w:rsid w:val="65A472A4"/>
    <w:rsid w:val="65B36B3E"/>
    <w:rsid w:val="65E17AD9"/>
    <w:rsid w:val="65F14020"/>
    <w:rsid w:val="65F77CEF"/>
    <w:rsid w:val="65F95E96"/>
    <w:rsid w:val="665A6E8D"/>
    <w:rsid w:val="666716AF"/>
    <w:rsid w:val="66713391"/>
    <w:rsid w:val="667543E6"/>
    <w:rsid w:val="66792A62"/>
    <w:rsid w:val="66DB7F55"/>
    <w:rsid w:val="66DD57B5"/>
    <w:rsid w:val="66FA0DA9"/>
    <w:rsid w:val="67125B26"/>
    <w:rsid w:val="6719567E"/>
    <w:rsid w:val="67814616"/>
    <w:rsid w:val="67CA0BFE"/>
    <w:rsid w:val="682C6D27"/>
    <w:rsid w:val="683F1CEE"/>
    <w:rsid w:val="6860411A"/>
    <w:rsid w:val="687832EE"/>
    <w:rsid w:val="68C048E3"/>
    <w:rsid w:val="68CD0DA8"/>
    <w:rsid w:val="68DE7078"/>
    <w:rsid w:val="68F1599B"/>
    <w:rsid w:val="69187A87"/>
    <w:rsid w:val="69207523"/>
    <w:rsid w:val="69292082"/>
    <w:rsid w:val="6990578B"/>
    <w:rsid w:val="6A062568"/>
    <w:rsid w:val="6A51658B"/>
    <w:rsid w:val="6A75732D"/>
    <w:rsid w:val="6AED1F8F"/>
    <w:rsid w:val="6B767479"/>
    <w:rsid w:val="6C5B1843"/>
    <w:rsid w:val="6C8D159D"/>
    <w:rsid w:val="6CD0637D"/>
    <w:rsid w:val="6CF541B1"/>
    <w:rsid w:val="6CFF0A62"/>
    <w:rsid w:val="6D211C5C"/>
    <w:rsid w:val="6D9F2BF8"/>
    <w:rsid w:val="6DAE3308"/>
    <w:rsid w:val="6DC2562A"/>
    <w:rsid w:val="6E8229A1"/>
    <w:rsid w:val="6E8368DD"/>
    <w:rsid w:val="6E8D4ADD"/>
    <w:rsid w:val="6EE0014C"/>
    <w:rsid w:val="6EE4389B"/>
    <w:rsid w:val="6EFA5544"/>
    <w:rsid w:val="6F033B32"/>
    <w:rsid w:val="6F3736D3"/>
    <w:rsid w:val="6F623DB2"/>
    <w:rsid w:val="6F81482B"/>
    <w:rsid w:val="6F8C2657"/>
    <w:rsid w:val="6FF00F28"/>
    <w:rsid w:val="70300DDC"/>
    <w:rsid w:val="703172D5"/>
    <w:rsid w:val="70362089"/>
    <w:rsid w:val="709020A1"/>
    <w:rsid w:val="70AE29D6"/>
    <w:rsid w:val="70E12580"/>
    <w:rsid w:val="711B223D"/>
    <w:rsid w:val="711E0555"/>
    <w:rsid w:val="712D436E"/>
    <w:rsid w:val="714C1C7B"/>
    <w:rsid w:val="71666764"/>
    <w:rsid w:val="72281C8F"/>
    <w:rsid w:val="72355160"/>
    <w:rsid w:val="72960CFA"/>
    <w:rsid w:val="7314447D"/>
    <w:rsid w:val="733977C9"/>
    <w:rsid w:val="735E5447"/>
    <w:rsid w:val="74282515"/>
    <w:rsid w:val="743524BF"/>
    <w:rsid w:val="74A11F8C"/>
    <w:rsid w:val="74A271EF"/>
    <w:rsid w:val="74E2629B"/>
    <w:rsid w:val="751B2458"/>
    <w:rsid w:val="7596500B"/>
    <w:rsid w:val="76A719FE"/>
    <w:rsid w:val="76EC328B"/>
    <w:rsid w:val="77036918"/>
    <w:rsid w:val="77486480"/>
    <w:rsid w:val="782E4559"/>
    <w:rsid w:val="78595EBE"/>
    <w:rsid w:val="78A858B1"/>
    <w:rsid w:val="78C665CC"/>
    <w:rsid w:val="78F24AF8"/>
    <w:rsid w:val="795F37FC"/>
    <w:rsid w:val="79633332"/>
    <w:rsid w:val="799A4031"/>
    <w:rsid w:val="79DE12CA"/>
    <w:rsid w:val="7A776449"/>
    <w:rsid w:val="7A7C2A04"/>
    <w:rsid w:val="7A977085"/>
    <w:rsid w:val="7AE75A69"/>
    <w:rsid w:val="7AF8387E"/>
    <w:rsid w:val="7BC360EC"/>
    <w:rsid w:val="7C604B68"/>
    <w:rsid w:val="7CE961B2"/>
    <w:rsid w:val="7D7E6CD0"/>
    <w:rsid w:val="7D924B98"/>
    <w:rsid w:val="7DAE3297"/>
    <w:rsid w:val="7DBC4E1E"/>
    <w:rsid w:val="7DDA769F"/>
    <w:rsid w:val="7E180CF6"/>
    <w:rsid w:val="7E4E5F3E"/>
    <w:rsid w:val="7E5232ED"/>
    <w:rsid w:val="7E5B33F6"/>
    <w:rsid w:val="7E705EF0"/>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09"/>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10"/>
    <w:qFormat/>
    <w:uiPriority w:val="0"/>
    <w:pPr>
      <w:keepNext/>
      <w:keepLines/>
      <w:spacing w:before="260" w:after="260" w:line="416" w:lineRule="auto"/>
      <w:outlineLvl w:val="2"/>
    </w:pPr>
    <w:rPr>
      <w:b/>
      <w:bCs/>
      <w:sz w:val="32"/>
      <w:szCs w:val="32"/>
    </w:rPr>
  </w:style>
  <w:style w:type="paragraph" w:styleId="6">
    <w:name w:val="heading 4"/>
    <w:basedOn w:val="1"/>
    <w:next w:val="1"/>
    <w:link w:val="8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12"/>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13"/>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203"/>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209"/>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next w:val="1"/>
    <w:link w:val="218"/>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95"/>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94"/>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1478"/>
    <w:basedOn w:val="53"/>
    <w:link w:val="51"/>
    <w:qFormat/>
    <w:uiPriority w:val="0"/>
    <w:rPr>
      <w:rFonts w:ascii="宋体" w:hAnsi="Courier New" w:eastAsia="宋体" w:cs="Courier New"/>
      <w:szCs w:val="21"/>
    </w:rPr>
  </w:style>
  <w:style w:type="paragraph" w:customStyle="1" w:styleId="53">
    <w:name w:val="Normal_file_1478"/>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1478"/>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1478"/>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1491"/>
    <w:basedOn w:val="143"/>
    <w:link w:val="141"/>
    <w:qFormat/>
    <w:uiPriority w:val="9"/>
    <w:pPr>
      <w:outlineLvl w:val="0"/>
    </w:pPr>
    <w:rPr>
      <w:kern w:val="36"/>
      <w:sz w:val="48"/>
      <w:szCs w:val="48"/>
    </w:rPr>
  </w:style>
  <w:style w:type="paragraph" w:customStyle="1" w:styleId="143">
    <w:name w:val="Normal_file_14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1492"/>
    <w:basedOn w:val="145"/>
    <w:link w:val="141"/>
    <w:qFormat/>
    <w:uiPriority w:val="9"/>
    <w:pPr>
      <w:outlineLvl w:val="0"/>
    </w:pPr>
    <w:rPr>
      <w:kern w:val="36"/>
      <w:sz w:val="48"/>
      <w:szCs w:val="48"/>
    </w:rPr>
  </w:style>
  <w:style w:type="paragraph" w:customStyle="1" w:styleId="145">
    <w:name w:val="Normal_file_14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1493"/>
    <w:basedOn w:val="147"/>
    <w:link w:val="141"/>
    <w:qFormat/>
    <w:uiPriority w:val="9"/>
    <w:pPr>
      <w:outlineLvl w:val="0"/>
    </w:pPr>
    <w:rPr>
      <w:kern w:val="36"/>
      <w:sz w:val="48"/>
      <w:szCs w:val="48"/>
    </w:rPr>
  </w:style>
  <w:style w:type="paragraph" w:customStyle="1" w:styleId="147">
    <w:name w:val="Normal_file_14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1494"/>
    <w:basedOn w:val="149"/>
    <w:link w:val="141"/>
    <w:qFormat/>
    <w:uiPriority w:val="9"/>
    <w:pPr>
      <w:outlineLvl w:val="0"/>
    </w:pPr>
    <w:rPr>
      <w:kern w:val="36"/>
      <w:sz w:val="48"/>
      <w:szCs w:val="48"/>
    </w:rPr>
  </w:style>
  <w:style w:type="paragraph" w:customStyle="1" w:styleId="149">
    <w:name w:val="Normal_file_14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1495"/>
    <w:basedOn w:val="151"/>
    <w:link w:val="141"/>
    <w:qFormat/>
    <w:uiPriority w:val="9"/>
    <w:pPr>
      <w:outlineLvl w:val="0"/>
    </w:pPr>
    <w:rPr>
      <w:kern w:val="36"/>
      <w:sz w:val="48"/>
      <w:szCs w:val="48"/>
    </w:rPr>
  </w:style>
  <w:style w:type="paragraph" w:customStyle="1" w:styleId="151">
    <w:name w:val="Normal_file_14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1496"/>
    <w:basedOn w:val="153"/>
    <w:link w:val="141"/>
    <w:qFormat/>
    <w:uiPriority w:val="9"/>
    <w:pPr>
      <w:outlineLvl w:val="0"/>
    </w:pPr>
    <w:rPr>
      <w:kern w:val="36"/>
      <w:sz w:val="48"/>
      <w:szCs w:val="48"/>
    </w:rPr>
  </w:style>
  <w:style w:type="paragraph" w:customStyle="1" w:styleId="153">
    <w:name w:val="Normal_file_14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497"/>
    <w:basedOn w:val="155"/>
    <w:link w:val="141"/>
    <w:qFormat/>
    <w:uiPriority w:val="9"/>
    <w:pPr>
      <w:outlineLvl w:val="0"/>
    </w:pPr>
    <w:rPr>
      <w:kern w:val="36"/>
      <w:sz w:val="48"/>
      <w:szCs w:val="48"/>
    </w:rPr>
  </w:style>
  <w:style w:type="paragraph" w:customStyle="1" w:styleId="155">
    <w:name w:val="Normal_file_14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1498"/>
    <w:basedOn w:val="157"/>
    <w:link w:val="141"/>
    <w:qFormat/>
    <w:uiPriority w:val="9"/>
    <w:pPr>
      <w:outlineLvl w:val="0"/>
    </w:pPr>
    <w:rPr>
      <w:kern w:val="36"/>
      <w:sz w:val="48"/>
      <w:szCs w:val="48"/>
    </w:rPr>
  </w:style>
  <w:style w:type="paragraph" w:customStyle="1" w:styleId="157">
    <w:name w:val="Normal_file_14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1499"/>
    <w:basedOn w:val="159"/>
    <w:link w:val="141"/>
    <w:qFormat/>
    <w:uiPriority w:val="9"/>
    <w:pPr>
      <w:outlineLvl w:val="0"/>
    </w:pPr>
    <w:rPr>
      <w:kern w:val="36"/>
      <w:sz w:val="48"/>
      <w:szCs w:val="48"/>
    </w:rPr>
  </w:style>
  <w:style w:type="paragraph" w:customStyle="1" w:styleId="159">
    <w:name w:val="Normal_file_14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1500"/>
    <w:basedOn w:val="161"/>
    <w:link w:val="141"/>
    <w:qFormat/>
    <w:uiPriority w:val="9"/>
    <w:pPr>
      <w:outlineLvl w:val="0"/>
    </w:pPr>
    <w:rPr>
      <w:kern w:val="36"/>
      <w:sz w:val="48"/>
      <w:szCs w:val="48"/>
    </w:rPr>
  </w:style>
  <w:style w:type="paragraph" w:customStyle="1" w:styleId="161">
    <w:name w:val="Normal_file_15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1471"/>
    <w:basedOn w:val="163"/>
    <w:link w:val="141"/>
    <w:qFormat/>
    <w:uiPriority w:val="9"/>
    <w:pPr>
      <w:outlineLvl w:val="0"/>
    </w:pPr>
    <w:rPr>
      <w:kern w:val="36"/>
      <w:sz w:val="48"/>
      <w:szCs w:val="48"/>
    </w:rPr>
  </w:style>
  <w:style w:type="paragraph" w:customStyle="1" w:styleId="163">
    <w:name w:val="Normal_file_14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1472"/>
    <w:basedOn w:val="165"/>
    <w:link w:val="141"/>
    <w:qFormat/>
    <w:uiPriority w:val="9"/>
    <w:pPr>
      <w:outlineLvl w:val="0"/>
    </w:pPr>
    <w:rPr>
      <w:kern w:val="36"/>
      <w:sz w:val="48"/>
      <w:szCs w:val="48"/>
    </w:rPr>
  </w:style>
  <w:style w:type="paragraph" w:customStyle="1" w:styleId="165">
    <w:name w:val="Normal_file_14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1475"/>
    <w:basedOn w:val="167"/>
    <w:link w:val="141"/>
    <w:qFormat/>
    <w:uiPriority w:val="9"/>
    <w:pPr>
      <w:outlineLvl w:val="0"/>
    </w:pPr>
    <w:rPr>
      <w:kern w:val="36"/>
      <w:sz w:val="48"/>
      <w:szCs w:val="48"/>
    </w:rPr>
  </w:style>
  <w:style w:type="paragraph" w:customStyle="1" w:styleId="167">
    <w:name w:val="Normal_file_14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1476"/>
    <w:basedOn w:val="169"/>
    <w:link w:val="141"/>
    <w:qFormat/>
    <w:uiPriority w:val="9"/>
    <w:pPr>
      <w:outlineLvl w:val="0"/>
    </w:pPr>
    <w:rPr>
      <w:kern w:val="36"/>
      <w:sz w:val="48"/>
      <w:szCs w:val="48"/>
    </w:rPr>
  </w:style>
  <w:style w:type="paragraph" w:customStyle="1" w:styleId="169">
    <w:name w:val="Normal_file_14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1477"/>
    <w:basedOn w:val="171"/>
    <w:link w:val="141"/>
    <w:qFormat/>
    <w:uiPriority w:val="9"/>
    <w:pPr>
      <w:outlineLvl w:val="0"/>
    </w:pPr>
    <w:rPr>
      <w:kern w:val="36"/>
      <w:sz w:val="48"/>
      <w:szCs w:val="48"/>
    </w:rPr>
  </w:style>
  <w:style w:type="paragraph" w:customStyle="1" w:styleId="171">
    <w:name w:val="Normal_file_14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1479"/>
    <w:basedOn w:val="173"/>
    <w:link w:val="141"/>
    <w:qFormat/>
    <w:uiPriority w:val="9"/>
    <w:pPr>
      <w:outlineLvl w:val="0"/>
    </w:pPr>
    <w:rPr>
      <w:kern w:val="36"/>
      <w:sz w:val="48"/>
      <w:szCs w:val="48"/>
    </w:rPr>
  </w:style>
  <w:style w:type="paragraph" w:customStyle="1" w:styleId="173">
    <w:name w:val="Normal_file_14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1470_file_1480"/>
    <w:basedOn w:val="175"/>
    <w:link w:val="141"/>
    <w:qFormat/>
    <w:uiPriority w:val="9"/>
    <w:pPr>
      <w:outlineLvl w:val="0"/>
    </w:pPr>
    <w:rPr>
      <w:kern w:val="36"/>
      <w:sz w:val="48"/>
      <w:szCs w:val="48"/>
    </w:rPr>
  </w:style>
  <w:style w:type="paragraph" w:customStyle="1" w:styleId="175">
    <w:name w:val="Normal_file_1470_file_14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1481"/>
    <w:basedOn w:val="177"/>
    <w:link w:val="141"/>
    <w:qFormat/>
    <w:uiPriority w:val="9"/>
    <w:pPr>
      <w:outlineLvl w:val="0"/>
    </w:pPr>
    <w:rPr>
      <w:kern w:val="36"/>
      <w:sz w:val="48"/>
      <w:szCs w:val="48"/>
    </w:rPr>
  </w:style>
  <w:style w:type="paragraph" w:customStyle="1" w:styleId="177">
    <w:name w:val="Normal_file_14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1483"/>
    <w:basedOn w:val="179"/>
    <w:link w:val="141"/>
    <w:qFormat/>
    <w:uiPriority w:val="9"/>
    <w:pPr>
      <w:outlineLvl w:val="0"/>
    </w:pPr>
    <w:rPr>
      <w:kern w:val="36"/>
      <w:sz w:val="48"/>
      <w:szCs w:val="48"/>
    </w:rPr>
  </w:style>
  <w:style w:type="paragraph" w:customStyle="1" w:styleId="179">
    <w:name w:val="Normal_file_14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1484"/>
    <w:basedOn w:val="181"/>
    <w:link w:val="141"/>
    <w:qFormat/>
    <w:uiPriority w:val="9"/>
    <w:pPr>
      <w:outlineLvl w:val="0"/>
    </w:pPr>
    <w:rPr>
      <w:kern w:val="36"/>
      <w:sz w:val="48"/>
      <w:szCs w:val="48"/>
    </w:rPr>
  </w:style>
  <w:style w:type="paragraph" w:customStyle="1" w:styleId="181">
    <w:name w:val="Normal_file_14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1485"/>
    <w:basedOn w:val="183"/>
    <w:link w:val="141"/>
    <w:qFormat/>
    <w:uiPriority w:val="9"/>
    <w:pPr>
      <w:outlineLvl w:val="0"/>
    </w:pPr>
    <w:rPr>
      <w:kern w:val="36"/>
      <w:sz w:val="48"/>
      <w:szCs w:val="48"/>
    </w:rPr>
  </w:style>
  <w:style w:type="paragraph" w:customStyle="1" w:styleId="183">
    <w:name w:val="Normal_file_14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1486"/>
    <w:basedOn w:val="185"/>
    <w:link w:val="141"/>
    <w:qFormat/>
    <w:uiPriority w:val="9"/>
    <w:pPr>
      <w:outlineLvl w:val="0"/>
    </w:pPr>
    <w:rPr>
      <w:kern w:val="36"/>
      <w:sz w:val="48"/>
      <w:szCs w:val="48"/>
    </w:rPr>
  </w:style>
  <w:style w:type="paragraph" w:customStyle="1" w:styleId="185">
    <w:name w:val="Normal_file_14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1487"/>
    <w:basedOn w:val="187"/>
    <w:link w:val="141"/>
    <w:qFormat/>
    <w:uiPriority w:val="9"/>
    <w:pPr>
      <w:outlineLvl w:val="0"/>
    </w:pPr>
    <w:rPr>
      <w:kern w:val="36"/>
      <w:sz w:val="48"/>
      <w:szCs w:val="48"/>
    </w:rPr>
  </w:style>
  <w:style w:type="paragraph" w:customStyle="1" w:styleId="187">
    <w:name w:val="Normal_file_14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1488"/>
    <w:basedOn w:val="189"/>
    <w:link w:val="141"/>
    <w:qFormat/>
    <w:uiPriority w:val="9"/>
    <w:pPr>
      <w:outlineLvl w:val="0"/>
    </w:pPr>
    <w:rPr>
      <w:kern w:val="36"/>
      <w:sz w:val="48"/>
      <w:szCs w:val="48"/>
    </w:rPr>
  </w:style>
  <w:style w:type="paragraph" w:customStyle="1" w:styleId="189">
    <w:name w:val="Normal_file_14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0">
    <w:name w:val="heading 1_file_1489"/>
    <w:basedOn w:val="191"/>
    <w:link w:val="141"/>
    <w:qFormat/>
    <w:uiPriority w:val="9"/>
    <w:pPr>
      <w:outlineLvl w:val="0"/>
    </w:pPr>
    <w:rPr>
      <w:kern w:val="36"/>
      <w:sz w:val="48"/>
      <w:szCs w:val="48"/>
    </w:rPr>
  </w:style>
  <w:style w:type="paragraph" w:customStyle="1" w:styleId="191">
    <w:name w:val="Normal_file_14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2">
    <w:name w:val="heading 1_file_1490"/>
    <w:basedOn w:val="193"/>
    <w:link w:val="141"/>
    <w:qFormat/>
    <w:uiPriority w:val="9"/>
    <w:pPr>
      <w:outlineLvl w:val="0"/>
    </w:pPr>
    <w:rPr>
      <w:kern w:val="36"/>
      <w:sz w:val="48"/>
      <w:szCs w:val="48"/>
    </w:rPr>
  </w:style>
  <w:style w:type="paragraph" w:customStyle="1" w:styleId="193">
    <w:name w:val="Normal_file_1490"/>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94">
    <w:name w:val="Char Char11"/>
    <w:qFormat/>
    <w:uiPriority w:val="0"/>
    <w:rPr>
      <w:rFonts w:ascii="宋体" w:hAnsi="Courier New" w:eastAsia="宋体" w:cs="Courier New"/>
      <w:szCs w:val="21"/>
    </w:rPr>
  </w:style>
  <w:style w:type="character" w:customStyle="1" w:styleId="195">
    <w:name w:val="页脚 字符"/>
    <w:link w:val="31"/>
    <w:qFormat/>
    <w:uiPriority w:val="99"/>
    <w:rPr>
      <w:kern w:val="2"/>
      <w:sz w:val="18"/>
      <w:szCs w:val="18"/>
    </w:rPr>
  </w:style>
  <w:style w:type="character" w:customStyle="1" w:styleId="196">
    <w:name w:val="font91"/>
    <w:qFormat/>
    <w:uiPriority w:val="0"/>
    <w:rPr>
      <w:rFonts w:hint="default" w:ascii="Times New Roman" w:hAnsi="Times New Roman" w:cs="Times New Roman"/>
      <w:color w:val="000000"/>
      <w:sz w:val="20"/>
      <w:szCs w:val="20"/>
      <w:u w:val="none"/>
    </w:rPr>
  </w:style>
  <w:style w:type="character" w:customStyle="1" w:styleId="197">
    <w:name w:val="纯文本 Char1"/>
    <w:qFormat/>
    <w:uiPriority w:val="0"/>
    <w:rPr>
      <w:rFonts w:ascii="宋体" w:hAnsi="Courier New" w:eastAsia="宋体" w:cs="Courier New"/>
      <w:szCs w:val="21"/>
    </w:rPr>
  </w:style>
  <w:style w:type="character" w:customStyle="1" w:styleId="198">
    <w:name w:val="正文文本缩进 3 Char2"/>
    <w:semiHidden/>
    <w:qFormat/>
    <w:uiPriority w:val="99"/>
    <w:rPr>
      <w:kern w:val="2"/>
      <w:sz w:val="16"/>
      <w:szCs w:val="16"/>
    </w:rPr>
  </w:style>
  <w:style w:type="character" w:customStyle="1" w:styleId="199">
    <w:name w:val="A4"/>
    <w:qFormat/>
    <w:uiPriority w:val="0"/>
    <w:rPr>
      <w:rFonts w:ascii="新宋体" w:eastAsia="新宋体" w:cs="新宋体"/>
      <w:color w:val="000000"/>
      <w:lang w:bidi="ar-SA"/>
    </w:rPr>
  </w:style>
  <w:style w:type="character" w:customStyle="1" w:styleId="200">
    <w:name w:val="style21"/>
    <w:qFormat/>
    <w:uiPriority w:val="0"/>
    <w:rPr>
      <w:sz w:val="22"/>
      <w:szCs w:val="22"/>
    </w:rPr>
  </w:style>
  <w:style w:type="character" w:customStyle="1" w:styleId="201">
    <w:name w:val="列表段落 字符"/>
    <w:link w:val="202"/>
    <w:qFormat/>
    <w:locked/>
    <w:uiPriority w:val="34"/>
    <w:rPr>
      <w:rFonts w:ascii="Calibri" w:hAnsi="Calibri"/>
      <w:kern w:val="2"/>
      <w:sz w:val="21"/>
      <w:szCs w:val="22"/>
    </w:rPr>
  </w:style>
  <w:style w:type="paragraph" w:styleId="202">
    <w:name w:val="List Paragraph"/>
    <w:basedOn w:val="1"/>
    <w:link w:val="201"/>
    <w:qFormat/>
    <w:uiPriority w:val="34"/>
    <w:pPr>
      <w:ind w:firstLine="420" w:firstLineChars="200"/>
    </w:pPr>
    <w:rPr>
      <w:rFonts w:ascii="Calibri" w:hAnsi="Calibri"/>
      <w:szCs w:val="22"/>
    </w:rPr>
  </w:style>
  <w:style w:type="character" w:customStyle="1" w:styleId="203">
    <w:name w:val="标题 7 字符"/>
    <w:link w:val="10"/>
    <w:qFormat/>
    <w:uiPriority w:val="0"/>
    <w:rPr>
      <w:b/>
      <w:kern w:val="2"/>
      <w:sz w:val="24"/>
      <w:szCs w:val="24"/>
    </w:rPr>
  </w:style>
  <w:style w:type="character" w:customStyle="1" w:styleId="204">
    <w:name w:val="无间隔 字符"/>
    <w:link w:val="205"/>
    <w:qFormat/>
    <w:uiPriority w:val="1"/>
    <w:rPr>
      <w:rFonts w:ascii="宋体" w:hAnsi="Courier New"/>
      <w:kern w:val="2"/>
      <w:sz w:val="21"/>
      <w:lang w:val="en-US" w:eastAsia="zh-CN" w:bidi="ar-SA"/>
    </w:rPr>
  </w:style>
  <w:style w:type="paragraph" w:styleId="205">
    <w:name w:val="No Spacing"/>
    <w:link w:val="204"/>
    <w:qFormat/>
    <w:uiPriority w:val="1"/>
    <w:pPr>
      <w:widowControl w:val="0"/>
      <w:jc w:val="both"/>
    </w:pPr>
    <w:rPr>
      <w:rFonts w:ascii="宋体" w:hAnsi="Courier New" w:eastAsia="宋体" w:cs="Times New Roman"/>
      <w:kern w:val="2"/>
      <w:sz w:val="21"/>
      <w:lang w:val="en-US" w:eastAsia="zh-CN" w:bidi="ar-SA"/>
    </w:rPr>
  </w:style>
  <w:style w:type="character" w:customStyle="1" w:styleId="206">
    <w:name w:val="Subtle Emphasis"/>
    <w:qFormat/>
    <w:uiPriority w:val="19"/>
    <w:rPr>
      <w:i/>
      <w:iCs/>
      <w:color w:val="808080"/>
    </w:rPr>
  </w:style>
  <w:style w:type="character" w:customStyle="1" w:styleId="207">
    <w:name w:val="表正文 Char2"/>
    <w:qFormat/>
    <w:uiPriority w:val="0"/>
    <w:rPr>
      <w:rFonts w:ascii="Times New Roman" w:hAnsi="Times New Roman"/>
      <w:kern w:val="2"/>
      <w:sz w:val="21"/>
    </w:rPr>
  </w:style>
  <w:style w:type="character" w:customStyle="1" w:styleId="208">
    <w:name w:val="日期 Char1"/>
    <w:semiHidden/>
    <w:qFormat/>
    <w:uiPriority w:val="99"/>
    <w:rPr>
      <w:rFonts w:ascii="Times New Roman" w:hAnsi="Times New Roman" w:eastAsia="宋体" w:cs="Times New Roman"/>
      <w:szCs w:val="24"/>
    </w:rPr>
  </w:style>
  <w:style w:type="character" w:customStyle="1" w:styleId="209">
    <w:name w:val="批注文字 字符"/>
    <w:link w:val="17"/>
    <w:qFormat/>
    <w:uiPriority w:val="99"/>
    <w:rPr>
      <w:kern w:val="2"/>
      <w:sz w:val="21"/>
      <w:szCs w:val="24"/>
    </w:rPr>
  </w:style>
  <w:style w:type="character" w:customStyle="1" w:styleId="210">
    <w:name w:val="ca-21"/>
    <w:qFormat/>
    <w:uiPriority w:val="0"/>
    <w:rPr>
      <w:rFonts w:ascii="宋体" w:hAnsi="宋体" w:eastAsia="宋体"/>
      <w:w w:val="100"/>
      <w:sz w:val="21"/>
      <w:szCs w:val="21"/>
      <w:shd w:val="clear" w:color="auto" w:fill="auto"/>
    </w:rPr>
  </w:style>
  <w:style w:type="character" w:customStyle="1" w:styleId="211">
    <w:name w:val="Body Text Indent 3 Char"/>
    <w:qFormat/>
    <w:locked/>
    <w:uiPriority w:val="99"/>
    <w:rPr>
      <w:rFonts w:eastAsia="宋体"/>
      <w:sz w:val="16"/>
    </w:rPr>
  </w:style>
  <w:style w:type="character" w:customStyle="1" w:styleId="212">
    <w:name w:val="批注主题 Char1"/>
    <w:qFormat/>
    <w:uiPriority w:val="99"/>
    <w:rPr>
      <w:b/>
      <w:bCs/>
      <w:kern w:val="2"/>
      <w:sz w:val="21"/>
      <w:szCs w:val="24"/>
    </w:rPr>
  </w:style>
  <w:style w:type="character" w:customStyle="1" w:styleId="213">
    <w:name w:val="页眉 Char1"/>
    <w:semiHidden/>
    <w:qFormat/>
    <w:uiPriority w:val="99"/>
    <w:rPr>
      <w:kern w:val="2"/>
      <w:sz w:val="18"/>
      <w:szCs w:val="18"/>
    </w:rPr>
  </w:style>
  <w:style w:type="character" w:customStyle="1" w:styleId="214">
    <w:name w:val="正文文本 2 Char1"/>
    <w:semiHidden/>
    <w:qFormat/>
    <w:uiPriority w:val="99"/>
    <w:rPr>
      <w:rFonts w:ascii="Times New Roman" w:hAnsi="Times New Roman" w:eastAsia="宋体" w:cs="Times New Roman"/>
      <w:szCs w:val="24"/>
    </w:rPr>
  </w:style>
  <w:style w:type="character" w:customStyle="1" w:styleId="215">
    <w:name w:val="bold1"/>
    <w:qFormat/>
    <w:uiPriority w:val="0"/>
    <w:rPr>
      <w:rFonts w:hint="default"/>
      <w:b/>
      <w:bCs/>
      <w:color w:val="000000"/>
      <w:sz w:val="18"/>
      <w:szCs w:val="18"/>
    </w:rPr>
  </w:style>
  <w:style w:type="character" w:customStyle="1" w:styleId="216">
    <w:name w:val="正文文本缩进 Char1"/>
    <w:semiHidden/>
    <w:qFormat/>
    <w:uiPriority w:val="99"/>
    <w:rPr>
      <w:kern w:val="2"/>
      <w:sz w:val="21"/>
      <w:szCs w:val="24"/>
    </w:rPr>
  </w:style>
  <w:style w:type="character" w:customStyle="1" w:styleId="217">
    <w:name w:val="纯文本 Char"/>
    <w:qFormat/>
    <w:uiPriority w:val="0"/>
    <w:rPr>
      <w:rFonts w:ascii="宋体" w:hAnsi="Courier New" w:eastAsia="宋体" w:cs="Courier New"/>
      <w:kern w:val="2"/>
      <w:sz w:val="21"/>
      <w:szCs w:val="21"/>
      <w:lang w:val="en-US" w:eastAsia="zh-CN" w:bidi="ar-SA"/>
    </w:rPr>
  </w:style>
  <w:style w:type="character" w:customStyle="1" w:styleId="218">
    <w:name w:val="正文文本 字符"/>
    <w:link w:val="19"/>
    <w:qFormat/>
    <w:uiPriority w:val="0"/>
    <w:rPr>
      <w:kern w:val="2"/>
      <w:sz w:val="24"/>
      <w:szCs w:val="24"/>
    </w:rPr>
  </w:style>
  <w:style w:type="character" w:customStyle="1" w:styleId="219">
    <w:name w:val="项目排列 Char Char"/>
    <w:link w:val="220"/>
    <w:qFormat/>
    <w:uiPriority w:val="0"/>
    <w:rPr>
      <w:kern w:val="2"/>
      <w:sz w:val="24"/>
      <w:szCs w:val="24"/>
    </w:rPr>
  </w:style>
  <w:style w:type="paragraph" w:customStyle="1" w:styleId="220">
    <w:name w:val="项目排列"/>
    <w:basedOn w:val="1"/>
    <w:link w:val="219"/>
    <w:qFormat/>
    <w:uiPriority w:val="0"/>
    <w:pPr>
      <w:numPr>
        <w:ilvl w:val="0"/>
        <w:numId w:val="1"/>
      </w:numPr>
      <w:tabs>
        <w:tab w:val="left" w:pos="1200"/>
      </w:tabs>
      <w:spacing w:beforeLines="50" w:afterLines="50" w:line="300" w:lineRule="auto"/>
    </w:pPr>
    <w:rPr>
      <w:sz w:val="24"/>
    </w:rPr>
  </w:style>
  <w:style w:type="character" w:customStyle="1" w:styleId="221">
    <w:name w:val="ca-2"/>
    <w:basedOn w:val="50"/>
    <w:qFormat/>
    <w:uiPriority w:val="0"/>
  </w:style>
  <w:style w:type="character" w:customStyle="1" w:styleId="222">
    <w:name w:val="标题 6 字符"/>
    <w:link w:val="9"/>
    <w:qFormat/>
    <w:uiPriority w:val="0"/>
    <w:rPr>
      <w:rFonts w:ascii="Arial" w:hAnsi="Arial" w:eastAsia="黑体"/>
      <w:b/>
      <w:kern w:val="2"/>
      <w:sz w:val="24"/>
      <w:szCs w:val="24"/>
    </w:rPr>
  </w:style>
  <w:style w:type="paragraph" w:customStyle="1" w:styleId="223">
    <w:name w:val="列表段落1"/>
    <w:basedOn w:val="1"/>
    <w:qFormat/>
    <w:uiPriority w:val="0"/>
    <w:pPr>
      <w:ind w:firstLine="420" w:firstLineChars="200"/>
    </w:pPr>
    <w:rPr>
      <w:rFonts w:ascii="Calibri" w:hAnsi="Calibri"/>
      <w:szCs w:val="22"/>
    </w:rPr>
  </w:style>
  <w:style w:type="paragraph" w:customStyle="1" w:styleId="224">
    <w:name w:val="三级条标题"/>
    <w:basedOn w:val="225"/>
    <w:next w:val="226"/>
    <w:qFormat/>
    <w:uiPriority w:val="0"/>
    <w:pPr>
      <w:outlineLvl w:val="4"/>
    </w:pPr>
  </w:style>
  <w:style w:type="paragraph" w:customStyle="1" w:styleId="225">
    <w:name w:val="二级条标题"/>
    <w:basedOn w:val="1"/>
    <w:next w:val="1"/>
    <w:qFormat/>
    <w:uiPriority w:val="0"/>
    <w:pPr>
      <w:widowControl/>
      <w:jc w:val="left"/>
      <w:outlineLvl w:val="3"/>
    </w:pPr>
    <w:rPr>
      <w:rFonts w:ascii="宋体" w:hAnsi="宋体"/>
      <w:color w:val="000000"/>
      <w:kern w:val="0"/>
      <w:szCs w:val="20"/>
    </w:rPr>
  </w:style>
  <w:style w:type="paragraph" w:customStyle="1" w:styleId="2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8">
    <w:name w:val="pa-2"/>
    <w:basedOn w:val="1"/>
    <w:qFormat/>
    <w:uiPriority w:val="0"/>
    <w:pPr>
      <w:widowControl/>
      <w:ind w:firstLine="420"/>
    </w:pPr>
    <w:rPr>
      <w:rFonts w:ascii="宋体" w:hAnsi="宋体"/>
      <w:kern w:val="0"/>
      <w:sz w:val="24"/>
    </w:rPr>
  </w:style>
  <w:style w:type="paragraph" w:customStyle="1" w:styleId="229">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30">
    <w:name w:val="Char Char Char"/>
    <w:basedOn w:val="1"/>
    <w:qFormat/>
    <w:uiPriority w:val="0"/>
    <w:rPr>
      <w:rFonts w:ascii="Tahoma" w:hAnsi="Tahoma"/>
      <w:sz w:val="24"/>
      <w:szCs w:val="20"/>
    </w:rPr>
  </w:style>
  <w:style w:type="paragraph" w:customStyle="1" w:styleId="231">
    <w:name w:val="1."/>
    <w:basedOn w:val="1"/>
    <w:qFormat/>
    <w:uiPriority w:val="0"/>
    <w:pPr>
      <w:spacing w:line="360" w:lineRule="auto"/>
      <w:ind w:firstLine="480" w:firstLineChars="200"/>
    </w:pPr>
    <w:rPr>
      <w:rFonts w:ascii="宋体" w:hAnsi="宋体"/>
      <w:sz w:val="24"/>
    </w:rPr>
  </w:style>
  <w:style w:type="paragraph" w:customStyle="1" w:styleId="232">
    <w:name w:val="样式 首行缩进:  2 字符"/>
    <w:basedOn w:val="1"/>
    <w:qFormat/>
    <w:uiPriority w:val="0"/>
    <w:pPr>
      <w:spacing w:line="400" w:lineRule="exact"/>
      <w:ind w:firstLine="200" w:firstLineChars="200"/>
    </w:pPr>
    <w:rPr>
      <w:rFonts w:cs="宋体"/>
      <w:sz w:val="24"/>
    </w:rPr>
  </w:style>
  <w:style w:type="paragraph" w:customStyle="1" w:styleId="23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3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3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6">
    <w:name w:val="Char1"/>
    <w:basedOn w:val="1"/>
    <w:qFormat/>
    <w:uiPriority w:val="0"/>
    <w:rPr>
      <w:szCs w:val="21"/>
    </w:rPr>
  </w:style>
  <w:style w:type="paragraph" w:customStyle="1" w:styleId="237">
    <w:name w:val="2-2ji"/>
    <w:basedOn w:val="4"/>
    <w:qFormat/>
    <w:uiPriority w:val="0"/>
    <w:pPr>
      <w:keepLines/>
      <w:spacing w:before="0"/>
      <w:textAlignment w:val="baseline"/>
    </w:pPr>
    <w:rPr>
      <w:rFonts w:ascii="宋体" w:hAnsi="宋体" w:eastAsia="宋体"/>
      <w:sz w:val="36"/>
      <w:szCs w:val="32"/>
    </w:rPr>
  </w:style>
  <w:style w:type="paragraph" w:customStyle="1" w:styleId="238">
    <w:name w:val="正文首行缩进两字符"/>
    <w:basedOn w:val="1"/>
    <w:qFormat/>
    <w:uiPriority w:val="0"/>
    <w:pPr>
      <w:spacing w:line="360" w:lineRule="auto"/>
      <w:ind w:firstLine="200" w:firstLineChars="200"/>
    </w:pPr>
  </w:style>
  <w:style w:type="paragraph" w:customStyle="1" w:styleId="239">
    <w:name w:val="列表1"/>
    <w:basedOn w:val="240"/>
    <w:qFormat/>
    <w:uiPriority w:val="0"/>
    <w:pPr>
      <w:tabs>
        <w:tab w:val="left" w:pos="900"/>
      </w:tabs>
      <w:ind w:left="900" w:hanging="420"/>
    </w:pPr>
    <w:rPr>
      <w:rFonts w:ascii="Times New Roman" w:hAnsi="Times New Roman"/>
      <w:szCs w:val="20"/>
    </w:rPr>
  </w:style>
  <w:style w:type="paragraph" w:customStyle="1" w:styleId="240">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41">
    <w:name w:val="正文1"/>
    <w:basedOn w:val="1"/>
    <w:qFormat/>
    <w:uiPriority w:val="0"/>
    <w:pPr>
      <w:widowControl/>
      <w:overflowPunct w:val="0"/>
      <w:autoSpaceDE w:val="0"/>
      <w:autoSpaceDN w:val="0"/>
      <w:adjustRightInd w:val="0"/>
    </w:pPr>
    <w:rPr>
      <w:rFonts w:ascii="宋体"/>
      <w:kern w:val="0"/>
      <w:szCs w:val="20"/>
    </w:rPr>
  </w:style>
  <w:style w:type="paragraph" w:customStyle="1" w:styleId="242">
    <w:name w:val="列出段落1"/>
    <w:basedOn w:val="1"/>
    <w:qFormat/>
    <w:uiPriority w:val="0"/>
    <w:pPr>
      <w:ind w:firstLine="420" w:firstLineChars="200"/>
    </w:pPr>
    <w:rPr>
      <w:rFonts w:ascii="Calibri" w:hAnsi="Calibri"/>
      <w:szCs w:val="22"/>
    </w:rPr>
  </w:style>
  <w:style w:type="paragraph" w:customStyle="1" w:styleId="24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7">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8">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
    <w:name w:val="Char1 Char Char Char Char Char Char Char Char Char Char Char Char"/>
    <w:basedOn w:val="1"/>
    <w:qFormat/>
    <w:uiPriority w:val="0"/>
    <w:rPr>
      <w:rFonts w:ascii="Tahoma" w:hAnsi="Tahoma"/>
      <w:sz w:val="24"/>
      <w:szCs w:val="20"/>
    </w:rPr>
  </w:style>
  <w:style w:type="paragraph" w:customStyle="1" w:styleId="25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规范正文"/>
    <w:basedOn w:val="1"/>
    <w:qFormat/>
    <w:uiPriority w:val="0"/>
    <w:pPr>
      <w:adjustRightInd w:val="0"/>
      <w:spacing w:line="360" w:lineRule="auto"/>
      <w:ind w:left="480"/>
      <w:textAlignment w:val="baseline"/>
    </w:pPr>
    <w:rPr>
      <w:kern w:val="0"/>
      <w:sz w:val="24"/>
      <w:szCs w:val="20"/>
    </w:rPr>
  </w:style>
  <w:style w:type="paragraph" w:customStyle="1" w:styleId="253">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54">
    <w:name w:val="Tabletext"/>
    <w:basedOn w:val="1"/>
    <w:qFormat/>
    <w:uiPriority w:val="0"/>
    <w:pPr>
      <w:keepLines/>
      <w:spacing w:after="120" w:line="240" w:lineRule="atLeast"/>
      <w:jc w:val="left"/>
    </w:pPr>
    <w:rPr>
      <w:rFonts w:ascii="宋体"/>
      <w:snapToGrid w:val="0"/>
      <w:kern w:val="0"/>
      <w:sz w:val="20"/>
      <w:szCs w:val="20"/>
    </w:rPr>
  </w:style>
  <w:style w:type="paragraph" w:customStyle="1" w:styleId="255">
    <w:name w:val="Char Char3 Char Char"/>
    <w:basedOn w:val="1"/>
    <w:qFormat/>
    <w:uiPriority w:val="0"/>
  </w:style>
  <w:style w:type="paragraph" w:customStyle="1" w:styleId="256">
    <w:name w:val="Char Char Char Char"/>
    <w:basedOn w:val="1"/>
    <w:qFormat/>
    <w:uiPriority w:val="0"/>
  </w:style>
  <w:style w:type="paragraph" w:customStyle="1" w:styleId="257">
    <w:name w:val="样式6"/>
    <w:basedOn w:val="7"/>
    <w:qFormat/>
    <w:uiPriority w:val="0"/>
    <w:pPr>
      <w:numPr>
        <w:numId w:val="0"/>
      </w:numPr>
      <w:spacing w:line="360" w:lineRule="auto"/>
      <w:ind w:left="210" w:leftChars="100"/>
    </w:pPr>
    <w:rPr>
      <w:rFonts w:ascii="宋体" w:hAnsi="宋体" w:cs="Arial"/>
      <w:bCs/>
      <w:sz w:val="24"/>
    </w:rPr>
  </w:style>
  <w:style w:type="paragraph" w:customStyle="1" w:styleId="258">
    <w:name w:val="Char11"/>
    <w:basedOn w:val="1"/>
    <w:qFormat/>
    <w:uiPriority w:val="0"/>
    <w:rPr>
      <w:szCs w:val="21"/>
    </w:rPr>
  </w:style>
  <w:style w:type="paragraph" w:customStyle="1" w:styleId="25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6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61">
    <w:name w:val="2ji"/>
    <w:basedOn w:val="4"/>
    <w:qFormat/>
    <w:uiPriority w:val="0"/>
    <w:pPr>
      <w:keepLines/>
      <w:spacing w:before="0"/>
      <w:jc w:val="both"/>
      <w:textAlignment w:val="baseline"/>
    </w:pPr>
    <w:rPr>
      <w:rFonts w:ascii="宋体" w:hAnsi="宋体" w:eastAsia="宋体"/>
      <w:bCs/>
      <w:sz w:val="21"/>
      <w:szCs w:val="21"/>
    </w:rPr>
  </w:style>
  <w:style w:type="paragraph" w:customStyle="1" w:styleId="262">
    <w:name w:val="1"/>
    <w:basedOn w:val="1"/>
    <w:next w:val="26"/>
    <w:qFormat/>
    <w:uiPriority w:val="0"/>
    <w:rPr>
      <w:rFonts w:ascii="宋体" w:hAnsi="Courier New"/>
      <w:szCs w:val="20"/>
    </w:rPr>
  </w:style>
  <w:style w:type="paragraph" w:customStyle="1" w:styleId="26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4">
    <w:name w:val="pa-1"/>
    <w:basedOn w:val="1"/>
    <w:qFormat/>
    <w:uiPriority w:val="0"/>
    <w:pPr>
      <w:widowControl/>
      <w:spacing w:line="280" w:lineRule="atLeast"/>
    </w:pPr>
    <w:rPr>
      <w:rFonts w:ascii="宋体" w:hAnsi="宋体" w:cs="宋体"/>
      <w:kern w:val="0"/>
      <w:sz w:val="24"/>
    </w:rPr>
  </w:style>
  <w:style w:type="paragraph" w:customStyle="1" w:styleId="26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6">
    <w:name w:val="四级条标题"/>
    <w:basedOn w:val="224"/>
    <w:next w:val="226"/>
    <w:qFormat/>
    <w:uiPriority w:val="0"/>
    <w:pPr>
      <w:outlineLvl w:val="5"/>
    </w:pPr>
  </w:style>
  <w:style w:type="paragraph" w:customStyle="1" w:styleId="267">
    <w:name w:val="444"/>
    <w:basedOn w:val="1"/>
    <w:qFormat/>
    <w:uiPriority w:val="0"/>
    <w:pPr>
      <w:adjustRightInd w:val="0"/>
      <w:spacing w:line="312" w:lineRule="atLeast"/>
      <w:jc w:val="center"/>
      <w:textAlignment w:val="baseline"/>
    </w:pPr>
    <w:rPr>
      <w:b/>
      <w:kern w:val="0"/>
      <w:sz w:val="36"/>
      <w:szCs w:val="36"/>
    </w:rPr>
  </w:style>
  <w:style w:type="paragraph" w:customStyle="1" w:styleId="268">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6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7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71">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72">
    <w:name w:val="默认段落字体 Para Char Char Char Char Char Char Char Char Char1 Char Char Char Char"/>
    <w:basedOn w:val="1"/>
    <w:qFormat/>
    <w:uiPriority w:val="0"/>
    <w:rPr>
      <w:rFonts w:ascii="Tahoma" w:hAnsi="Tahoma"/>
      <w:sz w:val="24"/>
      <w:szCs w:val="20"/>
    </w:rPr>
  </w:style>
  <w:style w:type="paragraph" w:customStyle="1" w:styleId="27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4">
    <w:name w:val="表格"/>
    <w:basedOn w:val="1"/>
    <w:qFormat/>
    <w:uiPriority w:val="0"/>
    <w:pPr>
      <w:spacing w:line="400" w:lineRule="exact"/>
    </w:pPr>
    <w:rPr>
      <w:sz w:val="24"/>
    </w:rPr>
  </w:style>
  <w:style w:type="paragraph" w:customStyle="1" w:styleId="275">
    <w:name w:val="样式 Verdana 首行缩进:  0.74 厘米"/>
    <w:basedOn w:val="1"/>
    <w:qFormat/>
    <w:uiPriority w:val="0"/>
    <w:pPr>
      <w:spacing w:line="360" w:lineRule="auto"/>
      <w:ind w:firstLine="420"/>
    </w:pPr>
    <w:rPr>
      <w:rFonts w:ascii="Verdana" w:hAnsi="Verdana"/>
      <w:sz w:val="24"/>
      <w:szCs w:val="20"/>
    </w:rPr>
  </w:style>
  <w:style w:type="paragraph" w:customStyle="1" w:styleId="276">
    <w:name w:val="Char3"/>
    <w:basedOn w:val="1"/>
    <w:qFormat/>
    <w:uiPriority w:val="0"/>
  </w:style>
  <w:style w:type="paragraph" w:customStyle="1" w:styleId="277">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8">
    <w:name w:val="五级条标题"/>
    <w:basedOn w:val="266"/>
    <w:next w:val="226"/>
    <w:qFormat/>
    <w:uiPriority w:val="0"/>
    <w:pPr>
      <w:outlineLvl w:val="6"/>
    </w:pPr>
  </w:style>
  <w:style w:type="paragraph" w:customStyle="1" w:styleId="279">
    <w:name w:val="p0"/>
    <w:basedOn w:val="1"/>
    <w:qFormat/>
    <w:uiPriority w:val="0"/>
    <w:pPr>
      <w:widowControl/>
    </w:pPr>
    <w:rPr>
      <w:kern w:val="0"/>
      <w:szCs w:val="21"/>
    </w:rPr>
  </w:style>
  <w:style w:type="paragraph" w:customStyle="1" w:styleId="280">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Char12"/>
    <w:basedOn w:val="16"/>
    <w:qFormat/>
    <w:uiPriority w:val="0"/>
    <w:pPr>
      <w:widowControl/>
      <w:ind w:firstLine="454"/>
      <w:jc w:val="left"/>
    </w:pPr>
    <w:rPr>
      <w:rFonts w:ascii="Tahoma" w:hAnsi="Tahoma" w:cs="宋体"/>
      <w:kern w:val="0"/>
      <w:sz w:val="24"/>
      <w:szCs w:val="20"/>
    </w:rPr>
  </w:style>
  <w:style w:type="paragraph" w:customStyle="1" w:styleId="28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8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84">
    <w:name w:val="默认段落字体 Para Char Char Char1 Char"/>
    <w:basedOn w:val="1"/>
    <w:qFormat/>
    <w:uiPriority w:val="0"/>
    <w:rPr>
      <w:rFonts w:ascii="Tahoma" w:hAnsi="Tahoma"/>
      <w:sz w:val="24"/>
      <w:szCs w:val="20"/>
    </w:rPr>
  </w:style>
  <w:style w:type="paragraph" w:customStyle="1" w:styleId="285">
    <w:name w:val="正文段"/>
    <w:basedOn w:val="1"/>
    <w:qFormat/>
    <w:uiPriority w:val="0"/>
    <w:pPr>
      <w:widowControl/>
      <w:snapToGrid w:val="0"/>
      <w:spacing w:afterLines="50"/>
      <w:ind w:firstLine="200" w:firstLineChars="200"/>
    </w:pPr>
    <w:rPr>
      <w:kern w:val="0"/>
      <w:sz w:val="24"/>
      <w:szCs w:val="20"/>
    </w:rPr>
  </w:style>
  <w:style w:type="paragraph" w:customStyle="1" w:styleId="286">
    <w:name w:val="一级条标题"/>
    <w:next w:val="226"/>
    <w:qFormat/>
    <w:uiPriority w:val="0"/>
    <w:pPr>
      <w:ind w:left="284"/>
      <w:outlineLvl w:val="2"/>
    </w:pPr>
    <w:rPr>
      <w:rFonts w:ascii="Times New Roman" w:hAnsi="Times New Roman" w:eastAsia="黑体" w:cs="Times New Roman"/>
      <w:sz w:val="21"/>
      <w:lang w:val="en-US" w:eastAsia="zh-CN" w:bidi="ar-SA"/>
    </w:rPr>
  </w:style>
  <w:style w:type="paragraph" w:customStyle="1" w:styleId="287">
    <w:name w:val="F2"/>
    <w:basedOn w:val="1"/>
    <w:qFormat/>
    <w:uiPriority w:val="0"/>
    <w:pPr>
      <w:autoSpaceDE w:val="0"/>
      <w:autoSpaceDN w:val="0"/>
      <w:adjustRightInd w:val="0"/>
      <w:ind w:firstLine="601"/>
      <w:textAlignment w:val="baseline"/>
    </w:pPr>
    <w:rPr>
      <w:kern w:val="0"/>
      <w:sz w:val="24"/>
      <w:szCs w:val="20"/>
    </w:rPr>
  </w:style>
  <w:style w:type="paragraph" w:customStyle="1" w:styleId="288">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89">
    <w:name w:val="pa-3"/>
    <w:basedOn w:val="1"/>
    <w:qFormat/>
    <w:uiPriority w:val="0"/>
    <w:pPr>
      <w:widowControl/>
      <w:spacing w:line="240" w:lineRule="atLeast"/>
    </w:pPr>
    <w:rPr>
      <w:rFonts w:ascii="宋体" w:hAnsi="宋体" w:cs="宋体"/>
      <w:kern w:val="0"/>
      <w:sz w:val="24"/>
    </w:rPr>
  </w:style>
  <w:style w:type="paragraph" w:customStyle="1" w:styleId="290">
    <w:name w:val="Char Char Char Char1"/>
    <w:basedOn w:val="1"/>
    <w:qFormat/>
    <w:uiPriority w:val="0"/>
  </w:style>
  <w:style w:type="paragraph" w:customStyle="1" w:styleId="291">
    <w:name w:val="表格文字"/>
    <w:basedOn w:val="1"/>
    <w:qFormat/>
    <w:uiPriority w:val="99"/>
    <w:pPr>
      <w:spacing w:before="25" w:after="25"/>
      <w:jc w:val="left"/>
    </w:pPr>
    <w:rPr>
      <w:bCs/>
      <w:spacing w:val="10"/>
      <w:kern w:val="0"/>
      <w:sz w:val="24"/>
    </w:rPr>
  </w:style>
  <w:style w:type="paragraph" w:customStyle="1" w:styleId="292">
    <w:name w:val="_Style 124"/>
    <w:basedOn w:val="1"/>
    <w:next w:val="202"/>
    <w:qFormat/>
    <w:uiPriority w:val="34"/>
    <w:pPr>
      <w:ind w:firstLine="420" w:firstLineChars="200"/>
    </w:pPr>
    <w:rPr>
      <w:rFonts w:ascii="Calibri" w:hAnsi="Calibri"/>
      <w:szCs w:val="22"/>
    </w:rPr>
  </w:style>
  <w:style w:type="character" w:customStyle="1" w:styleId="293">
    <w:name w:val="列表段落 字符1"/>
    <w:qFormat/>
    <w:locked/>
    <w:uiPriority w:val="34"/>
    <w:rPr>
      <w:rFonts w:ascii="Calibri" w:hAnsi="Calibri"/>
      <w:kern w:val="2"/>
      <w:sz w:val="21"/>
      <w:szCs w:val="22"/>
    </w:rPr>
  </w:style>
  <w:style w:type="character" w:customStyle="1" w:styleId="294">
    <w:name w:val="正文文本首行缩进 2 字符"/>
    <w:basedOn w:val="108"/>
    <w:link w:val="47"/>
    <w:semiHidden/>
    <w:qFormat/>
    <w:uiPriority w:val="0"/>
    <w:rPr>
      <w:kern w:val="2"/>
      <w:sz w:val="21"/>
      <w:szCs w:val="24"/>
    </w:rPr>
  </w:style>
  <w:style w:type="paragraph" w:customStyle="1" w:styleId="295">
    <w:name w:val="heading 2_file_1471"/>
    <w:basedOn w:val="163"/>
    <w:qFormat/>
    <w:uiPriority w:val="9"/>
    <w:pPr>
      <w:outlineLvl w:val="1"/>
    </w:pPr>
    <w:rPr>
      <w:sz w:val="36"/>
      <w:szCs w:val="36"/>
    </w:rPr>
  </w:style>
  <w:style w:type="paragraph" w:customStyle="1" w:styleId="296">
    <w:name w:val="heading 3_file_1471"/>
    <w:basedOn w:val="163"/>
    <w:qFormat/>
    <w:uiPriority w:val="9"/>
    <w:pPr>
      <w:outlineLvl w:val="2"/>
    </w:pPr>
    <w:rPr>
      <w:sz w:val="27"/>
      <w:szCs w:val="27"/>
    </w:rPr>
  </w:style>
  <w:style w:type="paragraph" w:customStyle="1" w:styleId="297">
    <w:name w:val="heading 4_file_1471"/>
    <w:basedOn w:val="163"/>
    <w:qFormat/>
    <w:uiPriority w:val="9"/>
    <w:pPr>
      <w:outlineLvl w:val="3"/>
    </w:pPr>
  </w:style>
  <w:style w:type="paragraph" w:customStyle="1" w:styleId="298">
    <w:name w:val="heading 5_file_1471"/>
    <w:basedOn w:val="163"/>
    <w:qFormat/>
    <w:uiPriority w:val="9"/>
    <w:pPr>
      <w:outlineLvl w:val="4"/>
    </w:pPr>
    <w:rPr>
      <w:sz w:val="20"/>
      <w:szCs w:val="20"/>
    </w:rPr>
  </w:style>
  <w:style w:type="paragraph" w:customStyle="1" w:styleId="299">
    <w:name w:val="heading 6_file_1471"/>
    <w:basedOn w:val="163"/>
    <w:qFormat/>
    <w:uiPriority w:val="9"/>
    <w:pPr>
      <w:outlineLvl w:val="5"/>
    </w:pPr>
    <w:rPr>
      <w:sz w:val="15"/>
      <w:szCs w:val="15"/>
    </w:rPr>
  </w:style>
  <w:style w:type="character" w:customStyle="1" w:styleId="300">
    <w:name w:val="Default Paragraph Font_file_1471"/>
    <w:semiHidden/>
    <w:unhideWhenUsed/>
    <w:qFormat/>
    <w:uiPriority w:val="1"/>
  </w:style>
  <w:style w:type="table" w:customStyle="1" w:styleId="301">
    <w:name w:val="Normal Table_file_1471"/>
    <w:semiHidden/>
    <w:unhideWhenUsed/>
    <w:qFormat/>
    <w:uiPriority w:val="99"/>
    <w:tblPr>
      <w:tblCellMar>
        <w:top w:w="0" w:type="dxa"/>
        <w:left w:w="108" w:type="dxa"/>
        <w:bottom w:w="0" w:type="dxa"/>
        <w:right w:w="108" w:type="dxa"/>
      </w:tblCellMar>
    </w:tblPr>
  </w:style>
  <w:style w:type="character" w:customStyle="1" w:styleId="302">
    <w:name w:val="Hyperlink_file_1471"/>
    <w:basedOn w:val="300"/>
    <w:semiHidden/>
    <w:unhideWhenUsed/>
    <w:qFormat/>
    <w:uiPriority w:val="99"/>
    <w:rPr>
      <w:color w:val="0782C1"/>
      <w:u w:val="single"/>
    </w:rPr>
  </w:style>
  <w:style w:type="character" w:customStyle="1" w:styleId="303">
    <w:name w:val="FollowedHyperlink_file_1471"/>
    <w:basedOn w:val="300"/>
    <w:semiHidden/>
    <w:unhideWhenUsed/>
    <w:qFormat/>
    <w:uiPriority w:val="99"/>
    <w:rPr>
      <w:color w:val="0782C1"/>
      <w:u w:val="single"/>
    </w:rPr>
  </w:style>
  <w:style w:type="character" w:customStyle="1" w:styleId="304">
    <w:name w:val="标题 1 Char_file_1471"/>
    <w:basedOn w:val="300"/>
    <w:link w:val="3"/>
    <w:qFormat/>
    <w:uiPriority w:val="9"/>
    <w:rPr>
      <w:rFonts w:ascii="宋体" w:hAnsi="宋体" w:eastAsia="宋体" w:cs="宋体"/>
      <w:b/>
      <w:bCs/>
      <w:kern w:val="44"/>
      <w:sz w:val="44"/>
      <w:szCs w:val="44"/>
    </w:rPr>
  </w:style>
  <w:style w:type="character" w:customStyle="1" w:styleId="305">
    <w:name w:val="标题 2 Char_file_1471"/>
    <w:basedOn w:val="300"/>
    <w:link w:val="4"/>
    <w:semiHidden/>
    <w:qFormat/>
    <w:uiPriority w:val="9"/>
    <w:rPr>
      <w:rFonts w:asciiTheme="majorHAnsi" w:hAnsiTheme="majorHAnsi" w:eastAsiaTheme="majorEastAsia" w:cstheme="majorBidi"/>
      <w:b/>
      <w:bCs/>
      <w:sz w:val="32"/>
      <w:szCs w:val="32"/>
    </w:rPr>
  </w:style>
  <w:style w:type="character" w:customStyle="1" w:styleId="306">
    <w:name w:val="标题 3 Char_file_1471"/>
    <w:basedOn w:val="300"/>
    <w:link w:val="5"/>
    <w:semiHidden/>
    <w:qFormat/>
    <w:uiPriority w:val="9"/>
    <w:rPr>
      <w:rFonts w:ascii="宋体" w:hAnsi="宋体" w:eastAsia="宋体" w:cs="宋体"/>
      <w:b/>
      <w:bCs/>
      <w:sz w:val="32"/>
      <w:szCs w:val="32"/>
    </w:rPr>
  </w:style>
  <w:style w:type="character" w:customStyle="1" w:styleId="307">
    <w:name w:val="标题 4 Char_file_1471"/>
    <w:basedOn w:val="300"/>
    <w:link w:val="6"/>
    <w:semiHidden/>
    <w:qFormat/>
    <w:uiPriority w:val="9"/>
    <w:rPr>
      <w:rFonts w:asciiTheme="majorHAnsi" w:hAnsiTheme="majorHAnsi" w:eastAsiaTheme="majorEastAsia" w:cstheme="majorBidi"/>
      <w:b/>
      <w:bCs/>
      <w:sz w:val="28"/>
      <w:szCs w:val="28"/>
    </w:rPr>
  </w:style>
  <w:style w:type="character" w:customStyle="1" w:styleId="308">
    <w:name w:val="标题 5 Char_file_1471"/>
    <w:basedOn w:val="300"/>
    <w:link w:val="7"/>
    <w:semiHidden/>
    <w:qFormat/>
    <w:uiPriority w:val="9"/>
    <w:rPr>
      <w:rFonts w:ascii="宋体" w:hAnsi="宋体" w:eastAsia="宋体" w:cs="宋体"/>
      <w:b/>
      <w:bCs/>
      <w:sz w:val="28"/>
      <w:szCs w:val="28"/>
    </w:rPr>
  </w:style>
  <w:style w:type="character" w:customStyle="1" w:styleId="309">
    <w:name w:val="标题 6 Char_file_1471"/>
    <w:basedOn w:val="300"/>
    <w:link w:val="9"/>
    <w:semiHidden/>
    <w:qFormat/>
    <w:uiPriority w:val="9"/>
    <w:rPr>
      <w:rFonts w:asciiTheme="majorHAnsi" w:hAnsiTheme="majorHAnsi" w:eastAsiaTheme="majorEastAsia" w:cstheme="majorBidi"/>
      <w:b/>
      <w:bCs/>
      <w:sz w:val="24"/>
      <w:szCs w:val="24"/>
    </w:rPr>
  </w:style>
  <w:style w:type="paragraph" w:customStyle="1" w:styleId="310">
    <w:name w:val="cke_editable_file_1471"/>
    <w:basedOn w:val="163"/>
    <w:qFormat/>
    <w:uiPriority w:val="0"/>
    <w:rPr>
      <w:rFonts w:ascii="仿宋_GB2312" w:eastAsia="仿宋_GB2312"/>
    </w:rPr>
  </w:style>
  <w:style w:type="paragraph" w:customStyle="1" w:styleId="311">
    <w:name w:val="marker_file_1471"/>
    <w:basedOn w:val="163"/>
    <w:qFormat/>
    <w:uiPriority w:val="0"/>
    <w:pPr>
      <w:shd w:val="clear" w:color="auto" w:fill="FFFF00"/>
    </w:pPr>
  </w:style>
  <w:style w:type="paragraph" w:customStyle="1" w:styleId="312">
    <w:name w:val="Normal (Web)_file_1471"/>
    <w:basedOn w:val="163"/>
    <w:semiHidden/>
    <w:unhideWhenUsed/>
    <w:qFormat/>
    <w:uiPriority w:val="99"/>
  </w:style>
  <w:style w:type="paragraph" w:customStyle="1" w:styleId="313">
    <w:name w:val="heading 2_file_1472"/>
    <w:basedOn w:val="165"/>
    <w:qFormat/>
    <w:uiPriority w:val="9"/>
    <w:pPr>
      <w:outlineLvl w:val="1"/>
    </w:pPr>
    <w:rPr>
      <w:sz w:val="36"/>
      <w:szCs w:val="36"/>
    </w:rPr>
  </w:style>
  <w:style w:type="paragraph" w:customStyle="1" w:styleId="314">
    <w:name w:val="heading 3_file_1472"/>
    <w:basedOn w:val="165"/>
    <w:qFormat/>
    <w:uiPriority w:val="9"/>
    <w:pPr>
      <w:outlineLvl w:val="2"/>
    </w:pPr>
    <w:rPr>
      <w:sz w:val="27"/>
      <w:szCs w:val="27"/>
    </w:rPr>
  </w:style>
  <w:style w:type="paragraph" w:customStyle="1" w:styleId="315">
    <w:name w:val="heading 4_file_1472"/>
    <w:basedOn w:val="165"/>
    <w:qFormat/>
    <w:uiPriority w:val="9"/>
    <w:pPr>
      <w:outlineLvl w:val="3"/>
    </w:pPr>
  </w:style>
  <w:style w:type="paragraph" w:customStyle="1" w:styleId="316">
    <w:name w:val="heading 5_file_1472"/>
    <w:basedOn w:val="165"/>
    <w:qFormat/>
    <w:uiPriority w:val="9"/>
    <w:pPr>
      <w:outlineLvl w:val="4"/>
    </w:pPr>
    <w:rPr>
      <w:sz w:val="20"/>
      <w:szCs w:val="20"/>
    </w:rPr>
  </w:style>
  <w:style w:type="paragraph" w:customStyle="1" w:styleId="317">
    <w:name w:val="heading 6_file_1472"/>
    <w:basedOn w:val="165"/>
    <w:qFormat/>
    <w:uiPriority w:val="9"/>
    <w:pPr>
      <w:outlineLvl w:val="5"/>
    </w:pPr>
    <w:rPr>
      <w:sz w:val="15"/>
      <w:szCs w:val="15"/>
    </w:rPr>
  </w:style>
  <w:style w:type="character" w:customStyle="1" w:styleId="318">
    <w:name w:val="Default Paragraph Font_file_1472"/>
    <w:semiHidden/>
    <w:unhideWhenUsed/>
    <w:qFormat/>
    <w:uiPriority w:val="1"/>
  </w:style>
  <w:style w:type="table" w:customStyle="1" w:styleId="319">
    <w:name w:val="Normal Table_file_1472"/>
    <w:semiHidden/>
    <w:unhideWhenUsed/>
    <w:qFormat/>
    <w:uiPriority w:val="99"/>
    <w:tblPr>
      <w:tblCellMar>
        <w:top w:w="0" w:type="dxa"/>
        <w:left w:w="108" w:type="dxa"/>
        <w:bottom w:w="0" w:type="dxa"/>
        <w:right w:w="108" w:type="dxa"/>
      </w:tblCellMar>
    </w:tblPr>
  </w:style>
  <w:style w:type="character" w:customStyle="1" w:styleId="320">
    <w:name w:val="Hyperlink_file_1472"/>
    <w:basedOn w:val="318"/>
    <w:semiHidden/>
    <w:unhideWhenUsed/>
    <w:qFormat/>
    <w:uiPriority w:val="99"/>
    <w:rPr>
      <w:color w:val="0782C1"/>
      <w:u w:val="single"/>
    </w:rPr>
  </w:style>
  <w:style w:type="character" w:customStyle="1" w:styleId="321">
    <w:name w:val="FollowedHyperlink_file_1472"/>
    <w:basedOn w:val="318"/>
    <w:semiHidden/>
    <w:unhideWhenUsed/>
    <w:qFormat/>
    <w:uiPriority w:val="99"/>
    <w:rPr>
      <w:color w:val="0782C1"/>
      <w:u w:val="single"/>
    </w:rPr>
  </w:style>
  <w:style w:type="character" w:customStyle="1" w:styleId="322">
    <w:name w:val="标题 1 Char_file_1472"/>
    <w:basedOn w:val="318"/>
    <w:link w:val="3"/>
    <w:qFormat/>
    <w:uiPriority w:val="9"/>
    <w:rPr>
      <w:rFonts w:ascii="宋体" w:hAnsi="宋体" w:eastAsia="宋体" w:cs="宋体"/>
      <w:b/>
      <w:bCs/>
      <w:kern w:val="44"/>
      <w:sz w:val="44"/>
      <w:szCs w:val="44"/>
    </w:rPr>
  </w:style>
  <w:style w:type="character" w:customStyle="1" w:styleId="323">
    <w:name w:val="标题 2 Char_file_1472"/>
    <w:basedOn w:val="318"/>
    <w:link w:val="4"/>
    <w:semiHidden/>
    <w:qFormat/>
    <w:uiPriority w:val="9"/>
    <w:rPr>
      <w:rFonts w:asciiTheme="majorHAnsi" w:hAnsiTheme="majorHAnsi" w:eastAsiaTheme="majorEastAsia" w:cstheme="majorBidi"/>
      <w:b/>
      <w:bCs/>
      <w:sz w:val="32"/>
      <w:szCs w:val="32"/>
    </w:rPr>
  </w:style>
  <w:style w:type="character" w:customStyle="1" w:styleId="324">
    <w:name w:val="标题 3 Char_file_1472"/>
    <w:basedOn w:val="318"/>
    <w:link w:val="5"/>
    <w:semiHidden/>
    <w:qFormat/>
    <w:uiPriority w:val="9"/>
    <w:rPr>
      <w:rFonts w:ascii="宋体" w:hAnsi="宋体" w:eastAsia="宋体" w:cs="宋体"/>
      <w:b/>
      <w:bCs/>
      <w:sz w:val="32"/>
      <w:szCs w:val="32"/>
    </w:rPr>
  </w:style>
  <w:style w:type="character" w:customStyle="1" w:styleId="325">
    <w:name w:val="标题 4 Char_file_1472"/>
    <w:basedOn w:val="318"/>
    <w:link w:val="6"/>
    <w:semiHidden/>
    <w:qFormat/>
    <w:uiPriority w:val="9"/>
    <w:rPr>
      <w:rFonts w:asciiTheme="majorHAnsi" w:hAnsiTheme="majorHAnsi" w:eastAsiaTheme="majorEastAsia" w:cstheme="majorBidi"/>
      <w:b/>
      <w:bCs/>
      <w:sz w:val="28"/>
      <w:szCs w:val="28"/>
    </w:rPr>
  </w:style>
  <w:style w:type="character" w:customStyle="1" w:styleId="326">
    <w:name w:val="标题 5 Char_file_1472"/>
    <w:basedOn w:val="318"/>
    <w:link w:val="7"/>
    <w:semiHidden/>
    <w:qFormat/>
    <w:uiPriority w:val="9"/>
    <w:rPr>
      <w:rFonts w:ascii="宋体" w:hAnsi="宋体" w:eastAsia="宋体" w:cs="宋体"/>
      <w:b/>
      <w:bCs/>
      <w:sz w:val="28"/>
      <w:szCs w:val="28"/>
    </w:rPr>
  </w:style>
  <w:style w:type="character" w:customStyle="1" w:styleId="327">
    <w:name w:val="标题 6 Char_file_1472"/>
    <w:basedOn w:val="318"/>
    <w:link w:val="9"/>
    <w:semiHidden/>
    <w:qFormat/>
    <w:uiPriority w:val="9"/>
    <w:rPr>
      <w:rFonts w:asciiTheme="majorHAnsi" w:hAnsiTheme="majorHAnsi" w:eastAsiaTheme="majorEastAsia" w:cstheme="majorBidi"/>
      <w:b/>
      <w:bCs/>
      <w:sz w:val="24"/>
      <w:szCs w:val="24"/>
    </w:rPr>
  </w:style>
  <w:style w:type="paragraph" w:customStyle="1" w:styleId="328">
    <w:name w:val="cke_editable_file_1472"/>
    <w:basedOn w:val="165"/>
    <w:qFormat/>
    <w:uiPriority w:val="0"/>
    <w:rPr>
      <w:rFonts w:ascii="仿宋_GB2312" w:eastAsia="仿宋_GB2312"/>
    </w:rPr>
  </w:style>
  <w:style w:type="paragraph" w:customStyle="1" w:styleId="329">
    <w:name w:val="marker_file_1472"/>
    <w:basedOn w:val="165"/>
    <w:qFormat/>
    <w:uiPriority w:val="0"/>
    <w:pPr>
      <w:shd w:val="clear" w:color="auto" w:fill="FFFF00"/>
    </w:pPr>
  </w:style>
  <w:style w:type="paragraph" w:customStyle="1" w:styleId="330">
    <w:name w:val="Normal (Web)_file_1472"/>
    <w:basedOn w:val="165"/>
    <w:semiHidden/>
    <w:unhideWhenUsed/>
    <w:qFormat/>
    <w:uiPriority w:val="99"/>
  </w:style>
  <w:style w:type="paragraph" w:customStyle="1" w:styleId="331">
    <w:name w:val="Normal_file_1473"/>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heading 2_file_1473"/>
    <w:basedOn w:val="331"/>
    <w:next w:val="3"/>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customStyle="1" w:styleId="333">
    <w:name w:val="Default Paragraph Font_file_1473"/>
    <w:semiHidden/>
    <w:qFormat/>
    <w:uiPriority w:val="0"/>
  </w:style>
  <w:style w:type="table" w:customStyle="1" w:styleId="334">
    <w:name w:val="Normal Table_file_1473"/>
    <w:semiHidden/>
    <w:qFormat/>
    <w:uiPriority w:val="0"/>
    <w:tblPr>
      <w:tblCellMar>
        <w:top w:w="0" w:type="dxa"/>
        <w:left w:w="108" w:type="dxa"/>
        <w:bottom w:w="0" w:type="dxa"/>
        <w:right w:w="108" w:type="dxa"/>
      </w:tblCellMar>
    </w:tblPr>
  </w:style>
  <w:style w:type="paragraph" w:customStyle="1" w:styleId="335">
    <w:name w:val="Body Text Indent 3_file_1473"/>
    <w:basedOn w:val="331"/>
    <w:qFormat/>
    <w:uiPriority w:val="0"/>
    <w:pPr>
      <w:spacing w:after="120"/>
      <w:ind w:left="420" w:leftChars="200"/>
    </w:pPr>
    <w:rPr>
      <w:sz w:val="16"/>
      <w:szCs w:val="16"/>
    </w:rPr>
  </w:style>
  <w:style w:type="paragraph" w:customStyle="1" w:styleId="336">
    <w:name w:val="annotation text_file_1473"/>
    <w:basedOn w:val="331"/>
    <w:unhideWhenUsed/>
    <w:qFormat/>
    <w:uiPriority w:val="99"/>
    <w:pPr>
      <w:jc w:val="left"/>
    </w:pPr>
  </w:style>
  <w:style w:type="paragraph" w:customStyle="1" w:styleId="337">
    <w:name w:val="Plain Text_file_1473"/>
    <w:basedOn w:val="331"/>
    <w:qFormat/>
    <w:uiPriority w:val="0"/>
    <w:rPr>
      <w:rFonts w:ascii="宋体" w:hAnsi="Courier New" w:cs="Courier New"/>
      <w:szCs w:val="21"/>
    </w:rPr>
  </w:style>
  <w:style w:type="character" w:customStyle="1" w:styleId="338">
    <w:name w:val="Strong_file_1473"/>
    <w:basedOn w:val="333"/>
    <w:qFormat/>
    <w:uiPriority w:val="0"/>
    <w:rPr>
      <w:b/>
    </w:rPr>
  </w:style>
  <w:style w:type="paragraph" w:customStyle="1" w:styleId="339">
    <w:name w:val="pa-1_file_1473"/>
    <w:basedOn w:val="331"/>
    <w:qFormat/>
    <w:uiPriority w:val="0"/>
    <w:pPr>
      <w:widowControl/>
      <w:spacing w:line="280" w:lineRule="atLeast"/>
    </w:pPr>
    <w:rPr>
      <w:rFonts w:ascii="宋体" w:hAnsi="宋体" w:cs="宋体"/>
      <w:kern w:val="0"/>
      <w:sz w:val="24"/>
    </w:rPr>
  </w:style>
  <w:style w:type="character" w:customStyle="1" w:styleId="340">
    <w:name w:val="ca-21_file_1473"/>
    <w:basedOn w:val="333"/>
    <w:qFormat/>
    <w:uiPriority w:val="0"/>
    <w:rPr>
      <w:rFonts w:ascii="宋体" w:hAnsi="宋体" w:eastAsia="宋体"/>
      <w:w w:val="100"/>
      <w:sz w:val="21"/>
      <w:szCs w:val="21"/>
      <w:shd w:val="clear" w:color="auto" w:fill="auto"/>
    </w:rPr>
  </w:style>
  <w:style w:type="paragraph" w:customStyle="1" w:styleId="341">
    <w:name w:val="pa-3_file_1473"/>
    <w:basedOn w:val="331"/>
    <w:qFormat/>
    <w:uiPriority w:val="0"/>
    <w:pPr>
      <w:widowControl/>
      <w:spacing w:line="240" w:lineRule="atLeast"/>
    </w:pPr>
    <w:rPr>
      <w:rFonts w:ascii="宋体" w:hAnsi="宋体" w:cs="宋体"/>
      <w:kern w:val="0"/>
      <w:sz w:val="24"/>
    </w:rPr>
  </w:style>
  <w:style w:type="character" w:customStyle="1" w:styleId="342">
    <w:name w:val="ca-21_file_3393_file_915_file_1473"/>
    <w:basedOn w:val="343"/>
    <w:qFormat/>
    <w:uiPriority w:val="0"/>
    <w:rPr>
      <w:rFonts w:ascii="宋体" w:hAnsi="宋体" w:eastAsia="宋体"/>
      <w:w w:val="100"/>
      <w:sz w:val="21"/>
      <w:szCs w:val="21"/>
      <w:shd w:val="clear" w:color="auto" w:fill="auto"/>
    </w:rPr>
  </w:style>
  <w:style w:type="character" w:customStyle="1" w:styleId="343">
    <w:name w:val="Default Paragraph Font_file_3393_file_915_file_1473"/>
    <w:semiHidden/>
    <w:qFormat/>
    <w:uiPriority w:val="0"/>
  </w:style>
  <w:style w:type="character" w:customStyle="1" w:styleId="344">
    <w:name w:val="ca-41_file_1473"/>
    <w:qFormat/>
    <w:uiPriority w:val="0"/>
    <w:rPr>
      <w:rFonts w:hint="eastAsia" w:ascii="宋体" w:hAnsi="宋体" w:eastAsia="宋体"/>
      <w:color w:val="FF0000"/>
      <w:sz w:val="21"/>
      <w:szCs w:val="21"/>
    </w:rPr>
  </w:style>
  <w:style w:type="paragraph" w:customStyle="1" w:styleId="345">
    <w:name w:val="Normal_file_1474"/>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6">
    <w:name w:val="Default Paragraph Font_file_1474"/>
    <w:semiHidden/>
    <w:qFormat/>
    <w:uiPriority w:val="0"/>
  </w:style>
  <w:style w:type="table" w:customStyle="1" w:styleId="347">
    <w:name w:val="Normal Table_file_1474"/>
    <w:semiHidden/>
    <w:qFormat/>
    <w:uiPriority w:val="0"/>
    <w:tblPr>
      <w:tblCellMar>
        <w:top w:w="0" w:type="dxa"/>
        <w:left w:w="108" w:type="dxa"/>
        <w:bottom w:w="0" w:type="dxa"/>
        <w:right w:w="108" w:type="dxa"/>
      </w:tblCellMar>
    </w:tblPr>
  </w:style>
  <w:style w:type="paragraph" w:customStyle="1" w:styleId="348">
    <w:name w:val="Body Text Indent 3_file_1474"/>
    <w:basedOn w:val="345"/>
    <w:qFormat/>
    <w:uiPriority w:val="0"/>
    <w:pPr>
      <w:spacing w:after="120"/>
      <w:ind w:left="420" w:leftChars="200"/>
    </w:pPr>
    <w:rPr>
      <w:sz w:val="16"/>
      <w:szCs w:val="16"/>
    </w:rPr>
  </w:style>
  <w:style w:type="character" w:customStyle="1" w:styleId="349">
    <w:name w:val="ca-21_file_1474"/>
    <w:qFormat/>
    <w:uiPriority w:val="0"/>
    <w:rPr>
      <w:rFonts w:hint="eastAsia" w:ascii="宋体" w:hAnsi="宋体" w:eastAsia="宋体"/>
      <w:sz w:val="21"/>
      <w:szCs w:val="21"/>
    </w:rPr>
  </w:style>
  <w:style w:type="character" w:customStyle="1" w:styleId="350">
    <w:name w:val="ca-21_file_2328_file_1474"/>
    <w:basedOn w:val="351"/>
    <w:qFormat/>
    <w:uiPriority w:val="0"/>
    <w:rPr>
      <w:rFonts w:ascii="宋体" w:hAnsi="宋体" w:eastAsia="宋体"/>
      <w:w w:val="100"/>
      <w:sz w:val="21"/>
      <w:szCs w:val="21"/>
      <w:shd w:val="clear" w:color="auto" w:fill="auto"/>
    </w:rPr>
  </w:style>
  <w:style w:type="character" w:customStyle="1" w:styleId="351">
    <w:name w:val="Default Paragraph Font_file_2328_file_1474"/>
    <w:semiHidden/>
    <w:qFormat/>
    <w:uiPriority w:val="0"/>
  </w:style>
  <w:style w:type="paragraph" w:customStyle="1" w:styleId="352">
    <w:name w:val="pa-3_file_2328_file_1474"/>
    <w:basedOn w:val="353"/>
    <w:qFormat/>
    <w:uiPriority w:val="0"/>
    <w:pPr>
      <w:widowControl/>
      <w:spacing w:line="240" w:lineRule="atLeast"/>
    </w:pPr>
    <w:rPr>
      <w:rFonts w:ascii="宋体" w:hAnsi="宋体" w:cs="宋体"/>
      <w:kern w:val="0"/>
      <w:sz w:val="24"/>
    </w:rPr>
  </w:style>
  <w:style w:type="paragraph" w:customStyle="1" w:styleId="353">
    <w:name w:val="Normal_file_2328_file_147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4">
    <w:name w:val="heading 2_file_1475"/>
    <w:basedOn w:val="167"/>
    <w:qFormat/>
    <w:uiPriority w:val="9"/>
    <w:pPr>
      <w:outlineLvl w:val="1"/>
    </w:pPr>
    <w:rPr>
      <w:sz w:val="36"/>
      <w:szCs w:val="36"/>
    </w:rPr>
  </w:style>
  <w:style w:type="paragraph" w:customStyle="1" w:styleId="355">
    <w:name w:val="heading 3_file_1475"/>
    <w:basedOn w:val="167"/>
    <w:qFormat/>
    <w:uiPriority w:val="9"/>
    <w:pPr>
      <w:outlineLvl w:val="2"/>
    </w:pPr>
    <w:rPr>
      <w:sz w:val="27"/>
      <w:szCs w:val="27"/>
    </w:rPr>
  </w:style>
  <w:style w:type="paragraph" w:customStyle="1" w:styleId="356">
    <w:name w:val="heading 4_file_1475"/>
    <w:basedOn w:val="167"/>
    <w:qFormat/>
    <w:uiPriority w:val="9"/>
    <w:pPr>
      <w:outlineLvl w:val="3"/>
    </w:pPr>
  </w:style>
  <w:style w:type="paragraph" w:customStyle="1" w:styleId="357">
    <w:name w:val="heading 5_file_1475"/>
    <w:basedOn w:val="167"/>
    <w:qFormat/>
    <w:uiPriority w:val="9"/>
    <w:pPr>
      <w:outlineLvl w:val="4"/>
    </w:pPr>
    <w:rPr>
      <w:sz w:val="20"/>
      <w:szCs w:val="20"/>
    </w:rPr>
  </w:style>
  <w:style w:type="paragraph" w:customStyle="1" w:styleId="358">
    <w:name w:val="heading 6_file_1475"/>
    <w:basedOn w:val="167"/>
    <w:qFormat/>
    <w:uiPriority w:val="9"/>
    <w:pPr>
      <w:outlineLvl w:val="5"/>
    </w:pPr>
    <w:rPr>
      <w:sz w:val="15"/>
      <w:szCs w:val="15"/>
    </w:rPr>
  </w:style>
  <w:style w:type="character" w:customStyle="1" w:styleId="359">
    <w:name w:val="Default Paragraph Font_file_1475"/>
    <w:semiHidden/>
    <w:unhideWhenUsed/>
    <w:qFormat/>
    <w:uiPriority w:val="1"/>
  </w:style>
  <w:style w:type="table" w:customStyle="1" w:styleId="360">
    <w:name w:val="Normal Table_file_1475"/>
    <w:semiHidden/>
    <w:unhideWhenUsed/>
    <w:qFormat/>
    <w:uiPriority w:val="99"/>
    <w:tblPr>
      <w:tblCellMar>
        <w:top w:w="0" w:type="dxa"/>
        <w:left w:w="108" w:type="dxa"/>
        <w:bottom w:w="0" w:type="dxa"/>
        <w:right w:w="108" w:type="dxa"/>
      </w:tblCellMar>
    </w:tblPr>
  </w:style>
  <w:style w:type="character" w:customStyle="1" w:styleId="361">
    <w:name w:val="Hyperlink_file_1475"/>
    <w:basedOn w:val="359"/>
    <w:semiHidden/>
    <w:unhideWhenUsed/>
    <w:qFormat/>
    <w:uiPriority w:val="99"/>
    <w:rPr>
      <w:color w:val="0782C1"/>
      <w:u w:val="single"/>
    </w:rPr>
  </w:style>
  <w:style w:type="character" w:customStyle="1" w:styleId="362">
    <w:name w:val="FollowedHyperlink_file_1475"/>
    <w:basedOn w:val="359"/>
    <w:semiHidden/>
    <w:unhideWhenUsed/>
    <w:qFormat/>
    <w:uiPriority w:val="99"/>
    <w:rPr>
      <w:color w:val="0782C1"/>
      <w:u w:val="single"/>
    </w:rPr>
  </w:style>
  <w:style w:type="character" w:customStyle="1" w:styleId="363">
    <w:name w:val="标题 1 Char_file_1475"/>
    <w:basedOn w:val="359"/>
    <w:link w:val="3"/>
    <w:qFormat/>
    <w:uiPriority w:val="9"/>
    <w:rPr>
      <w:rFonts w:ascii="宋体" w:hAnsi="宋体" w:eastAsia="宋体" w:cs="宋体"/>
      <w:b/>
      <w:bCs/>
      <w:kern w:val="44"/>
      <w:sz w:val="44"/>
      <w:szCs w:val="44"/>
    </w:rPr>
  </w:style>
  <w:style w:type="character" w:customStyle="1" w:styleId="364">
    <w:name w:val="标题 2 Char_file_1475"/>
    <w:basedOn w:val="359"/>
    <w:link w:val="4"/>
    <w:semiHidden/>
    <w:qFormat/>
    <w:uiPriority w:val="9"/>
    <w:rPr>
      <w:rFonts w:asciiTheme="majorHAnsi" w:hAnsiTheme="majorHAnsi" w:eastAsiaTheme="majorEastAsia" w:cstheme="majorBidi"/>
      <w:b/>
      <w:bCs/>
      <w:sz w:val="32"/>
      <w:szCs w:val="32"/>
    </w:rPr>
  </w:style>
  <w:style w:type="character" w:customStyle="1" w:styleId="365">
    <w:name w:val="标题 3 Char_file_1475"/>
    <w:basedOn w:val="359"/>
    <w:link w:val="5"/>
    <w:semiHidden/>
    <w:qFormat/>
    <w:uiPriority w:val="9"/>
    <w:rPr>
      <w:rFonts w:ascii="宋体" w:hAnsi="宋体" w:eastAsia="宋体" w:cs="宋体"/>
      <w:b/>
      <w:bCs/>
      <w:sz w:val="32"/>
      <w:szCs w:val="32"/>
    </w:rPr>
  </w:style>
  <w:style w:type="character" w:customStyle="1" w:styleId="366">
    <w:name w:val="标题 4 Char_file_1475"/>
    <w:basedOn w:val="359"/>
    <w:link w:val="6"/>
    <w:semiHidden/>
    <w:qFormat/>
    <w:uiPriority w:val="9"/>
    <w:rPr>
      <w:rFonts w:asciiTheme="majorHAnsi" w:hAnsiTheme="majorHAnsi" w:eastAsiaTheme="majorEastAsia" w:cstheme="majorBidi"/>
      <w:b/>
      <w:bCs/>
      <w:sz w:val="28"/>
      <w:szCs w:val="28"/>
    </w:rPr>
  </w:style>
  <w:style w:type="character" w:customStyle="1" w:styleId="367">
    <w:name w:val="标题 5 Char_file_1475"/>
    <w:basedOn w:val="359"/>
    <w:link w:val="7"/>
    <w:semiHidden/>
    <w:qFormat/>
    <w:uiPriority w:val="9"/>
    <w:rPr>
      <w:rFonts w:ascii="宋体" w:hAnsi="宋体" w:eastAsia="宋体" w:cs="宋体"/>
      <w:b/>
      <w:bCs/>
      <w:sz w:val="28"/>
      <w:szCs w:val="28"/>
    </w:rPr>
  </w:style>
  <w:style w:type="character" w:customStyle="1" w:styleId="368">
    <w:name w:val="标题 6 Char_file_1475"/>
    <w:basedOn w:val="359"/>
    <w:link w:val="9"/>
    <w:semiHidden/>
    <w:qFormat/>
    <w:uiPriority w:val="9"/>
    <w:rPr>
      <w:rFonts w:asciiTheme="majorHAnsi" w:hAnsiTheme="majorHAnsi" w:eastAsiaTheme="majorEastAsia" w:cstheme="majorBidi"/>
      <w:b/>
      <w:bCs/>
      <w:sz w:val="24"/>
      <w:szCs w:val="24"/>
    </w:rPr>
  </w:style>
  <w:style w:type="paragraph" w:customStyle="1" w:styleId="369">
    <w:name w:val="cke_editable_file_1475"/>
    <w:basedOn w:val="167"/>
    <w:qFormat/>
    <w:uiPriority w:val="0"/>
    <w:rPr>
      <w:rFonts w:ascii="仿宋_GB2312" w:eastAsia="仿宋_GB2312"/>
    </w:rPr>
  </w:style>
  <w:style w:type="paragraph" w:customStyle="1" w:styleId="370">
    <w:name w:val="marker_file_1475"/>
    <w:basedOn w:val="167"/>
    <w:qFormat/>
    <w:uiPriority w:val="0"/>
    <w:pPr>
      <w:shd w:val="clear" w:color="auto" w:fill="FFFF00"/>
    </w:pPr>
  </w:style>
  <w:style w:type="paragraph" w:customStyle="1" w:styleId="371">
    <w:name w:val="Normal (Web)_file_1475"/>
    <w:basedOn w:val="167"/>
    <w:semiHidden/>
    <w:unhideWhenUsed/>
    <w:qFormat/>
    <w:uiPriority w:val="99"/>
  </w:style>
  <w:style w:type="paragraph" w:customStyle="1" w:styleId="372">
    <w:name w:val="heading 2_file_1476"/>
    <w:basedOn w:val="169"/>
    <w:qFormat/>
    <w:uiPriority w:val="9"/>
    <w:pPr>
      <w:outlineLvl w:val="1"/>
    </w:pPr>
    <w:rPr>
      <w:sz w:val="36"/>
      <w:szCs w:val="36"/>
    </w:rPr>
  </w:style>
  <w:style w:type="paragraph" w:customStyle="1" w:styleId="373">
    <w:name w:val="heading 3_file_1476"/>
    <w:basedOn w:val="169"/>
    <w:qFormat/>
    <w:uiPriority w:val="9"/>
    <w:pPr>
      <w:outlineLvl w:val="2"/>
    </w:pPr>
    <w:rPr>
      <w:sz w:val="27"/>
      <w:szCs w:val="27"/>
    </w:rPr>
  </w:style>
  <w:style w:type="paragraph" w:customStyle="1" w:styleId="374">
    <w:name w:val="heading 4_file_1476"/>
    <w:basedOn w:val="169"/>
    <w:qFormat/>
    <w:uiPriority w:val="9"/>
    <w:pPr>
      <w:outlineLvl w:val="3"/>
    </w:pPr>
  </w:style>
  <w:style w:type="paragraph" w:customStyle="1" w:styleId="375">
    <w:name w:val="heading 5_file_1476"/>
    <w:basedOn w:val="169"/>
    <w:qFormat/>
    <w:uiPriority w:val="9"/>
    <w:pPr>
      <w:outlineLvl w:val="4"/>
    </w:pPr>
    <w:rPr>
      <w:sz w:val="20"/>
      <w:szCs w:val="20"/>
    </w:rPr>
  </w:style>
  <w:style w:type="paragraph" w:customStyle="1" w:styleId="376">
    <w:name w:val="heading 6_file_1476"/>
    <w:basedOn w:val="169"/>
    <w:qFormat/>
    <w:uiPriority w:val="9"/>
    <w:pPr>
      <w:outlineLvl w:val="5"/>
    </w:pPr>
    <w:rPr>
      <w:sz w:val="15"/>
      <w:szCs w:val="15"/>
    </w:rPr>
  </w:style>
  <w:style w:type="character" w:customStyle="1" w:styleId="377">
    <w:name w:val="Default Paragraph Font_file_1476"/>
    <w:semiHidden/>
    <w:unhideWhenUsed/>
    <w:qFormat/>
    <w:uiPriority w:val="1"/>
  </w:style>
  <w:style w:type="table" w:customStyle="1" w:styleId="378">
    <w:name w:val="Normal Table_file_1476"/>
    <w:semiHidden/>
    <w:unhideWhenUsed/>
    <w:qFormat/>
    <w:uiPriority w:val="99"/>
    <w:tblPr>
      <w:tblCellMar>
        <w:top w:w="0" w:type="dxa"/>
        <w:left w:w="108" w:type="dxa"/>
        <w:bottom w:w="0" w:type="dxa"/>
        <w:right w:w="108" w:type="dxa"/>
      </w:tblCellMar>
    </w:tblPr>
  </w:style>
  <w:style w:type="character" w:customStyle="1" w:styleId="379">
    <w:name w:val="Hyperlink_file_1476"/>
    <w:basedOn w:val="377"/>
    <w:semiHidden/>
    <w:unhideWhenUsed/>
    <w:qFormat/>
    <w:uiPriority w:val="99"/>
    <w:rPr>
      <w:color w:val="0782C1"/>
      <w:u w:val="single"/>
    </w:rPr>
  </w:style>
  <w:style w:type="character" w:customStyle="1" w:styleId="380">
    <w:name w:val="FollowedHyperlink_file_1476"/>
    <w:basedOn w:val="377"/>
    <w:semiHidden/>
    <w:unhideWhenUsed/>
    <w:qFormat/>
    <w:uiPriority w:val="99"/>
    <w:rPr>
      <w:color w:val="0782C1"/>
      <w:u w:val="single"/>
    </w:rPr>
  </w:style>
  <w:style w:type="character" w:customStyle="1" w:styleId="381">
    <w:name w:val="标题 1 Char_file_1476"/>
    <w:basedOn w:val="377"/>
    <w:link w:val="3"/>
    <w:qFormat/>
    <w:uiPriority w:val="9"/>
    <w:rPr>
      <w:rFonts w:ascii="宋体" w:hAnsi="宋体" w:eastAsia="宋体" w:cs="宋体"/>
      <w:b/>
      <w:bCs/>
      <w:kern w:val="44"/>
      <w:sz w:val="44"/>
      <w:szCs w:val="44"/>
    </w:rPr>
  </w:style>
  <w:style w:type="character" w:customStyle="1" w:styleId="382">
    <w:name w:val="标题 2 Char_file_1476"/>
    <w:basedOn w:val="377"/>
    <w:link w:val="4"/>
    <w:semiHidden/>
    <w:qFormat/>
    <w:uiPriority w:val="9"/>
    <w:rPr>
      <w:rFonts w:asciiTheme="majorHAnsi" w:hAnsiTheme="majorHAnsi" w:eastAsiaTheme="majorEastAsia" w:cstheme="majorBidi"/>
      <w:b/>
      <w:bCs/>
      <w:sz w:val="32"/>
      <w:szCs w:val="32"/>
    </w:rPr>
  </w:style>
  <w:style w:type="character" w:customStyle="1" w:styleId="383">
    <w:name w:val="标题 3 Char_file_1476"/>
    <w:basedOn w:val="377"/>
    <w:link w:val="5"/>
    <w:semiHidden/>
    <w:qFormat/>
    <w:uiPriority w:val="9"/>
    <w:rPr>
      <w:rFonts w:ascii="宋体" w:hAnsi="宋体" w:eastAsia="宋体" w:cs="宋体"/>
      <w:b/>
      <w:bCs/>
      <w:sz w:val="32"/>
      <w:szCs w:val="32"/>
    </w:rPr>
  </w:style>
  <w:style w:type="character" w:customStyle="1" w:styleId="384">
    <w:name w:val="标题 4 Char_file_1476"/>
    <w:basedOn w:val="377"/>
    <w:link w:val="6"/>
    <w:semiHidden/>
    <w:qFormat/>
    <w:uiPriority w:val="9"/>
    <w:rPr>
      <w:rFonts w:asciiTheme="majorHAnsi" w:hAnsiTheme="majorHAnsi" w:eastAsiaTheme="majorEastAsia" w:cstheme="majorBidi"/>
      <w:b/>
      <w:bCs/>
      <w:sz w:val="28"/>
      <w:szCs w:val="28"/>
    </w:rPr>
  </w:style>
  <w:style w:type="character" w:customStyle="1" w:styleId="385">
    <w:name w:val="标题 5 Char_file_1476"/>
    <w:basedOn w:val="377"/>
    <w:link w:val="7"/>
    <w:semiHidden/>
    <w:qFormat/>
    <w:uiPriority w:val="9"/>
    <w:rPr>
      <w:rFonts w:ascii="宋体" w:hAnsi="宋体" w:eastAsia="宋体" w:cs="宋体"/>
      <w:b/>
      <w:bCs/>
      <w:sz w:val="28"/>
      <w:szCs w:val="28"/>
    </w:rPr>
  </w:style>
  <w:style w:type="character" w:customStyle="1" w:styleId="386">
    <w:name w:val="标题 6 Char_file_1476"/>
    <w:basedOn w:val="377"/>
    <w:link w:val="9"/>
    <w:semiHidden/>
    <w:qFormat/>
    <w:uiPriority w:val="9"/>
    <w:rPr>
      <w:rFonts w:asciiTheme="majorHAnsi" w:hAnsiTheme="majorHAnsi" w:eastAsiaTheme="majorEastAsia" w:cstheme="majorBidi"/>
      <w:b/>
      <w:bCs/>
      <w:sz w:val="24"/>
      <w:szCs w:val="24"/>
    </w:rPr>
  </w:style>
  <w:style w:type="paragraph" w:customStyle="1" w:styleId="387">
    <w:name w:val="cke_editable_file_1476"/>
    <w:basedOn w:val="169"/>
    <w:qFormat/>
    <w:uiPriority w:val="0"/>
    <w:rPr>
      <w:rFonts w:ascii="仿宋_GB2312" w:eastAsia="仿宋_GB2312"/>
    </w:rPr>
  </w:style>
  <w:style w:type="paragraph" w:customStyle="1" w:styleId="388">
    <w:name w:val="marker_file_1476"/>
    <w:basedOn w:val="169"/>
    <w:qFormat/>
    <w:uiPriority w:val="0"/>
    <w:pPr>
      <w:shd w:val="clear" w:color="auto" w:fill="FFFF00"/>
    </w:pPr>
  </w:style>
  <w:style w:type="paragraph" w:customStyle="1" w:styleId="389">
    <w:name w:val="Normal (Web)_file_1476"/>
    <w:basedOn w:val="169"/>
    <w:semiHidden/>
    <w:unhideWhenUsed/>
    <w:qFormat/>
    <w:uiPriority w:val="99"/>
  </w:style>
  <w:style w:type="paragraph" w:customStyle="1" w:styleId="390">
    <w:name w:val="heading 2_file_1477"/>
    <w:basedOn w:val="171"/>
    <w:qFormat/>
    <w:uiPriority w:val="9"/>
    <w:pPr>
      <w:outlineLvl w:val="1"/>
    </w:pPr>
    <w:rPr>
      <w:sz w:val="36"/>
      <w:szCs w:val="36"/>
    </w:rPr>
  </w:style>
  <w:style w:type="paragraph" w:customStyle="1" w:styleId="391">
    <w:name w:val="heading 3_file_1477"/>
    <w:basedOn w:val="171"/>
    <w:qFormat/>
    <w:uiPriority w:val="9"/>
    <w:pPr>
      <w:outlineLvl w:val="2"/>
    </w:pPr>
    <w:rPr>
      <w:sz w:val="27"/>
      <w:szCs w:val="27"/>
    </w:rPr>
  </w:style>
  <w:style w:type="paragraph" w:customStyle="1" w:styleId="392">
    <w:name w:val="heading 4_file_1477"/>
    <w:basedOn w:val="171"/>
    <w:qFormat/>
    <w:uiPriority w:val="9"/>
    <w:pPr>
      <w:outlineLvl w:val="3"/>
    </w:pPr>
  </w:style>
  <w:style w:type="paragraph" w:customStyle="1" w:styleId="393">
    <w:name w:val="heading 5_file_1477"/>
    <w:basedOn w:val="171"/>
    <w:qFormat/>
    <w:uiPriority w:val="9"/>
    <w:pPr>
      <w:outlineLvl w:val="4"/>
    </w:pPr>
    <w:rPr>
      <w:sz w:val="20"/>
      <w:szCs w:val="20"/>
    </w:rPr>
  </w:style>
  <w:style w:type="paragraph" w:customStyle="1" w:styleId="394">
    <w:name w:val="heading 6_file_1477"/>
    <w:basedOn w:val="171"/>
    <w:qFormat/>
    <w:uiPriority w:val="9"/>
    <w:pPr>
      <w:outlineLvl w:val="5"/>
    </w:pPr>
    <w:rPr>
      <w:sz w:val="15"/>
      <w:szCs w:val="15"/>
    </w:rPr>
  </w:style>
  <w:style w:type="character" w:customStyle="1" w:styleId="395">
    <w:name w:val="Default Paragraph Font_file_1477"/>
    <w:semiHidden/>
    <w:unhideWhenUsed/>
    <w:qFormat/>
    <w:uiPriority w:val="1"/>
  </w:style>
  <w:style w:type="table" w:customStyle="1" w:styleId="396">
    <w:name w:val="Normal Table_file_1477"/>
    <w:semiHidden/>
    <w:unhideWhenUsed/>
    <w:qFormat/>
    <w:uiPriority w:val="99"/>
    <w:tblPr>
      <w:tblCellMar>
        <w:top w:w="0" w:type="dxa"/>
        <w:left w:w="108" w:type="dxa"/>
        <w:bottom w:w="0" w:type="dxa"/>
        <w:right w:w="108" w:type="dxa"/>
      </w:tblCellMar>
    </w:tblPr>
  </w:style>
  <w:style w:type="character" w:customStyle="1" w:styleId="397">
    <w:name w:val="Hyperlink_file_1477"/>
    <w:basedOn w:val="395"/>
    <w:semiHidden/>
    <w:unhideWhenUsed/>
    <w:qFormat/>
    <w:uiPriority w:val="99"/>
    <w:rPr>
      <w:color w:val="0782C1"/>
      <w:u w:val="single"/>
    </w:rPr>
  </w:style>
  <w:style w:type="character" w:customStyle="1" w:styleId="398">
    <w:name w:val="FollowedHyperlink_file_1477"/>
    <w:basedOn w:val="395"/>
    <w:semiHidden/>
    <w:unhideWhenUsed/>
    <w:qFormat/>
    <w:uiPriority w:val="99"/>
    <w:rPr>
      <w:color w:val="0782C1"/>
      <w:u w:val="single"/>
    </w:rPr>
  </w:style>
  <w:style w:type="character" w:customStyle="1" w:styleId="399">
    <w:name w:val="标题 1 Char_file_1477"/>
    <w:basedOn w:val="395"/>
    <w:link w:val="3"/>
    <w:qFormat/>
    <w:uiPriority w:val="9"/>
    <w:rPr>
      <w:rFonts w:ascii="宋体" w:hAnsi="宋体" w:eastAsia="宋体" w:cs="宋体"/>
      <w:b/>
      <w:bCs/>
      <w:kern w:val="44"/>
      <w:sz w:val="44"/>
      <w:szCs w:val="44"/>
    </w:rPr>
  </w:style>
  <w:style w:type="character" w:customStyle="1" w:styleId="400">
    <w:name w:val="标题 2 Char_file_1477"/>
    <w:basedOn w:val="395"/>
    <w:link w:val="4"/>
    <w:semiHidden/>
    <w:qFormat/>
    <w:uiPriority w:val="9"/>
    <w:rPr>
      <w:rFonts w:asciiTheme="majorHAnsi" w:hAnsiTheme="majorHAnsi" w:eastAsiaTheme="majorEastAsia" w:cstheme="majorBidi"/>
      <w:b/>
      <w:bCs/>
      <w:sz w:val="32"/>
      <w:szCs w:val="32"/>
    </w:rPr>
  </w:style>
  <w:style w:type="character" w:customStyle="1" w:styleId="401">
    <w:name w:val="标题 3 Char_file_1477"/>
    <w:basedOn w:val="395"/>
    <w:link w:val="5"/>
    <w:semiHidden/>
    <w:qFormat/>
    <w:uiPriority w:val="9"/>
    <w:rPr>
      <w:rFonts w:ascii="宋体" w:hAnsi="宋体" w:eastAsia="宋体" w:cs="宋体"/>
      <w:b/>
      <w:bCs/>
      <w:sz w:val="32"/>
      <w:szCs w:val="32"/>
    </w:rPr>
  </w:style>
  <w:style w:type="character" w:customStyle="1" w:styleId="402">
    <w:name w:val="标题 4 Char_file_1477"/>
    <w:basedOn w:val="395"/>
    <w:link w:val="6"/>
    <w:semiHidden/>
    <w:qFormat/>
    <w:uiPriority w:val="9"/>
    <w:rPr>
      <w:rFonts w:asciiTheme="majorHAnsi" w:hAnsiTheme="majorHAnsi" w:eastAsiaTheme="majorEastAsia" w:cstheme="majorBidi"/>
      <w:b/>
      <w:bCs/>
      <w:sz w:val="28"/>
      <w:szCs w:val="28"/>
    </w:rPr>
  </w:style>
  <w:style w:type="character" w:customStyle="1" w:styleId="403">
    <w:name w:val="标题 5 Char_file_1477"/>
    <w:basedOn w:val="395"/>
    <w:link w:val="7"/>
    <w:semiHidden/>
    <w:qFormat/>
    <w:uiPriority w:val="9"/>
    <w:rPr>
      <w:rFonts w:ascii="宋体" w:hAnsi="宋体" w:eastAsia="宋体" w:cs="宋体"/>
      <w:b/>
      <w:bCs/>
      <w:sz w:val="28"/>
      <w:szCs w:val="28"/>
    </w:rPr>
  </w:style>
  <w:style w:type="character" w:customStyle="1" w:styleId="404">
    <w:name w:val="标题 6 Char_file_1477"/>
    <w:basedOn w:val="395"/>
    <w:link w:val="9"/>
    <w:semiHidden/>
    <w:qFormat/>
    <w:uiPriority w:val="9"/>
    <w:rPr>
      <w:rFonts w:asciiTheme="majorHAnsi" w:hAnsiTheme="majorHAnsi" w:eastAsiaTheme="majorEastAsia" w:cstheme="majorBidi"/>
      <w:b/>
      <w:bCs/>
      <w:sz w:val="24"/>
      <w:szCs w:val="24"/>
    </w:rPr>
  </w:style>
  <w:style w:type="paragraph" w:customStyle="1" w:styleId="405">
    <w:name w:val="cke_editable_file_1477"/>
    <w:basedOn w:val="171"/>
    <w:qFormat/>
    <w:uiPriority w:val="0"/>
    <w:rPr>
      <w:rFonts w:ascii="仿宋_GB2312" w:eastAsia="仿宋_GB2312"/>
    </w:rPr>
  </w:style>
  <w:style w:type="paragraph" w:customStyle="1" w:styleId="406">
    <w:name w:val="marker_file_1477"/>
    <w:basedOn w:val="171"/>
    <w:qFormat/>
    <w:uiPriority w:val="0"/>
    <w:pPr>
      <w:shd w:val="clear" w:color="auto" w:fill="FFFF00"/>
    </w:pPr>
  </w:style>
  <w:style w:type="paragraph" w:customStyle="1" w:styleId="407">
    <w:name w:val="Normal (Web)_file_1477"/>
    <w:basedOn w:val="171"/>
    <w:semiHidden/>
    <w:unhideWhenUsed/>
    <w:qFormat/>
    <w:uiPriority w:val="99"/>
  </w:style>
  <w:style w:type="character" w:customStyle="1" w:styleId="408">
    <w:name w:val="Emphasis_file_1477"/>
    <w:basedOn w:val="395"/>
    <w:qFormat/>
    <w:uiPriority w:val="20"/>
    <w:rPr>
      <w:i/>
      <w:iCs/>
    </w:rPr>
  </w:style>
  <w:style w:type="character" w:customStyle="1" w:styleId="409">
    <w:name w:val="Default Paragraph Font_file_1478"/>
    <w:semiHidden/>
    <w:unhideWhenUsed/>
    <w:qFormat/>
    <w:uiPriority w:val="1"/>
  </w:style>
  <w:style w:type="table" w:customStyle="1" w:styleId="410">
    <w:name w:val="Normal Table_file_1478"/>
    <w:semiHidden/>
    <w:unhideWhenUsed/>
    <w:qFormat/>
    <w:uiPriority w:val="99"/>
    <w:tblPr>
      <w:tblCellMar>
        <w:top w:w="0" w:type="dxa"/>
        <w:left w:w="108" w:type="dxa"/>
        <w:bottom w:w="0" w:type="dxa"/>
        <w:right w:w="108" w:type="dxa"/>
      </w:tblCellMar>
    </w:tblPr>
  </w:style>
  <w:style w:type="character" w:customStyle="1" w:styleId="411">
    <w:name w:val="批注文字 字符_file_1478"/>
    <w:qFormat/>
    <w:uiPriority w:val="99"/>
    <w:rPr>
      <w:szCs w:val="24"/>
    </w:rPr>
  </w:style>
  <w:style w:type="character" w:customStyle="1" w:styleId="412">
    <w:name w:val="纯文本 字符_file_1478"/>
    <w:qFormat/>
    <w:uiPriority w:val="0"/>
    <w:rPr>
      <w:rFonts w:ascii="宋体" w:hAnsi="Courier New" w:eastAsia="宋体" w:cs="Courier New"/>
      <w:szCs w:val="21"/>
    </w:rPr>
  </w:style>
  <w:style w:type="paragraph" w:customStyle="1" w:styleId="413">
    <w:name w:val="annotation text_file_1478"/>
    <w:basedOn w:val="53"/>
    <w:unhideWhenUsed/>
    <w:qFormat/>
    <w:uiPriority w:val="99"/>
    <w:pPr>
      <w:jc w:val="left"/>
    </w:pPr>
    <w:rPr>
      <w:szCs w:val="24"/>
    </w:rPr>
  </w:style>
  <w:style w:type="character" w:customStyle="1" w:styleId="414">
    <w:name w:val="批注文字 字符1_file_1478"/>
    <w:basedOn w:val="409"/>
    <w:semiHidden/>
    <w:qFormat/>
    <w:uiPriority w:val="99"/>
  </w:style>
  <w:style w:type="character" w:customStyle="1" w:styleId="415">
    <w:name w:val="纯文本 字符1_file_1478"/>
    <w:basedOn w:val="409"/>
    <w:semiHidden/>
    <w:qFormat/>
    <w:uiPriority w:val="99"/>
    <w:rPr>
      <w:rFonts w:hAnsi="Courier New" w:cs="Courier New" w:asciiTheme="minorEastAsia"/>
    </w:rPr>
  </w:style>
  <w:style w:type="character" w:customStyle="1" w:styleId="416">
    <w:name w:val="批注框文本 字符_file_1478"/>
    <w:basedOn w:val="409"/>
    <w:semiHidden/>
    <w:qFormat/>
    <w:uiPriority w:val="99"/>
    <w:rPr>
      <w:sz w:val="18"/>
      <w:szCs w:val="18"/>
    </w:rPr>
  </w:style>
  <w:style w:type="character" w:customStyle="1" w:styleId="417">
    <w:name w:val="页眉 字符_file_1478"/>
    <w:basedOn w:val="409"/>
    <w:qFormat/>
    <w:uiPriority w:val="99"/>
    <w:rPr>
      <w:sz w:val="18"/>
      <w:szCs w:val="18"/>
    </w:rPr>
  </w:style>
  <w:style w:type="paragraph" w:customStyle="1" w:styleId="418">
    <w:name w:val="footer_file_1478"/>
    <w:basedOn w:val="53"/>
    <w:unhideWhenUsed/>
    <w:qFormat/>
    <w:uiPriority w:val="99"/>
    <w:pPr>
      <w:tabs>
        <w:tab w:val="center" w:pos="4153"/>
        <w:tab w:val="right" w:pos="8306"/>
      </w:tabs>
      <w:snapToGrid w:val="0"/>
      <w:jc w:val="left"/>
    </w:pPr>
    <w:rPr>
      <w:sz w:val="18"/>
      <w:szCs w:val="18"/>
    </w:rPr>
  </w:style>
  <w:style w:type="character" w:customStyle="1" w:styleId="419">
    <w:name w:val="页脚 字符_file_1478"/>
    <w:basedOn w:val="409"/>
    <w:qFormat/>
    <w:uiPriority w:val="99"/>
    <w:rPr>
      <w:sz w:val="18"/>
      <w:szCs w:val="18"/>
    </w:rPr>
  </w:style>
  <w:style w:type="paragraph" w:customStyle="1" w:styleId="420">
    <w:name w:val="heading 2_file_1479"/>
    <w:basedOn w:val="173"/>
    <w:qFormat/>
    <w:uiPriority w:val="9"/>
    <w:pPr>
      <w:outlineLvl w:val="1"/>
    </w:pPr>
    <w:rPr>
      <w:sz w:val="36"/>
      <w:szCs w:val="36"/>
    </w:rPr>
  </w:style>
  <w:style w:type="paragraph" w:customStyle="1" w:styleId="421">
    <w:name w:val="heading 3_file_1479"/>
    <w:basedOn w:val="173"/>
    <w:qFormat/>
    <w:uiPriority w:val="9"/>
    <w:pPr>
      <w:outlineLvl w:val="2"/>
    </w:pPr>
    <w:rPr>
      <w:sz w:val="27"/>
      <w:szCs w:val="27"/>
    </w:rPr>
  </w:style>
  <w:style w:type="paragraph" w:customStyle="1" w:styleId="422">
    <w:name w:val="heading 4_file_1479"/>
    <w:basedOn w:val="173"/>
    <w:qFormat/>
    <w:uiPriority w:val="9"/>
    <w:pPr>
      <w:outlineLvl w:val="3"/>
    </w:pPr>
  </w:style>
  <w:style w:type="paragraph" w:customStyle="1" w:styleId="423">
    <w:name w:val="heading 5_file_1479"/>
    <w:basedOn w:val="173"/>
    <w:qFormat/>
    <w:uiPriority w:val="9"/>
    <w:pPr>
      <w:outlineLvl w:val="4"/>
    </w:pPr>
    <w:rPr>
      <w:sz w:val="20"/>
      <w:szCs w:val="20"/>
    </w:rPr>
  </w:style>
  <w:style w:type="paragraph" w:customStyle="1" w:styleId="424">
    <w:name w:val="heading 6_file_1479"/>
    <w:basedOn w:val="173"/>
    <w:qFormat/>
    <w:uiPriority w:val="9"/>
    <w:pPr>
      <w:outlineLvl w:val="5"/>
    </w:pPr>
    <w:rPr>
      <w:sz w:val="15"/>
      <w:szCs w:val="15"/>
    </w:rPr>
  </w:style>
  <w:style w:type="character" w:customStyle="1" w:styleId="425">
    <w:name w:val="Default Paragraph Font_file_1479"/>
    <w:semiHidden/>
    <w:unhideWhenUsed/>
    <w:qFormat/>
    <w:uiPriority w:val="1"/>
  </w:style>
  <w:style w:type="table" w:customStyle="1" w:styleId="426">
    <w:name w:val="Normal Table_file_1479"/>
    <w:semiHidden/>
    <w:unhideWhenUsed/>
    <w:qFormat/>
    <w:uiPriority w:val="99"/>
    <w:tblPr>
      <w:tblCellMar>
        <w:top w:w="0" w:type="dxa"/>
        <w:left w:w="108" w:type="dxa"/>
        <w:bottom w:w="0" w:type="dxa"/>
        <w:right w:w="108" w:type="dxa"/>
      </w:tblCellMar>
    </w:tblPr>
  </w:style>
  <w:style w:type="character" w:customStyle="1" w:styleId="427">
    <w:name w:val="Hyperlink_file_1479"/>
    <w:basedOn w:val="425"/>
    <w:semiHidden/>
    <w:unhideWhenUsed/>
    <w:qFormat/>
    <w:uiPriority w:val="99"/>
    <w:rPr>
      <w:color w:val="0782C1"/>
      <w:u w:val="single"/>
    </w:rPr>
  </w:style>
  <w:style w:type="character" w:customStyle="1" w:styleId="428">
    <w:name w:val="FollowedHyperlink_file_1479"/>
    <w:basedOn w:val="425"/>
    <w:semiHidden/>
    <w:unhideWhenUsed/>
    <w:qFormat/>
    <w:uiPriority w:val="99"/>
    <w:rPr>
      <w:color w:val="0782C1"/>
      <w:u w:val="single"/>
    </w:rPr>
  </w:style>
  <w:style w:type="character" w:customStyle="1" w:styleId="429">
    <w:name w:val="标题 1 Char_file_1479"/>
    <w:basedOn w:val="425"/>
    <w:link w:val="3"/>
    <w:qFormat/>
    <w:uiPriority w:val="9"/>
    <w:rPr>
      <w:rFonts w:ascii="宋体" w:hAnsi="宋体" w:eastAsia="宋体" w:cs="宋体"/>
      <w:b/>
      <w:bCs/>
      <w:kern w:val="44"/>
      <w:sz w:val="44"/>
      <w:szCs w:val="44"/>
    </w:rPr>
  </w:style>
  <w:style w:type="character" w:customStyle="1" w:styleId="430">
    <w:name w:val="标题 2 Char_file_1479"/>
    <w:basedOn w:val="425"/>
    <w:link w:val="4"/>
    <w:semiHidden/>
    <w:qFormat/>
    <w:uiPriority w:val="9"/>
    <w:rPr>
      <w:rFonts w:asciiTheme="majorHAnsi" w:hAnsiTheme="majorHAnsi" w:eastAsiaTheme="majorEastAsia" w:cstheme="majorBidi"/>
      <w:b/>
      <w:bCs/>
      <w:sz w:val="32"/>
      <w:szCs w:val="32"/>
    </w:rPr>
  </w:style>
  <w:style w:type="character" w:customStyle="1" w:styleId="431">
    <w:name w:val="标题 3 Char_file_1479"/>
    <w:basedOn w:val="425"/>
    <w:link w:val="5"/>
    <w:semiHidden/>
    <w:qFormat/>
    <w:uiPriority w:val="9"/>
    <w:rPr>
      <w:rFonts w:ascii="宋体" w:hAnsi="宋体" w:eastAsia="宋体" w:cs="宋体"/>
      <w:b/>
      <w:bCs/>
      <w:sz w:val="32"/>
      <w:szCs w:val="32"/>
    </w:rPr>
  </w:style>
  <w:style w:type="character" w:customStyle="1" w:styleId="432">
    <w:name w:val="标题 4 Char_file_1479"/>
    <w:basedOn w:val="425"/>
    <w:link w:val="6"/>
    <w:semiHidden/>
    <w:qFormat/>
    <w:uiPriority w:val="9"/>
    <w:rPr>
      <w:rFonts w:asciiTheme="majorHAnsi" w:hAnsiTheme="majorHAnsi" w:eastAsiaTheme="majorEastAsia" w:cstheme="majorBidi"/>
      <w:b/>
      <w:bCs/>
      <w:sz w:val="28"/>
      <w:szCs w:val="28"/>
    </w:rPr>
  </w:style>
  <w:style w:type="character" w:customStyle="1" w:styleId="433">
    <w:name w:val="标题 5 Char_file_1479"/>
    <w:basedOn w:val="425"/>
    <w:link w:val="7"/>
    <w:semiHidden/>
    <w:qFormat/>
    <w:uiPriority w:val="9"/>
    <w:rPr>
      <w:rFonts w:ascii="宋体" w:hAnsi="宋体" w:eastAsia="宋体" w:cs="宋体"/>
      <w:b/>
      <w:bCs/>
      <w:sz w:val="28"/>
      <w:szCs w:val="28"/>
    </w:rPr>
  </w:style>
  <w:style w:type="character" w:customStyle="1" w:styleId="434">
    <w:name w:val="标题 6 Char_file_1479"/>
    <w:basedOn w:val="425"/>
    <w:link w:val="9"/>
    <w:semiHidden/>
    <w:qFormat/>
    <w:uiPriority w:val="9"/>
    <w:rPr>
      <w:rFonts w:asciiTheme="majorHAnsi" w:hAnsiTheme="majorHAnsi" w:eastAsiaTheme="majorEastAsia" w:cstheme="majorBidi"/>
      <w:b/>
      <w:bCs/>
      <w:sz w:val="24"/>
      <w:szCs w:val="24"/>
    </w:rPr>
  </w:style>
  <w:style w:type="paragraph" w:customStyle="1" w:styleId="435">
    <w:name w:val="cke_editable_file_1479"/>
    <w:basedOn w:val="173"/>
    <w:qFormat/>
    <w:uiPriority w:val="0"/>
    <w:rPr>
      <w:rFonts w:ascii="仿宋_GB2312" w:eastAsia="仿宋_GB2312"/>
    </w:rPr>
  </w:style>
  <w:style w:type="paragraph" w:customStyle="1" w:styleId="436">
    <w:name w:val="marker_file_1479"/>
    <w:basedOn w:val="173"/>
    <w:qFormat/>
    <w:uiPriority w:val="0"/>
    <w:pPr>
      <w:shd w:val="clear" w:color="auto" w:fill="FFFF00"/>
    </w:pPr>
  </w:style>
  <w:style w:type="paragraph" w:customStyle="1" w:styleId="437">
    <w:name w:val="Normal (Web)_file_1479"/>
    <w:basedOn w:val="173"/>
    <w:semiHidden/>
    <w:unhideWhenUsed/>
    <w:qFormat/>
    <w:uiPriority w:val="99"/>
  </w:style>
  <w:style w:type="paragraph" w:customStyle="1" w:styleId="438">
    <w:name w:val="Normal_file_1480"/>
    <w:qFormat/>
    <w:uiPriority w:val="0"/>
    <w:pPr>
      <w:widowControl w:val="0"/>
      <w:jc w:val="both"/>
    </w:pPr>
    <w:rPr>
      <w:rFonts w:ascii="Times New Roman" w:hAnsi="Times New Roman" w:eastAsia="宋体" w:cs="Times New Roman"/>
      <w:szCs w:val="24"/>
      <w:lang w:val="en-US" w:eastAsia="zh-CN" w:bidi="ar-SA"/>
    </w:rPr>
  </w:style>
  <w:style w:type="character" w:customStyle="1" w:styleId="439">
    <w:name w:val="Default Paragraph Font_file_1480"/>
    <w:semiHidden/>
    <w:unhideWhenUsed/>
    <w:qFormat/>
    <w:uiPriority w:val="1"/>
  </w:style>
  <w:style w:type="table" w:customStyle="1" w:styleId="440">
    <w:name w:val="Normal Table_file_1480"/>
    <w:semiHidden/>
    <w:unhideWhenUsed/>
    <w:qFormat/>
    <w:uiPriority w:val="99"/>
    <w:tblPr>
      <w:tblCellMar>
        <w:top w:w="0" w:type="dxa"/>
        <w:left w:w="108" w:type="dxa"/>
        <w:bottom w:w="0" w:type="dxa"/>
        <w:right w:w="108" w:type="dxa"/>
      </w:tblCellMar>
    </w:tblPr>
  </w:style>
  <w:style w:type="paragraph" w:customStyle="1" w:styleId="441">
    <w:name w:val="heading 2_file_1470_file_1480"/>
    <w:basedOn w:val="175"/>
    <w:qFormat/>
    <w:uiPriority w:val="9"/>
    <w:pPr>
      <w:outlineLvl w:val="1"/>
    </w:pPr>
    <w:rPr>
      <w:sz w:val="36"/>
      <w:szCs w:val="36"/>
    </w:rPr>
  </w:style>
  <w:style w:type="paragraph" w:customStyle="1" w:styleId="442">
    <w:name w:val="heading 3_file_1470_file_1480"/>
    <w:basedOn w:val="175"/>
    <w:qFormat/>
    <w:uiPriority w:val="9"/>
    <w:pPr>
      <w:outlineLvl w:val="2"/>
    </w:pPr>
    <w:rPr>
      <w:sz w:val="27"/>
      <w:szCs w:val="27"/>
    </w:rPr>
  </w:style>
  <w:style w:type="paragraph" w:customStyle="1" w:styleId="443">
    <w:name w:val="heading 4_file_1470_file_1480"/>
    <w:basedOn w:val="175"/>
    <w:qFormat/>
    <w:uiPriority w:val="9"/>
    <w:pPr>
      <w:outlineLvl w:val="3"/>
    </w:pPr>
  </w:style>
  <w:style w:type="paragraph" w:customStyle="1" w:styleId="444">
    <w:name w:val="heading 5_file_1470_file_1480"/>
    <w:basedOn w:val="175"/>
    <w:qFormat/>
    <w:uiPriority w:val="9"/>
    <w:pPr>
      <w:outlineLvl w:val="4"/>
    </w:pPr>
    <w:rPr>
      <w:sz w:val="20"/>
      <w:szCs w:val="20"/>
    </w:rPr>
  </w:style>
  <w:style w:type="paragraph" w:customStyle="1" w:styleId="445">
    <w:name w:val="heading 6_file_1470_file_1480"/>
    <w:basedOn w:val="175"/>
    <w:qFormat/>
    <w:uiPriority w:val="9"/>
    <w:pPr>
      <w:outlineLvl w:val="5"/>
    </w:pPr>
    <w:rPr>
      <w:sz w:val="15"/>
      <w:szCs w:val="15"/>
    </w:rPr>
  </w:style>
  <w:style w:type="character" w:customStyle="1" w:styleId="446">
    <w:name w:val="Default Paragraph Font_file_1470_file_1480"/>
    <w:semiHidden/>
    <w:unhideWhenUsed/>
    <w:qFormat/>
    <w:uiPriority w:val="1"/>
  </w:style>
  <w:style w:type="table" w:customStyle="1" w:styleId="447">
    <w:name w:val="Normal Table_file_1470_file_1480"/>
    <w:semiHidden/>
    <w:unhideWhenUsed/>
    <w:qFormat/>
    <w:uiPriority w:val="99"/>
    <w:tblPr>
      <w:tblCellMar>
        <w:top w:w="0" w:type="dxa"/>
        <w:left w:w="108" w:type="dxa"/>
        <w:bottom w:w="0" w:type="dxa"/>
        <w:right w:w="108" w:type="dxa"/>
      </w:tblCellMar>
    </w:tblPr>
  </w:style>
  <w:style w:type="character" w:customStyle="1" w:styleId="448">
    <w:name w:val="Hyperlink_file_1470_file_1480"/>
    <w:basedOn w:val="446"/>
    <w:semiHidden/>
    <w:unhideWhenUsed/>
    <w:qFormat/>
    <w:uiPriority w:val="99"/>
    <w:rPr>
      <w:color w:val="0782C1"/>
      <w:u w:val="single"/>
    </w:rPr>
  </w:style>
  <w:style w:type="character" w:customStyle="1" w:styleId="449">
    <w:name w:val="FollowedHyperlink_file_1470_file_1480"/>
    <w:basedOn w:val="446"/>
    <w:semiHidden/>
    <w:unhideWhenUsed/>
    <w:qFormat/>
    <w:uiPriority w:val="99"/>
    <w:rPr>
      <w:color w:val="0782C1"/>
      <w:u w:val="single"/>
    </w:rPr>
  </w:style>
  <w:style w:type="character" w:customStyle="1" w:styleId="450">
    <w:name w:val="标题 1 Char_file_1470_file_1480"/>
    <w:basedOn w:val="446"/>
    <w:link w:val="3"/>
    <w:qFormat/>
    <w:uiPriority w:val="9"/>
    <w:rPr>
      <w:rFonts w:ascii="宋体" w:hAnsi="宋体" w:eastAsia="宋体" w:cs="宋体"/>
      <w:b/>
      <w:bCs/>
      <w:kern w:val="44"/>
      <w:sz w:val="44"/>
      <w:szCs w:val="44"/>
    </w:rPr>
  </w:style>
  <w:style w:type="character" w:customStyle="1" w:styleId="451">
    <w:name w:val="标题 2 Char_file_1470_file_1480"/>
    <w:basedOn w:val="446"/>
    <w:link w:val="4"/>
    <w:semiHidden/>
    <w:qFormat/>
    <w:uiPriority w:val="9"/>
    <w:rPr>
      <w:rFonts w:asciiTheme="majorHAnsi" w:hAnsiTheme="majorHAnsi" w:eastAsiaTheme="majorEastAsia" w:cstheme="majorBidi"/>
      <w:b/>
      <w:bCs/>
      <w:sz w:val="32"/>
      <w:szCs w:val="32"/>
    </w:rPr>
  </w:style>
  <w:style w:type="character" w:customStyle="1" w:styleId="452">
    <w:name w:val="标题 3 Char_file_1470_file_1480"/>
    <w:basedOn w:val="446"/>
    <w:link w:val="5"/>
    <w:semiHidden/>
    <w:qFormat/>
    <w:uiPriority w:val="9"/>
    <w:rPr>
      <w:rFonts w:ascii="宋体" w:hAnsi="宋体" w:eastAsia="宋体" w:cs="宋体"/>
      <w:b/>
      <w:bCs/>
      <w:sz w:val="32"/>
      <w:szCs w:val="32"/>
    </w:rPr>
  </w:style>
  <w:style w:type="character" w:customStyle="1" w:styleId="453">
    <w:name w:val="标题 4 Char_file_1470_file_1480"/>
    <w:basedOn w:val="446"/>
    <w:link w:val="6"/>
    <w:semiHidden/>
    <w:qFormat/>
    <w:uiPriority w:val="9"/>
    <w:rPr>
      <w:rFonts w:asciiTheme="majorHAnsi" w:hAnsiTheme="majorHAnsi" w:eastAsiaTheme="majorEastAsia" w:cstheme="majorBidi"/>
      <w:b/>
      <w:bCs/>
      <w:sz w:val="28"/>
      <w:szCs w:val="28"/>
    </w:rPr>
  </w:style>
  <w:style w:type="character" w:customStyle="1" w:styleId="454">
    <w:name w:val="标题 5 Char_file_1470_file_1480"/>
    <w:basedOn w:val="446"/>
    <w:link w:val="7"/>
    <w:semiHidden/>
    <w:qFormat/>
    <w:uiPriority w:val="9"/>
    <w:rPr>
      <w:rFonts w:ascii="宋体" w:hAnsi="宋体" w:eastAsia="宋体" w:cs="宋体"/>
      <w:b/>
      <w:bCs/>
      <w:sz w:val="28"/>
      <w:szCs w:val="28"/>
    </w:rPr>
  </w:style>
  <w:style w:type="character" w:customStyle="1" w:styleId="455">
    <w:name w:val="标题 6 Char_file_1470_file_1480"/>
    <w:basedOn w:val="446"/>
    <w:link w:val="9"/>
    <w:semiHidden/>
    <w:qFormat/>
    <w:uiPriority w:val="9"/>
    <w:rPr>
      <w:rFonts w:asciiTheme="majorHAnsi" w:hAnsiTheme="majorHAnsi" w:eastAsiaTheme="majorEastAsia" w:cstheme="majorBidi"/>
      <w:b/>
      <w:bCs/>
      <w:sz w:val="24"/>
      <w:szCs w:val="24"/>
    </w:rPr>
  </w:style>
  <w:style w:type="paragraph" w:customStyle="1" w:styleId="456">
    <w:name w:val="cke_editable_file_1470_file_1480"/>
    <w:basedOn w:val="175"/>
    <w:qFormat/>
    <w:uiPriority w:val="0"/>
    <w:rPr>
      <w:rFonts w:ascii="仿宋_GB2312" w:eastAsia="仿宋_GB2312"/>
    </w:rPr>
  </w:style>
  <w:style w:type="paragraph" w:customStyle="1" w:styleId="457">
    <w:name w:val="marker_file_1470_file_1480"/>
    <w:basedOn w:val="175"/>
    <w:qFormat/>
    <w:uiPriority w:val="0"/>
    <w:pPr>
      <w:shd w:val="clear" w:color="auto" w:fill="FFFF00"/>
    </w:pPr>
  </w:style>
  <w:style w:type="paragraph" w:customStyle="1" w:styleId="458">
    <w:name w:val="Normal (Web)_file_1470_file_1480"/>
    <w:basedOn w:val="175"/>
    <w:semiHidden/>
    <w:unhideWhenUsed/>
    <w:qFormat/>
    <w:uiPriority w:val="99"/>
  </w:style>
  <w:style w:type="paragraph" w:customStyle="1" w:styleId="459">
    <w:name w:val="heading 2_file_1481"/>
    <w:basedOn w:val="177"/>
    <w:qFormat/>
    <w:uiPriority w:val="9"/>
    <w:pPr>
      <w:outlineLvl w:val="1"/>
    </w:pPr>
    <w:rPr>
      <w:sz w:val="36"/>
      <w:szCs w:val="36"/>
    </w:rPr>
  </w:style>
  <w:style w:type="paragraph" w:customStyle="1" w:styleId="460">
    <w:name w:val="heading 3_file_1481"/>
    <w:basedOn w:val="177"/>
    <w:qFormat/>
    <w:uiPriority w:val="9"/>
    <w:pPr>
      <w:outlineLvl w:val="2"/>
    </w:pPr>
    <w:rPr>
      <w:sz w:val="27"/>
      <w:szCs w:val="27"/>
    </w:rPr>
  </w:style>
  <w:style w:type="paragraph" w:customStyle="1" w:styleId="461">
    <w:name w:val="heading 4_file_1481"/>
    <w:basedOn w:val="177"/>
    <w:qFormat/>
    <w:uiPriority w:val="9"/>
    <w:pPr>
      <w:outlineLvl w:val="3"/>
    </w:pPr>
  </w:style>
  <w:style w:type="paragraph" w:customStyle="1" w:styleId="462">
    <w:name w:val="heading 5_file_1481"/>
    <w:basedOn w:val="177"/>
    <w:qFormat/>
    <w:uiPriority w:val="9"/>
    <w:pPr>
      <w:outlineLvl w:val="4"/>
    </w:pPr>
    <w:rPr>
      <w:sz w:val="20"/>
      <w:szCs w:val="20"/>
    </w:rPr>
  </w:style>
  <w:style w:type="paragraph" w:customStyle="1" w:styleId="463">
    <w:name w:val="heading 6_file_1481"/>
    <w:basedOn w:val="177"/>
    <w:qFormat/>
    <w:uiPriority w:val="9"/>
    <w:pPr>
      <w:outlineLvl w:val="5"/>
    </w:pPr>
    <w:rPr>
      <w:sz w:val="15"/>
      <w:szCs w:val="15"/>
    </w:rPr>
  </w:style>
  <w:style w:type="character" w:customStyle="1" w:styleId="464">
    <w:name w:val="Default Paragraph Font_file_1481"/>
    <w:semiHidden/>
    <w:unhideWhenUsed/>
    <w:qFormat/>
    <w:uiPriority w:val="1"/>
  </w:style>
  <w:style w:type="table" w:customStyle="1" w:styleId="465">
    <w:name w:val="Normal Table_file_1481"/>
    <w:semiHidden/>
    <w:unhideWhenUsed/>
    <w:qFormat/>
    <w:uiPriority w:val="99"/>
    <w:tblPr>
      <w:tblCellMar>
        <w:top w:w="0" w:type="dxa"/>
        <w:left w:w="108" w:type="dxa"/>
        <w:bottom w:w="0" w:type="dxa"/>
        <w:right w:w="108" w:type="dxa"/>
      </w:tblCellMar>
    </w:tblPr>
  </w:style>
  <w:style w:type="character" w:customStyle="1" w:styleId="466">
    <w:name w:val="Hyperlink_file_1481"/>
    <w:basedOn w:val="464"/>
    <w:semiHidden/>
    <w:unhideWhenUsed/>
    <w:qFormat/>
    <w:uiPriority w:val="99"/>
    <w:rPr>
      <w:color w:val="0782C1"/>
      <w:u w:val="single"/>
    </w:rPr>
  </w:style>
  <w:style w:type="character" w:customStyle="1" w:styleId="467">
    <w:name w:val="FollowedHyperlink_file_1481"/>
    <w:basedOn w:val="464"/>
    <w:semiHidden/>
    <w:unhideWhenUsed/>
    <w:qFormat/>
    <w:uiPriority w:val="99"/>
    <w:rPr>
      <w:color w:val="0782C1"/>
      <w:u w:val="single"/>
    </w:rPr>
  </w:style>
  <w:style w:type="character" w:customStyle="1" w:styleId="468">
    <w:name w:val="标题 1 Char_file_1481"/>
    <w:basedOn w:val="464"/>
    <w:link w:val="3"/>
    <w:qFormat/>
    <w:uiPriority w:val="9"/>
    <w:rPr>
      <w:rFonts w:ascii="宋体" w:hAnsi="宋体" w:eastAsia="宋体" w:cs="宋体"/>
      <w:b/>
      <w:bCs/>
      <w:kern w:val="44"/>
      <w:sz w:val="44"/>
      <w:szCs w:val="44"/>
    </w:rPr>
  </w:style>
  <w:style w:type="character" w:customStyle="1" w:styleId="469">
    <w:name w:val="标题 2 Char_file_1481"/>
    <w:basedOn w:val="464"/>
    <w:link w:val="4"/>
    <w:semiHidden/>
    <w:qFormat/>
    <w:uiPriority w:val="9"/>
    <w:rPr>
      <w:rFonts w:asciiTheme="majorHAnsi" w:hAnsiTheme="majorHAnsi" w:eastAsiaTheme="majorEastAsia" w:cstheme="majorBidi"/>
      <w:b/>
      <w:bCs/>
      <w:sz w:val="32"/>
      <w:szCs w:val="32"/>
    </w:rPr>
  </w:style>
  <w:style w:type="character" w:customStyle="1" w:styleId="470">
    <w:name w:val="标题 3 Char_file_1481"/>
    <w:basedOn w:val="464"/>
    <w:link w:val="5"/>
    <w:semiHidden/>
    <w:qFormat/>
    <w:uiPriority w:val="9"/>
    <w:rPr>
      <w:rFonts w:ascii="宋体" w:hAnsi="宋体" w:eastAsia="宋体" w:cs="宋体"/>
      <w:b/>
      <w:bCs/>
      <w:sz w:val="32"/>
      <w:szCs w:val="32"/>
    </w:rPr>
  </w:style>
  <w:style w:type="character" w:customStyle="1" w:styleId="471">
    <w:name w:val="标题 4 Char_file_1481"/>
    <w:basedOn w:val="464"/>
    <w:link w:val="6"/>
    <w:semiHidden/>
    <w:qFormat/>
    <w:uiPriority w:val="9"/>
    <w:rPr>
      <w:rFonts w:asciiTheme="majorHAnsi" w:hAnsiTheme="majorHAnsi" w:eastAsiaTheme="majorEastAsia" w:cstheme="majorBidi"/>
      <w:b/>
      <w:bCs/>
      <w:sz w:val="28"/>
      <w:szCs w:val="28"/>
    </w:rPr>
  </w:style>
  <w:style w:type="character" w:customStyle="1" w:styleId="472">
    <w:name w:val="标题 5 Char_file_1481"/>
    <w:basedOn w:val="464"/>
    <w:link w:val="7"/>
    <w:semiHidden/>
    <w:qFormat/>
    <w:uiPriority w:val="9"/>
    <w:rPr>
      <w:rFonts w:ascii="宋体" w:hAnsi="宋体" w:eastAsia="宋体" w:cs="宋体"/>
      <w:b/>
      <w:bCs/>
      <w:sz w:val="28"/>
      <w:szCs w:val="28"/>
    </w:rPr>
  </w:style>
  <w:style w:type="character" w:customStyle="1" w:styleId="473">
    <w:name w:val="标题 6 Char_file_1481"/>
    <w:basedOn w:val="464"/>
    <w:link w:val="9"/>
    <w:semiHidden/>
    <w:qFormat/>
    <w:uiPriority w:val="9"/>
    <w:rPr>
      <w:rFonts w:asciiTheme="majorHAnsi" w:hAnsiTheme="majorHAnsi" w:eastAsiaTheme="majorEastAsia" w:cstheme="majorBidi"/>
      <w:b/>
      <w:bCs/>
      <w:sz w:val="24"/>
      <w:szCs w:val="24"/>
    </w:rPr>
  </w:style>
  <w:style w:type="paragraph" w:customStyle="1" w:styleId="474">
    <w:name w:val="cke_editable_file_1481"/>
    <w:basedOn w:val="177"/>
    <w:qFormat/>
    <w:uiPriority w:val="0"/>
    <w:rPr>
      <w:rFonts w:ascii="仿宋_GB2312" w:eastAsia="仿宋_GB2312"/>
    </w:rPr>
  </w:style>
  <w:style w:type="paragraph" w:customStyle="1" w:styleId="475">
    <w:name w:val="marker_file_1481"/>
    <w:basedOn w:val="177"/>
    <w:qFormat/>
    <w:uiPriority w:val="0"/>
    <w:pPr>
      <w:shd w:val="clear" w:color="auto" w:fill="FFFF00"/>
    </w:pPr>
  </w:style>
  <w:style w:type="paragraph" w:customStyle="1" w:styleId="476">
    <w:name w:val="Normal (Web)_file_1481"/>
    <w:basedOn w:val="177"/>
    <w:semiHidden/>
    <w:unhideWhenUsed/>
    <w:qFormat/>
    <w:uiPriority w:val="99"/>
  </w:style>
  <w:style w:type="paragraph" w:customStyle="1" w:styleId="477">
    <w:name w:val="Normal_file_148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8">
    <w:name w:val="heading 2_file_1482"/>
    <w:basedOn w:val="477"/>
    <w:next w:val="3"/>
    <w:qFormat/>
    <w:uiPriority w:val="0"/>
    <w:pPr>
      <w:keepNext/>
      <w:adjustRightInd w:val="0"/>
      <w:spacing w:before="120" w:line="360" w:lineRule="auto"/>
      <w:jc w:val="center"/>
      <w:outlineLvl w:val="1"/>
    </w:pPr>
    <w:rPr>
      <w:rFonts w:eastAsia="隶书"/>
      <w:b/>
      <w:kern w:val="0"/>
      <w:sz w:val="44"/>
      <w:szCs w:val="20"/>
    </w:rPr>
  </w:style>
  <w:style w:type="character" w:customStyle="1" w:styleId="479">
    <w:name w:val="Default Paragraph Font_file_1482"/>
    <w:semiHidden/>
    <w:qFormat/>
    <w:uiPriority w:val="0"/>
  </w:style>
  <w:style w:type="table" w:customStyle="1" w:styleId="480">
    <w:name w:val="Normal Table_file_1482"/>
    <w:semiHidden/>
    <w:qFormat/>
    <w:uiPriority w:val="0"/>
    <w:tblPr>
      <w:tblCellMar>
        <w:top w:w="0" w:type="dxa"/>
        <w:left w:w="108" w:type="dxa"/>
        <w:bottom w:w="0" w:type="dxa"/>
        <w:right w:w="108" w:type="dxa"/>
      </w:tblCellMar>
    </w:tblPr>
  </w:style>
  <w:style w:type="paragraph" w:customStyle="1" w:styleId="481">
    <w:name w:val="Body Text Indent 3_file_1482"/>
    <w:basedOn w:val="477"/>
    <w:qFormat/>
    <w:uiPriority w:val="0"/>
    <w:pPr>
      <w:spacing w:after="120"/>
      <w:ind w:left="420" w:leftChars="200"/>
    </w:pPr>
    <w:rPr>
      <w:sz w:val="16"/>
      <w:szCs w:val="16"/>
    </w:rPr>
  </w:style>
  <w:style w:type="paragraph" w:customStyle="1" w:styleId="482">
    <w:name w:val="annotation text_file_1482"/>
    <w:basedOn w:val="477"/>
    <w:unhideWhenUsed/>
    <w:qFormat/>
    <w:uiPriority w:val="99"/>
    <w:pPr>
      <w:jc w:val="left"/>
    </w:pPr>
  </w:style>
  <w:style w:type="paragraph" w:customStyle="1" w:styleId="483">
    <w:name w:val="Plain Text_file_1482"/>
    <w:basedOn w:val="477"/>
    <w:qFormat/>
    <w:uiPriority w:val="0"/>
    <w:rPr>
      <w:rFonts w:ascii="宋体" w:hAnsi="Courier New" w:cs="Courier New"/>
      <w:szCs w:val="21"/>
    </w:rPr>
  </w:style>
  <w:style w:type="table" w:customStyle="1" w:styleId="484">
    <w:name w:val="Normal Table_file_1956_file_1482"/>
    <w:semiHidden/>
    <w:qFormat/>
    <w:uiPriority w:val="0"/>
    <w:tblPr>
      <w:tblCellMar>
        <w:top w:w="0" w:type="dxa"/>
        <w:left w:w="108" w:type="dxa"/>
        <w:bottom w:w="0" w:type="dxa"/>
        <w:right w:w="108" w:type="dxa"/>
      </w:tblCellMar>
    </w:tblPr>
  </w:style>
  <w:style w:type="paragraph" w:customStyle="1" w:styleId="485">
    <w:name w:val="Plain Text_file_1956_file_1482"/>
    <w:basedOn w:val="486"/>
    <w:qFormat/>
    <w:uiPriority w:val="0"/>
    <w:rPr>
      <w:rFonts w:ascii="宋体" w:hAnsi="Courier New" w:cs="Courier New"/>
      <w:szCs w:val="21"/>
    </w:rPr>
  </w:style>
  <w:style w:type="paragraph" w:customStyle="1" w:styleId="486">
    <w:name w:val="Normal_file_1956_file_1482"/>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7">
    <w:name w:val="heading 2_file_1483"/>
    <w:basedOn w:val="179"/>
    <w:qFormat/>
    <w:uiPriority w:val="9"/>
    <w:pPr>
      <w:outlineLvl w:val="1"/>
    </w:pPr>
    <w:rPr>
      <w:sz w:val="36"/>
      <w:szCs w:val="36"/>
    </w:rPr>
  </w:style>
  <w:style w:type="paragraph" w:customStyle="1" w:styleId="488">
    <w:name w:val="heading 3_file_1483"/>
    <w:basedOn w:val="179"/>
    <w:qFormat/>
    <w:uiPriority w:val="9"/>
    <w:pPr>
      <w:outlineLvl w:val="2"/>
    </w:pPr>
    <w:rPr>
      <w:sz w:val="27"/>
      <w:szCs w:val="27"/>
    </w:rPr>
  </w:style>
  <w:style w:type="paragraph" w:customStyle="1" w:styleId="489">
    <w:name w:val="heading 4_file_1483"/>
    <w:basedOn w:val="179"/>
    <w:qFormat/>
    <w:uiPriority w:val="9"/>
    <w:pPr>
      <w:outlineLvl w:val="3"/>
    </w:pPr>
  </w:style>
  <w:style w:type="paragraph" w:customStyle="1" w:styleId="490">
    <w:name w:val="heading 5_file_1483"/>
    <w:basedOn w:val="179"/>
    <w:qFormat/>
    <w:uiPriority w:val="9"/>
    <w:pPr>
      <w:outlineLvl w:val="4"/>
    </w:pPr>
    <w:rPr>
      <w:sz w:val="20"/>
      <w:szCs w:val="20"/>
    </w:rPr>
  </w:style>
  <w:style w:type="paragraph" w:customStyle="1" w:styleId="491">
    <w:name w:val="heading 6_file_1483"/>
    <w:basedOn w:val="179"/>
    <w:qFormat/>
    <w:uiPriority w:val="9"/>
    <w:pPr>
      <w:outlineLvl w:val="5"/>
    </w:pPr>
    <w:rPr>
      <w:sz w:val="15"/>
      <w:szCs w:val="15"/>
    </w:rPr>
  </w:style>
  <w:style w:type="character" w:customStyle="1" w:styleId="492">
    <w:name w:val="Default Paragraph Font_file_1483"/>
    <w:semiHidden/>
    <w:unhideWhenUsed/>
    <w:qFormat/>
    <w:uiPriority w:val="1"/>
  </w:style>
  <w:style w:type="table" w:customStyle="1" w:styleId="493">
    <w:name w:val="Normal Table_file_1483"/>
    <w:semiHidden/>
    <w:unhideWhenUsed/>
    <w:qFormat/>
    <w:uiPriority w:val="99"/>
    <w:tblPr>
      <w:tblCellMar>
        <w:top w:w="0" w:type="dxa"/>
        <w:left w:w="108" w:type="dxa"/>
        <w:bottom w:w="0" w:type="dxa"/>
        <w:right w:w="108" w:type="dxa"/>
      </w:tblCellMar>
    </w:tblPr>
  </w:style>
  <w:style w:type="character" w:customStyle="1" w:styleId="494">
    <w:name w:val="Hyperlink_file_1483"/>
    <w:basedOn w:val="492"/>
    <w:semiHidden/>
    <w:unhideWhenUsed/>
    <w:qFormat/>
    <w:uiPriority w:val="99"/>
    <w:rPr>
      <w:color w:val="0782C1"/>
      <w:u w:val="single"/>
    </w:rPr>
  </w:style>
  <w:style w:type="character" w:customStyle="1" w:styleId="495">
    <w:name w:val="FollowedHyperlink_file_1483"/>
    <w:basedOn w:val="492"/>
    <w:semiHidden/>
    <w:unhideWhenUsed/>
    <w:qFormat/>
    <w:uiPriority w:val="99"/>
    <w:rPr>
      <w:color w:val="0782C1"/>
      <w:u w:val="single"/>
    </w:rPr>
  </w:style>
  <w:style w:type="character" w:customStyle="1" w:styleId="496">
    <w:name w:val="标题 1 Char_file_1483"/>
    <w:basedOn w:val="492"/>
    <w:link w:val="3"/>
    <w:qFormat/>
    <w:uiPriority w:val="9"/>
    <w:rPr>
      <w:rFonts w:ascii="宋体" w:hAnsi="宋体" w:eastAsia="宋体" w:cs="宋体"/>
      <w:b/>
      <w:bCs/>
      <w:kern w:val="44"/>
      <w:sz w:val="44"/>
      <w:szCs w:val="44"/>
    </w:rPr>
  </w:style>
  <w:style w:type="character" w:customStyle="1" w:styleId="497">
    <w:name w:val="标题 2 Char_file_1483"/>
    <w:basedOn w:val="492"/>
    <w:link w:val="4"/>
    <w:semiHidden/>
    <w:qFormat/>
    <w:uiPriority w:val="9"/>
    <w:rPr>
      <w:rFonts w:asciiTheme="majorHAnsi" w:hAnsiTheme="majorHAnsi" w:eastAsiaTheme="majorEastAsia" w:cstheme="majorBidi"/>
      <w:b/>
      <w:bCs/>
      <w:sz w:val="32"/>
      <w:szCs w:val="32"/>
    </w:rPr>
  </w:style>
  <w:style w:type="character" w:customStyle="1" w:styleId="498">
    <w:name w:val="标题 3 Char_file_1483"/>
    <w:basedOn w:val="492"/>
    <w:link w:val="5"/>
    <w:semiHidden/>
    <w:qFormat/>
    <w:uiPriority w:val="9"/>
    <w:rPr>
      <w:rFonts w:ascii="宋体" w:hAnsi="宋体" w:eastAsia="宋体" w:cs="宋体"/>
      <w:b/>
      <w:bCs/>
      <w:sz w:val="32"/>
      <w:szCs w:val="32"/>
    </w:rPr>
  </w:style>
  <w:style w:type="character" w:customStyle="1" w:styleId="499">
    <w:name w:val="标题 4 Char_file_1483"/>
    <w:basedOn w:val="492"/>
    <w:link w:val="6"/>
    <w:semiHidden/>
    <w:qFormat/>
    <w:uiPriority w:val="9"/>
    <w:rPr>
      <w:rFonts w:asciiTheme="majorHAnsi" w:hAnsiTheme="majorHAnsi" w:eastAsiaTheme="majorEastAsia" w:cstheme="majorBidi"/>
      <w:b/>
      <w:bCs/>
      <w:sz w:val="28"/>
      <w:szCs w:val="28"/>
    </w:rPr>
  </w:style>
  <w:style w:type="character" w:customStyle="1" w:styleId="500">
    <w:name w:val="标题 5 Char_file_1483"/>
    <w:basedOn w:val="492"/>
    <w:link w:val="7"/>
    <w:semiHidden/>
    <w:qFormat/>
    <w:uiPriority w:val="9"/>
    <w:rPr>
      <w:rFonts w:ascii="宋体" w:hAnsi="宋体" w:eastAsia="宋体" w:cs="宋体"/>
      <w:b/>
      <w:bCs/>
      <w:sz w:val="28"/>
      <w:szCs w:val="28"/>
    </w:rPr>
  </w:style>
  <w:style w:type="character" w:customStyle="1" w:styleId="501">
    <w:name w:val="标题 6 Char_file_1483"/>
    <w:basedOn w:val="492"/>
    <w:link w:val="9"/>
    <w:semiHidden/>
    <w:qFormat/>
    <w:uiPriority w:val="9"/>
    <w:rPr>
      <w:rFonts w:asciiTheme="majorHAnsi" w:hAnsiTheme="majorHAnsi" w:eastAsiaTheme="majorEastAsia" w:cstheme="majorBidi"/>
      <w:b/>
      <w:bCs/>
      <w:sz w:val="24"/>
      <w:szCs w:val="24"/>
    </w:rPr>
  </w:style>
  <w:style w:type="paragraph" w:customStyle="1" w:styleId="502">
    <w:name w:val="cke_editable_file_1483"/>
    <w:basedOn w:val="179"/>
    <w:qFormat/>
    <w:uiPriority w:val="0"/>
    <w:rPr>
      <w:rFonts w:ascii="仿宋_GB2312" w:eastAsia="仿宋_GB2312"/>
    </w:rPr>
  </w:style>
  <w:style w:type="paragraph" w:customStyle="1" w:styleId="503">
    <w:name w:val="marker_file_1483"/>
    <w:basedOn w:val="179"/>
    <w:qFormat/>
    <w:uiPriority w:val="0"/>
    <w:pPr>
      <w:shd w:val="clear" w:color="auto" w:fill="FFFF00"/>
    </w:pPr>
  </w:style>
  <w:style w:type="paragraph" w:customStyle="1" w:styleId="504">
    <w:name w:val="Normal (Web)_file_1483"/>
    <w:basedOn w:val="179"/>
    <w:semiHidden/>
    <w:unhideWhenUsed/>
    <w:qFormat/>
    <w:uiPriority w:val="99"/>
  </w:style>
  <w:style w:type="character" w:customStyle="1" w:styleId="505">
    <w:name w:val="Strong_file_1483"/>
    <w:basedOn w:val="492"/>
    <w:qFormat/>
    <w:uiPriority w:val="22"/>
    <w:rPr>
      <w:b/>
      <w:bCs/>
    </w:rPr>
  </w:style>
  <w:style w:type="paragraph" w:customStyle="1" w:styleId="506">
    <w:name w:val="heading 2_file_1484"/>
    <w:basedOn w:val="181"/>
    <w:qFormat/>
    <w:uiPriority w:val="9"/>
    <w:pPr>
      <w:outlineLvl w:val="1"/>
    </w:pPr>
    <w:rPr>
      <w:sz w:val="36"/>
      <w:szCs w:val="36"/>
    </w:rPr>
  </w:style>
  <w:style w:type="paragraph" w:customStyle="1" w:styleId="507">
    <w:name w:val="heading 3_file_1484"/>
    <w:basedOn w:val="181"/>
    <w:qFormat/>
    <w:uiPriority w:val="9"/>
    <w:pPr>
      <w:outlineLvl w:val="2"/>
    </w:pPr>
    <w:rPr>
      <w:sz w:val="27"/>
      <w:szCs w:val="27"/>
    </w:rPr>
  </w:style>
  <w:style w:type="paragraph" w:customStyle="1" w:styleId="508">
    <w:name w:val="heading 4_file_1484"/>
    <w:basedOn w:val="181"/>
    <w:qFormat/>
    <w:uiPriority w:val="9"/>
    <w:pPr>
      <w:outlineLvl w:val="3"/>
    </w:pPr>
  </w:style>
  <w:style w:type="paragraph" w:customStyle="1" w:styleId="509">
    <w:name w:val="heading 5_file_1484"/>
    <w:basedOn w:val="181"/>
    <w:qFormat/>
    <w:uiPriority w:val="9"/>
    <w:pPr>
      <w:outlineLvl w:val="4"/>
    </w:pPr>
    <w:rPr>
      <w:sz w:val="20"/>
      <w:szCs w:val="20"/>
    </w:rPr>
  </w:style>
  <w:style w:type="paragraph" w:customStyle="1" w:styleId="510">
    <w:name w:val="heading 6_file_1484"/>
    <w:basedOn w:val="181"/>
    <w:qFormat/>
    <w:uiPriority w:val="9"/>
    <w:pPr>
      <w:outlineLvl w:val="5"/>
    </w:pPr>
    <w:rPr>
      <w:sz w:val="15"/>
      <w:szCs w:val="15"/>
    </w:rPr>
  </w:style>
  <w:style w:type="character" w:customStyle="1" w:styleId="511">
    <w:name w:val="Default Paragraph Font_file_1484"/>
    <w:semiHidden/>
    <w:unhideWhenUsed/>
    <w:qFormat/>
    <w:uiPriority w:val="1"/>
  </w:style>
  <w:style w:type="table" w:customStyle="1" w:styleId="512">
    <w:name w:val="Normal Table_file_1484"/>
    <w:semiHidden/>
    <w:unhideWhenUsed/>
    <w:qFormat/>
    <w:uiPriority w:val="99"/>
    <w:tblPr>
      <w:tblCellMar>
        <w:top w:w="0" w:type="dxa"/>
        <w:left w:w="108" w:type="dxa"/>
        <w:bottom w:w="0" w:type="dxa"/>
        <w:right w:w="108" w:type="dxa"/>
      </w:tblCellMar>
    </w:tblPr>
  </w:style>
  <w:style w:type="character" w:customStyle="1" w:styleId="513">
    <w:name w:val="Hyperlink_file_1484"/>
    <w:basedOn w:val="511"/>
    <w:semiHidden/>
    <w:unhideWhenUsed/>
    <w:qFormat/>
    <w:uiPriority w:val="99"/>
    <w:rPr>
      <w:color w:val="0782C1"/>
      <w:u w:val="single"/>
    </w:rPr>
  </w:style>
  <w:style w:type="character" w:customStyle="1" w:styleId="514">
    <w:name w:val="FollowedHyperlink_file_1484"/>
    <w:basedOn w:val="511"/>
    <w:semiHidden/>
    <w:unhideWhenUsed/>
    <w:qFormat/>
    <w:uiPriority w:val="99"/>
    <w:rPr>
      <w:color w:val="0782C1"/>
      <w:u w:val="single"/>
    </w:rPr>
  </w:style>
  <w:style w:type="character" w:customStyle="1" w:styleId="515">
    <w:name w:val="标题 1 Char_file_1484"/>
    <w:basedOn w:val="511"/>
    <w:link w:val="3"/>
    <w:qFormat/>
    <w:uiPriority w:val="9"/>
    <w:rPr>
      <w:rFonts w:ascii="宋体" w:hAnsi="宋体" w:eastAsia="宋体" w:cs="宋体"/>
      <w:b/>
      <w:bCs/>
      <w:kern w:val="44"/>
      <w:sz w:val="44"/>
      <w:szCs w:val="44"/>
    </w:rPr>
  </w:style>
  <w:style w:type="character" w:customStyle="1" w:styleId="516">
    <w:name w:val="标题 2 Char_file_1484"/>
    <w:basedOn w:val="511"/>
    <w:link w:val="4"/>
    <w:semiHidden/>
    <w:qFormat/>
    <w:uiPriority w:val="9"/>
    <w:rPr>
      <w:rFonts w:asciiTheme="majorHAnsi" w:hAnsiTheme="majorHAnsi" w:eastAsiaTheme="majorEastAsia" w:cstheme="majorBidi"/>
      <w:b/>
      <w:bCs/>
      <w:sz w:val="32"/>
      <w:szCs w:val="32"/>
    </w:rPr>
  </w:style>
  <w:style w:type="character" w:customStyle="1" w:styleId="517">
    <w:name w:val="标题 3 Char_file_1484"/>
    <w:basedOn w:val="511"/>
    <w:link w:val="5"/>
    <w:semiHidden/>
    <w:qFormat/>
    <w:uiPriority w:val="9"/>
    <w:rPr>
      <w:rFonts w:ascii="宋体" w:hAnsi="宋体" w:eastAsia="宋体" w:cs="宋体"/>
      <w:b/>
      <w:bCs/>
      <w:sz w:val="32"/>
      <w:szCs w:val="32"/>
    </w:rPr>
  </w:style>
  <w:style w:type="character" w:customStyle="1" w:styleId="518">
    <w:name w:val="标题 4 Char_file_1484"/>
    <w:basedOn w:val="511"/>
    <w:link w:val="6"/>
    <w:semiHidden/>
    <w:qFormat/>
    <w:uiPriority w:val="9"/>
    <w:rPr>
      <w:rFonts w:asciiTheme="majorHAnsi" w:hAnsiTheme="majorHAnsi" w:eastAsiaTheme="majorEastAsia" w:cstheme="majorBidi"/>
      <w:b/>
      <w:bCs/>
      <w:sz w:val="28"/>
      <w:szCs w:val="28"/>
    </w:rPr>
  </w:style>
  <w:style w:type="character" w:customStyle="1" w:styleId="519">
    <w:name w:val="标题 5 Char_file_1484"/>
    <w:basedOn w:val="511"/>
    <w:link w:val="7"/>
    <w:semiHidden/>
    <w:qFormat/>
    <w:uiPriority w:val="9"/>
    <w:rPr>
      <w:rFonts w:ascii="宋体" w:hAnsi="宋体" w:eastAsia="宋体" w:cs="宋体"/>
      <w:b/>
      <w:bCs/>
      <w:sz w:val="28"/>
      <w:szCs w:val="28"/>
    </w:rPr>
  </w:style>
  <w:style w:type="character" w:customStyle="1" w:styleId="520">
    <w:name w:val="标题 6 Char_file_1484"/>
    <w:basedOn w:val="511"/>
    <w:link w:val="9"/>
    <w:semiHidden/>
    <w:qFormat/>
    <w:uiPriority w:val="9"/>
    <w:rPr>
      <w:rFonts w:asciiTheme="majorHAnsi" w:hAnsiTheme="majorHAnsi" w:eastAsiaTheme="majorEastAsia" w:cstheme="majorBidi"/>
      <w:b/>
      <w:bCs/>
      <w:sz w:val="24"/>
      <w:szCs w:val="24"/>
    </w:rPr>
  </w:style>
  <w:style w:type="paragraph" w:customStyle="1" w:styleId="521">
    <w:name w:val="cke_editable_file_1484"/>
    <w:basedOn w:val="181"/>
    <w:qFormat/>
    <w:uiPriority w:val="0"/>
    <w:rPr>
      <w:rFonts w:ascii="仿宋_GB2312" w:eastAsia="仿宋_GB2312"/>
    </w:rPr>
  </w:style>
  <w:style w:type="paragraph" w:customStyle="1" w:styleId="522">
    <w:name w:val="marker_file_1484"/>
    <w:basedOn w:val="181"/>
    <w:qFormat/>
    <w:uiPriority w:val="0"/>
    <w:pPr>
      <w:shd w:val="clear" w:color="auto" w:fill="FFFF00"/>
    </w:pPr>
  </w:style>
  <w:style w:type="paragraph" w:customStyle="1" w:styleId="523">
    <w:name w:val="Normal (Web)_file_1484"/>
    <w:basedOn w:val="181"/>
    <w:semiHidden/>
    <w:unhideWhenUsed/>
    <w:qFormat/>
    <w:uiPriority w:val="99"/>
  </w:style>
  <w:style w:type="character" w:customStyle="1" w:styleId="524">
    <w:name w:val="Strong_file_1484"/>
    <w:basedOn w:val="511"/>
    <w:qFormat/>
    <w:uiPriority w:val="22"/>
    <w:rPr>
      <w:b/>
      <w:bCs/>
    </w:rPr>
  </w:style>
  <w:style w:type="paragraph" w:customStyle="1" w:styleId="525">
    <w:name w:val="heading 2_file_1485"/>
    <w:basedOn w:val="183"/>
    <w:qFormat/>
    <w:uiPriority w:val="9"/>
    <w:pPr>
      <w:outlineLvl w:val="1"/>
    </w:pPr>
    <w:rPr>
      <w:sz w:val="36"/>
      <w:szCs w:val="36"/>
    </w:rPr>
  </w:style>
  <w:style w:type="paragraph" w:customStyle="1" w:styleId="526">
    <w:name w:val="heading 3_file_1485"/>
    <w:basedOn w:val="183"/>
    <w:qFormat/>
    <w:uiPriority w:val="9"/>
    <w:pPr>
      <w:outlineLvl w:val="2"/>
    </w:pPr>
    <w:rPr>
      <w:sz w:val="27"/>
      <w:szCs w:val="27"/>
    </w:rPr>
  </w:style>
  <w:style w:type="paragraph" w:customStyle="1" w:styleId="527">
    <w:name w:val="heading 4_file_1485"/>
    <w:basedOn w:val="183"/>
    <w:qFormat/>
    <w:uiPriority w:val="9"/>
    <w:pPr>
      <w:outlineLvl w:val="3"/>
    </w:pPr>
  </w:style>
  <w:style w:type="paragraph" w:customStyle="1" w:styleId="528">
    <w:name w:val="heading 5_file_1485"/>
    <w:basedOn w:val="183"/>
    <w:qFormat/>
    <w:uiPriority w:val="9"/>
    <w:pPr>
      <w:outlineLvl w:val="4"/>
    </w:pPr>
    <w:rPr>
      <w:sz w:val="20"/>
      <w:szCs w:val="20"/>
    </w:rPr>
  </w:style>
  <w:style w:type="paragraph" w:customStyle="1" w:styleId="529">
    <w:name w:val="heading 6_file_1485"/>
    <w:basedOn w:val="183"/>
    <w:qFormat/>
    <w:uiPriority w:val="9"/>
    <w:pPr>
      <w:outlineLvl w:val="5"/>
    </w:pPr>
    <w:rPr>
      <w:sz w:val="15"/>
      <w:szCs w:val="15"/>
    </w:rPr>
  </w:style>
  <w:style w:type="character" w:customStyle="1" w:styleId="530">
    <w:name w:val="Default Paragraph Font_file_1485"/>
    <w:semiHidden/>
    <w:unhideWhenUsed/>
    <w:qFormat/>
    <w:uiPriority w:val="1"/>
  </w:style>
  <w:style w:type="table" w:customStyle="1" w:styleId="531">
    <w:name w:val="Normal Table_file_1485"/>
    <w:semiHidden/>
    <w:unhideWhenUsed/>
    <w:qFormat/>
    <w:uiPriority w:val="99"/>
    <w:tblPr>
      <w:tblCellMar>
        <w:top w:w="0" w:type="dxa"/>
        <w:left w:w="108" w:type="dxa"/>
        <w:bottom w:w="0" w:type="dxa"/>
        <w:right w:w="108" w:type="dxa"/>
      </w:tblCellMar>
    </w:tblPr>
  </w:style>
  <w:style w:type="character" w:customStyle="1" w:styleId="532">
    <w:name w:val="Hyperlink_file_1485"/>
    <w:basedOn w:val="530"/>
    <w:semiHidden/>
    <w:unhideWhenUsed/>
    <w:qFormat/>
    <w:uiPriority w:val="99"/>
    <w:rPr>
      <w:color w:val="0782C1"/>
      <w:u w:val="single"/>
    </w:rPr>
  </w:style>
  <w:style w:type="character" w:customStyle="1" w:styleId="533">
    <w:name w:val="FollowedHyperlink_file_1485"/>
    <w:basedOn w:val="530"/>
    <w:semiHidden/>
    <w:unhideWhenUsed/>
    <w:qFormat/>
    <w:uiPriority w:val="99"/>
    <w:rPr>
      <w:color w:val="0782C1"/>
      <w:u w:val="single"/>
    </w:rPr>
  </w:style>
  <w:style w:type="character" w:customStyle="1" w:styleId="534">
    <w:name w:val="标题 1 Char_file_1485"/>
    <w:basedOn w:val="530"/>
    <w:link w:val="3"/>
    <w:qFormat/>
    <w:uiPriority w:val="9"/>
    <w:rPr>
      <w:rFonts w:ascii="宋体" w:hAnsi="宋体" w:eastAsia="宋体" w:cs="宋体"/>
      <w:b/>
      <w:bCs/>
      <w:kern w:val="44"/>
      <w:sz w:val="44"/>
      <w:szCs w:val="44"/>
    </w:rPr>
  </w:style>
  <w:style w:type="character" w:customStyle="1" w:styleId="535">
    <w:name w:val="标题 2 Char_file_1485"/>
    <w:basedOn w:val="530"/>
    <w:link w:val="4"/>
    <w:semiHidden/>
    <w:qFormat/>
    <w:uiPriority w:val="9"/>
    <w:rPr>
      <w:rFonts w:asciiTheme="majorHAnsi" w:hAnsiTheme="majorHAnsi" w:eastAsiaTheme="majorEastAsia" w:cstheme="majorBidi"/>
      <w:b/>
      <w:bCs/>
      <w:sz w:val="32"/>
      <w:szCs w:val="32"/>
    </w:rPr>
  </w:style>
  <w:style w:type="character" w:customStyle="1" w:styleId="536">
    <w:name w:val="标题 3 Char_file_1485"/>
    <w:basedOn w:val="530"/>
    <w:link w:val="5"/>
    <w:semiHidden/>
    <w:qFormat/>
    <w:uiPriority w:val="9"/>
    <w:rPr>
      <w:rFonts w:ascii="宋体" w:hAnsi="宋体" w:eastAsia="宋体" w:cs="宋体"/>
      <w:b/>
      <w:bCs/>
      <w:sz w:val="32"/>
      <w:szCs w:val="32"/>
    </w:rPr>
  </w:style>
  <w:style w:type="character" w:customStyle="1" w:styleId="537">
    <w:name w:val="标题 4 Char_file_1485"/>
    <w:basedOn w:val="530"/>
    <w:link w:val="6"/>
    <w:semiHidden/>
    <w:qFormat/>
    <w:uiPriority w:val="9"/>
    <w:rPr>
      <w:rFonts w:asciiTheme="majorHAnsi" w:hAnsiTheme="majorHAnsi" w:eastAsiaTheme="majorEastAsia" w:cstheme="majorBidi"/>
      <w:b/>
      <w:bCs/>
      <w:sz w:val="28"/>
      <w:szCs w:val="28"/>
    </w:rPr>
  </w:style>
  <w:style w:type="character" w:customStyle="1" w:styleId="538">
    <w:name w:val="标题 5 Char_file_1485"/>
    <w:basedOn w:val="530"/>
    <w:link w:val="7"/>
    <w:semiHidden/>
    <w:qFormat/>
    <w:uiPriority w:val="9"/>
    <w:rPr>
      <w:rFonts w:ascii="宋体" w:hAnsi="宋体" w:eastAsia="宋体" w:cs="宋体"/>
      <w:b/>
      <w:bCs/>
      <w:sz w:val="28"/>
      <w:szCs w:val="28"/>
    </w:rPr>
  </w:style>
  <w:style w:type="character" w:customStyle="1" w:styleId="539">
    <w:name w:val="标题 6 Char_file_1485"/>
    <w:basedOn w:val="530"/>
    <w:link w:val="9"/>
    <w:semiHidden/>
    <w:qFormat/>
    <w:uiPriority w:val="9"/>
    <w:rPr>
      <w:rFonts w:asciiTheme="majorHAnsi" w:hAnsiTheme="majorHAnsi" w:eastAsiaTheme="majorEastAsia" w:cstheme="majorBidi"/>
      <w:b/>
      <w:bCs/>
      <w:sz w:val="24"/>
      <w:szCs w:val="24"/>
    </w:rPr>
  </w:style>
  <w:style w:type="paragraph" w:customStyle="1" w:styleId="540">
    <w:name w:val="cke_editable_file_1485"/>
    <w:basedOn w:val="183"/>
    <w:qFormat/>
    <w:uiPriority w:val="0"/>
    <w:rPr>
      <w:rFonts w:ascii="仿宋_GB2312" w:eastAsia="仿宋_GB2312"/>
    </w:rPr>
  </w:style>
  <w:style w:type="paragraph" w:customStyle="1" w:styleId="541">
    <w:name w:val="marker_file_1485"/>
    <w:basedOn w:val="183"/>
    <w:qFormat/>
    <w:uiPriority w:val="0"/>
    <w:pPr>
      <w:shd w:val="clear" w:color="auto" w:fill="FFFF00"/>
    </w:pPr>
  </w:style>
  <w:style w:type="paragraph" w:customStyle="1" w:styleId="542">
    <w:name w:val="Normal (Web)_file_1485"/>
    <w:basedOn w:val="183"/>
    <w:semiHidden/>
    <w:unhideWhenUsed/>
    <w:qFormat/>
    <w:uiPriority w:val="99"/>
  </w:style>
  <w:style w:type="paragraph" w:customStyle="1" w:styleId="543">
    <w:name w:val="heading 2_file_1486"/>
    <w:basedOn w:val="185"/>
    <w:qFormat/>
    <w:uiPriority w:val="9"/>
    <w:pPr>
      <w:outlineLvl w:val="1"/>
    </w:pPr>
    <w:rPr>
      <w:sz w:val="36"/>
      <w:szCs w:val="36"/>
    </w:rPr>
  </w:style>
  <w:style w:type="paragraph" w:customStyle="1" w:styleId="544">
    <w:name w:val="heading 3_file_1486"/>
    <w:basedOn w:val="185"/>
    <w:qFormat/>
    <w:uiPriority w:val="9"/>
    <w:pPr>
      <w:outlineLvl w:val="2"/>
    </w:pPr>
    <w:rPr>
      <w:sz w:val="27"/>
      <w:szCs w:val="27"/>
    </w:rPr>
  </w:style>
  <w:style w:type="paragraph" w:customStyle="1" w:styleId="545">
    <w:name w:val="heading 4_file_1486"/>
    <w:basedOn w:val="185"/>
    <w:qFormat/>
    <w:uiPriority w:val="9"/>
    <w:pPr>
      <w:outlineLvl w:val="3"/>
    </w:pPr>
  </w:style>
  <w:style w:type="paragraph" w:customStyle="1" w:styleId="546">
    <w:name w:val="heading 5_file_1486"/>
    <w:basedOn w:val="185"/>
    <w:qFormat/>
    <w:uiPriority w:val="9"/>
    <w:pPr>
      <w:outlineLvl w:val="4"/>
    </w:pPr>
    <w:rPr>
      <w:sz w:val="20"/>
      <w:szCs w:val="20"/>
    </w:rPr>
  </w:style>
  <w:style w:type="paragraph" w:customStyle="1" w:styleId="547">
    <w:name w:val="heading 6_file_1486"/>
    <w:basedOn w:val="185"/>
    <w:qFormat/>
    <w:uiPriority w:val="9"/>
    <w:pPr>
      <w:outlineLvl w:val="5"/>
    </w:pPr>
    <w:rPr>
      <w:sz w:val="15"/>
      <w:szCs w:val="15"/>
    </w:rPr>
  </w:style>
  <w:style w:type="character" w:customStyle="1" w:styleId="548">
    <w:name w:val="Default Paragraph Font_file_1486"/>
    <w:semiHidden/>
    <w:unhideWhenUsed/>
    <w:qFormat/>
    <w:uiPriority w:val="1"/>
  </w:style>
  <w:style w:type="table" w:customStyle="1" w:styleId="549">
    <w:name w:val="Normal Table_file_1486"/>
    <w:semiHidden/>
    <w:unhideWhenUsed/>
    <w:qFormat/>
    <w:uiPriority w:val="99"/>
    <w:tblPr>
      <w:tblCellMar>
        <w:top w:w="0" w:type="dxa"/>
        <w:left w:w="108" w:type="dxa"/>
        <w:bottom w:w="0" w:type="dxa"/>
        <w:right w:w="108" w:type="dxa"/>
      </w:tblCellMar>
    </w:tblPr>
  </w:style>
  <w:style w:type="character" w:customStyle="1" w:styleId="550">
    <w:name w:val="Hyperlink_file_1486"/>
    <w:basedOn w:val="548"/>
    <w:semiHidden/>
    <w:unhideWhenUsed/>
    <w:qFormat/>
    <w:uiPriority w:val="99"/>
    <w:rPr>
      <w:color w:val="0782C1"/>
      <w:u w:val="single"/>
    </w:rPr>
  </w:style>
  <w:style w:type="character" w:customStyle="1" w:styleId="551">
    <w:name w:val="FollowedHyperlink_file_1486"/>
    <w:basedOn w:val="548"/>
    <w:semiHidden/>
    <w:unhideWhenUsed/>
    <w:qFormat/>
    <w:uiPriority w:val="99"/>
    <w:rPr>
      <w:color w:val="0782C1"/>
      <w:u w:val="single"/>
    </w:rPr>
  </w:style>
  <w:style w:type="character" w:customStyle="1" w:styleId="552">
    <w:name w:val="标题 1 Char_file_1486"/>
    <w:basedOn w:val="548"/>
    <w:link w:val="3"/>
    <w:qFormat/>
    <w:uiPriority w:val="9"/>
    <w:rPr>
      <w:rFonts w:ascii="宋体" w:hAnsi="宋体" w:eastAsia="宋体" w:cs="宋体"/>
      <w:b/>
      <w:bCs/>
      <w:kern w:val="44"/>
      <w:sz w:val="44"/>
      <w:szCs w:val="44"/>
    </w:rPr>
  </w:style>
  <w:style w:type="character" w:customStyle="1" w:styleId="553">
    <w:name w:val="标题 2 Char_file_1486"/>
    <w:basedOn w:val="548"/>
    <w:link w:val="4"/>
    <w:semiHidden/>
    <w:qFormat/>
    <w:uiPriority w:val="9"/>
    <w:rPr>
      <w:rFonts w:asciiTheme="majorHAnsi" w:hAnsiTheme="majorHAnsi" w:eastAsiaTheme="majorEastAsia" w:cstheme="majorBidi"/>
      <w:b/>
      <w:bCs/>
      <w:sz w:val="32"/>
      <w:szCs w:val="32"/>
    </w:rPr>
  </w:style>
  <w:style w:type="character" w:customStyle="1" w:styleId="554">
    <w:name w:val="标题 3 Char_file_1486"/>
    <w:basedOn w:val="548"/>
    <w:link w:val="5"/>
    <w:semiHidden/>
    <w:qFormat/>
    <w:uiPriority w:val="9"/>
    <w:rPr>
      <w:rFonts w:ascii="宋体" w:hAnsi="宋体" w:eastAsia="宋体" w:cs="宋体"/>
      <w:b/>
      <w:bCs/>
      <w:sz w:val="32"/>
      <w:szCs w:val="32"/>
    </w:rPr>
  </w:style>
  <w:style w:type="character" w:customStyle="1" w:styleId="555">
    <w:name w:val="标题 4 Char_file_1486"/>
    <w:basedOn w:val="548"/>
    <w:link w:val="6"/>
    <w:semiHidden/>
    <w:qFormat/>
    <w:uiPriority w:val="9"/>
    <w:rPr>
      <w:rFonts w:asciiTheme="majorHAnsi" w:hAnsiTheme="majorHAnsi" w:eastAsiaTheme="majorEastAsia" w:cstheme="majorBidi"/>
      <w:b/>
      <w:bCs/>
      <w:sz w:val="28"/>
      <w:szCs w:val="28"/>
    </w:rPr>
  </w:style>
  <w:style w:type="character" w:customStyle="1" w:styleId="556">
    <w:name w:val="标题 5 Char_file_1486"/>
    <w:basedOn w:val="548"/>
    <w:link w:val="7"/>
    <w:semiHidden/>
    <w:qFormat/>
    <w:uiPriority w:val="9"/>
    <w:rPr>
      <w:rFonts w:ascii="宋体" w:hAnsi="宋体" w:eastAsia="宋体" w:cs="宋体"/>
      <w:b/>
      <w:bCs/>
      <w:sz w:val="28"/>
      <w:szCs w:val="28"/>
    </w:rPr>
  </w:style>
  <w:style w:type="character" w:customStyle="1" w:styleId="557">
    <w:name w:val="标题 6 Char_file_1486"/>
    <w:basedOn w:val="548"/>
    <w:link w:val="9"/>
    <w:semiHidden/>
    <w:qFormat/>
    <w:uiPriority w:val="9"/>
    <w:rPr>
      <w:rFonts w:asciiTheme="majorHAnsi" w:hAnsiTheme="majorHAnsi" w:eastAsiaTheme="majorEastAsia" w:cstheme="majorBidi"/>
      <w:b/>
      <w:bCs/>
      <w:sz w:val="24"/>
      <w:szCs w:val="24"/>
    </w:rPr>
  </w:style>
  <w:style w:type="paragraph" w:customStyle="1" w:styleId="558">
    <w:name w:val="cke_editable_file_1486"/>
    <w:basedOn w:val="185"/>
    <w:qFormat/>
    <w:uiPriority w:val="0"/>
    <w:rPr>
      <w:rFonts w:ascii="仿宋_GB2312" w:eastAsia="仿宋_GB2312"/>
    </w:rPr>
  </w:style>
  <w:style w:type="paragraph" w:customStyle="1" w:styleId="559">
    <w:name w:val="marker_file_1486"/>
    <w:basedOn w:val="185"/>
    <w:qFormat/>
    <w:uiPriority w:val="0"/>
    <w:pPr>
      <w:shd w:val="clear" w:color="auto" w:fill="FFFF00"/>
    </w:pPr>
  </w:style>
  <w:style w:type="paragraph" w:customStyle="1" w:styleId="560">
    <w:name w:val="Normal (Web)_file_1486"/>
    <w:basedOn w:val="185"/>
    <w:semiHidden/>
    <w:unhideWhenUsed/>
    <w:qFormat/>
    <w:uiPriority w:val="99"/>
  </w:style>
  <w:style w:type="paragraph" w:customStyle="1" w:styleId="561">
    <w:name w:val="heading 2_file_1487"/>
    <w:basedOn w:val="187"/>
    <w:qFormat/>
    <w:uiPriority w:val="9"/>
    <w:pPr>
      <w:outlineLvl w:val="1"/>
    </w:pPr>
    <w:rPr>
      <w:sz w:val="36"/>
      <w:szCs w:val="36"/>
    </w:rPr>
  </w:style>
  <w:style w:type="paragraph" w:customStyle="1" w:styleId="562">
    <w:name w:val="heading 3_file_1487"/>
    <w:basedOn w:val="187"/>
    <w:qFormat/>
    <w:uiPriority w:val="9"/>
    <w:pPr>
      <w:outlineLvl w:val="2"/>
    </w:pPr>
    <w:rPr>
      <w:sz w:val="27"/>
      <w:szCs w:val="27"/>
    </w:rPr>
  </w:style>
  <w:style w:type="paragraph" w:customStyle="1" w:styleId="563">
    <w:name w:val="heading 4_file_1487"/>
    <w:basedOn w:val="187"/>
    <w:qFormat/>
    <w:uiPriority w:val="9"/>
    <w:pPr>
      <w:outlineLvl w:val="3"/>
    </w:pPr>
  </w:style>
  <w:style w:type="paragraph" w:customStyle="1" w:styleId="564">
    <w:name w:val="heading 5_file_1487"/>
    <w:basedOn w:val="187"/>
    <w:qFormat/>
    <w:uiPriority w:val="9"/>
    <w:pPr>
      <w:outlineLvl w:val="4"/>
    </w:pPr>
    <w:rPr>
      <w:sz w:val="20"/>
      <w:szCs w:val="20"/>
    </w:rPr>
  </w:style>
  <w:style w:type="paragraph" w:customStyle="1" w:styleId="565">
    <w:name w:val="heading 6_file_1487"/>
    <w:basedOn w:val="187"/>
    <w:qFormat/>
    <w:uiPriority w:val="9"/>
    <w:pPr>
      <w:outlineLvl w:val="5"/>
    </w:pPr>
    <w:rPr>
      <w:sz w:val="15"/>
      <w:szCs w:val="15"/>
    </w:rPr>
  </w:style>
  <w:style w:type="character" w:customStyle="1" w:styleId="566">
    <w:name w:val="Default Paragraph Font_file_1487"/>
    <w:semiHidden/>
    <w:unhideWhenUsed/>
    <w:qFormat/>
    <w:uiPriority w:val="1"/>
  </w:style>
  <w:style w:type="table" w:customStyle="1" w:styleId="567">
    <w:name w:val="Normal Table_file_1487"/>
    <w:semiHidden/>
    <w:unhideWhenUsed/>
    <w:qFormat/>
    <w:uiPriority w:val="99"/>
    <w:tblPr>
      <w:tblCellMar>
        <w:top w:w="0" w:type="dxa"/>
        <w:left w:w="108" w:type="dxa"/>
        <w:bottom w:w="0" w:type="dxa"/>
        <w:right w:w="108" w:type="dxa"/>
      </w:tblCellMar>
    </w:tblPr>
  </w:style>
  <w:style w:type="character" w:customStyle="1" w:styleId="568">
    <w:name w:val="Hyperlink_file_1487"/>
    <w:basedOn w:val="566"/>
    <w:semiHidden/>
    <w:unhideWhenUsed/>
    <w:qFormat/>
    <w:uiPriority w:val="99"/>
    <w:rPr>
      <w:color w:val="0782C1"/>
      <w:u w:val="single"/>
    </w:rPr>
  </w:style>
  <w:style w:type="character" w:customStyle="1" w:styleId="569">
    <w:name w:val="FollowedHyperlink_file_1487"/>
    <w:basedOn w:val="566"/>
    <w:semiHidden/>
    <w:unhideWhenUsed/>
    <w:qFormat/>
    <w:uiPriority w:val="99"/>
    <w:rPr>
      <w:color w:val="0782C1"/>
      <w:u w:val="single"/>
    </w:rPr>
  </w:style>
  <w:style w:type="character" w:customStyle="1" w:styleId="570">
    <w:name w:val="标题 1 Char_file_1487"/>
    <w:basedOn w:val="566"/>
    <w:link w:val="3"/>
    <w:qFormat/>
    <w:uiPriority w:val="9"/>
    <w:rPr>
      <w:rFonts w:ascii="宋体" w:hAnsi="宋体" w:eastAsia="宋体" w:cs="宋体"/>
      <w:b/>
      <w:bCs/>
      <w:kern w:val="44"/>
      <w:sz w:val="44"/>
      <w:szCs w:val="44"/>
    </w:rPr>
  </w:style>
  <w:style w:type="character" w:customStyle="1" w:styleId="571">
    <w:name w:val="标题 2 Char_file_1487"/>
    <w:basedOn w:val="566"/>
    <w:link w:val="4"/>
    <w:semiHidden/>
    <w:qFormat/>
    <w:uiPriority w:val="9"/>
    <w:rPr>
      <w:rFonts w:asciiTheme="majorHAnsi" w:hAnsiTheme="majorHAnsi" w:eastAsiaTheme="majorEastAsia" w:cstheme="majorBidi"/>
      <w:b/>
      <w:bCs/>
      <w:sz w:val="32"/>
      <w:szCs w:val="32"/>
    </w:rPr>
  </w:style>
  <w:style w:type="character" w:customStyle="1" w:styleId="572">
    <w:name w:val="标题 3 Char_file_1487"/>
    <w:basedOn w:val="566"/>
    <w:link w:val="5"/>
    <w:semiHidden/>
    <w:qFormat/>
    <w:uiPriority w:val="9"/>
    <w:rPr>
      <w:rFonts w:ascii="宋体" w:hAnsi="宋体" w:eastAsia="宋体" w:cs="宋体"/>
      <w:b/>
      <w:bCs/>
      <w:sz w:val="32"/>
      <w:szCs w:val="32"/>
    </w:rPr>
  </w:style>
  <w:style w:type="character" w:customStyle="1" w:styleId="573">
    <w:name w:val="标题 4 Char_file_1487"/>
    <w:basedOn w:val="566"/>
    <w:link w:val="6"/>
    <w:semiHidden/>
    <w:qFormat/>
    <w:uiPriority w:val="9"/>
    <w:rPr>
      <w:rFonts w:asciiTheme="majorHAnsi" w:hAnsiTheme="majorHAnsi" w:eastAsiaTheme="majorEastAsia" w:cstheme="majorBidi"/>
      <w:b/>
      <w:bCs/>
      <w:sz w:val="28"/>
      <w:szCs w:val="28"/>
    </w:rPr>
  </w:style>
  <w:style w:type="character" w:customStyle="1" w:styleId="574">
    <w:name w:val="标题 5 Char_file_1487"/>
    <w:basedOn w:val="566"/>
    <w:link w:val="7"/>
    <w:semiHidden/>
    <w:qFormat/>
    <w:uiPriority w:val="9"/>
    <w:rPr>
      <w:rFonts w:ascii="宋体" w:hAnsi="宋体" w:eastAsia="宋体" w:cs="宋体"/>
      <w:b/>
      <w:bCs/>
      <w:sz w:val="28"/>
      <w:szCs w:val="28"/>
    </w:rPr>
  </w:style>
  <w:style w:type="character" w:customStyle="1" w:styleId="575">
    <w:name w:val="标题 6 Char_file_1487"/>
    <w:basedOn w:val="566"/>
    <w:link w:val="9"/>
    <w:semiHidden/>
    <w:qFormat/>
    <w:uiPriority w:val="9"/>
    <w:rPr>
      <w:rFonts w:asciiTheme="majorHAnsi" w:hAnsiTheme="majorHAnsi" w:eastAsiaTheme="majorEastAsia" w:cstheme="majorBidi"/>
      <w:b/>
      <w:bCs/>
      <w:sz w:val="24"/>
      <w:szCs w:val="24"/>
    </w:rPr>
  </w:style>
  <w:style w:type="paragraph" w:customStyle="1" w:styleId="576">
    <w:name w:val="cke_editable_file_1487"/>
    <w:basedOn w:val="187"/>
    <w:qFormat/>
    <w:uiPriority w:val="0"/>
    <w:rPr>
      <w:rFonts w:ascii="仿宋_GB2312" w:eastAsia="仿宋_GB2312"/>
    </w:rPr>
  </w:style>
  <w:style w:type="paragraph" w:customStyle="1" w:styleId="577">
    <w:name w:val="marker_file_1487"/>
    <w:basedOn w:val="187"/>
    <w:qFormat/>
    <w:uiPriority w:val="0"/>
    <w:pPr>
      <w:shd w:val="clear" w:color="auto" w:fill="FFFF00"/>
    </w:pPr>
  </w:style>
  <w:style w:type="paragraph" w:customStyle="1" w:styleId="578">
    <w:name w:val="Normal (Web)_file_1487"/>
    <w:basedOn w:val="187"/>
    <w:semiHidden/>
    <w:unhideWhenUsed/>
    <w:qFormat/>
    <w:uiPriority w:val="99"/>
  </w:style>
  <w:style w:type="paragraph" w:customStyle="1" w:styleId="579">
    <w:name w:val="heading 2_file_1488"/>
    <w:basedOn w:val="189"/>
    <w:qFormat/>
    <w:uiPriority w:val="9"/>
    <w:pPr>
      <w:outlineLvl w:val="1"/>
    </w:pPr>
    <w:rPr>
      <w:sz w:val="36"/>
      <w:szCs w:val="36"/>
    </w:rPr>
  </w:style>
  <w:style w:type="paragraph" w:customStyle="1" w:styleId="580">
    <w:name w:val="heading 3_file_1488"/>
    <w:basedOn w:val="189"/>
    <w:qFormat/>
    <w:uiPriority w:val="9"/>
    <w:pPr>
      <w:outlineLvl w:val="2"/>
    </w:pPr>
    <w:rPr>
      <w:sz w:val="27"/>
      <w:szCs w:val="27"/>
    </w:rPr>
  </w:style>
  <w:style w:type="paragraph" w:customStyle="1" w:styleId="581">
    <w:name w:val="heading 4_file_1488"/>
    <w:basedOn w:val="189"/>
    <w:qFormat/>
    <w:uiPriority w:val="9"/>
    <w:pPr>
      <w:outlineLvl w:val="3"/>
    </w:pPr>
  </w:style>
  <w:style w:type="paragraph" w:customStyle="1" w:styleId="582">
    <w:name w:val="heading 5_file_1488"/>
    <w:basedOn w:val="189"/>
    <w:qFormat/>
    <w:uiPriority w:val="9"/>
    <w:pPr>
      <w:outlineLvl w:val="4"/>
    </w:pPr>
    <w:rPr>
      <w:sz w:val="20"/>
      <w:szCs w:val="20"/>
    </w:rPr>
  </w:style>
  <w:style w:type="paragraph" w:customStyle="1" w:styleId="583">
    <w:name w:val="heading 6_file_1488"/>
    <w:basedOn w:val="189"/>
    <w:qFormat/>
    <w:uiPriority w:val="9"/>
    <w:pPr>
      <w:outlineLvl w:val="5"/>
    </w:pPr>
    <w:rPr>
      <w:sz w:val="15"/>
      <w:szCs w:val="15"/>
    </w:rPr>
  </w:style>
  <w:style w:type="character" w:customStyle="1" w:styleId="584">
    <w:name w:val="Default Paragraph Font_file_1488"/>
    <w:semiHidden/>
    <w:unhideWhenUsed/>
    <w:qFormat/>
    <w:uiPriority w:val="1"/>
  </w:style>
  <w:style w:type="table" w:customStyle="1" w:styleId="585">
    <w:name w:val="Normal Table_file_1488"/>
    <w:semiHidden/>
    <w:unhideWhenUsed/>
    <w:qFormat/>
    <w:uiPriority w:val="99"/>
    <w:tblPr>
      <w:tblCellMar>
        <w:top w:w="0" w:type="dxa"/>
        <w:left w:w="108" w:type="dxa"/>
        <w:bottom w:w="0" w:type="dxa"/>
        <w:right w:w="108" w:type="dxa"/>
      </w:tblCellMar>
    </w:tblPr>
  </w:style>
  <w:style w:type="character" w:customStyle="1" w:styleId="586">
    <w:name w:val="Hyperlink_file_1488"/>
    <w:basedOn w:val="584"/>
    <w:semiHidden/>
    <w:unhideWhenUsed/>
    <w:qFormat/>
    <w:uiPriority w:val="99"/>
    <w:rPr>
      <w:color w:val="0782C1"/>
      <w:u w:val="single"/>
    </w:rPr>
  </w:style>
  <w:style w:type="character" w:customStyle="1" w:styleId="587">
    <w:name w:val="FollowedHyperlink_file_1488"/>
    <w:basedOn w:val="584"/>
    <w:semiHidden/>
    <w:unhideWhenUsed/>
    <w:qFormat/>
    <w:uiPriority w:val="99"/>
    <w:rPr>
      <w:color w:val="0782C1"/>
      <w:u w:val="single"/>
    </w:rPr>
  </w:style>
  <w:style w:type="character" w:customStyle="1" w:styleId="588">
    <w:name w:val="标题 1 Char_file_1488"/>
    <w:basedOn w:val="584"/>
    <w:link w:val="3"/>
    <w:qFormat/>
    <w:uiPriority w:val="9"/>
    <w:rPr>
      <w:rFonts w:ascii="宋体" w:hAnsi="宋体" w:eastAsia="宋体" w:cs="宋体"/>
      <w:b/>
      <w:bCs/>
      <w:kern w:val="44"/>
      <w:sz w:val="44"/>
      <w:szCs w:val="44"/>
    </w:rPr>
  </w:style>
  <w:style w:type="character" w:customStyle="1" w:styleId="589">
    <w:name w:val="标题 2 Char_file_1488"/>
    <w:basedOn w:val="584"/>
    <w:link w:val="4"/>
    <w:semiHidden/>
    <w:qFormat/>
    <w:uiPriority w:val="9"/>
    <w:rPr>
      <w:rFonts w:asciiTheme="majorHAnsi" w:hAnsiTheme="majorHAnsi" w:eastAsiaTheme="majorEastAsia" w:cstheme="majorBidi"/>
      <w:b/>
      <w:bCs/>
      <w:sz w:val="32"/>
      <w:szCs w:val="32"/>
    </w:rPr>
  </w:style>
  <w:style w:type="character" w:customStyle="1" w:styleId="590">
    <w:name w:val="标题 3 Char_file_1488"/>
    <w:basedOn w:val="584"/>
    <w:link w:val="5"/>
    <w:semiHidden/>
    <w:qFormat/>
    <w:uiPriority w:val="9"/>
    <w:rPr>
      <w:rFonts w:ascii="宋体" w:hAnsi="宋体" w:eastAsia="宋体" w:cs="宋体"/>
      <w:b/>
      <w:bCs/>
      <w:sz w:val="32"/>
      <w:szCs w:val="32"/>
    </w:rPr>
  </w:style>
  <w:style w:type="character" w:customStyle="1" w:styleId="591">
    <w:name w:val="标题 4 Char_file_1488"/>
    <w:basedOn w:val="584"/>
    <w:link w:val="6"/>
    <w:semiHidden/>
    <w:qFormat/>
    <w:uiPriority w:val="9"/>
    <w:rPr>
      <w:rFonts w:asciiTheme="majorHAnsi" w:hAnsiTheme="majorHAnsi" w:eastAsiaTheme="majorEastAsia" w:cstheme="majorBidi"/>
      <w:b/>
      <w:bCs/>
      <w:sz w:val="28"/>
      <w:szCs w:val="28"/>
    </w:rPr>
  </w:style>
  <w:style w:type="character" w:customStyle="1" w:styleId="592">
    <w:name w:val="标题 5 Char_file_1488"/>
    <w:basedOn w:val="584"/>
    <w:link w:val="7"/>
    <w:semiHidden/>
    <w:qFormat/>
    <w:uiPriority w:val="9"/>
    <w:rPr>
      <w:rFonts w:ascii="宋体" w:hAnsi="宋体" w:eastAsia="宋体" w:cs="宋体"/>
      <w:b/>
      <w:bCs/>
      <w:sz w:val="28"/>
      <w:szCs w:val="28"/>
    </w:rPr>
  </w:style>
  <w:style w:type="character" w:customStyle="1" w:styleId="593">
    <w:name w:val="标题 6 Char_file_1488"/>
    <w:basedOn w:val="584"/>
    <w:link w:val="9"/>
    <w:semiHidden/>
    <w:qFormat/>
    <w:uiPriority w:val="9"/>
    <w:rPr>
      <w:rFonts w:asciiTheme="majorHAnsi" w:hAnsiTheme="majorHAnsi" w:eastAsiaTheme="majorEastAsia" w:cstheme="majorBidi"/>
      <w:b/>
      <w:bCs/>
      <w:sz w:val="24"/>
      <w:szCs w:val="24"/>
    </w:rPr>
  </w:style>
  <w:style w:type="paragraph" w:customStyle="1" w:styleId="594">
    <w:name w:val="cke_editable_file_1488"/>
    <w:basedOn w:val="189"/>
    <w:qFormat/>
    <w:uiPriority w:val="0"/>
    <w:rPr>
      <w:rFonts w:ascii="仿宋_GB2312" w:eastAsia="仿宋_GB2312"/>
    </w:rPr>
  </w:style>
  <w:style w:type="paragraph" w:customStyle="1" w:styleId="595">
    <w:name w:val="marker_file_1488"/>
    <w:basedOn w:val="189"/>
    <w:qFormat/>
    <w:uiPriority w:val="0"/>
    <w:pPr>
      <w:shd w:val="clear" w:color="auto" w:fill="FFFF00"/>
    </w:pPr>
  </w:style>
  <w:style w:type="paragraph" w:customStyle="1" w:styleId="596">
    <w:name w:val="Normal (Web)_file_1488"/>
    <w:basedOn w:val="189"/>
    <w:semiHidden/>
    <w:unhideWhenUsed/>
    <w:qFormat/>
    <w:uiPriority w:val="99"/>
  </w:style>
  <w:style w:type="paragraph" w:customStyle="1" w:styleId="597">
    <w:name w:val="heading 2_file_1489"/>
    <w:basedOn w:val="191"/>
    <w:qFormat/>
    <w:uiPriority w:val="9"/>
    <w:pPr>
      <w:outlineLvl w:val="1"/>
    </w:pPr>
    <w:rPr>
      <w:sz w:val="36"/>
      <w:szCs w:val="36"/>
    </w:rPr>
  </w:style>
  <w:style w:type="paragraph" w:customStyle="1" w:styleId="598">
    <w:name w:val="heading 3_file_1489"/>
    <w:basedOn w:val="191"/>
    <w:qFormat/>
    <w:uiPriority w:val="9"/>
    <w:pPr>
      <w:outlineLvl w:val="2"/>
    </w:pPr>
    <w:rPr>
      <w:sz w:val="27"/>
      <w:szCs w:val="27"/>
    </w:rPr>
  </w:style>
  <w:style w:type="paragraph" w:customStyle="1" w:styleId="599">
    <w:name w:val="heading 4_file_1489"/>
    <w:basedOn w:val="191"/>
    <w:qFormat/>
    <w:uiPriority w:val="9"/>
    <w:pPr>
      <w:outlineLvl w:val="3"/>
    </w:pPr>
  </w:style>
  <w:style w:type="paragraph" w:customStyle="1" w:styleId="600">
    <w:name w:val="heading 5_file_1489"/>
    <w:basedOn w:val="191"/>
    <w:qFormat/>
    <w:uiPriority w:val="9"/>
    <w:pPr>
      <w:outlineLvl w:val="4"/>
    </w:pPr>
    <w:rPr>
      <w:sz w:val="20"/>
      <w:szCs w:val="20"/>
    </w:rPr>
  </w:style>
  <w:style w:type="paragraph" w:customStyle="1" w:styleId="601">
    <w:name w:val="heading 6_file_1489"/>
    <w:basedOn w:val="191"/>
    <w:qFormat/>
    <w:uiPriority w:val="9"/>
    <w:pPr>
      <w:outlineLvl w:val="5"/>
    </w:pPr>
    <w:rPr>
      <w:sz w:val="15"/>
      <w:szCs w:val="15"/>
    </w:rPr>
  </w:style>
  <w:style w:type="character" w:customStyle="1" w:styleId="602">
    <w:name w:val="Default Paragraph Font_file_1489"/>
    <w:semiHidden/>
    <w:unhideWhenUsed/>
    <w:qFormat/>
    <w:uiPriority w:val="1"/>
  </w:style>
  <w:style w:type="table" w:customStyle="1" w:styleId="603">
    <w:name w:val="Normal Table_file_1489"/>
    <w:semiHidden/>
    <w:unhideWhenUsed/>
    <w:qFormat/>
    <w:uiPriority w:val="99"/>
    <w:tblPr>
      <w:tblCellMar>
        <w:top w:w="0" w:type="dxa"/>
        <w:left w:w="108" w:type="dxa"/>
        <w:bottom w:w="0" w:type="dxa"/>
        <w:right w:w="108" w:type="dxa"/>
      </w:tblCellMar>
    </w:tblPr>
  </w:style>
  <w:style w:type="character" w:customStyle="1" w:styleId="604">
    <w:name w:val="Hyperlink_file_1489"/>
    <w:basedOn w:val="602"/>
    <w:semiHidden/>
    <w:unhideWhenUsed/>
    <w:qFormat/>
    <w:uiPriority w:val="99"/>
    <w:rPr>
      <w:color w:val="0782C1"/>
      <w:u w:val="single"/>
    </w:rPr>
  </w:style>
  <w:style w:type="character" w:customStyle="1" w:styleId="605">
    <w:name w:val="FollowedHyperlink_file_1489"/>
    <w:basedOn w:val="602"/>
    <w:semiHidden/>
    <w:unhideWhenUsed/>
    <w:qFormat/>
    <w:uiPriority w:val="99"/>
    <w:rPr>
      <w:color w:val="0782C1"/>
      <w:u w:val="single"/>
    </w:rPr>
  </w:style>
  <w:style w:type="character" w:customStyle="1" w:styleId="606">
    <w:name w:val="标题 1 Char_file_1489"/>
    <w:basedOn w:val="602"/>
    <w:link w:val="3"/>
    <w:qFormat/>
    <w:uiPriority w:val="9"/>
    <w:rPr>
      <w:rFonts w:ascii="宋体" w:hAnsi="宋体" w:eastAsia="宋体" w:cs="宋体"/>
      <w:b/>
      <w:bCs/>
      <w:kern w:val="44"/>
      <w:sz w:val="44"/>
      <w:szCs w:val="44"/>
    </w:rPr>
  </w:style>
  <w:style w:type="character" w:customStyle="1" w:styleId="607">
    <w:name w:val="标题 2 Char_file_1489"/>
    <w:basedOn w:val="602"/>
    <w:link w:val="4"/>
    <w:semiHidden/>
    <w:qFormat/>
    <w:uiPriority w:val="9"/>
    <w:rPr>
      <w:rFonts w:asciiTheme="majorHAnsi" w:hAnsiTheme="majorHAnsi" w:eastAsiaTheme="majorEastAsia" w:cstheme="majorBidi"/>
      <w:b/>
      <w:bCs/>
      <w:sz w:val="32"/>
      <w:szCs w:val="32"/>
    </w:rPr>
  </w:style>
  <w:style w:type="character" w:customStyle="1" w:styleId="608">
    <w:name w:val="标题 3 Char_file_1489"/>
    <w:basedOn w:val="602"/>
    <w:link w:val="5"/>
    <w:semiHidden/>
    <w:qFormat/>
    <w:uiPriority w:val="9"/>
    <w:rPr>
      <w:rFonts w:ascii="宋体" w:hAnsi="宋体" w:eastAsia="宋体" w:cs="宋体"/>
      <w:b/>
      <w:bCs/>
      <w:sz w:val="32"/>
      <w:szCs w:val="32"/>
    </w:rPr>
  </w:style>
  <w:style w:type="character" w:customStyle="1" w:styleId="609">
    <w:name w:val="标题 4 Char_file_1489"/>
    <w:basedOn w:val="602"/>
    <w:link w:val="6"/>
    <w:semiHidden/>
    <w:qFormat/>
    <w:uiPriority w:val="9"/>
    <w:rPr>
      <w:rFonts w:asciiTheme="majorHAnsi" w:hAnsiTheme="majorHAnsi" w:eastAsiaTheme="majorEastAsia" w:cstheme="majorBidi"/>
      <w:b/>
      <w:bCs/>
      <w:sz w:val="28"/>
      <w:szCs w:val="28"/>
    </w:rPr>
  </w:style>
  <w:style w:type="character" w:customStyle="1" w:styleId="610">
    <w:name w:val="标题 5 Char_file_1489"/>
    <w:basedOn w:val="602"/>
    <w:link w:val="7"/>
    <w:semiHidden/>
    <w:qFormat/>
    <w:uiPriority w:val="9"/>
    <w:rPr>
      <w:rFonts w:ascii="宋体" w:hAnsi="宋体" w:eastAsia="宋体" w:cs="宋体"/>
      <w:b/>
      <w:bCs/>
      <w:sz w:val="28"/>
      <w:szCs w:val="28"/>
    </w:rPr>
  </w:style>
  <w:style w:type="character" w:customStyle="1" w:styleId="611">
    <w:name w:val="标题 6 Char_file_1489"/>
    <w:basedOn w:val="602"/>
    <w:link w:val="9"/>
    <w:semiHidden/>
    <w:qFormat/>
    <w:uiPriority w:val="9"/>
    <w:rPr>
      <w:rFonts w:asciiTheme="majorHAnsi" w:hAnsiTheme="majorHAnsi" w:eastAsiaTheme="majorEastAsia" w:cstheme="majorBidi"/>
      <w:b/>
      <w:bCs/>
      <w:sz w:val="24"/>
      <w:szCs w:val="24"/>
    </w:rPr>
  </w:style>
  <w:style w:type="paragraph" w:customStyle="1" w:styleId="612">
    <w:name w:val="cke_editable_file_1489"/>
    <w:basedOn w:val="191"/>
    <w:qFormat/>
    <w:uiPriority w:val="0"/>
    <w:rPr>
      <w:rFonts w:ascii="仿宋_GB2312" w:eastAsia="仿宋_GB2312"/>
    </w:rPr>
  </w:style>
  <w:style w:type="paragraph" w:customStyle="1" w:styleId="613">
    <w:name w:val="marker_file_1489"/>
    <w:basedOn w:val="191"/>
    <w:qFormat/>
    <w:uiPriority w:val="0"/>
    <w:pPr>
      <w:shd w:val="clear" w:color="auto" w:fill="FFFF00"/>
    </w:pPr>
  </w:style>
  <w:style w:type="paragraph" w:customStyle="1" w:styleId="614">
    <w:name w:val="Normal (Web)_file_1489"/>
    <w:basedOn w:val="191"/>
    <w:semiHidden/>
    <w:unhideWhenUsed/>
    <w:qFormat/>
    <w:uiPriority w:val="99"/>
  </w:style>
  <w:style w:type="paragraph" w:customStyle="1" w:styleId="615">
    <w:name w:val="heading 2_file_1490"/>
    <w:basedOn w:val="193"/>
    <w:qFormat/>
    <w:uiPriority w:val="9"/>
    <w:pPr>
      <w:outlineLvl w:val="1"/>
    </w:pPr>
    <w:rPr>
      <w:sz w:val="36"/>
      <w:szCs w:val="36"/>
    </w:rPr>
  </w:style>
  <w:style w:type="paragraph" w:customStyle="1" w:styleId="616">
    <w:name w:val="heading 3_file_1490"/>
    <w:basedOn w:val="193"/>
    <w:qFormat/>
    <w:uiPriority w:val="9"/>
    <w:pPr>
      <w:outlineLvl w:val="2"/>
    </w:pPr>
    <w:rPr>
      <w:sz w:val="27"/>
      <w:szCs w:val="27"/>
    </w:rPr>
  </w:style>
  <w:style w:type="paragraph" w:customStyle="1" w:styleId="617">
    <w:name w:val="heading 4_file_1490"/>
    <w:basedOn w:val="193"/>
    <w:qFormat/>
    <w:uiPriority w:val="9"/>
    <w:pPr>
      <w:outlineLvl w:val="3"/>
    </w:pPr>
  </w:style>
  <w:style w:type="paragraph" w:customStyle="1" w:styleId="618">
    <w:name w:val="heading 5_file_1490"/>
    <w:basedOn w:val="193"/>
    <w:qFormat/>
    <w:uiPriority w:val="9"/>
    <w:pPr>
      <w:outlineLvl w:val="4"/>
    </w:pPr>
    <w:rPr>
      <w:sz w:val="20"/>
      <w:szCs w:val="20"/>
    </w:rPr>
  </w:style>
  <w:style w:type="paragraph" w:customStyle="1" w:styleId="619">
    <w:name w:val="heading 6_file_1490"/>
    <w:basedOn w:val="193"/>
    <w:qFormat/>
    <w:uiPriority w:val="9"/>
    <w:pPr>
      <w:outlineLvl w:val="5"/>
    </w:pPr>
    <w:rPr>
      <w:sz w:val="15"/>
      <w:szCs w:val="15"/>
    </w:rPr>
  </w:style>
  <w:style w:type="character" w:customStyle="1" w:styleId="620">
    <w:name w:val="Default Paragraph Font_file_1490"/>
    <w:semiHidden/>
    <w:unhideWhenUsed/>
    <w:qFormat/>
    <w:uiPriority w:val="1"/>
  </w:style>
  <w:style w:type="table" w:customStyle="1" w:styleId="621">
    <w:name w:val="Normal Table_file_1490"/>
    <w:semiHidden/>
    <w:unhideWhenUsed/>
    <w:qFormat/>
    <w:uiPriority w:val="99"/>
    <w:tblPr>
      <w:tblCellMar>
        <w:top w:w="0" w:type="dxa"/>
        <w:left w:w="108" w:type="dxa"/>
        <w:bottom w:w="0" w:type="dxa"/>
        <w:right w:w="108" w:type="dxa"/>
      </w:tblCellMar>
    </w:tblPr>
  </w:style>
  <w:style w:type="character" w:customStyle="1" w:styleId="622">
    <w:name w:val="Hyperlink_file_1490"/>
    <w:basedOn w:val="620"/>
    <w:semiHidden/>
    <w:unhideWhenUsed/>
    <w:qFormat/>
    <w:uiPriority w:val="99"/>
    <w:rPr>
      <w:color w:val="0782C1"/>
      <w:u w:val="single"/>
    </w:rPr>
  </w:style>
  <w:style w:type="character" w:customStyle="1" w:styleId="623">
    <w:name w:val="FollowedHyperlink_file_1490"/>
    <w:basedOn w:val="620"/>
    <w:semiHidden/>
    <w:unhideWhenUsed/>
    <w:qFormat/>
    <w:uiPriority w:val="99"/>
    <w:rPr>
      <w:color w:val="0782C1"/>
      <w:u w:val="single"/>
    </w:rPr>
  </w:style>
  <w:style w:type="character" w:customStyle="1" w:styleId="624">
    <w:name w:val="标题 1 Char_file_1490"/>
    <w:basedOn w:val="620"/>
    <w:link w:val="3"/>
    <w:qFormat/>
    <w:uiPriority w:val="9"/>
    <w:rPr>
      <w:rFonts w:ascii="宋体" w:hAnsi="宋体" w:eastAsia="宋体" w:cs="宋体"/>
      <w:b/>
      <w:bCs/>
      <w:kern w:val="44"/>
      <w:sz w:val="44"/>
      <w:szCs w:val="44"/>
    </w:rPr>
  </w:style>
  <w:style w:type="character" w:customStyle="1" w:styleId="625">
    <w:name w:val="标题 2 Char_file_1490"/>
    <w:basedOn w:val="620"/>
    <w:link w:val="4"/>
    <w:semiHidden/>
    <w:qFormat/>
    <w:uiPriority w:val="9"/>
    <w:rPr>
      <w:rFonts w:asciiTheme="majorHAnsi" w:hAnsiTheme="majorHAnsi" w:eastAsiaTheme="majorEastAsia" w:cstheme="majorBidi"/>
      <w:b/>
      <w:bCs/>
      <w:sz w:val="32"/>
      <w:szCs w:val="32"/>
    </w:rPr>
  </w:style>
  <w:style w:type="character" w:customStyle="1" w:styleId="626">
    <w:name w:val="标题 3 Char_file_1490"/>
    <w:basedOn w:val="620"/>
    <w:link w:val="5"/>
    <w:semiHidden/>
    <w:qFormat/>
    <w:uiPriority w:val="9"/>
    <w:rPr>
      <w:rFonts w:ascii="宋体" w:hAnsi="宋体" w:eastAsia="宋体" w:cs="宋体"/>
      <w:b/>
      <w:bCs/>
      <w:sz w:val="32"/>
      <w:szCs w:val="32"/>
    </w:rPr>
  </w:style>
  <w:style w:type="character" w:customStyle="1" w:styleId="627">
    <w:name w:val="标题 4 Char_file_1490"/>
    <w:basedOn w:val="620"/>
    <w:link w:val="6"/>
    <w:semiHidden/>
    <w:qFormat/>
    <w:uiPriority w:val="9"/>
    <w:rPr>
      <w:rFonts w:asciiTheme="majorHAnsi" w:hAnsiTheme="majorHAnsi" w:eastAsiaTheme="majorEastAsia" w:cstheme="majorBidi"/>
      <w:b/>
      <w:bCs/>
      <w:sz w:val="28"/>
      <w:szCs w:val="28"/>
    </w:rPr>
  </w:style>
  <w:style w:type="character" w:customStyle="1" w:styleId="628">
    <w:name w:val="标题 5 Char_file_1490"/>
    <w:basedOn w:val="620"/>
    <w:link w:val="7"/>
    <w:semiHidden/>
    <w:qFormat/>
    <w:uiPriority w:val="9"/>
    <w:rPr>
      <w:rFonts w:ascii="宋体" w:hAnsi="宋体" w:eastAsia="宋体" w:cs="宋体"/>
      <w:b/>
      <w:bCs/>
      <w:sz w:val="28"/>
      <w:szCs w:val="28"/>
    </w:rPr>
  </w:style>
  <w:style w:type="character" w:customStyle="1" w:styleId="629">
    <w:name w:val="标题 6 Char_file_1490"/>
    <w:basedOn w:val="620"/>
    <w:link w:val="9"/>
    <w:semiHidden/>
    <w:qFormat/>
    <w:uiPriority w:val="9"/>
    <w:rPr>
      <w:rFonts w:asciiTheme="majorHAnsi" w:hAnsiTheme="majorHAnsi" w:eastAsiaTheme="majorEastAsia" w:cstheme="majorBidi"/>
      <w:b/>
      <w:bCs/>
      <w:sz w:val="24"/>
      <w:szCs w:val="24"/>
    </w:rPr>
  </w:style>
  <w:style w:type="paragraph" w:customStyle="1" w:styleId="630">
    <w:name w:val="cke_editable_file_1490"/>
    <w:basedOn w:val="193"/>
    <w:qFormat/>
    <w:uiPriority w:val="0"/>
    <w:rPr>
      <w:rFonts w:ascii="仿宋_GB2312" w:eastAsia="仿宋_GB2312"/>
    </w:rPr>
  </w:style>
  <w:style w:type="paragraph" w:customStyle="1" w:styleId="631">
    <w:name w:val="marker_file_1490"/>
    <w:basedOn w:val="193"/>
    <w:qFormat/>
    <w:uiPriority w:val="0"/>
    <w:pPr>
      <w:shd w:val="clear" w:color="auto" w:fill="FFFF00"/>
    </w:pPr>
  </w:style>
  <w:style w:type="paragraph" w:customStyle="1" w:styleId="632">
    <w:name w:val="Normal (Web)_file_1490"/>
    <w:basedOn w:val="193"/>
    <w:semiHidden/>
    <w:unhideWhenUsed/>
    <w:qFormat/>
    <w:uiPriority w:val="99"/>
  </w:style>
  <w:style w:type="character" w:customStyle="1" w:styleId="633">
    <w:name w:val="Strong_file_1490"/>
    <w:basedOn w:val="620"/>
    <w:qFormat/>
    <w:uiPriority w:val="22"/>
    <w:rPr>
      <w:b/>
      <w:bCs/>
    </w:rPr>
  </w:style>
  <w:style w:type="paragraph" w:customStyle="1" w:styleId="634">
    <w:name w:val="heading 2_file_1491"/>
    <w:basedOn w:val="143"/>
    <w:qFormat/>
    <w:uiPriority w:val="9"/>
    <w:pPr>
      <w:outlineLvl w:val="1"/>
    </w:pPr>
    <w:rPr>
      <w:sz w:val="36"/>
      <w:szCs w:val="36"/>
    </w:rPr>
  </w:style>
  <w:style w:type="paragraph" w:customStyle="1" w:styleId="635">
    <w:name w:val="heading 3_file_1491"/>
    <w:basedOn w:val="143"/>
    <w:qFormat/>
    <w:uiPriority w:val="9"/>
    <w:pPr>
      <w:outlineLvl w:val="2"/>
    </w:pPr>
    <w:rPr>
      <w:sz w:val="27"/>
      <w:szCs w:val="27"/>
    </w:rPr>
  </w:style>
  <w:style w:type="paragraph" w:customStyle="1" w:styleId="636">
    <w:name w:val="heading 4_file_1491"/>
    <w:basedOn w:val="143"/>
    <w:qFormat/>
    <w:uiPriority w:val="9"/>
    <w:pPr>
      <w:outlineLvl w:val="3"/>
    </w:pPr>
  </w:style>
  <w:style w:type="paragraph" w:customStyle="1" w:styleId="637">
    <w:name w:val="heading 5_file_1491"/>
    <w:basedOn w:val="143"/>
    <w:qFormat/>
    <w:uiPriority w:val="9"/>
    <w:pPr>
      <w:outlineLvl w:val="4"/>
    </w:pPr>
    <w:rPr>
      <w:sz w:val="20"/>
      <w:szCs w:val="20"/>
    </w:rPr>
  </w:style>
  <w:style w:type="paragraph" w:customStyle="1" w:styleId="638">
    <w:name w:val="heading 6_file_1491"/>
    <w:basedOn w:val="143"/>
    <w:qFormat/>
    <w:uiPriority w:val="9"/>
    <w:pPr>
      <w:outlineLvl w:val="5"/>
    </w:pPr>
    <w:rPr>
      <w:sz w:val="15"/>
      <w:szCs w:val="15"/>
    </w:rPr>
  </w:style>
  <w:style w:type="character" w:customStyle="1" w:styleId="639">
    <w:name w:val="Default Paragraph Font_file_1491"/>
    <w:semiHidden/>
    <w:unhideWhenUsed/>
    <w:qFormat/>
    <w:uiPriority w:val="1"/>
  </w:style>
  <w:style w:type="table" w:customStyle="1" w:styleId="640">
    <w:name w:val="Normal Table_file_1491"/>
    <w:semiHidden/>
    <w:unhideWhenUsed/>
    <w:qFormat/>
    <w:uiPriority w:val="99"/>
    <w:tblPr>
      <w:tblCellMar>
        <w:top w:w="0" w:type="dxa"/>
        <w:left w:w="108" w:type="dxa"/>
        <w:bottom w:w="0" w:type="dxa"/>
        <w:right w:w="108" w:type="dxa"/>
      </w:tblCellMar>
    </w:tblPr>
  </w:style>
  <w:style w:type="character" w:customStyle="1" w:styleId="641">
    <w:name w:val="Hyperlink_file_1491"/>
    <w:basedOn w:val="639"/>
    <w:semiHidden/>
    <w:unhideWhenUsed/>
    <w:qFormat/>
    <w:uiPriority w:val="99"/>
    <w:rPr>
      <w:color w:val="0782C1"/>
      <w:u w:val="single"/>
    </w:rPr>
  </w:style>
  <w:style w:type="character" w:customStyle="1" w:styleId="642">
    <w:name w:val="FollowedHyperlink_file_1491"/>
    <w:basedOn w:val="639"/>
    <w:semiHidden/>
    <w:unhideWhenUsed/>
    <w:qFormat/>
    <w:uiPriority w:val="99"/>
    <w:rPr>
      <w:color w:val="0782C1"/>
      <w:u w:val="single"/>
    </w:rPr>
  </w:style>
  <w:style w:type="character" w:customStyle="1" w:styleId="643">
    <w:name w:val="标题 1 Char_file_1491"/>
    <w:basedOn w:val="639"/>
    <w:link w:val="3"/>
    <w:qFormat/>
    <w:uiPriority w:val="9"/>
    <w:rPr>
      <w:rFonts w:ascii="宋体" w:hAnsi="宋体" w:eastAsia="宋体" w:cs="宋体"/>
      <w:b/>
      <w:bCs/>
      <w:kern w:val="44"/>
      <w:sz w:val="44"/>
      <w:szCs w:val="44"/>
    </w:rPr>
  </w:style>
  <w:style w:type="character" w:customStyle="1" w:styleId="644">
    <w:name w:val="标题 2 Char_file_1491"/>
    <w:basedOn w:val="639"/>
    <w:link w:val="4"/>
    <w:semiHidden/>
    <w:qFormat/>
    <w:uiPriority w:val="9"/>
    <w:rPr>
      <w:rFonts w:asciiTheme="majorHAnsi" w:hAnsiTheme="majorHAnsi" w:eastAsiaTheme="majorEastAsia" w:cstheme="majorBidi"/>
      <w:b/>
      <w:bCs/>
      <w:sz w:val="32"/>
      <w:szCs w:val="32"/>
    </w:rPr>
  </w:style>
  <w:style w:type="character" w:customStyle="1" w:styleId="645">
    <w:name w:val="标题 3 Char_file_1491"/>
    <w:basedOn w:val="639"/>
    <w:link w:val="5"/>
    <w:semiHidden/>
    <w:qFormat/>
    <w:uiPriority w:val="9"/>
    <w:rPr>
      <w:rFonts w:ascii="宋体" w:hAnsi="宋体" w:eastAsia="宋体" w:cs="宋体"/>
      <w:b/>
      <w:bCs/>
      <w:sz w:val="32"/>
      <w:szCs w:val="32"/>
    </w:rPr>
  </w:style>
  <w:style w:type="character" w:customStyle="1" w:styleId="646">
    <w:name w:val="标题 4 Char_file_1491"/>
    <w:basedOn w:val="639"/>
    <w:link w:val="6"/>
    <w:semiHidden/>
    <w:qFormat/>
    <w:uiPriority w:val="9"/>
    <w:rPr>
      <w:rFonts w:asciiTheme="majorHAnsi" w:hAnsiTheme="majorHAnsi" w:eastAsiaTheme="majorEastAsia" w:cstheme="majorBidi"/>
      <w:b/>
      <w:bCs/>
      <w:sz w:val="28"/>
      <w:szCs w:val="28"/>
    </w:rPr>
  </w:style>
  <w:style w:type="character" w:customStyle="1" w:styleId="647">
    <w:name w:val="标题 5 Char_file_1491"/>
    <w:basedOn w:val="639"/>
    <w:link w:val="7"/>
    <w:semiHidden/>
    <w:qFormat/>
    <w:uiPriority w:val="9"/>
    <w:rPr>
      <w:rFonts w:ascii="宋体" w:hAnsi="宋体" w:eastAsia="宋体" w:cs="宋体"/>
      <w:b/>
      <w:bCs/>
      <w:sz w:val="28"/>
      <w:szCs w:val="28"/>
    </w:rPr>
  </w:style>
  <w:style w:type="character" w:customStyle="1" w:styleId="648">
    <w:name w:val="标题 6 Char_file_1491"/>
    <w:basedOn w:val="639"/>
    <w:link w:val="9"/>
    <w:semiHidden/>
    <w:qFormat/>
    <w:uiPriority w:val="9"/>
    <w:rPr>
      <w:rFonts w:asciiTheme="majorHAnsi" w:hAnsiTheme="majorHAnsi" w:eastAsiaTheme="majorEastAsia" w:cstheme="majorBidi"/>
      <w:b/>
      <w:bCs/>
      <w:sz w:val="24"/>
      <w:szCs w:val="24"/>
    </w:rPr>
  </w:style>
  <w:style w:type="paragraph" w:customStyle="1" w:styleId="649">
    <w:name w:val="cke_editable_file_1491"/>
    <w:basedOn w:val="143"/>
    <w:qFormat/>
    <w:uiPriority w:val="0"/>
    <w:rPr>
      <w:rFonts w:ascii="仿宋_GB2312" w:eastAsia="仿宋_GB2312"/>
    </w:rPr>
  </w:style>
  <w:style w:type="paragraph" w:customStyle="1" w:styleId="650">
    <w:name w:val="marker_file_1491"/>
    <w:basedOn w:val="143"/>
    <w:qFormat/>
    <w:uiPriority w:val="0"/>
    <w:pPr>
      <w:shd w:val="clear" w:color="auto" w:fill="FFFF00"/>
    </w:pPr>
  </w:style>
  <w:style w:type="paragraph" w:customStyle="1" w:styleId="651">
    <w:name w:val="Normal (Web)_file_1491"/>
    <w:basedOn w:val="143"/>
    <w:semiHidden/>
    <w:unhideWhenUsed/>
    <w:qFormat/>
    <w:uiPriority w:val="99"/>
  </w:style>
  <w:style w:type="character" w:customStyle="1" w:styleId="652">
    <w:name w:val="Strong_file_1491"/>
    <w:basedOn w:val="639"/>
    <w:qFormat/>
    <w:uiPriority w:val="22"/>
    <w:rPr>
      <w:b/>
      <w:bCs/>
    </w:rPr>
  </w:style>
  <w:style w:type="paragraph" w:customStyle="1" w:styleId="653">
    <w:name w:val="heading 2_file_1492"/>
    <w:basedOn w:val="145"/>
    <w:qFormat/>
    <w:uiPriority w:val="9"/>
    <w:pPr>
      <w:outlineLvl w:val="1"/>
    </w:pPr>
    <w:rPr>
      <w:sz w:val="36"/>
      <w:szCs w:val="36"/>
    </w:rPr>
  </w:style>
  <w:style w:type="paragraph" w:customStyle="1" w:styleId="654">
    <w:name w:val="heading 3_file_1492"/>
    <w:basedOn w:val="145"/>
    <w:qFormat/>
    <w:uiPriority w:val="9"/>
    <w:pPr>
      <w:outlineLvl w:val="2"/>
    </w:pPr>
    <w:rPr>
      <w:sz w:val="27"/>
      <w:szCs w:val="27"/>
    </w:rPr>
  </w:style>
  <w:style w:type="paragraph" w:customStyle="1" w:styleId="655">
    <w:name w:val="heading 4_file_1492"/>
    <w:basedOn w:val="145"/>
    <w:qFormat/>
    <w:uiPriority w:val="9"/>
    <w:pPr>
      <w:outlineLvl w:val="3"/>
    </w:pPr>
  </w:style>
  <w:style w:type="paragraph" w:customStyle="1" w:styleId="656">
    <w:name w:val="heading 5_file_1492"/>
    <w:basedOn w:val="145"/>
    <w:qFormat/>
    <w:uiPriority w:val="9"/>
    <w:pPr>
      <w:outlineLvl w:val="4"/>
    </w:pPr>
    <w:rPr>
      <w:sz w:val="20"/>
      <w:szCs w:val="20"/>
    </w:rPr>
  </w:style>
  <w:style w:type="paragraph" w:customStyle="1" w:styleId="657">
    <w:name w:val="heading 6_file_1492"/>
    <w:basedOn w:val="145"/>
    <w:qFormat/>
    <w:uiPriority w:val="9"/>
    <w:pPr>
      <w:outlineLvl w:val="5"/>
    </w:pPr>
    <w:rPr>
      <w:sz w:val="15"/>
      <w:szCs w:val="15"/>
    </w:rPr>
  </w:style>
  <w:style w:type="character" w:customStyle="1" w:styleId="658">
    <w:name w:val="Default Paragraph Font_file_1492"/>
    <w:semiHidden/>
    <w:unhideWhenUsed/>
    <w:qFormat/>
    <w:uiPriority w:val="1"/>
  </w:style>
  <w:style w:type="table" w:customStyle="1" w:styleId="659">
    <w:name w:val="Normal Table_file_1492"/>
    <w:semiHidden/>
    <w:unhideWhenUsed/>
    <w:qFormat/>
    <w:uiPriority w:val="99"/>
    <w:tblPr>
      <w:tblCellMar>
        <w:top w:w="0" w:type="dxa"/>
        <w:left w:w="108" w:type="dxa"/>
        <w:bottom w:w="0" w:type="dxa"/>
        <w:right w:w="108" w:type="dxa"/>
      </w:tblCellMar>
    </w:tblPr>
  </w:style>
  <w:style w:type="character" w:customStyle="1" w:styleId="660">
    <w:name w:val="Hyperlink_file_1492"/>
    <w:basedOn w:val="658"/>
    <w:semiHidden/>
    <w:unhideWhenUsed/>
    <w:qFormat/>
    <w:uiPriority w:val="99"/>
    <w:rPr>
      <w:color w:val="0782C1"/>
      <w:u w:val="single"/>
    </w:rPr>
  </w:style>
  <w:style w:type="character" w:customStyle="1" w:styleId="661">
    <w:name w:val="FollowedHyperlink_file_1492"/>
    <w:basedOn w:val="658"/>
    <w:semiHidden/>
    <w:unhideWhenUsed/>
    <w:qFormat/>
    <w:uiPriority w:val="99"/>
    <w:rPr>
      <w:color w:val="0782C1"/>
      <w:u w:val="single"/>
    </w:rPr>
  </w:style>
  <w:style w:type="character" w:customStyle="1" w:styleId="662">
    <w:name w:val="标题 1 Char_file_1492"/>
    <w:basedOn w:val="658"/>
    <w:link w:val="3"/>
    <w:qFormat/>
    <w:uiPriority w:val="9"/>
    <w:rPr>
      <w:rFonts w:ascii="宋体" w:hAnsi="宋体" w:eastAsia="宋体" w:cs="宋体"/>
      <w:b/>
      <w:bCs/>
      <w:kern w:val="44"/>
      <w:sz w:val="44"/>
      <w:szCs w:val="44"/>
    </w:rPr>
  </w:style>
  <w:style w:type="character" w:customStyle="1" w:styleId="663">
    <w:name w:val="标题 2 Char_file_1492"/>
    <w:basedOn w:val="658"/>
    <w:link w:val="4"/>
    <w:semiHidden/>
    <w:qFormat/>
    <w:uiPriority w:val="9"/>
    <w:rPr>
      <w:rFonts w:asciiTheme="majorHAnsi" w:hAnsiTheme="majorHAnsi" w:eastAsiaTheme="majorEastAsia" w:cstheme="majorBidi"/>
      <w:b/>
      <w:bCs/>
      <w:sz w:val="32"/>
      <w:szCs w:val="32"/>
    </w:rPr>
  </w:style>
  <w:style w:type="character" w:customStyle="1" w:styleId="664">
    <w:name w:val="标题 3 Char_file_1492"/>
    <w:basedOn w:val="658"/>
    <w:link w:val="5"/>
    <w:semiHidden/>
    <w:qFormat/>
    <w:uiPriority w:val="9"/>
    <w:rPr>
      <w:rFonts w:ascii="宋体" w:hAnsi="宋体" w:eastAsia="宋体" w:cs="宋体"/>
      <w:b/>
      <w:bCs/>
      <w:sz w:val="32"/>
      <w:szCs w:val="32"/>
    </w:rPr>
  </w:style>
  <w:style w:type="character" w:customStyle="1" w:styleId="665">
    <w:name w:val="标题 4 Char_file_1492"/>
    <w:basedOn w:val="658"/>
    <w:link w:val="6"/>
    <w:semiHidden/>
    <w:qFormat/>
    <w:uiPriority w:val="9"/>
    <w:rPr>
      <w:rFonts w:asciiTheme="majorHAnsi" w:hAnsiTheme="majorHAnsi" w:eastAsiaTheme="majorEastAsia" w:cstheme="majorBidi"/>
      <w:b/>
      <w:bCs/>
      <w:sz w:val="28"/>
      <w:szCs w:val="28"/>
    </w:rPr>
  </w:style>
  <w:style w:type="character" w:customStyle="1" w:styleId="666">
    <w:name w:val="标题 5 Char_file_1492"/>
    <w:basedOn w:val="658"/>
    <w:link w:val="7"/>
    <w:semiHidden/>
    <w:qFormat/>
    <w:uiPriority w:val="9"/>
    <w:rPr>
      <w:rFonts w:ascii="宋体" w:hAnsi="宋体" w:eastAsia="宋体" w:cs="宋体"/>
      <w:b/>
      <w:bCs/>
      <w:sz w:val="28"/>
      <w:szCs w:val="28"/>
    </w:rPr>
  </w:style>
  <w:style w:type="character" w:customStyle="1" w:styleId="667">
    <w:name w:val="标题 6 Char_file_1492"/>
    <w:basedOn w:val="658"/>
    <w:link w:val="9"/>
    <w:semiHidden/>
    <w:qFormat/>
    <w:uiPriority w:val="9"/>
    <w:rPr>
      <w:rFonts w:asciiTheme="majorHAnsi" w:hAnsiTheme="majorHAnsi" w:eastAsiaTheme="majorEastAsia" w:cstheme="majorBidi"/>
      <w:b/>
      <w:bCs/>
      <w:sz w:val="24"/>
      <w:szCs w:val="24"/>
    </w:rPr>
  </w:style>
  <w:style w:type="paragraph" w:customStyle="1" w:styleId="668">
    <w:name w:val="cke_editable_file_1492"/>
    <w:basedOn w:val="145"/>
    <w:qFormat/>
    <w:uiPriority w:val="0"/>
    <w:rPr>
      <w:rFonts w:ascii="仿宋_GB2312" w:eastAsia="仿宋_GB2312"/>
    </w:rPr>
  </w:style>
  <w:style w:type="paragraph" w:customStyle="1" w:styleId="669">
    <w:name w:val="marker_file_1492"/>
    <w:basedOn w:val="145"/>
    <w:qFormat/>
    <w:uiPriority w:val="0"/>
    <w:pPr>
      <w:shd w:val="clear" w:color="auto" w:fill="FFFF00"/>
    </w:pPr>
  </w:style>
  <w:style w:type="paragraph" w:customStyle="1" w:styleId="670">
    <w:name w:val="Normal (Web)_file_1492"/>
    <w:basedOn w:val="145"/>
    <w:semiHidden/>
    <w:unhideWhenUsed/>
    <w:qFormat/>
    <w:uiPriority w:val="99"/>
  </w:style>
  <w:style w:type="character" w:customStyle="1" w:styleId="671">
    <w:name w:val="Strong_file_1492"/>
    <w:basedOn w:val="658"/>
    <w:qFormat/>
    <w:uiPriority w:val="22"/>
    <w:rPr>
      <w:b/>
      <w:bCs/>
    </w:rPr>
  </w:style>
  <w:style w:type="paragraph" w:customStyle="1" w:styleId="672">
    <w:name w:val="heading 2_file_1493"/>
    <w:basedOn w:val="147"/>
    <w:qFormat/>
    <w:uiPriority w:val="9"/>
    <w:pPr>
      <w:outlineLvl w:val="1"/>
    </w:pPr>
    <w:rPr>
      <w:sz w:val="36"/>
      <w:szCs w:val="36"/>
    </w:rPr>
  </w:style>
  <w:style w:type="paragraph" w:customStyle="1" w:styleId="673">
    <w:name w:val="heading 3_file_1493"/>
    <w:basedOn w:val="147"/>
    <w:qFormat/>
    <w:uiPriority w:val="9"/>
    <w:pPr>
      <w:outlineLvl w:val="2"/>
    </w:pPr>
    <w:rPr>
      <w:sz w:val="27"/>
      <w:szCs w:val="27"/>
    </w:rPr>
  </w:style>
  <w:style w:type="paragraph" w:customStyle="1" w:styleId="674">
    <w:name w:val="heading 4_file_1493"/>
    <w:basedOn w:val="147"/>
    <w:qFormat/>
    <w:uiPriority w:val="9"/>
    <w:pPr>
      <w:outlineLvl w:val="3"/>
    </w:pPr>
  </w:style>
  <w:style w:type="paragraph" w:customStyle="1" w:styleId="675">
    <w:name w:val="heading 5_file_1493"/>
    <w:basedOn w:val="147"/>
    <w:qFormat/>
    <w:uiPriority w:val="9"/>
    <w:pPr>
      <w:outlineLvl w:val="4"/>
    </w:pPr>
    <w:rPr>
      <w:sz w:val="20"/>
      <w:szCs w:val="20"/>
    </w:rPr>
  </w:style>
  <w:style w:type="paragraph" w:customStyle="1" w:styleId="676">
    <w:name w:val="heading 6_file_1493"/>
    <w:basedOn w:val="147"/>
    <w:qFormat/>
    <w:uiPriority w:val="9"/>
    <w:pPr>
      <w:outlineLvl w:val="5"/>
    </w:pPr>
    <w:rPr>
      <w:sz w:val="15"/>
      <w:szCs w:val="15"/>
    </w:rPr>
  </w:style>
  <w:style w:type="character" w:customStyle="1" w:styleId="677">
    <w:name w:val="Default Paragraph Font_file_1493"/>
    <w:semiHidden/>
    <w:unhideWhenUsed/>
    <w:qFormat/>
    <w:uiPriority w:val="1"/>
  </w:style>
  <w:style w:type="table" w:customStyle="1" w:styleId="678">
    <w:name w:val="Normal Table_file_1493"/>
    <w:semiHidden/>
    <w:unhideWhenUsed/>
    <w:qFormat/>
    <w:uiPriority w:val="99"/>
    <w:tblPr>
      <w:tblCellMar>
        <w:top w:w="0" w:type="dxa"/>
        <w:left w:w="108" w:type="dxa"/>
        <w:bottom w:w="0" w:type="dxa"/>
        <w:right w:w="108" w:type="dxa"/>
      </w:tblCellMar>
    </w:tblPr>
  </w:style>
  <w:style w:type="character" w:customStyle="1" w:styleId="679">
    <w:name w:val="Hyperlink_file_1493"/>
    <w:basedOn w:val="677"/>
    <w:semiHidden/>
    <w:unhideWhenUsed/>
    <w:qFormat/>
    <w:uiPriority w:val="99"/>
    <w:rPr>
      <w:color w:val="0782C1"/>
      <w:u w:val="single"/>
    </w:rPr>
  </w:style>
  <w:style w:type="character" w:customStyle="1" w:styleId="680">
    <w:name w:val="FollowedHyperlink_file_1493"/>
    <w:basedOn w:val="677"/>
    <w:semiHidden/>
    <w:unhideWhenUsed/>
    <w:qFormat/>
    <w:uiPriority w:val="99"/>
    <w:rPr>
      <w:color w:val="0782C1"/>
      <w:u w:val="single"/>
    </w:rPr>
  </w:style>
  <w:style w:type="character" w:customStyle="1" w:styleId="681">
    <w:name w:val="标题 1 Char_file_1493"/>
    <w:basedOn w:val="677"/>
    <w:link w:val="3"/>
    <w:qFormat/>
    <w:uiPriority w:val="9"/>
    <w:rPr>
      <w:rFonts w:ascii="宋体" w:hAnsi="宋体" w:eastAsia="宋体" w:cs="宋体"/>
      <w:b/>
      <w:bCs/>
      <w:kern w:val="44"/>
      <w:sz w:val="44"/>
      <w:szCs w:val="44"/>
    </w:rPr>
  </w:style>
  <w:style w:type="character" w:customStyle="1" w:styleId="682">
    <w:name w:val="标题 2 Char_file_1493"/>
    <w:basedOn w:val="677"/>
    <w:link w:val="4"/>
    <w:semiHidden/>
    <w:qFormat/>
    <w:uiPriority w:val="9"/>
    <w:rPr>
      <w:rFonts w:asciiTheme="majorHAnsi" w:hAnsiTheme="majorHAnsi" w:eastAsiaTheme="majorEastAsia" w:cstheme="majorBidi"/>
      <w:b/>
      <w:bCs/>
      <w:sz w:val="32"/>
      <w:szCs w:val="32"/>
    </w:rPr>
  </w:style>
  <w:style w:type="character" w:customStyle="1" w:styleId="683">
    <w:name w:val="标题 3 Char_file_1493"/>
    <w:basedOn w:val="677"/>
    <w:link w:val="5"/>
    <w:semiHidden/>
    <w:qFormat/>
    <w:uiPriority w:val="9"/>
    <w:rPr>
      <w:rFonts w:ascii="宋体" w:hAnsi="宋体" w:eastAsia="宋体" w:cs="宋体"/>
      <w:b/>
      <w:bCs/>
      <w:sz w:val="32"/>
      <w:szCs w:val="32"/>
    </w:rPr>
  </w:style>
  <w:style w:type="character" w:customStyle="1" w:styleId="684">
    <w:name w:val="标题 4 Char_file_1493"/>
    <w:basedOn w:val="677"/>
    <w:link w:val="6"/>
    <w:semiHidden/>
    <w:qFormat/>
    <w:uiPriority w:val="9"/>
    <w:rPr>
      <w:rFonts w:asciiTheme="majorHAnsi" w:hAnsiTheme="majorHAnsi" w:eastAsiaTheme="majorEastAsia" w:cstheme="majorBidi"/>
      <w:b/>
      <w:bCs/>
      <w:sz w:val="28"/>
      <w:szCs w:val="28"/>
    </w:rPr>
  </w:style>
  <w:style w:type="character" w:customStyle="1" w:styleId="685">
    <w:name w:val="标题 5 Char_file_1493"/>
    <w:basedOn w:val="677"/>
    <w:link w:val="7"/>
    <w:semiHidden/>
    <w:qFormat/>
    <w:uiPriority w:val="9"/>
    <w:rPr>
      <w:rFonts w:ascii="宋体" w:hAnsi="宋体" w:eastAsia="宋体" w:cs="宋体"/>
      <w:b/>
      <w:bCs/>
      <w:sz w:val="28"/>
      <w:szCs w:val="28"/>
    </w:rPr>
  </w:style>
  <w:style w:type="character" w:customStyle="1" w:styleId="686">
    <w:name w:val="标题 6 Char_file_1493"/>
    <w:basedOn w:val="677"/>
    <w:link w:val="9"/>
    <w:semiHidden/>
    <w:qFormat/>
    <w:uiPriority w:val="9"/>
    <w:rPr>
      <w:rFonts w:asciiTheme="majorHAnsi" w:hAnsiTheme="majorHAnsi" w:eastAsiaTheme="majorEastAsia" w:cstheme="majorBidi"/>
      <w:b/>
      <w:bCs/>
      <w:sz w:val="24"/>
      <w:szCs w:val="24"/>
    </w:rPr>
  </w:style>
  <w:style w:type="paragraph" w:customStyle="1" w:styleId="687">
    <w:name w:val="cke_editable_file_1493"/>
    <w:basedOn w:val="147"/>
    <w:qFormat/>
    <w:uiPriority w:val="0"/>
    <w:rPr>
      <w:rFonts w:ascii="仿宋_GB2312" w:eastAsia="仿宋_GB2312"/>
    </w:rPr>
  </w:style>
  <w:style w:type="paragraph" w:customStyle="1" w:styleId="688">
    <w:name w:val="marker_file_1493"/>
    <w:basedOn w:val="147"/>
    <w:qFormat/>
    <w:uiPriority w:val="0"/>
    <w:pPr>
      <w:shd w:val="clear" w:color="auto" w:fill="FFFF00"/>
    </w:pPr>
  </w:style>
  <w:style w:type="paragraph" w:customStyle="1" w:styleId="689">
    <w:name w:val="Normal (Web)_file_1493"/>
    <w:basedOn w:val="147"/>
    <w:semiHidden/>
    <w:unhideWhenUsed/>
    <w:qFormat/>
    <w:uiPriority w:val="99"/>
  </w:style>
  <w:style w:type="paragraph" w:customStyle="1" w:styleId="690">
    <w:name w:val="heading 2_file_1494"/>
    <w:basedOn w:val="149"/>
    <w:qFormat/>
    <w:uiPriority w:val="9"/>
    <w:pPr>
      <w:outlineLvl w:val="1"/>
    </w:pPr>
    <w:rPr>
      <w:sz w:val="36"/>
      <w:szCs w:val="36"/>
    </w:rPr>
  </w:style>
  <w:style w:type="paragraph" w:customStyle="1" w:styleId="691">
    <w:name w:val="heading 3_file_1494"/>
    <w:basedOn w:val="149"/>
    <w:qFormat/>
    <w:uiPriority w:val="9"/>
    <w:pPr>
      <w:outlineLvl w:val="2"/>
    </w:pPr>
    <w:rPr>
      <w:sz w:val="27"/>
      <w:szCs w:val="27"/>
    </w:rPr>
  </w:style>
  <w:style w:type="paragraph" w:customStyle="1" w:styleId="692">
    <w:name w:val="heading 4_file_1494"/>
    <w:basedOn w:val="149"/>
    <w:qFormat/>
    <w:uiPriority w:val="9"/>
    <w:pPr>
      <w:outlineLvl w:val="3"/>
    </w:pPr>
  </w:style>
  <w:style w:type="paragraph" w:customStyle="1" w:styleId="693">
    <w:name w:val="heading 5_file_1494"/>
    <w:basedOn w:val="149"/>
    <w:qFormat/>
    <w:uiPriority w:val="9"/>
    <w:pPr>
      <w:outlineLvl w:val="4"/>
    </w:pPr>
    <w:rPr>
      <w:sz w:val="20"/>
      <w:szCs w:val="20"/>
    </w:rPr>
  </w:style>
  <w:style w:type="paragraph" w:customStyle="1" w:styleId="694">
    <w:name w:val="heading 6_file_1494"/>
    <w:basedOn w:val="149"/>
    <w:qFormat/>
    <w:uiPriority w:val="9"/>
    <w:pPr>
      <w:outlineLvl w:val="5"/>
    </w:pPr>
    <w:rPr>
      <w:sz w:val="15"/>
      <w:szCs w:val="15"/>
    </w:rPr>
  </w:style>
  <w:style w:type="character" w:customStyle="1" w:styleId="695">
    <w:name w:val="Default Paragraph Font_file_1494"/>
    <w:semiHidden/>
    <w:unhideWhenUsed/>
    <w:qFormat/>
    <w:uiPriority w:val="1"/>
  </w:style>
  <w:style w:type="table" w:customStyle="1" w:styleId="696">
    <w:name w:val="Normal Table_file_1494"/>
    <w:semiHidden/>
    <w:unhideWhenUsed/>
    <w:qFormat/>
    <w:uiPriority w:val="99"/>
    <w:tblPr>
      <w:tblCellMar>
        <w:top w:w="0" w:type="dxa"/>
        <w:left w:w="108" w:type="dxa"/>
        <w:bottom w:w="0" w:type="dxa"/>
        <w:right w:w="108" w:type="dxa"/>
      </w:tblCellMar>
    </w:tblPr>
  </w:style>
  <w:style w:type="character" w:customStyle="1" w:styleId="697">
    <w:name w:val="Hyperlink_file_1494"/>
    <w:basedOn w:val="695"/>
    <w:semiHidden/>
    <w:unhideWhenUsed/>
    <w:qFormat/>
    <w:uiPriority w:val="99"/>
    <w:rPr>
      <w:color w:val="0782C1"/>
      <w:u w:val="single"/>
    </w:rPr>
  </w:style>
  <w:style w:type="character" w:customStyle="1" w:styleId="698">
    <w:name w:val="FollowedHyperlink_file_1494"/>
    <w:basedOn w:val="695"/>
    <w:semiHidden/>
    <w:unhideWhenUsed/>
    <w:qFormat/>
    <w:uiPriority w:val="99"/>
    <w:rPr>
      <w:color w:val="0782C1"/>
      <w:u w:val="single"/>
    </w:rPr>
  </w:style>
  <w:style w:type="character" w:customStyle="1" w:styleId="699">
    <w:name w:val="标题 1 Char_file_1494"/>
    <w:basedOn w:val="695"/>
    <w:link w:val="3"/>
    <w:qFormat/>
    <w:uiPriority w:val="9"/>
    <w:rPr>
      <w:rFonts w:ascii="宋体" w:hAnsi="宋体" w:eastAsia="宋体" w:cs="宋体"/>
      <w:b/>
      <w:bCs/>
      <w:kern w:val="44"/>
      <w:sz w:val="44"/>
      <w:szCs w:val="44"/>
    </w:rPr>
  </w:style>
  <w:style w:type="character" w:customStyle="1" w:styleId="700">
    <w:name w:val="标题 2 Char_file_1494"/>
    <w:basedOn w:val="695"/>
    <w:link w:val="4"/>
    <w:semiHidden/>
    <w:qFormat/>
    <w:uiPriority w:val="9"/>
    <w:rPr>
      <w:rFonts w:asciiTheme="majorHAnsi" w:hAnsiTheme="majorHAnsi" w:eastAsiaTheme="majorEastAsia" w:cstheme="majorBidi"/>
      <w:b/>
      <w:bCs/>
      <w:sz w:val="32"/>
      <w:szCs w:val="32"/>
    </w:rPr>
  </w:style>
  <w:style w:type="character" w:customStyle="1" w:styleId="701">
    <w:name w:val="标题 3 Char_file_1494"/>
    <w:basedOn w:val="695"/>
    <w:link w:val="5"/>
    <w:semiHidden/>
    <w:qFormat/>
    <w:uiPriority w:val="9"/>
    <w:rPr>
      <w:rFonts w:ascii="宋体" w:hAnsi="宋体" w:eastAsia="宋体" w:cs="宋体"/>
      <w:b/>
      <w:bCs/>
      <w:sz w:val="32"/>
      <w:szCs w:val="32"/>
    </w:rPr>
  </w:style>
  <w:style w:type="character" w:customStyle="1" w:styleId="702">
    <w:name w:val="标题 4 Char_file_1494"/>
    <w:basedOn w:val="695"/>
    <w:link w:val="6"/>
    <w:semiHidden/>
    <w:qFormat/>
    <w:uiPriority w:val="9"/>
    <w:rPr>
      <w:rFonts w:asciiTheme="majorHAnsi" w:hAnsiTheme="majorHAnsi" w:eastAsiaTheme="majorEastAsia" w:cstheme="majorBidi"/>
      <w:b/>
      <w:bCs/>
      <w:sz w:val="28"/>
      <w:szCs w:val="28"/>
    </w:rPr>
  </w:style>
  <w:style w:type="character" w:customStyle="1" w:styleId="703">
    <w:name w:val="标题 5 Char_file_1494"/>
    <w:basedOn w:val="695"/>
    <w:link w:val="7"/>
    <w:semiHidden/>
    <w:qFormat/>
    <w:uiPriority w:val="9"/>
    <w:rPr>
      <w:rFonts w:ascii="宋体" w:hAnsi="宋体" w:eastAsia="宋体" w:cs="宋体"/>
      <w:b/>
      <w:bCs/>
      <w:sz w:val="28"/>
      <w:szCs w:val="28"/>
    </w:rPr>
  </w:style>
  <w:style w:type="character" w:customStyle="1" w:styleId="704">
    <w:name w:val="标题 6 Char_file_1494"/>
    <w:basedOn w:val="695"/>
    <w:link w:val="9"/>
    <w:semiHidden/>
    <w:qFormat/>
    <w:uiPriority w:val="9"/>
    <w:rPr>
      <w:rFonts w:asciiTheme="majorHAnsi" w:hAnsiTheme="majorHAnsi" w:eastAsiaTheme="majorEastAsia" w:cstheme="majorBidi"/>
      <w:b/>
      <w:bCs/>
      <w:sz w:val="24"/>
      <w:szCs w:val="24"/>
    </w:rPr>
  </w:style>
  <w:style w:type="paragraph" w:customStyle="1" w:styleId="705">
    <w:name w:val="cke_editable_file_1494"/>
    <w:basedOn w:val="149"/>
    <w:qFormat/>
    <w:uiPriority w:val="0"/>
    <w:rPr>
      <w:rFonts w:ascii="仿宋_GB2312" w:eastAsia="仿宋_GB2312"/>
    </w:rPr>
  </w:style>
  <w:style w:type="paragraph" w:customStyle="1" w:styleId="706">
    <w:name w:val="marker_file_1494"/>
    <w:basedOn w:val="149"/>
    <w:qFormat/>
    <w:uiPriority w:val="0"/>
    <w:pPr>
      <w:shd w:val="clear" w:color="auto" w:fill="FFFF00"/>
    </w:pPr>
  </w:style>
  <w:style w:type="paragraph" w:customStyle="1" w:styleId="707">
    <w:name w:val="Normal (Web)_file_1494"/>
    <w:basedOn w:val="149"/>
    <w:semiHidden/>
    <w:unhideWhenUsed/>
    <w:qFormat/>
    <w:uiPriority w:val="99"/>
  </w:style>
  <w:style w:type="paragraph" w:customStyle="1" w:styleId="708">
    <w:name w:val="heading 2_file_1495"/>
    <w:basedOn w:val="151"/>
    <w:qFormat/>
    <w:uiPriority w:val="9"/>
    <w:pPr>
      <w:outlineLvl w:val="1"/>
    </w:pPr>
    <w:rPr>
      <w:sz w:val="36"/>
      <w:szCs w:val="36"/>
    </w:rPr>
  </w:style>
  <w:style w:type="paragraph" w:customStyle="1" w:styleId="709">
    <w:name w:val="heading 3_file_1495"/>
    <w:basedOn w:val="151"/>
    <w:qFormat/>
    <w:uiPriority w:val="9"/>
    <w:pPr>
      <w:outlineLvl w:val="2"/>
    </w:pPr>
    <w:rPr>
      <w:sz w:val="27"/>
      <w:szCs w:val="27"/>
    </w:rPr>
  </w:style>
  <w:style w:type="paragraph" w:customStyle="1" w:styleId="710">
    <w:name w:val="heading 4_file_1495"/>
    <w:basedOn w:val="151"/>
    <w:qFormat/>
    <w:uiPriority w:val="9"/>
    <w:pPr>
      <w:outlineLvl w:val="3"/>
    </w:pPr>
  </w:style>
  <w:style w:type="paragraph" w:customStyle="1" w:styleId="711">
    <w:name w:val="heading 5_file_1495"/>
    <w:basedOn w:val="151"/>
    <w:qFormat/>
    <w:uiPriority w:val="9"/>
    <w:pPr>
      <w:outlineLvl w:val="4"/>
    </w:pPr>
    <w:rPr>
      <w:sz w:val="20"/>
      <w:szCs w:val="20"/>
    </w:rPr>
  </w:style>
  <w:style w:type="paragraph" w:customStyle="1" w:styleId="712">
    <w:name w:val="heading 6_file_1495"/>
    <w:basedOn w:val="151"/>
    <w:qFormat/>
    <w:uiPriority w:val="9"/>
    <w:pPr>
      <w:outlineLvl w:val="5"/>
    </w:pPr>
    <w:rPr>
      <w:sz w:val="15"/>
      <w:szCs w:val="15"/>
    </w:rPr>
  </w:style>
  <w:style w:type="character" w:customStyle="1" w:styleId="713">
    <w:name w:val="Default Paragraph Font_file_1495"/>
    <w:semiHidden/>
    <w:unhideWhenUsed/>
    <w:qFormat/>
    <w:uiPriority w:val="1"/>
  </w:style>
  <w:style w:type="table" w:customStyle="1" w:styleId="714">
    <w:name w:val="Normal Table_file_1495"/>
    <w:semiHidden/>
    <w:unhideWhenUsed/>
    <w:qFormat/>
    <w:uiPriority w:val="99"/>
    <w:tblPr>
      <w:tblCellMar>
        <w:top w:w="0" w:type="dxa"/>
        <w:left w:w="108" w:type="dxa"/>
        <w:bottom w:w="0" w:type="dxa"/>
        <w:right w:w="108" w:type="dxa"/>
      </w:tblCellMar>
    </w:tblPr>
  </w:style>
  <w:style w:type="character" w:customStyle="1" w:styleId="715">
    <w:name w:val="Hyperlink_file_1495"/>
    <w:basedOn w:val="713"/>
    <w:semiHidden/>
    <w:unhideWhenUsed/>
    <w:qFormat/>
    <w:uiPriority w:val="99"/>
    <w:rPr>
      <w:color w:val="0782C1"/>
      <w:u w:val="single"/>
    </w:rPr>
  </w:style>
  <w:style w:type="character" w:customStyle="1" w:styleId="716">
    <w:name w:val="FollowedHyperlink_file_1495"/>
    <w:basedOn w:val="713"/>
    <w:semiHidden/>
    <w:unhideWhenUsed/>
    <w:qFormat/>
    <w:uiPriority w:val="99"/>
    <w:rPr>
      <w:color w:val="0782C1"/>
      <w:u w:val="single"/>
    </w:rPr>
  </w:style>
  <w:style w:type="character" w:customStyle="1" w:styleId="717">
    <w:name w:val="标题 1 Char_file_1495"/>
    <w:basedOn w:val="713"/>
    <w:link w:val="3"/>
    <w:qFormat/>
    <w:uiPriority w:val="9"/>
    <w:rPr>
      <w:rFonts w:ascii="宋体" w:hAnsi="宋体" w:eastAsia="宋体" w:cs="宋体"/>
      <w:b/>
      <w:bCs/>
      <w:kern w:val="44"/>
      <w:sz w:val="44"/>
      <w:szCs w:val="44"/>
    </w:rPr>
  </w:style>
  <w:style w:type="character" w:customStyle="1" w:styleId="718">
    <w:name w:val="标题 2 Char_file_1495"/>
    <w:basedOn w:val="713"/>
    <w:link w:val="4"/>
    <w:semiHidden/>
    <w:qFormat/>
    <w:uiPriority w:val="9"/>
    <w:rPr>
      <w:rFonts w:asciiTheme="majorHAnsi" w:hAnsiTheme="majorHAnsi" w:eastAsiaTheme="majorEastAsia" w:cstheme="majorBidi"/>
      <w:b/>
      <w:bCs/>
      <w:sz w:val="32"/>
      <w:szCs w:val="32"/>
    </w:rPr>
  </w:style>
  <w:style w:type="character" w:customStyle="1" w:styleId="719">
    <w:name w:val="标题 3 Char_file_1495"/>
    <w:basedOn w:val="713"/>
    <w:link w:val="5"/>
    <w:semiHidden/>
    <w:qFormat/>
    <w:uiPriority w:val="9"/>
    <w:rPr>
      <w:rFonts w:ascii="宋体" w:hAnsi="宋体" w:eastAsia="宋体" w:cs="宋体"/>
      <w:b/>
      <w:bCs/>
      <w:sz w:val="32"/>
      <w:szCs w:val="32"/>
    </w:rPr>
  </w:style>
  <w:style w:type="character" w:customStyle="1" w:styleId="720">
    <w:name w:val="标题 4 Char_file_1495"/>
    <w:basedOn w:val="713"/>
    <w:link w:val="6"/>
    <w:semiHidden/>
    <w:qFormat/>
    <w:uiPriority w:val="9"/>
    <w:rPr>
      <w:rFonts w:asciiTheme="majorHAnsi" w:hAnsiTheme="majorHAnsi" w:eastAsiaTheme="majorEastAsia" w:cstheme="majorBidi"/>
      <w:b/>
      <w:bCs/>
      <w:sz w:val="28"/>
      <w:szCs w:val="28"/>
    </w:rPr>
  </w:style>
  <w:style w:type="character" w:customStyle="1" w:styleId="721">
    <w:name w:val="标题 5 Char_file_1495"/>
    <w:basedOn w:val="713"/>
    <w:link w:val="7"/>
    <w:semiHidden/>
    <w:qFormat/>
    <w:uiPriority w:val="9"/>
    <w:rPr>
      <w:rFonts w:ascii="宋体" w:hAnsi="宋体" w:eastAsia="宋体" w:cs="宋体"/>
      <w:b/>
      <w:bCs/>
      <w:sz w:val="28"/>
      <w:szCs w:val="28"/>
    </w:rPr>
  </w:style>
  <w:style w:type="character" w:customStyle="1" w:styleId="722">
    <w:name w:val="标题 6 Char_file_1495"/>
    <w:basedOn w:val="713"/>
    <w:link w:val="9"/>
    <w:semiHidden/>
    <w:qFormat/>
    <w:uiPriority w:val="9"/>
    <w:rPr>
      <w:rFonts w:asciiTheme="majorHAnsi" w:hAnsiTheme="majorHAnsi" w:eastAsiaTheme="majorEastAsia" w:cstheme="majorBidi"/>
      <w:b/>
      <w:bCs/>
      <w:sz w:val="24"/>
      <w:szCs w:val="24"/>
    </w:rPr>
  </w:style>
  <w:style w:type="paragraph" w:customStyle="1" w:styleId="723">
    <w:name w:val="cke_editable_file_1495"/>
    <w:basedOn w:val="151"/>
    <w:qFormat/>
    <w:uiPriority w:val="0"/>
    <w:rPr>
      <w:rFonts w:ascii="仿宋_GB2312" w:eastAsia="仿宋_GB2312"/>
    </w:rPr>
  </w:style>
  <w:style w:type="paragraph" w:customStyle="1" w:styleId="724">
    <w:name w:val="marker_file_1495"/>
    <w:basedOn w:val="151"/>
    <w:qFormat/>
    <w:uiPriority w:val="0"/>
    <w:pPr>
      <w:shd w:val="clear" w:color="auto" w:fill="FFFF00"/>
    </w:pPr>
  </w:style>
  <w:style w:type="paragraph" w:customStyle="1" w:styleId="725">
    <w:name w:val="Normal (Web)_file_1495"/>
    <w:basedOn w:val="151"/>
    <w:semiHidden/>
    <w:unhideWhenUsed/>
    <w:qFormat/>
    <w:uiPriority w:val="99"/>
  </w:style>
  <w:style w:type="paragraph" w:customStyle="1" w:styleId="726">
    <w:name w:val="heading 2_file_1496"/>
    <w:basedOn w:val="153"/>
    <w:qFormat/>
    <w:uiPriority w:val="9"/>
    <w:pPr>
      <w:outlineLvl w:val="1"/>
    </w:pPr>
    <w:rPr>
      <w:sz w:val="36"/>
      <w:szCs w:val="36"/>
    </w:rPr>
  </w:style>
  <w:style w:type="paragraph" w:customStyle="1" w:styleId="727">
    <w:name w:val="heading 3_file_1496"/>
    <w:basedOn w:val="153"/>
    <w:qFormat/>
    <w:uiPriority w:val="9"/>
    <w:pPr>
      <w:outlineLvl w:val="2"/>
    </w:pPr>
    <w:rPr>
      <w:sz w:val="27"/>
      <w:szCs w:val="27"/>
    </w:rPr>
  </w:style>
  <w:style w:type="paragraph" w:customStyle="1" w:styleId="728">
    <w:name w:val="heading 4_file_1496"/>
    <w:basedOn w:val="153"/>
    <w:qFormat/>
    <w:uiPriority w:val="9"/>
    <w:pPr>
      <w:outlineLvl w:val="3"/>
    </w:pPr>
  </w:style>
  <w:style w:type="paragraph" w:customStyle="1" w:styleId="729">
    <w:name w:val="heading 5_file_1496"/>
    <w:basedOn w:val="153"/>
    <w:qFormat/>
    <w:uiPriority w:val="9"/>
    <w:pPr>
      <w:outlineLvl w:val="4"/>
    </w:pPr>
    <w:rPr>
      <w:sz w:val="20"/>
      <w:szCs w:val="20"/>
    </w:rPr>
  </w:style>
  <w:style w:type="paragraph" w:customStyle="1" w:styleId="730">
    <w:name w:val="heading 6_file_1496"/>
    <w:basedOn w:val="153"/>
    <w:qFormat/>
    <w:uiPriority w:val="9"/>
    <w:pPr>
      <w:outlineLvl w:val="5"/>
    </w:pPr>
    <w:rPr>
      <w:sz w:val="15"/>
      <w:szCs w:val="15"/>
    </w:rPr>
  </w:style>
  <w:style w:type="character" w:customStyle="1" w:styleId="731">
    <w:name w:val="Default Paragraph Font_file_1496"/>
    <w:semiHidden/>
    <w:unhideWhenUsed/>
    <w:qFormat/>
    <w:uiPriority w:val="1"/>
  </w:style>
  <w:style w:type="table" w:customStyle="1" w:styleId="732">
    <w:name w:val="Normal Table_file_1496"/>
    <w:semiHidden/>
    <w:unhideWhenUsed/>
    <w:qFormat/>
    <w:uiPriority w:val="99"/>
    <w:tblPr>
      <w:tblCellMar>
        <w:top w:w="0" w:type="dxa"/>
        <w:left w:w="108" w:type="dxa"/>
        <w:bottom w:w="0" w:type="dxa"/>
        <w:right w:w="108" w:type="dxa"/>
      </w:tblCellMar>
    </w:tblPr>
  </w:style>
  <w:style w:type="character" w:customStyle="1" w:styleId="733">
    <w:name w:val="Hyperlink_file_1496"/>
    <w:basedOn w:val="731"/>
    <w:semiHidden/>
    <w:unhideWhenUsed/>
    <w:qFormat/>
    <w:uiPriority w:val="99"/>
    <w:rPr>
      <w:color w:val="0782C1"/>
      <w:u w:val="single"/>
    </w:rPr>
  </w:style>
  <w:style w:type="character" w:customStyle="1" w:styleId="734">
    <w:name w:val="FollowedHyperlink_file_1496"/>
    <w:basedOn w:val="731"/>
    <w:semiHidden/>
    <w:unhideWhenUsed/>
    <w:qFormat/>
    <w:uiPriority w:val="99"/>
    <w:rPr>
      <w:color w:val="0782C1"/>
      <w:u w:val="single"/>
    </w:rPr>
  </w:style>
  <w:style w:type="character" w:customStyle="1" w:styleId="735">
    <w:name w:val="标题 1 Char_file_1496"/>
    <w:basedOn w:val="731"/>
    <w:link w:val="3"/>
    <w:qFormat/>
    <w:uiPriority w:val="9"/>
    <w:rPr>
      <w:rFonts w:ascii="宋体" w:hAnsi="宋体" w:eastAsia="宋体" w:cs="宋体"/>
      <w:b/>
      <w:bCs/>
      <w:kern w:val="44"/>
      <w:sz w:val="44"/>
      <w:szCs w:val="44"/>
    </w:rPr>
  </w:style>
  <w:style w:type="character" w:customStyle="1" w:styleId="736">
    <w:name w:val="标题 2 Char_file_1496"/>
    <w:basedOn w:val="731"/>
    <w:link w:val="4"/>
    <w:semiHidden/>
    <w:qFormat/>
    <w:uiPriority w:val="9"/>
    <w:rPr>
      <w:rFonts w:asciiTheme="majorHAnsi" w:hAnsiTheme="majorHAnsi" w:eastAsiaTheme="majorEastAsia" w:cstheme="majorBidi"/>
      <w:b/>
      <w:bCs/>
      <w:sz w:val="32"/>
      <w:szCs w:val="32"/>
    </w:rPr>
  </w:style>
  <w:style w:type="character" w:customStyle="1" w:styleId="737">
    <w:name w:val="标题 3 Char_file_1496"/>
    <w:basedOn w:val="731"/>
    <w:link w:val="5"/>
    <w:semiHidden/>
    <w:qFormat/>
    <w:uiPriority w:val="9"/>
    <w:rPr>
      <w:rFonts w:ascii="宋体" w:hAnsi="宋体" w:eastAsia="宋体" w:cs="宋体"/>
      <w:b/>
      <w:bCs/>
      <w:sz w:val="32"/>
      <w:szCs w:val="32"/>
    </w:rPr>
  </w:style>
  <w:style w:type="character" w:customStyle="1" w:styleId="738">
    <w:name w:val="标题 4 Char_file_1496"/>
    <w:basedOn w:val="731"/>
    <w:link w:val="6"/>
    <w:semiHidden/>
    <w:qFormat/>
    <w:uiPriority w:val="9"/>
    <w:rPr>
      <w:rFonts w:asciiTheme="majorHAnsi" w:hAnsiTheme="majorHAnsi" w:eastAsiaTheme="majorEastAsia" w:cstheme="majorBidi"/>
      <w:b/>
      <w:bCs/>
      <w:sz w:val="28"/>
      <w:szCs w:val="28"/>
    </w:rPr>
  </w:style>
  <w:style w:type="character" w:customStyle="1" w:styleId="739">
    <w:name w:val="标题 5 Char_file_1496"/>
    <w:basedOn w:val="731"/>
    <w:link w:val="7"/>
    <w:semiHidden/>
    <w:qFormat/>
    <w:uiPriority w:val="9"/>
    <w:rPr>
      <w:rFonts w:ascii="宋体" w:hAnsi="宋体" w:eastAsia="宋体" w:cs="宋体"/>
      <w:b/>
      <w:bCs/>
      <w:sz w:val="28"/>
      <w:szCs w:val="28"/>
    </w:rPr>
  </w:style>
  <w:style w:type="character" w:customStyle="1" w:styleId="740">
    <w:name w:val="标题 6 Char_file_1496"/>
    <w:basedOn w:val="731"/>
    <w:link w:val="9"/>
    <w:semiHidden/>
    <w:qFormat/>
    <w:uiPriority w:val="9"/>
    <w:rPr>
      <w:rFonts w:asciiTheme="majorHAnsi" w:hAnsiTheme="majorHAnsi" w:eastAsiaTheme="majorEastAsia" w:cstheme="majorBidi"/>
      <w:b/>
      <w:bCs/>
      <w:sz w:val="24"/>
      <w:szCs w:val="24"/>
    </w:rPr>
  </w:style>
  <w:style w:type="paragraph" w:customStyle="1" w:styleId="741">
    <w:name w:val="cke_editable_file_1496"/>
    <w:basedOn w:val="153"/>
    <w:qFormat/>
    <w:uiPriority w:val="0"/>
    <w:rPr>
      <w:rFonts w:ascii="仿宋_GB2312" w:eastAsia="仿宋_GB2312"/>
    </w:rPr>
  </w:style>
  <w:style w:type="paragraph" w:customStyle="1" w:styleId="742">
    <w:name w:val="marker_file_1496"/>
    <w:basedOn w:val="153"/>
    <w:qFormat/>
    <w:uiPriority w:val="0"/>
    <w:pPr>
      <w:shd w:val="clear" w:color="auto" w:fill="FFFF00"/>
    </w:pPr>
  </w:style>
  <w:style w:type="paragraph" w:customStyle="1" w:styleId="743">
    <w:name w:val="Normal (Web)_file_1496"/>
    <w:basedOn w:val="153"/>
    <w:semiHidden/>
    <w:unhideWhenUsed/>
    <w:qFormat/>
    <w:uiPriority w:val="99"/>
  </w:style>
  <w:style w:type="paragraph" w:customStyle="1" w:styleId="744">
    <w:name w:val="heading 2_file_1497"/>
    <w:basedOn w:val="155"/>
    <w:qFormat/>
    <w:uiPriority w:val="9"/>
    <w:pPr>
      <w:outlineLvl w:val="1"/>
    </w:pPr>
    <w:rPr>
      <w:sz w:val="36"/>
      <w:szCs w:val="36"/>
    </w:rPr>
  </w:style>
  <w:style w:type="paragraph" w:customStyle="1" w:styleId="745">
    <w:name w:val="heading 3_file_1497"/>
    <w:basedOn w:val="155"/>
    <w:qFormat/>
    <w:uiPriority w:val="9"/>
    <w:pPr>
      <w:outlineLvl w:val="2"/>
    </w:pPr>
    <w:rPr>
      <w:sz w:val="27"/>
      <w:szCs w:val="27"/>
    </w:rPr>
  </w:style>
  <w:style w:type="paragraph" w:customStyle="1" w:styleId="746">
    <w:name w:val="heading 4_file_1497"/>
    <w:basedOn w:val="155"/>
    <w:qFormat/>
    <w:uiPriority w:val="9"/>
    <w:pPr>
      <w:outlineLvl w:val="3"/>
    </w:pPr>
  </w:style>
  <w:style w:type="paragraph" w:customStyle="1" w:styleId="747">
    <w:name w:val="heading 5_file_1497"/>
    <w:basedOn w:val="155"/>
    <w:qFormat/>
    <w:uiPriority w:val="9"/>
    <w:pPr>
      <w:outlineLvl w:val="4"/>
    </w:pPr>
    <w:rPr>
      <w:sz w:val="20"/>
      <w:szCs w:val="20"/>
    </w:rPr>
  </w:style>
  <w:style w:type="paragraph" w:customStyle="1" w:styleId="748">
    <w:name w:val="heading 6_file_1497"/>
    <w:basedOn w:val="155"/>
    <w:qFormat/>
    <w:uiPriority w:val="9"/>
    <w:pPr>
      <w:outlineLvl w:val="5"/>
    </w:pPr>
    <w:rPr>
      <w:sz w:val="15"/>
      <w:szCs w:val="15"/>
    </w:rPr>
  </w:style>
  <w:style w:type="character" w:customStyle="1" w:styleId="749">
    <w:name w:val="Default Paragraph Font_file_1497"/>
    <w:semiHidden/>
    <w:unhideWhenUsed/>
    <w:qFormat/>
    <w:uiPriority w:val="1"/>
  </w:style>
  <w:style w:type="table" w:customStyle="1" w:styleId="750">
    <w:name w:val="Normal Table_file_1497"/>
    <w:semiHidden/>
    <w:unhideWhenUsed/>
    <w:qFormat/>
    <w:uiPriority w:val="99"/>
    <w:tblPr>
      <w:tblCellMar>
        <w:top w:w="0" w:type="dxa"/>
        <w:left w:w="108" w:type="dxa"/>
        <w:bottom w:w="0" w:type="dxa"/>
        <w:right w:w="108" w:type="dxa"/>
      </w:tblCellMar>
    </w:tblPr>
  </w:style>
  <w:style w:type="character" w:customStyle="1" w:styleId="751">
    <w:name w:val="Hyperlink_file_1497"/>
    <w:basedOn w:val="749"/>
    <w:semiHidden/>
    <w:unhideWhenUsed/>
    <w:qFormat/>
    <w:uiPriority w:val="99"/>
    <w:rPr>
      <w:color w:val="0782C1"/>
      <w:u w:val="single"/>
    </w:rPr>
  </w:style>
  <w:style w:type="character" w:customStyle="1" w:styleId="752">
    <w:name w:val="FollowedHyperlink_file_1497"/>
    <w:basedOn w:val="749"/>
    <w:semiHidden/>
    <w:unhideWhenUsed/>
    <w:qFormat/>
    <w:uiPriority w:val="99"/>
    <w:rPr>
      <w:color w:val="0782C1"/>
      <w:u w:val="single"/>
    </w:rPr>
  </w:style>
  <w:style w:type="character" w:customStyle="1" w:styleId="753">
    <w:name w:val="标题 1 Char_file_1497"/>
    <w:basedOn w:val="749"/>
    <w:link w:val="3"/>
    <w:qFormat/>
    <w:uiPriority w:val="9"/>
    <w:rPr>
      <w:rFonts w:ascii="宋体" w:hAnsi="宋体" w:eastAsia="宋体" w:cs="宋体"/>
      <w:b/>
      <w:bCs/>
      <w:kern w:val="44"/>
      <w:sz w:val="44"/>
      <w:szCs w:val="44"/>
    </w:rPr>
  </w:style>
  <w:style w:type="character" w:customStyle="1" w:styleId="754">
    <w:name w:val="标题 2 Char_file_1497"/>
    <w:basedOn w:val="749"/>
    <w:link w:val="4"/>
    <w:semiHidden/>
    <w:qFormat/>
    <w:uiPriority w:val="9"/>
    <w:rPr>
      <w:rFonts w:asciiTheme="majorHAnsi" w:hAnsiTheme="majorHAnsi" w:eastAsiaTheme="majorEastAsia" w:cstheme="majorBidi"/>
      <w:b/>
      <w:bCs/>
      <w:sz w:val="32"/>
      <w:szCs w:val="32"/>
    </w:rPr>
  </w:style>
  <w:style w:type="character" w:customStyle="1" w:styleId="755">
    <w:name w:val="标题 3 Char_file_1497"/>
    <w:basedOn w:val="749"/>
    <w:link w:val="5"/>
    <w:semiHidden/>
    <w:qFormat/>
    <w:uiPriority w:val="9"/>
    <w:rPr>
      <w:rFonts w:ascii="宋体" w:hAnsi="宋体" w:eastAsia="宋体" w:cs="宋体"/>
      <w:b/>
      <w:bCs/>
      <w:sz w:val="32"/>
      <w:szCs w:val="32"/>
    </w:rPr>
  </w:style>
  <w:style w:type="character" w:customStyle="1" w:styleId="756">
    <w:name w:val="标题 4 Char_file_1497"/>
    <w:basedOn w:val="749"/>
    <w:link w:val="6"/>
    <w:semiHidden/>
    <w:qFormat/>
    <w:uiPriority w:val="9"/>
    <w:rPr>
      <w:rFonts w:asciiTheme="majorHAnsi" w:hAnsiTheme="majorHAnsi" w:eastAsiaTheme="majorEastAsia" w:cstheme="majorBidi"/>
      <w:b/>
      <w:bCs/>
      <w:sz w:val="28"/>
      <w:szCs w:val="28"/>
    </w:rPr>
  </w:style>
  <w:style w:type="character" w:customStyle="1" w:styleId="757">
    <w:name w:val="标题 5 Char_file_1497"/>
    <w:basedOn w:val="749"/>
    <w:link w:val="7"/>
    <w:semiHidden/>
    <w:qFormat/>
    <w:uiPriority w:val="9"/>
    <w:rPr>
      <w:rFonts w:ascii="宋体" w:hAnsi="宋体" w:eastAsia="宋体" w:cs="宋体"/>
      <w:b/>
      <w:bCs/>
      <w:sz w:val="28"/>
      <w:szCs w:val="28"/>
    </w:rPr>
  </w:style>
  <w:style w:type="character" w:customStyle="1" w:styleId="758">
    <w:name w:val="标题 6 Char_file_1497"/>
    <w:basedOn w:val="749"/>
    <w:link w:val="9"/>
    <w:semiHidden/>
    <w:qFormat/>
    <w:uiPriority w:val="9"/>
    <w:rPr>
      <w:rFonts w:asciiTheme="majorHAnsi" w:hAnsiTheme="majorHAnsi" w:eastAsiaTheme="majorEastAsia" w:cstheme="majorBidi"/>
      <w:b/>
      <w:bCs/>
      <w:sz w:val="24"/>
      <w:szCs w:val="24"/>
    </w:rPr>
  </w:style>
  <w:style w:type="paragraph" w:customStyle="1" w:styleId="759">
    <w:name w:val="cke_editable_file_1497"/>
    <w:basedOn w:val="155"/>
    <w:qFormat/>
    <w:uiPriority w:val="0"/>
    <w:rPr>
      <w:rFonts w:ascii="仿宋_GB2312" w:eastAsia="仿宋_GB2312"/>
    </w:rPr>
  </w:style>
  <w:style w:type="paragraph" w:customStyle="1" w:styleId="760">
    <w:name w:val="marker_file_1497"/>
    <w:basedOn w:val="155"/>
    <w:qFormat/>
    <w:uiPriority w:val="0"/>
    <w:pPr>
      <w:shd w:val="clear" w:color="auto" w:fill="FFFF00"/>
    </w:pPr>
  </w:style>
  <w:style w:type="paragraph" w:customStyle="1" w:styleId="761">
    <w:name w:val="Normal (Web)_file_1497"/>
    <w:basedOn w:val="155"/>
    <w:semiHidden/>
    <w:unhideWhenUsed/>
    <w:qFormat/>
    <w:uiPriority w:val="99"/>
  </w:style>
  <w:style w:type="character" w:customStyle="1" w:styleId="762">
    <w:name w:val="Strong_file_1497"/>
    <w:basedOn w:val="749"/>
    <w:qFormat/>
    <w:uiPriority w:val="22"/>
    <w:rPr>
      <w:b/>
      <w:bCs/>
    </w:rPr>
  </w:style>
  <w:style w:type="paragraph" w:customStyle="1" w:styleId="763">
    <w:name w:val="heading 2_file_1498"/>
    <w:basedOn w:val="157"/>
    <w:qFormat/>
    <w:uiPriority w:val="9"/>
    <w:pPr>
      <w:outlineLvl w:val="1"/>
    </w:pPr>
    <w:rPr>
      <w:sz w:val="36"/>
      <w:szCs w:val="36"/>
    </w:rPr>
  </w:style>
  <w:style w:type="paragraph" w:customStyle="1" w:styleId="764">
    <w:name w:val="heading 3_file_1498"/>
    <w:basedOn w:val="157"/>
    <w:qFormat/>
    <w:uiPriority w:val="9"/>
    <w:pPr>
      <w:outlineLvl w:val="2"/>
    </w:pPr>
    <w:rPr>
      <w:sz w:val="27"/>
      <w:szCs w:val="27"/>
    </w:rPr>
  </w:style>
  <w:style w:type="paragraph" w:customStyle="1" w:styleId="765">
    <w:name w:val="heading 4_file_1498"/>
    <w:basedOn w:val="157"/>
    <w:qFormat/>
    <w:uiPriority w:val="9"/>
    <w:pPr>
      <w:outlineLvl w:val="3"/>
    </w:pPr>
  </w:style>
  <w:style w:type="paragraph" w:customStyle="1" w:styleId="766">
    <w:name w:val="heading 5_file_1498"/>
    <w:basedOn w:val="157"/>
    <w:qFormat/>
    <w:uiPriority w:val="9"/>
    <w:pPr>
      <w:outlineLvl w:val="4"/>
    </w:pPr>
    <w:rPr>
      <w:sz w:val="20"/>
      <w:szCs w:val="20"/>
    </w:rPr>
  </w:style>
  <w:style w:type="paragraph" w:customStyle="1" w:styleId="767">
    <w:name w:val="heading 6_file_1498"/>
    <w:basedOn w:val="157"/>
    <w:qFormat/>
    <w:uiPriority w:val="9"/>
    <w:pPr>
      <w:outlineLvl w:val="5"/>
    </w:pPr>
    <w:rPr>
      <w:sz w:val="15"/>
      <w:szCs w:val="15"/>
    </w:rPr>
  </w:style>
  <w:style w:type="character" w:customStyle="1" w:styleId="768">
    <w:name w:val="Default Paragraph Font_file_1498"/>
    <w:semiHidden/>
    <w:unhideWhenUsed/>
    <w:qFormat/>
    <w:uiPriority w:val="1"/>
  </w:style>
  <w:style w:type="table" w:customStyle="1" w:styleId="769">
    <w:name w:val="Normal Table_file_1498"/>
    <w:semiHidden/>
    <w:unhideWhenUsed/>
    <w:qFormat/>
    <w:uiPriority w:val="99"/>
    <w:tblPr>
      <w:tblCellMar>
        <w:top w:w="0" w:type="dxa"/>
        <w:left w:w="108" w:type="dxa"/>
        <w:bottom w:w="0" w:type="dxa"/>
        <w:right w:w="108" w:type="dxa"/>
      </w:tblCellMar>
    </w:tblPr>
  </w:style>
  <w:style w:type="character" w:customStyle="1" w:styleId="770">
    <w:name w:val="Hyperlink_file_1498"/>
    <w:basedOn w:val="768"/>
    <w:semiHidden/>
    <w:unhideWhenUsed/>
    <w:qFormat/>
    <w:uiPriority w:val="99"/>
    <w:rPr>
      <w:color w:val="0782C1"/>
      <w:u w:val="single"/>
    </w:rPr>
  </w:style>
  <w:style w:type="character" w:customStyle="1" w:styleId="771">
    <w:name w:val="FollowedHyperlink_file_1498"/>
    <w:basedOn w:val="768"/>
    <w:semiHidden/>
    <w:unhideWhenUsed/>
    <w:qFormat/>
    <w:uiPriority w:val="99"/>
    <w:rPr>
      <w:color w:val="0782C1"/>
      <w:u w:val="single"/>
    </w:rPr>
  </w:style>
  <w:style w:type="character" w:customStyle="1" w:styleId="772">
    <w:name w:val="标题 1 Char_file_1498"/>
    <w:basedOn w:val="768"/>
    <w:link w:val="3"/>
    <w:qFormat/>
    <w:uiPriority w:val="9"/>
    <w:rPr>
      <w:rFonts w:ascii="宋体" w:hAnsi="宋体" w:eastAsia="宋体" w:cs="宋体"/>
      <w:b/>
      <w:bCs/>
      <w:kern w:val="44"/>
      <w:sz w:val="44"/>
      <w:szCs w:val="44"/>
    </w:rPr>
  </w:style>
  <w:style w:type="character" w:customStyle="1" w:styleId="773">
    <w:name w:val="标题 2 Char_file_1498"/>
    <w:basedOn w:val="768"/>
    <w:link w:val="4"/>
    <w:semiHidden/>
    <w:qFormat/>
    <w:uiPriority w:val="9"/>
    <w:rPr>
      <w:rFonts w:asciiTheme="majorHAnsi" w:hAnsiTheme="majorHAnsi" w:eastAsiaTheme="majorEastAsia" w:cstheme="majorBidi"/>
      <w:b/>
      <w:bCs/>
      <w:sz w:val="32"/>
      <w:szCs w:val="32"/>
    </w:rPr>
  </w:style>
  <w:style w:type="character" w:customStyle="1" w:styleId="774">
    <w:name w:val="标题 3 Char_file_1498"/>
    <w:basedOn w:val="768"/>
    <w:link w:val="5"/>
    <w:semiHidden/>
    <w:qFormat/>
    <w:uiPriority w:val="9"/>
    <w:rPr>
      <w:rFonts w:ascii="宋体" w:hAnsi="宋体" w:eastAsia="宋体" w:cs="宋体"/>
      <w:b/>
      <w:bCs/>
      <w:sz w:val="32"/>
      <w:szCs w:val="32"/>
    </w:rPr>
  </w:style>
  <w:style w:type="character" w:customStyle="1" w:styleId="775">
    <w:name w:val="标题 4 Char_file_1498"/>
    <w:basedOn w:val="768"/>
    <w:link w:val="6"/>
    <w:semiHidden/>
    <w:qFormat/>
    <w:uiPriority w:val="9"/>
    <w:rPr>
      <w:rFonts w:asciiTheme="majorHAnsi" w:hAnsiTheme="majorHAnsi" w:eastAsiaTheme="majorEastAsia" w:cstheme="majorBidi"/>
      <w:b/>
      <w:bCs/>
      <w:sz w:val="28"/>
      <w:szCs w:val="28"/>
    </w:rPr>
  </w:style>
  <w:style w:type="character" w:customStyle="1" w:styleId="776">
    <w:name w:val="标题 5 Char_file_1498"/>
    <w:basedOn w:val="768"/>
    <w:link w:val="7"/>
    <w:semiHidden/>
    <w:qFormat/>
    <w:uiPriority w:val="9"/>
    <w:rPr>
      <w:rFonts w:ascii="宋体" w:hAnsi="宋体" w:eastAsia="宋体" w:cs="宋体"/>
      <w:b/>
      <w:bCs/>
      <w:sz w:val="28"/>
      <w:szCs w:val="28"/>
    </w:rPr>
  </w:style>
  <w:style w:type="character" w:customStyle="1" w:styleId="777">
    <w:name w:val="标题 6 Char_file_1498"/>
    <w:basedOn w:val="768"/>
    <w:link w:val="9"/>
    <w:semiHidden/>
    <w:qFormat/>
    <w:uiPriority w:val="9"/>
    <w:rPr>
      <w:rFonts w:asciiTheme="majorHAnsi" w:hAnsiTheme="majorHAnsi" w:eastAsiaTheme="majorEastAsia" w:cstheme="majorBidi"/>
      <w:b/>
      <w:bCs/>
      <w:sz w:val="24"/>
      <w:szCs w:val="24"/>
    </w:rPr>
  </w:style>
  <w:style w:type="paragraph" w:customStyle="1" w:styleId="778">
    <w:name w:val="cke_editable_file_1498"/>
    <w:basedOn w:val="157"/>
    <w:qFormat/>
    <w:uiPriority w:val="0"/>
    <w:rPr>
      <w:rFonts w:ascii="仿宋_GB2312" w:eastAsia="仿宋_GB2312"/>
    </w:rPr>
  </w:style>
  <w:style w:type="paragraph" w:customStyle="1" w:styleId="779">
    <w:name w:val="marker_file_1498"/>
    <w:basedOn w:val="157"/>
    <w:qFormat/>
    <w:uiPriority w:val="0"/>
    <w:pPr>
      <w:shd w:val="clear" w:color="auto" w:fill="FFFF00"/>
    </w:pPr>
  </w:style>
  <w:style w:type="paragraph" w:customStyle="1" w:styleId="780">
    <w:name w:val="Normal (Web)_file_1498"/>
    <w:basedOn w:val="157"/>
    <w:semiHidden/>
    <w:unhideWhenUsed/>
    <w:qFormat/>
    <w:uiPriority w:val="99"/>
  </w:style>
  <w:style w:type="paragraph" w:customStyle="1" w:styleId="781">
    <w:name w:val="heading 2_file_1499"/>
    <w:basedOn w:val="159"/>
    <w:qFormat/>
    <w:uiPriority w:val="9"/>
    <w:pPr>
      <w:outlineLvl w:val="1"/>
    </w:pPr>
    <w:rPr>
      <w:sz w:val="36"/>
      <w:szCs w:val="36"/>
    </w:rPr>
  </w:style>
  <w:style w:type="paragraph" w:customStyle="1" w:styleId="782">
    <w:name w:val="heading 3_file_1499"/>
    <w:basedOn w:val="159"/>
    <w:qFormat/>
    <w:uiPriority w:val="9"/>
    <w:pPr>
      <w:outlineLvl w:val="2"/>
    </w:pPr>
    <w:rPr>
      <w:sz w:val="27"/>
      <w:szCs w:val="27"/>
    </w:rPr>
  </w:style>
  <w:style w:type="paragraph" w:customStyle="1" w:styleId="783">
    <w:name w:val="heading 4_file_1499"/>
    <w:basedOn w:val="159"/>
    <w:qFormat/>
    <w:uiPriority w:val="9"/>
    <w:pPr>
      <w:outlineLvl w:val="3"/>
    </w:pPr>
  </w:style>
  <w:style w:type="paragraph" w:customStyle="1" w:styleId="784">
    <w:name w:val="heading 5_file_1499"/>
    <w:basedOn w:val="159"/>
    <w:qFormat/>
    <w:uiPriority w:val="9"/>
    <w:pPr>
      <w:outlineLvl w:val="4"/>
    </w:pPr>
    <w:rPr>
      <w:sz w:val="20"/>
      <w:szCs w:val="20"/>
    </w:rPr>
  </w:style>
  <w:style w:type="paragraph" w:customStyle="1" w:styleId="785">
    <w:name w:val="heading 6_file_1499"/>
    <w:basedOn w:val="159"/>
    <w:qFormat/>
    <w:uiPriority w:val="9"/>
    <w:pPr>
      <w:outlineLvl w:val="5"/>
    </w:pPr>
    <w:rPr>
      <w:sz w:val="15"/>
      <w:szCs w:val="15"/>
    </w:rPr>
  </w:style>
  <w:style w:type="character" w:customStyle="1" w:styleId="786">
    <w:name w:val="Default Paragraph Font_file_1499"/>
    <w:semiHidden/>
    <w:unhideWhenUsed/>
    <w:qFormat/>
    <w:uiPriority w:val="1"/>
  </w:style>
  <w:style w:type="table" w:customStyle="1" w:styleId="787">
    <w:name w:val="Normal Table_file_1499"/>
    <w:semiHidden/>
    <w:unhideWhenUsed/>
    <w:qFormat/>
    <w:uiPriority w:val="99"/>
    <w:tblPr>
      <w:tblCellMar>
        <w:top w:w="0" w:type="dxa"/>
        <w:left w:w="108" w:type="dxa"/>
        <w:bottom w:w="0" w:type="dxa"/>
        <w:right w:w="108" w:type="dxa"/>
      </w:tblCellMar>
    </w:tblPr>
  </w:style>
  <w:style w:type="character" w:customStyle="1" w:styleId="788">
    <w:name w:val="Hyperlink_file_1499"/>
    <w:basedOn w:val="786"/>
    <w:semiHidden/>
    <w:unhideWhenUsed/>
    <w:qFormat/>
    <w:uiPriority w:val="99"/>
    <w:rPr>
      <w:color w:val="0782C1"/>
      <w:u w:val="single"/>
    </w:rPr>
  </w:style>
  <w:style w:type="character" w:customStyle="1" w:styleId="789">
    <w:name w:val="FollowedHyperlink_file_1499"/>
    <w:basedOn w:val="786"/>
    <w:semiHidden/>
    <w:unhideWhenUsed/>
    <w:qFormat/>
    <w:uiPriority w:val="99"/>
    <w:rPr>
      <w:color w:val="0782C1"/>
      <w:u w:val="single"/>
    </w:rPr>
  </w:style>
  <w:style w:type="character" w:customStyle="1" w:styleId="790">
    <w:name w:val="标题 1 Char_file_1499"/>
    <w:basedOn w:val="786"/>
    <w:link w:val="3"/>
    <w:qFormat/>
    <w:uiPriority w:val="9"/>
    <w:rPr>
      <w:rFonts w:ascii="宋体" w:hAnsi="宋体" w:eastAsia="宋体" w:cs="宋体"/>
      <w:b/>
      <w:bCs/>
      <w:kern w:val="44"/>
      <w:sz w:val="44"/>
      <w:szCs w:val="44"/>
    </w:rPr>
  </w:style>
  <w:style w:type="character" w:customStyle="1" w:styleId="791">
    <w:name w:val="标题 2 Char_file_1499"/>
    <w:basedOn w:val="786"/>
    <w:link w:val="4"/>
    <w:semiHidden/>
    <w:qFormat/>
    <w:uiPriority w:val="9"/>
    <w:rPr>
      <w:rFonts w:asciiTheme="majorHAnsi" w:hAnsiTheme="majorHAnsi" w:eastAsiaTheme="majorEastAsia" w:cstheme="majorBidi"/>
      <w:b/>
      <w:bCs/>
      <w:sz w:val="32"/>
      <w:szCs w:val="32"/>
    </w:rPr>
  </w:style>
  <w:style w:type="character" w:customStyle="1" w:styleId="792">
    <w:name w:val="标题 3 Char_file_1499"/>
    <w:basedOn w:val="786"/>
    <w:link w:val="5"/>
    <w:semiHidden/>
    <w:qFormat/>
    <w:uiPriority w:val="9"/>
    <w:rPr>
      <w:rFonts w:ascii="宋体" w:hAnsi="宋体" w:eastAsia="宋体" w:cs="宋体"/>
      <w:b/>
      <w:bCs/>
      <w:sz w:val="32"/>
      <w:szCs w:val="32"/>
    </w:rPr>
  </w:style>
  <w:style w:type="character" w:customStyle="1" w:styleId="793">
    <w:name w:val="标题 4 Char_file_1499"/>
    <w:basedOn w:val="786"/>
    <w:link w:val="6"/>
    <w:semiHidden/>
    <w:qFormat/>
    <w:uiPriority w:val="9"/>
    <w:rPr>
      <w:rFonts w:asciiTheme="majorHAnsi" w:hAnsiTheme="majorHAnsi" w:eastAsiaTheme="majorEastAsia" w:cstheme="majorBidi"/>
      <w:b/>
      <w:bCs/>
      <w:sz w:val="28"/>
      <w:szCs w:val="28"/>
    </w:rPr>
  </w:style>
  <w:style w:type="character" w:customStyle="1" w:styleId="794">
    <w:name w:val="标题 5 Char_file_1499"/>
    <w:basedOn w:val="786"/>
    <w:link w:val="7"/>
    <w:semiHidden/>
    <w:qFormat/>
    <w:uiPriority w:val="9"/>
    <w:rPr>
      <w:rFonts w:ascii="宋体" w:hAnsi="宋体" w:eastAsia="宋体" w:cs="宋体"/>
      <w:b/>
      <w:bCs/>
      <w:sz w:val="28"/>
      <w:szCs w:val="28"/>
    </w:rPr>
  </w:style>
  <w:style w:type="character" w:customStyle="1" w:styleId="795">
    <w:name w:val="标题 6 Char_file_1499"/>
    <w:basedOn w:val="786"/>
    <w:link w:val="9"/>
    <w:semiHidden/>
    <w:qFormat/>
    <w:uiPriority w:val="9"/>
    <w:rPr>
      <w:rFonts w:asciiTheme="majorHAnsi" w:hAnsiTheme="majorHAnsi" w:eastAsiaTheme="majorEastAsia" w:cstheme="majorBidi"/>
      <w:b/>
      <w:bCs/>
      <w:sz w:val="24"/>
      <w:szCs w:val="24"/>
    </w:rPr>
  </w:style>
  <w:style w:type="paragraph" w:customStyle="1" w:styleId="796">
    <w:name w:val="cke_editable_file_1499"/>
    <w:basedOn w:val="159"/>
    <w:qFormat/>
    <w:uiPriority w:val="0"/>
    <w:rPr>
      <w:rFonts w:ascii="仿宋_GB2312" w:eastAsia="仿宋_GB2312"/>
    </w:rPr>
  </w:style>
  <w:style w:type="paragraph" w:customStyle="1" w:styleId="797">
    <w:name w:val="marker_file_1499"/>
    <w:basedOn w:val="159"/>
    <w:qFormat/>
    <w:uiPriority w:val="0"/>
    <w:pPr>
      <w:shd w:val="clear" w:color="auto" w:fill="FFFF00"/>
    </w:pPr>
  </w:style>
  <w:style w:type="paragraph" w:customStyle="1" w:styleId="798">
    <w:name w:val="Normal (Web)_file_1499"/>
    <w:basedOn w:val="159"/>
    <w:semiHidden/>
    <w:unhideWhenUsed/>
    <w:qFormat/>
    <w:uiPriority w:val="99"/>
  </w:style>
  <w:style w:type="paragraph" w:customStyle="1" w:styleId="799">
    <w:name w:val="heading 2_file_1500"/>
    <w:basedOn w:val="161"/>
    <w:qFormat/>
    <w:uiPriority w:val="9"/>
    <w:pPr>
      <w:outlineLvl w:val="1"/>
    </w:pPr>
    <w:rPr>
      <w:sz w:val="36"/>
      <w:szCs w:val="36"/>
    </w:rPr>
  </w:style>
  <w:style w:type="paragraph" w:customStyle="1" w:styleId="800">
    <w:name w:val="heading 3_file_1500"/>
    <w:basedOn w:val="161"/>
    <w:qFormat/>
    <w:uiPriority w:val="9"/>
    <w:pPr>
      <w:outlineLvl w:val="2"/>
    </w:pPr>
    <w:rPr>
      <w:sz w:val="27"/>
      <w:szCs w:val="27"/>
    </w:rPr>
  </w:style>
  <w:style w:type="paragraph" w:customStyle="1" w:styleId="801">
    <w:name w:val="heading 4_file_1500"/>
    <w:basedOn w:val="161"/>
    <w:qFormat/>
    <w:uiPriority w:val="9"/>
    <w:pPr>
      <w:outlineLvl w:val="3"/>
    </w:pPr>
  </w:style>
  <w:style w:type="paragraph" w:customStyle="1" w:styleId="802">
    <w:name w:val="heading 5_file_1500"/>
    <w:basedOn w:val="161"/>
    <w:qFormat/>
    <w:uiPriority w:val="9"/>
    <w:pPr>
      <w:outlineLvl w:val="4"/>
    </w:pPr>
    <w:rPr>
      <w:sz w:val="20"/>
      <w:szCs w:val="20"/>
    </w:rPr>
  </w:style>
  <w:style w:type="paragraph" w:customStyle="1" w:styleId="803">
    <w:name w:val="heading 6_file_1500"/>
    <w:basedOn w:val="161"/>
    <w:qFormat/>
    <w:uiPriority w:val="9"/>
    <w:pPr>
      <w:outlineLvl w:val="5"/>
    </w:pPr>
    <w:rPr>
      <w:sz w:val="15"/>
      <w:szCs w:val="15"/>
    </w:rPr>
  </w:style>
  <w:style w:type="character" w:customStyle="1" w:styleId="804">
    <w:name w:val="Default Paragraph Font_file_1500"/>
    <w:semiHidden/>
    <w:unhideWhenUsed/>
    <w:qFormat/>
    <w:uiPriority w:val="1"/>
  </w:style>
  <w:style w:type="table" w:customStyle="1" w:styleId="805">
    <w:name w:val="Normal Table_file_1500"/>
    <w:semiHidden/>
    <w:unhideWhenUsed/>
    <w:qFormat/>
    <w:uiPriority w:val="99"/>
    <w:tblPr>
      <w:tblCellMar>
        <w:top w:w="0" w:type="dxa"/>
        <w:left w:w="108" w:type="dxa"/>
        <w:bottom w:w="0" w:type="dxa"/>
        <w:right w:w="108" w:type="dxa"/>
      </w:tblCellMar>
    </w:tblPr>
  </w:style>
  <w:style w:type="character" w:customStyle="1" w:styleId="806">
    <w:name w:val="Hyperlink_file_1500"/>
    <w:basedOn w:val="804"/>
    <w:semiHidden/>
    <w:unhideWhenUsed/>
    <w:qFormat/>
    <w:uiPriority w:val="99"/>
    <w:rPr>
      <w:color w:val="0782C1"/>
      <w:u w:val="single"/>
    </w:rPr>
  </w:style>
  <w:style w:type="character" w:customStyle="1" w:styleId="807">
    <w:name w:val="FollowedHyperlink_file_1500"/>
    <w:basedOn w:val="804"/>
    <w:semiHidden/>
    <w:unhideWhenUsed/>
    <w:qFormat/>
    <w:uiPriority w:val="99"/>
    <w:rPr>
      <w:color w:val="0782C1"/>
      <w:u w:val="single"/>
    </w:rPr>
  </w:style>
  <w:style w:type="character" w:customStyle="1" w:styleId="808">
    <w:name w:val="标题 1 Char_file_1500"/>
    <w:basedOn w:val="804"/>
    <w:link w:val="3"/>
    <w:qFormat/>
    <w:uiPriority w:val="9"/>
    <w:rPr>
      <w:rFonts w:ascii="宋体" w:hAnsi="宋体" w:eastAsia="宋体" w:cs="宋体"/>
      <w:b/>
      <w:bCs/>
      <w:kern w:val="44"/>
      <w:sz w:val="44"/>
      <w:szCs w:val="44"/>
    </w:rPr>
  </w:style>
  <w:style w:type="character" w:customStyle="1" w:styleId="809">
    <w:name w:val="标题 2 Char_file_1500"/>
    <w:basedOn w:val="804"/>
    <w:link w:val="4"/>
    <w:semiHidden/>
    <w:qFormat/>
    <w:uiPriority w:val="9"/>
    <w:rPr>
      <w:rFonts w:asciiTheme="majorHAnsi" w:hAnsiTheme="majorHAnsi" w:eastAsiaTheme="majorEastAsia" w:cstheme="majorBidi"/>
      <w:b/>
      <w:bCs/>
      <w:sz w:val="32"/>
      <w:szCs w:val="32"/>
    </w:rPr>
  </w:style>
  <w:style w:type="character" w:customStyle="1" w:styleId="810">
    <w:name w:val="标题 3 Char_file_1500"/>
    <w:basedOn w:val="804"/>
    <w:link w:val="5"/>
    <w:semiHidden/>
    <w:qFormat/>
    <w:uiPriority w:val="9"/>
    <w:rPr>
      <w:rFonts w:ascii="宋体" w:hAnsi="宋体" w:eastAsia="宋体" w:cs="宋体"/>
      <w:b/>
      <w:bCs/>
      <w:sz w:val="32"/>
      <w:szCs w:val="32"/>
    </w:rPr>
  </w:style>
  <w:style w:type="character" w:customStyle="1" w:styleId="811">
    <w:name w:val="标题 4 Char_file_1500"/>
    <w:basedOn w:val="804"/>
    <w:link w:val="6"/>
    <w:semiHidden/>
    <w:qFormat/>
    <w:uiPriority w:val="9"/>
    <w:rPr>
      <w:rFonts w:asciiTheme="majorHAnsi" w:hAnsiTheme="majorHAnsi" w:eastAsiaTheme="majorEastAsia" w:cstheme="majorBidi"/>
      <w:b/>
      <w:bCs/>
      <w:sz w:val="28"/>
      <w:szCs w:val="28"/>
    </w:rPr>
  </w:style>
  <w:style w:type="character" w:customStyle="1" w:styleId="812">
    <w:name w:val="标题 5 Char_file_1500"/>
    <w:basedOn w:val="804"/>
    <w:link w:val="7"/>
    <w:semiHidden/>
    <w:qFormat/>
    <w:uiPriority w:val="9"/>
    <w:rPr>
      <w:rFonts w:ascii="宋体" w:hAnsi="宋体" w:eastAsia="宋体" w:cs="宋体"/>
      <w:b/>
      <w:bCs/>
      <w:sz w:val="28"/>
      <w:szCs w:val="28"/>
    </w:rPr>
  </w:style>
  <w:style w:type="character" w:customStyle="1" w:styleId="813">
    <w:name w:val="标题 6 Char_file_1500"/>
    <w:basedOn w:val="804"/>
    <w:link w:val="9"/>
    <w:semiHidden/>
    <w:qFormat/>
    <w:uiPriority w:val="9"/>
    <w:rPr>
      <w:rFonts w:asciiTheme="majorHAnsi" w:hAnsiTheme="majorHAnsi" w:eastAsiaTheme="majorEastAsia" w:cstheme="majorBidi"/>
      <w:b/>
      <w:bCs/>
      <w:sz w:val="24"/>
      <w:szCs w:val="24"/>
    </w:rPr>
  </w:style>
  <w:style w:type="paragraph" w:customStyle="1" w:styleId="814">
    <w:name w:val="cke_editable_file_1500"/>
    <w:basedOn w:val="161"/>
    <w:qFormat/>
    <w:uiPriority w:val="0"/>
    <w:rPr>
      <w:rFonts w:ascii="仿宋_GB2312" w:eastAsia="仿宋_GB2312"/>
    </w:rPr>
  </w:style>
  <w:style w:type="paragraph" w:customStyle="1" w:styleId="815">
    <w:name w:val="marker_file_1500"/>
    <w:basedOn w:val="161"/>
    <w:qFormat/>
    <w:uiPriority w:val="0"/>
    <w:pPr>
      <w:shd w:val="clear" w:color="auto" w:fill="FFFF00"/>
    </w:pPr>
  </w:style>
  <w:style w:type="paragraph" w:customStyle="1" w:styleId="816">
    <w:name w:val="Normal (Web)_file_1500"/>
    <w:basedOn w:val="161"/>
    <w:semiHidden/>
    <w:unhideWhenUsed/>
    <w:qFormat/>
    <w:uiPriority w:val="99"/>
  </w:style>
  <w:style w:type="paragraph" w:customStyle="1" w:styleId="817">
    <w:name w:val="Normal (Web)_file_1951"/>
    <w:basedOn w:val="818"/>
    <w:unhideWhenUsed/>
    <w:qFormat/>
    <w:uiPriority w:val="99"/>
    <w:pPr>
      <w:spacing w:before="100" w:beforeAutospacing="1" w:after="100" w:afterAutospacing="1"/>
    </w:pPr>
  </w:style>
  <w:style w:type="paragraph" w:customStyle="1" w:styleId="818">
    <w:name w:val="Normal_file_1951"/>
    <w:qFormat/>
    <w:uiPriority w:val="0"/>
    <w:rPr>
      <w:rFonts w:ascii="宋体" w:hAnsi="宋体" w:eastAsia="宋体" w:cs="宋体"/>
      <w:sz w:val="24"/>
      <w:szCs w:val="24"/>
      <w:lang w:val="en-US" w:eastAsia="zh-CN" w:bidi="ar-SA"/>
    </w:rPr>
  </w:style>
  <w:style w:type="character" w:customStyle="1" w:styleId="819">
    <w:name w:val="ca-21_file_1382"/>
    <w:basedOn w:val="820"/>
    <w:qFormat/>
    <w:uiPriority w:val="0"/>
    <w:rPr>
      <w:rFonts w:ascii="宋体" w:hAnsi="宋体" w:eastAsia="宋体"/>
      <w:w w:val="100"/>
      <w:sz w:val="21"/>
      <w:szCs w:val="21"/>
      <w:shd w:val="clear" w:color="auto" w:fill="auto"/>
    </w:rPr>
  </w:style>
  <w:style w:type="character" w:customStyle="1" w:styleId="820">
    <w:name w:val="Default Paragraph Font_file_1382"/>
    <w:semiHidden/>
    <w:qFormat/>
    <w:uiPriority w:val="0"/>
  </w:style>
  <w:style w:type="character" w:customStyle="1" w:styleId="821">
    <w:name w:val="ca-21_file_166_file_166_file_1382"/>
    <w:basedOn w:val="822"/>
    <w:qFormat/>
    <w:uiPriority w:val="0"/>
    <w:rPr>
      <w:rFonts w:ascii="宋体" w:hAnsi="宋体" w:eastAsia="宋体"/>
      <w:w w:val="100"/>
      <w:sz w:val="21"/>
      <w:szCs w:val="21"/>
      <w:shd w:val="clear" w:color="auto" w:fill="auto"/>
    </w:rPr>
  </w:style>
  <w:style w:type="character" w:customStyle="1" w:styleId="822">
    <w:name w:val="Default Paragraph Font_file_166_file_166_file_1382"/>
    <w:semiHidden/>
    <w:qFormat/>
    <w:uiPriority w:val="0"/>
  </w:style>
  <w:style w:type="table" w:customStyle="1" w:styleId="823">
    <w:name w:val="Normal Table_file_1391"/>
    <w:semiHidden/>
    <w:qFormat/>
    <w:uiPriority w:val="0"/>
    <w:tblPr>
      <w:tblCellMar>
        <w:top w:w="0" w:type="dxa"/>
        <w:left w:w="108" w:type="dxa"/>
        <w:bottom w:w="0" w:type="dxa"/>
        <w:right w:w="108" w:type="dxa"/>
      </w:tblCellMar>
    </w:tblPr>
  </w:style>
  <w:style w:type="paragraph" w:customStyle="1" w:styleId="824">
    <w:name w:val="Plain Text_file_1391"/>
    <w:basedOn w:val="825"/>
    <w:qFormat/>
    <w:uiPriority w:val="0"/>
    <w:rPr>
      <w:rFonts w:ascii="宋体" w:hAnsi="Courier New" w:cs="Courier New"/>
      <w:szCs w:val="21"/>
    </w:rPr>
  </w:style>
  <w:style w:type="paragraph" w:customStyle="1" w:styleId="825">
    <w:name w:val="Normal_file_139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6">
    <w:name w:val="Plain Text_file_983"/>
    <w:basedOn w:val="827"/>
    <w:qFormat/>
    <w:uiPriority w:val="0"/>
    <w:rPr>
      <w:rFonts w:ascii="宋体" w:hAnsi="Courier New" w:cs="Courier New"/>
      <w:szCs w:val="21"/>
    </w:rPr>
  </w:style>
  <w:style w:type="paragraph" w:customStyle="1" w:styleId="827">
    <w:name w:val="Normal_file_983"/>
    <w:qFormat/>
    <w:uiPriority w:val="0"/>
    <w:pPr>
      <w:widowControl w:val="0"/>
      <w:jc w:val="both"/>
    </w:pPr>
    <w:rPr>
      <w:rFonts w:ascii="Times New Roman" w:hAnsi="Times New Roman" w:eastAsia="宋体" w:cs="Times New Roman"/>
      <w:lang w:val="en-US" w:eastAsia="zh-CN" w:bidi="ar-SA"/>
    </w:rPr>
  </w:style>
  <w:style w:type="character" w:customStyle="1" w:styleId="828">
    <w:name w:val="ca-21_file_132_file_1740"/>
    <w:basedOn w:val="829"/>
    <w:qFormat/>
    <w:uiPriority w:val="0"/>
    <w:rPr>
      <w:rFonts w:ascii="宋体" w:hAnsi="宋体" w:eastAsia="宋体"/>
      <w:w w:val="100"/>
      <w:sz w:val="21"/>
      <w:szCs w:val="21"/>
      <w:shd w:val="clear" w:color="auto" w:fill="auto"/>
    </w:rPr>
  </w:style>
  <w:style w:type="character" w:customStyle="1" w:styleId="829">
    <w:name w:val="Default Paragraph Font_file_132_file_1740"/>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83</Pages>
  <Words>3721</Words>
  <Characters>4544</Characters>
  <Lines>183</Lines>
  <Paragraphs>51</Paragraphs>
  <TotalTime>17</TotalTime>
  <ScaleCrop>false</ScaleCrop>
  <LinksUpToDate>false</LinksUpToDate>
  <CharactersWithSpaces>4619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Cc</cp:lastModifiedBy>
  <cp:lastPrinted>2018-06-13T03:11:00Z</cp:lastPrinted>
  <dcterms:modified xsi:type="dcterms:W3CDTF">2025-07-15T09:38:13Z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EABB4A8FC73143F894227F0DF5D27BBC_13</vt:lpwstr>
  </property>
  <property fmtid="{D5CDD505-2E9C-101B-9397-08002B2CF9AE}" pid="4" name="KSOTemplateDocerSaveRecord">
    <vt:lpwstr>eyJoZGlkIjoiYmUwYjUyMjhiYTcwMGU5NWY2YzVmNDgwYTFlNjY5ZGUiLCJ1c2VySWQiOiI0NTI2MzU1NTEifQ==</vt:lpwstr>
  </property>
</Properties>
</file>