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lang w:val="en-US" w:eastAsia="zh-CN"/>
        </w:rPr>
        <w:t xml:space="preserve">      </w:t>
      </w:r>
      <w:r>
        <w:rPr>
          <w:rFonts w:hint="eastAsia" w:ascii="楷体" w:hAnsi="楷体" w:eastAsia="楷体"/>
          <w:b/>
          <w:sz w:val="40"/>
          <w:szCs w:val="40"/>
        </w:rPr>
        <w:t>项目名称：</w:t>
      </w:r>
      <w:bookmarkStart w:id="0" w:name="OLE_LINK22"/>
      <w:r>
        <w:rPr>
          <w:rFonts w:ascii="楷体" w:hAnsi="楷体" w:eastAsia="楷体"/>
          <w:b/>
          <w:sz w:val="40"/>
          <w:szCs w:val="40"/>
        </w:rPr>
        <w:t>柳州市行政审批局及下属单位保洁服务采购</w:t>
      </w:r>
      <w:bookmarkEnd w:id="0"/>
    </w:p>
    <w:p>
      <w:pPr>
        <w:spacing w:line="800" w:lineRule="exact"/>
        <w:jc w:val="center"/>
        <w:rPr>
          <w:rFonts w:hint="eastAsia" w:ascii="楷体" w:hAnsi="楷体" w:eastAsia="楷体"/>
          <w:b/>
          <w:sz w:val="36"/>
          <w:szCs w:val="36"/>
        </w:rPr>
      </w:pPr>
      <w:r>
        <w:rPr>
          <w:rFonts w:hint="eastAsia" w:ascii="楷体" w:hAnsi="楷体" w:eastAsia="楷体"/>
          <w:b/>
          <w:sz w:val="40"/>
          <w:szCs w:val="40"/>
          <w:lang w:val="en-US" w:eastAsia="zh-CN"/>
        </w:rPr>
        <w:t xml:space="preserve">  </w:t>
      </w:r>
      <w:r>
        <w:rPr>
          <w:rFonts w:hint="eastAsia" w:ascii="楷体" w:hAnsi="楷体" w:eastAsia="楷体"/>
          <w:b/>
          <w:sz w:val="40"/>
          <w:szCs w:val="40"/>
        </w:rPr>
        <w:t>项目编号：</w:t>
      </w:r>
      <w:bookmarkStart w:id="1" w:name="OLE_LINK23"/>
      <w:r>
        <w:rPr>
          <w:rFonts w:hint="eastAsia" w:ascii="楷体" w:hAnsi="楷体" w:eastAsia="楷体"/>
          <w:b/>
          <w:sz w:val="40"/>
          <w:szCs w:val="40"/>
        </w:rPr>
        <w:t>LZZC2025-C3-990546-LZSZ</w:t>
      </w:r>
      <w:bookmarkEnd w:id="1"/>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柳州市行政审批局</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7</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0</w:t>
      </w: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2" w:name="_Toc301"/>
      <w:bookmarkStart w:id="3" w:name="_Toc24429"/>
      <w:r>
        <w:rPr>
          <w:rFonts w:hint="eastAsia" w:ascii="宋体" w:hAnsi="宋体"/>
          <w:sz w:val="32"/>
          <w:szCs w:val="32"/>
        </w:rPr>
        <w:t>第一章 竞争性磋商公告</w:t>
      </w:r>
      <w:bookmarkEnd w:id="2"/>
      <w:bookmarkEnd w:id="3"/>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柳州市行政审批局及下属单位保洁服务采购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19</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项目编号：LZZC2025-C3-990546-LZSZ</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柳州市行政审批局及下属单位保洁服务采购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444000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标项名称：柳州市行政审批局及下属单位保洁服务采购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预算金额（元）：444000
</w:t>
      </w:r>
      <w:r>
        <w:rPr>
          <w:rFonts w:ascii="仿宋" w:hAnsi="仿宋" w:eastAsia="仿宋"/>
          <w:bCs/>
          <w:sz w:val="24"/>
        </w:rPr>
        <w:cr/>
      </w:r>
      <w:r>
        <w:rPr>
          <w:rFonts w:ascii="仿宋" w:hAnsi="仿宋" w:eastAsia="仿宋"/>
          <w:bCs/>
          <w:sz w:val="24"/>
        </w:rPr>
        <w:t>简要规格描述或项目基本概况介绍、用途：</w:t>
      </w:r>
      <w:bookmarkStart w:id="6" w:name="OLE_LINK38"/>
      <w:r>
        <w:rPr>
          <w:rFonts w:ascii="仿宋" w:hAnsi="仿宋" w:eastAsia="仿宋"/>
          <w:bCs/>
          <w:sz w:val="24"/>
        </w:rPr>
        <w:t>柳州市行政审批局及下属单位保洁服务采购</w:t>
      </w:r>
      <w:r>
        <w:rPr>
          <w:rFonts w:hint="eastAsia" w:ascii="仿宋" w:hAnsi="仿宋" w:eastAsia="仿宋"/>
          <w:bCs/>
          <w:sz w:val="24"/>
          <w:lang w:eastAsia="zh-CN"/>
        </w:rPr>
        <w:t>。本项目为联合采购项目，采购单位分别为:柳州市行政审批局、柳州市公共资源交易服务中心。柳州市行政审批局作为本项目牵头单位</w:t>
      </w:r>
      <w:r>
        <w:rPr>
          <w:rFonts w:ascii="仿宋" w:hAnsi="仿宋" w:eastAsia="仿宋"/>
          <w:bCs/>
          <w:sz w:val="24"/>
        </w:rPr>
        <w:t>（具体内容详见竞争性磋商文件第三章《采购需求》）</w:t>
      </w:r>
      <w:bookmarkEnd w:id="6"/>
      <w:r>
        <w:rPr>
          <w:rFonts w:ascii="仿宋" w:hAnsi="仿宋" w:eastAsia="仿宋"/>
          <w:bCs/>
          <w:sz w:val="24"/>
        </w:rPr>
        <w:t>
</w:t>
      </w:r>
      <w:r>
        <w:rPr>
          <w:rFonts w:ascii="仿宋" w:hAnsi="仿宋" w:eastAsia="仿宋"/>
          <w:bCs/>
          <w:sz w:val="24"/>
        </w:rPr>
        <w:cr/>
      </w:r>
      <w:r>
        <w:rPr>
          <w:rFonts w:ascii="仿宋" w:hAnsi="仿宋" w:eastAsia="仿宋"/>
          <w:bCs/>
          <w:sz w:val="24"/>
        </w:rPr>
        <w:t>最高限价（如有）：444000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2</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w:t>
      </w:r>
      <w:r>
        <w:rPr>
          <w:rFonts w:hint="eastAsia" w:ascii="仿宋" w:hAnsi="仿宋" w:eastAsia="仿宋"/>
          <w:bCs/>
          <w:sz w:val="24"/>
          <w:lang w:val="en-US" w:eastAsia="zh-CN"/>
        </w:rPr>
        <w:t>否</w:t>
      </w:r>
      <w:r>
        <w:rPr>
          <w:rFonts w:ascii="仿宋" w:hAnsi="仿宋" w:eastAsia="仿宋"/>
          <w:bCs/>
          <w:sz w:val="24"/>
        </w:rPr>
        <w:t>）接受联合体投标
</w:t>
      </w:r>
      <w:r>
        <w:rPr>
          <w:rFonts w:ascii="仿宋" w:hAnsi="仿宋" w:eastAsia="仿宋"/>
          <w:bCs/>
          <w:sz w:val="24"/>
        </w:rPr>
        <w:cr/>
      </w:r>
      <w:r>
        <w:rPr>
          <w:rFonts w:ascii="仿宋" w:hAnsi="仿宋" w:eastAsia="仿宋"/>
          <w:bCs/>
          <w:sz w:val="24"/>
        </w:rPr>
        <w:t>备注：</w:t>
      </w:r>
      <w:bookmarkStart w:id="7" w:name="OLE_LINK25"/>
      <w:r>
        <w:rPr>
          <w:rFonts w:ascii="仿宋" w:hAnsi="仿宋" w:eastAsia="仿宋"/>
          <w:bCs/>
          <w:sz w:val="24"/>
        </w:rPr>
        <w:t>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bookmarkEnd w:id="7"/>
    <w:p>
      <w:pPr>
        <w:pStyle w:val="5"/>
        <w:spacing w:line="400" w:lineRule="exact"/>
        <w:ind w:firstLine="562" w:firstLineChars="200"/>
        <w:jc w:val="both"/>
        <w:rPr>
          <w:rFonts w:hint="eastAsia" w:ascii="黑体" w:hAnsi="黑体" w:eastAsia="黑体" w:cs="黑体"/>
          <w:bCs/>
          <w:sz w:val="28"/>
          <w:szCs w:val="28"/>
        </w:rPr>
      </w:pPr>
      <w:bookmarkStart w:id="8" w:name="_Hlk53504529"/>
      <w:r>
        <w:rPr>
          <w:rFonts w:hint="eastAsia" w:ascii="黑体" w:hAnsi="黑体" w:eastAsia="黑体" w:cs="黑体"/>
          <w:bCs/>
          <w:sz w:val="28"/>
          <w:szCs w:val="28"/>
        </w:rPr>
        <w:t>二、申请人的资格要求</w:t>
      </w:r>
    </w:p>
    <w:bookmarkEnd w:id="8"/>
    <w:p>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b/>
          <w:bCs/>
          <w:sz w:val="28"/>
          <w:szCs w:val="28"/>
        </w:rPr>
        <w:t>本项目属于专门面向</w:t>
      </w:r>
      <w:r>
        <w:rPr>
          <w:rFonts w:hint="eastAsia" w:ascii="仿宋_GB2312" w:eastAsia="仿宋_GB2312"/>
          <w:b/>
          <w:bCs/>
          <w:sz w:val="28"/>
          <w:szCs w:val="28"/>
          <w:lang w:val="en-US" w:eastAsia="zh-CN"/>
        </w:rPr>
        <w:t>中小</w:t>
      </w:r>
      <w:r>
        <w:rPr>
          <w:rFonts w:ascii="仿宋_GB2312" w:eastAsia="仿宋_GB2312"/>
          <w:b/>
          <w:bCs/>
          <w:sz w:val="28"/>
          <w:szCs w:val="28"/>
        </w:rPr>
        <w:t>企业采购的项目，监狱企业、残疾人福利单位视同小型、微型企业；</w:t>
      </w:r>
      <w:r>
        <w:rPr>
          <w:rFonts w:hint="eastAsia" w:ascii="仿宋_GB2312" w:eastAsia="仿宋_GB2312"/>
          <w:b/>
          <w:bCs/>
          <w:sz w:val="28"/>
          <w:szCs w:val="28"/>
          <w:lang w:val="en-US" w:eastAsia="zh-CN"/>
        </w:rPr>
        <w:t>中小</w:t>
      </w:r>
      <w:r>
        <w:rPr>
          <w:rFonts w:ascii="仿宋_GB2312" w:eastAsia="仿宋_GB2312"/>
          <w:b/>
          <w:bCs/>
          <w:sz w:val="28"/>
          <w:szCs w:val="28"/>
        </w:rPr>
        <w:t>企业须符合本项目采购标的所属行业对应的中小企业划分标准；</w:t>
      </w:r>
    </w:p>
    <w:p>
      <w:pPr>
        <w:pStyle w:val="5"/>
        <w:spacing w:line="400" w:lineRule="exact"/>
        <w:ind w:firstLine="562" w:firstLineChars="200"/>
        <w:jc w:val="both"/>
        <w:rPr>
          <w:rFonts w:hint="eastAsia" w:ascii="黑体" w:hAnsi="黑体" w:eastAsia="黑体" w:cs="黑体"/>
          <w:bCs/>
          <w:sz w:val="28"/>
          <w:szCs w:val="28"/>
        </w:rPr>
      </w:pPr>
      <w:bookmarkStart w:id="9" w:name="_Toc35393623"/>
      <w:bookmarkStart w:id="10" w:name="_Toc35393792"/>
      <w:r>
        <w:rPr>
          <w:rFonts w:hint="eastAsia" w:ascii="黑体" w:hAnsi="黑体" w:eastAsia="黑体" w:cs="黑体"/>
          <w:bCs/>
          <w:sz w:val="28"/>
          <w:szCs w:val="28"/>
        </w:rPr>
        <w:t>三、</w:t>
      </w:r>
      <w:bookmarkEnd w:id="9"/>
      <w:bookmarkEnd w:id="10"/>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7</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14</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11" w:name="OLE_LINK27"/>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11"/>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12" w:name="_Toc35393793"/>
      <w:bookmarkStart w:id="13" w:name="_Toc28359082"/>
      <w:bookmarkStart w:id="14" w:name="_Toc28359005"/>
      <w:bookmarkStart w:id="15" w:name="_Toc35393624"/>
      <w:r>
        <w:rPr>
          <w:rFonts w:hint="eastAsia" w:ascii="黑体" w:hAnsi="黑体" w:eastAsia="黑体" w:cs="黑体"/>
          <w:bCs/>
          <w:sz w:val="28"/>
          <w:szCs w:val="28"/>
        </w:rPr>
        <w:t>四、</w:t>
      </w:r>
      <w:bookmarkEnd w:id="12"/>
      <w:bookmarkEnd w:id="13"/>
      <w:bookmarkEnd w:id="14"/>
      <w:bookmarkEnd w:id="15"/>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6" w:name="OLE_LINK28"/>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bookmarkEnd w:id="16"/>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19</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7" w:name="_Toc35393794"/>
      <w:bookmarkStart w:id="18" w:name="_Toc28359007"/>
      <w:bookmarkStart w:id="19" w:name="_Toc28359084"/>
      <w:bookmarkStart w:id="20" w:name="_Toc35393625"/>
      <w:r>
        <w:rPr>
          <w:rFonts w:hint="eastAsia" w:ascii="仿宋_GB2312" w:hAnsi="仿宋_GB2312" w:eastAsia="仿宋_GB2312" w:cs="仿宋_GB2312"/>
          <w:sz w:val="28"/>
          <w:szCs w:val="28"/>
        </w:rPr>
        <w:t>开标地点：</w:t>
      </w:r>
      <w:bookmarkStart w:id="21" w:name="OLE_LINK26"/>
      <w:r>
        <w:rPr>
          <w:rFonts w:hint="eastAsia" w:ascii="仿宋_GB2312" w:hAnsi="仿宋_GB2312" w:eastAsia="仿宋_GB2312" w:cs="仿宋_GB2312"/>
          <w:sz w:val="28"/>
          <w:szCs w:val="28"/>
        </w:rPr>
        <w:t>广西政府采购云平台（https://www.gcy.zfcg.gxzf.gov.cn/）</w:t>
      </w:r>
      <w:bookmarkEnd w:id="21"/>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22" w:name="_Toc35393626"/>
      <w:bookmarkStart w:id="23" w:name="_Toc35393795"/>
      <w:r>
        <w:rPr>
          <w:rFonts w:hint="eastAsia" w:ascii="黑体" w:hAnsi="黑体" w:eastAsia="黑体" w:cs="黑体"/>
          <w:bCs/>
          <w:sz w:val="28"/>
          <w:szCs w:val="28"/>
        </w:rPr>
        <w:t>七、其他补充事宜</w:t>
      </w:r>
      <w:bookmarkEnd w:id="22"/>
      <w:bookmarkEnd w:id="23"/>
    </w:p>
    <w:p>
      <w:pPr>
        <w:pStyle w:val="202"/>
        <w:spacing w:line="420" w:lineRule="exact"/>
        <w:ind w:firstLine="562"/>
        <w:rPr>
          <w:rFonts w:hint="eastAsia" w:ascii="仿宋_GB2312" w:hAnsi="仿宋_GB2312" w:eastAsia="仿宋_GB2312" w:cs="仿宋_GB2312"/>
          <w:b/>
          <w:bCs/>
          <w:sz w:val="28"/>
          <w:szCs w:val="28"/>
        </w:rPr>
      </w:pPr>
      <w:bookmarkStart w:id="24" w:name="_Toc28359085"/>
      <w:bookmarkStart w:id="25" w:name="_Toc28359008"/>
      <w:bookmarkStart w:id="26" w:name="_Toc35393627"/>
      <w:bookmarkStart w:id="27" w:name="_Toc35393796"/>
      <w:bookmarkStart w:id="28"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20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0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0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0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4"/>
      <w:bookmarkEnd w:id="25"/>
      <w:bookmarkEnd w:id="26"/>
      <w:bookmarkEnd w:id="27"/>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柳州市行政审批局</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bookmarkStart w:id="29" w:name="OLE_LINK24"/>
      <w:r>
        <w:rPr>
          <w:rFonts w:ascii="仿宋_GB2312" w:eastAsia="仿宋_GB2312"/>
          <w:sz w:val="28"/>
          <w:szCs w:val="28"/>
        </w:rPr>
        <w:t>柳州市鱼峰区龙湖路13号</w:t>
      </w:r>
      <w:bookmarkEnd w:id="29"/>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30" w:name="OLE_LINK29"/>
      <w:r>
        <w:rPr>
          <w:rFonts w:ascii="仿宋_GB2312" w:eastAsia="仿宋_GB2312"/>
          <w:sz w:val="28"/>
          <w:szCs w:val="28"/>
        </w:rPr>
        <w:t>曹夏兰</w:t>
      </w:r>
      <w:bookmarkEnd w:id="30"/>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0772-2660460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31" w:name="OLE_LINK30"/>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31"/>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李群</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8"/>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32" w:name="_Toc31958"/>
      <w:bookmarkStart w:id="33" w:name="_Toc2902"/>
      <w:r>
        <w:rPr>
          <w:rFonts w:hint="eastAsia" w:ascii="宋体" w:hAnsi="宋体"/>
          <w:b/>
          <w:bCs/>
          <w:kern w:val="44"/>
          <w:sz w:val="32"/>
          <w:szCs w:val="32"/>
        </w:rPr>
        <w:t>第二章 供应商须知</w:t>
      </w:r>
      <w:bookmarkEnd w:id="32"/>
      <w:bookmarkEnd w:id="33"/>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柳州市行政审批局及下属单位保洁服务采购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项目编号：LZZC2025-C3-990546-LZSZ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肆拾肆万肆仟元整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444</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92"/>
              <w:spacing w:before="0" w:beforeAutospacing="0" w:after="0" w:afterAutospacing="0" w:line="460" w:lineRule="atLeast"/>
              <w:rPr>
                <w:rFonts w:ascii="仿宋_GB2312" w:eastAsia="仿宋_GB2312"/>
                <w:color w:val="000000"/>
              </w:rPr>
            </w:pPr>
            <w:r>
              <w:rPr>
                <w:rStyle w:val="493"/>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93"/>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11"/>
              <w:spacing w:before="0" w:beforeAutospacing="0" w:after="0" w:afterAutospacing="0" w:line="460" w:lineRule="atLeast"/>
              <w:rPr>
                <w:rFonts w:ascii="仿宋_GB2312" w:eastAsia="仿宋_GB2312"/>
                <w:color w:val="000000"/>
              </w:rPr>
            </w:pPr>
            <w:r>
              <w:rPr>
                <w:rStyle w:val="512"/>
                <w:rFonts w:hint="eastAsia" w:ascii="仿宋_GB2312" w:eastAsia="仿宋_GB2312"/>
                <w:color w:val="000000"/>
              </w:rPr>
              <w:t>电子响应文件（必须提供）：</w:t>
            </w:r>
            <w:r>
              <w:rPr>
                <w:rFonts w:hint="eastAsia" w:ascii="仿宋_GB2312" w:eastAsia="仿宋_GB2312"/>
                <w:b/>
                <w:bCs/>
                <w:color w:val="000000"/>
              </w:rPr>
              <w:br w:type="textWrapping"/>
            </w:r>
            <w:r>
              <w:rPr>
                <w:rStyle w:val="512"/>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12"/>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12"/>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3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48"/>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4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66"/>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84"/>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0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20"/>
              <w:spacing w:before="0" w:beforeAutospacing="0" w:after="0" w:afterAutospacing="0" w:line="460" w:lineRule="atLeast"/>
              <w:rPr>
                <w:rFonts w:ascii="仿宋_GB2312" w:eastAsia="仿宋_GB2312"/>
                <w:color w:val="000000"/>
              </w:rPr>
            </w:pPr>
            <w:r>
              <w:rPr>
                <w:rStyle w:val="621"/>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21"/>
                <w:rFonts w:hint="eastAsia" w:ascii="仿宋_GB2312" w:eastAsia="仿宋_GB2312"/>
                <w:color w:val="000000"/>
              </w:rPr>
              <w:t>二、甄别方式：</w:t>
            </w:r>
            <w:r>
              <w:rPr>
                <w:rFonts w:hint="eastAsia" w:ascii="仿宋_GB2312" w:eastAsia="仿宋_GB2312"/>
                <w:b/>
                <w:bCs/>
                <w:color w:val="000000"/>
              </w:rPr>
              <w:br w:type="textWrapping"/>
            </w:r>
            <w:r>
              <w:rPr>
                <w:rStyle w:val="621"/>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21"/>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39"/>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40"/>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58"/>
              <w:spacing w:before="0" w:beforeAutospacing="0" w:after="0" w:afterAutospacing="0" w:line="460" w:lineRule="atLeast"/>
              <w:rPr>
                <w:rFonts w:ascii="仿宋_GB2312" w:eastAsia="仿宋_GB2312"/>
                <w:color w:val="000000"/>
              </w:rPr>
            </w:pPr>
            <w:r>
              <w:rPr>
                <w:rStyle w:val="659"/>
                <w:rFonts w:hint="eastAsia" w:ascii="仿宋_GB2312" w:eastAsia="仿宋_GB2312"/>
                <w:color w:val="000000"/>
              </w:rPr>
              <w:t>签订合同时间：成交通知书发出后</w:t>
            </w:r>
            <w:r>
              <w:rPr>
                <w:rStyle w:val="659"/>
                <w:rFonts w:hint="eastAsia" w:ascii="仿宋_GB2312" w:eastAsia="仿宋_GB2312"/>
                <w:color w:val="000000"/>
                <w:u w:val="single"/>
              </w:rPr>
              <w:t>25</w:t>
            </w:r>
            <w:r>
              <w:rPr>
                <w:rStyle w:val="659"/>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7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13"/>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31"/>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4" w:name="_Toc254970668"/>
      <w:bookmarkStart w:id="35" w:name="_Toc254970527"/>
      <w:r>
        <w:rPr>
          <w:rFonts w:hint="eastAsia" w:ascii="仿宋_GB2312" w:hAnsi="宋体" w:eastAsia="仿宋_GB2312"/>
          <w:b/>
          <w:sz w:val="24"/>
        </w:rPr>
        <w:t>1.适用范围</w:t>
      </w:r>
      <w:bookmarkEnd w:id="34"/>
      <w:bookmarkEnd w:id="3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6" w:name="_Toc254970669"/>
      <w:bookmarkStart w:id="37" w:name="_Toc254970528"/>
      <w:r>
        <w:rPr>
          <w:rFonts w:hint="eastAsia" w:ascii="仿宋_GB2312" w:hAnsi="宋体" w:eastAsia="仿宋_GB2312"/>
          <w:b/>
          <w:sz w:val="24"/>
        </w:rPr>
        <w:t>2.定义</w:t>
      </w:r>
      <w:bookmarkEnd w:id="36"/>
      <w:bookmarkEnd w:id="3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柳州市行政审批局</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8" w:name="_Toc254970529"/>
      <w:bookmarkStart w:id="3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8"/>
      <w:bookmarkEnd w:id="3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40" w:name="_Toc254970671"/>
      <w:bookmarkStart w:id="41" w:name="_Toc254970530"/>
      <w:bookmarkStart w:id="42" w:name="_Toc254970674"/>
      <w:bookmarkStart w:id="43" w:name="_Toc254970533"/>
      <w:r>
        <w:rPr>
          <w:rFonts w:hint="eastAsia" w:ascii="仿宋_GB2312" w:hAnsi="宋体" w:eastAsia="仿宋_GB2312"/>
          <w:b/>
          <w:sz w:val="24"/>
        </w:rPr>
        <w:t>4.磋商委托</w:t>
      </w:r>
      <w:bookmarkEnd w:id="40"/>
      <w:bookmarkEnd w:id="41"/>
    </w:p>
    <w:p>
      <w:pPr>
        <w:pStyle w:val="27"/>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4" w:name="_Toc254970531"/>
      <w:bookmarkStart w:id="45" w:name="_Toc254970672"/>
      <w:r>
        <w:rPr>
          <w:rFonts w:hint="eastAsia" w:ascii="仿宋_GB2312" w:hAnsi="宋体" w:eastAsia="仿宋_GB2312"/>
          <w:b/>
          <w:sz w:val="24"/>
        </w:rPr>
        <w:t>5.磋商费用</w:t>
      </w:r>
      <w:bookmarkEnd w:id="44"/>
      <w:bookmarkEnd w:id="4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lang w:val="en-US" w:eastAsia="zh-CN"/>
        </w:rPr>
        <w:t>不</w:t>
      </w:r>
      <w:r>
        <w:rPr>
          <w:rFonts w:hint="eastAsia" w:ascii="仿宋_GB2312" w:hAnsi="宋体" w:eastAsia="仿宋_GB2312"/>
          <w:sz w:val="24"/>
          <w:u w:val="single"/>
        </w:rPr>
        <w:t>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6" w:name="_Toc254970532"/>
      <w:bookmarkStart w:id="47" w:name="_Toc254970673"/>
      <w:r>
        <w:rPr>
          <w:rFonts w:hint="eastAsia" w:ascii="仿宋_GB2312" w:hAnsi="宋体" w:eastAsia="仿宋_GB2312"/>
          <w:b/>
          <w:sz w:val="24"/>
        </w:rPr>
        <w:t>8.特别说明</w:t>
      </w:r>
      <w:bookmarkEnd w:id="46"/>
      <w:bookmarkEnd w:id="4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pPr>
        <w:pStyle w:val="27"/>
        <w:snapToGrid w:val="0"/>
        <w:spacing w:line="440" w:lineRule="exact"/>
        <w:rPr>
          <w:rFonts w:hint="eastAsia" w:ascii="仿宋_GB2312" w:hAnsi="宋体" w:eastAsia="仿宋_GB2312"/>
          <w:b/>
          <w:sz w:val="24"/>
          <w:szCs w:val="24"/>
        </w:rPr>
      </w:pPr>
      <w:bookmarkStart w:id="48" w:name="_Toc254970675"/>
      <w:bookmarkStart w:id="49" w:name="_Toc254970534"/>
      <w:r>
        <w:rPr>
          <w:rFonts w:hint="eastAsia" w:ascii="仿宋_GB2312" w:hAnsi="宋体" w:eastAsia="仿宋_GB2312"/>
          <w:b/>
          <w:sz w:val="24"/>
          <w:szCs w:val="24"/>
        </w:rPr>
        <w:t>二、竞争性磋商文件</w:t>
      </w:r>
      <w:bookmarkEnd w:id="48"/>
      <w:bookmarkEnd w:id="4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50" w:name="_Toc254970677"/>
      <w:bookmarkStart w:id="51"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52" w:name="_Toc254970535"/>
      <w:bookmarkStart w:id="53" w:name="_Toc254970676"/>
      <w:r>
        <w:rPr>
          <w:rFonts w:hint="eastAsia" w:ascii="仿宋_GB2312" w:hAnsi="宋体" w:eastAsia="仿宋_GB2312" w:cs="Courier New"/>
          <w:b/>
          <w:sz w:val="24"/>
        </w:rPr>
        <w:t>三、竞争性磋商电子响应文件的编制</w:t>
      </w:r>
      <w:bookmarkEnd w:id="52"/>
      <w:bookmarkEnd w:id="5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50"/>
    <w:bookmarkEnd w:id="51"/>
    <w:p>
      <w:pPr>
        <w:snapToGrid w:val="0"/>
        <w:spacing w:line="420" w:lineRule="exact"/>
        <w:ind w:firstLine="713" w:firstLineChars="296"/>
        <w:jc w:val="left"/>
        <w:rPr>
          <w:rFonts w:ascii="仿宋_GB2312" w:eastAsia="仿宋_GB2312"/>
          <w:b/>
          <w:bCs/>
          <w:sz w:val="24"/>
        </w:rPr>
      </w:pPr>
      <w:bookmarkStart w:id="54" w:name="_Toc254970537"/>
      <w:bookmarkStart w:id="55"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2"/>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rPr>
        <w:t>（5）</w:t>
      </w:r>
      <w:bookmarkStart w:id="56" w:name="OLE_LINK31"/>
      <w:r>
        <w:rPr>
          <w:rFonts w:hint="eastAsia" w:ascii="仿宋_GB2312" w:eastAsia="仿宋_GB2312"/>
          <w:color w:val="000000"/>
        </w:rPr>
        <w:t>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6"/>
      <w:r>
        <w:rPr>
          <w:rFonts w:hint="eastAsia" w:ascii="仿宋_GB2312" w:eastAsia="仿宋_GB2312"/>
          <w:bCs/>
          <w:color w:val="auto"/>
          <w:sz w:val="24"/>
          <w:highlight w:val="none"/>
          <w:lang w:val="en-US" w:eastAsia="zh-CN"/>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7"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7"/>
    </w:p>
    <w:p>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）针对本项目的进退场服务交接方案（如有，格式见第四章）；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）人员稳定性及</w:t>
      </w:r>
      <w:r>
        <w:rPr>
          <w:rFonts w:hint="eastAsia" w:ascii="仿宋_GB2312" w:eastAsia="仿宋_GB2312"/>
          <w:color w:val="000000"/>
          <w:lang w:val="en-US" w:eastAsia="zh-CN"/>
        </w:rPr>
        <w:t>管理</w:t>
      </w:r>
      <w:r>
        <w:rPr>
          <w:rFonts w:hint="eastAsia" w:ascii="仿宋_GB2312" w:eastAsia="仿宋_GB2312"/>
          <w:color w:val="000000"/>
        </w:rPr>
        <w:t>方案（如有，格式见第四章）；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）供应商同类项目经验一览表（如有，格式见第四章）；</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bookmarkEnd w:id="54"/>
    <w:bookmarkEnd w:id="5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hint="eastAsia" w:ascii="仿宋_GB2312" w:eastAsia="仿宋_GB2312"/>
          <w:sz w:val="24"/>
          <w:lang w:eastAsia="zh-CN"/>
        </w:rPr>
      </w:pPr>
      <w:r>
        <w:rPr>
          <w:rFonts w:hint="eastAsia" w:ascii="仿宋_GB2312" w:eastAsia="仿宋_GB2312"/>
          <w:sz w:val="24"/>
        </w:rPr>
        <w:t>24.2.4报价超过磋商文件中规定的预算金额的；</w:t>
      </w:r>
      <w:r>
        <w:rPr>
          <w:rFonts w:hint="eastAsia" w:ascii="仿宋_GB2312" w:eastAsia="仿宋_GB2312"/>
          <w:sz w:val="24"/>
          <w:lang w:val="en-US" w:eastAsia="zh-CN"/>
        </w:rPr>
        <w:t>各采购单位报价</w:t>
      </w:r>
      <w:r>
        <w:rPr>
          <w:rFonts w:hint="eastAsia" w:ascii="仿宋_GB2312" w:eastAsia="仿宋_GB2312"/>
          <w:sz w:val="24"/>
        </w:rPr>
        <w:t>超过磋商文件中规定的预算金额的</w:t>
      </w:r>
      <w:r>
        <w:rPr>
          <w:rFonts w:hint="eastAsia" w:ascii="仿宋_GB2312" w:eastAsia="仿宋_GB2312"/>
          <w:sz w:val="24"/>
          <w:lang w:eastAsia="zh-CN"/>
        </w:rPr>
        <w:t>；</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w:t>
      </w:r>
      <w:r>
        <w:rPr>
          <w:rFonts w:hint="eastAsia" w:ascii="仿宋_GB2312" w:eastAsia="仿宋_GB2312"/>
          <w:bCs/>
          <w:sz w:val="24"/>
          <w:lang w:val="en-US" w:eastAsia="zh-CN"/>
        </w:rPr>
        <w:t>供应商应对各采购单位所有服务内容分别作最后报价，</w:t>
      </w:r>
      <w:r>
        <w:rPr>
          <w:rFonts w:hint="eastAsia" w:ascii="仿宋_GB2312" w:eastAsia="仿宋_GB2312"/>
          <w:bCs/>
          <w:sz w:val="24"/>
        </w:rPr>
        <w:t>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58" w:name="_Toc13935"/>
      <w:r>
        <w:rPr>
          <w:rFonts w:hint="eastAsia" w:ascii="宋体" w:hAnsi="宋体"/>
          <w:sz w:val="32"/>
          <w:szCs w:val="32"/>
        </w:rPr>
        <w:t>第三章  采购需求</w:t>
      </w:r>
      <w:bookmarkEnd w:id="58"/>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p>
      <w:pPr>
        <w:adjustRightInd w:val="0"/>
        <w:spacing w:line="276" w:lineRule="auto"/>
        <w:rPr>
          <w:color w:val="auto"/>
          <w:highlight w:val="none"/>
        </w:rPr>
      </w:pPr>
    </w:p>
    <w:tbl>
      <w:tblPr>
        <w:tblStyle w:val="3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60"/>
        <w:gridCol w:w="757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宋体" w:eastAsia="仿宋_GB2312"/>
                <w:color w:val="auto"/>
                <w:sz w:val="24"/>
                <w:highlight w:val="none"/>
              </w:rPr>
            </w:pPr>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56"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432"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名称</w:t>
            </w:r>
          </w:p>
        </w:tc>
        <w:tc>
          <w:tcPr>
            <w:tcW w:w="3803"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507" w:type="pct"/>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 w:type="pct"/>
            <w:tcBorders>
              <w:top w:val="single" w:color="auto" w:sz="4" w:space="0"/>
              <w:left w:val="single" w:color="auto" w:sz="4" w:space="0"/>
              <w:right w:val="single" w:color="auto" w:sz="4" w:space="0"/>
            </w:tcBorders>
            <w:noWrap w:val="0"/>
            <w:vAlign w:val="center"/>
          </w:tcPr>
          <w:p>
            <w:pPr>
              <w:snapToGrid w:val="0"/>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432" w:type="pct"/>
            <w:tcBorders>
              <w:top w:val="single" w:color="auto" w:sz="4" w:space="0"/>
              <w:left w:val="single" w:color="auto" w:sz="4" w:space="0"/>
              <w:right w:val="single" w:color="auto" w:sz="4" w:space="0"/>
            </w:tcBorders>
            <w:noWrap w:val="0"/>
            <w:vAlign w:val="center"/>
          </w:tcPr>
          <w:p>
            <w:pPr>
              <w:widowControl/>
              <w:snapToGrid w:val="0"/>
              <w:spacing w:line="240" w:lineRule="atLeast"/>
              <w:jc w:val="center"/>
              <w:rPr>
                <w:rFonts w:ascii="仿宋_GB2312" w:hAnsi="宋体" w:eastAsia="仿宋_GB2312"/>
                <w:color w:val="auto"/>
                <w:sz w:val="24"/>
                <w:highlight w:val="none"/>
              </w:rPr>
            </w:pPr>
          </w:p>
          <w:p>
            <w:pPr>
              <w:widowControl/>
              <w:snapToGrid w:val="0"/>
              <w:spacing w:line="240" w:lineRule="atLeas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柳州市行政审批局及下属单位保洁服务采购</w:t>
            </w:r>
          </w:p>
        </w:tc>
        <w:tc>
          <w:tcPr>
            <w:tcW w:w="3803"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本项目为联合采购项目，采购单位分别为：</w:t>
            </w:r>
            <w:r>
              <w:rPr>
                <w:rFonts w:hint="eastAsia" w:ascii="仿宋_GB2312" w:eastAsia="仿宋_GB2312"/>
                <w:b/>
                <w:bCs/>
                <w:color w:val="auto"/>
                <w:sz w:val="24"/>
                <w:highlight w:val="none"/>
              </w:rPr>
              <w:t>柳州市行政审批局</w:t>
            </w:r>
            <w:r>
              <w:rPr>
                <w:rFonts w:hint="eastAsia" w:ascii="仿宋_GB2312" w:hAnsi="宋体" w:eastAsia="仿宋_GB2312"/>
                <w:b/>
                <w:bCs/>
                <w:color w:val="auto"/>
                <w:sz w:val="24"/>
                <w:highlight w:val="none"/>
              </w:rPr>
              <w:t>、柳州市公共资源交易服务中心。</w:t>
            </w:r>
            <w:r>
              <w:rPr>
                <w:rFonts w:hint="eastAsia" w:ascii="仿宋_GB2312" w:eastAsia="仿宋_GB2312"/>
                <w:b/>
                <w:bCs/>
                <w:color w:val="auto"/>
                <w:sz w:val="24"/>
                <w:highlight w:val="none"/>
              </w:rPr>
              <w:t>柳州市行政审批局作为本项目牵头单位。</w:t>
            </w:r>
            <w:r>
              <w:rPr>
                <w:rFonts w:hint="eastAsia" w:ascii="仿宋_GB2312" w:hAnsi="仿宋_GB2312" w:eastAsia="仿宋_GB2312" w:cs="仿宋_GB2312"/>
                <w:b/>
                <w:bCs/>
                <w:color w:val="auto"/>
                <w:sz w:val="24"/>
                <w:highlight w:val="none"/>
              </w:rPr>
              <w:t>供应商在项目成交后需分别与柳州市行政审批局和柳州市公共资源交易服务中心签订合同</w:t>
            </w:r>
            <w:r>
              <w:rPr>
                <w:rFonts w:hint="eastAsia" w:ascii="仿宋_GB2312" w:eastAsia="仿宋_GB2312"/>
                <w:b/>
                <w:bCs/>
                <w:color w:val="auto"/>
                <w:sz w:val="24"/>
                <w:highlight w:val="none"/>
              </w:rPr>
              <w:t>。</w:t>
            </w:r>
          </w:p>
          <w:p>
            <w:pPr>
              <w:pStyle w:val="338"/>
              <w:snapToGrid w:val="0"/>
              <w:spacing w:line="400" w:lineRule="exact"/>
              <w:ind w:right="42" w:rightChars="20" w:firstLine="482" w:firstLineChars="200"/>
              <w:jc w:val="center"/>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A.</w:t>
            </w:r>
            <w:bookmarkStart w:id="59" w:name="OLE_LINK4"/>
            <w:r>
              <w:rPr>
                <w:rStyle w:val="336"/>
                <w:rFonts w:hint="eastAsia" w:ascii="仿宋_GB2312" w:hAnsi="仿宋_GB2312" w:eastAsia="仿宋_GB2312" w:cs="仿宋_GB2312"/>
                <w:b/>
                <w:bCs/>
                <w:color w:val="auto"/>
                <w:sz w:val="24"/>
                <w:szCs w:val="24"/>
                <w:highlight w:val="none"/>
              </w:rPr>
              <w:t>柳州市行政审批局</w:t>
            </w:r>
            <w:bookmarkEnd w:id="59"/>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一、服务</w:t>
            </w:r>
            <w:r>
              <w:rPr>
                <w:rStyle w:val="336"/>
                <w:rFonts w:ascii="仿宋_GB2312" w:hAnsi="仿宋_GB2312" w:eastAsia="仿宋_GB2312" w:cs="仿宋_GB2312"/>
                <w:b/>
                <w:bCs/>
                <w:color w:val="auto"/>
                <w:sz w:val="24"/>
                <w:szCs w:val="24"/>
                <w:highlight w:val="none"/>
              </w:rPr>
              <w:t>概况</w:t>
            </w:r>
          </w:p>
          <w:p>
            <w:pPr>
              <w:pStyle w:val="338"/>
              <w:snapToGrid w:val="0"/>
              <w:spacing w:line="400" w:lineRule="exact"/>
              <w:ind w:right="42" w:rightChars="20" w:firstLine="482" w:firstLineChars="200"/>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b/>
                <w:bCs/>
                <w:color w:val="auto"/>
                <w:sz w:val="24"/>
                <w:szCs w:val="24"/>
                <w:highlight w:val="none"/>
              </w:rPr>
              <w:t>（一）服务地址</w:t>
            </w:r>
            <w:r>
              <w:rPr>
                <w:rStyle w:val="336"/>
                <w:rFonts w:hint="eastAsia" w:ascii="仿宋_GB2312" w:hAnsi="仿宋_GB2312" w:eastAsia="仿宋_GB2312" w:cs="仿宋_GB2312"/>
                <w:b/>
                <w:bCs/>
                <w:color w:val="auto"/>
                <w:sz w:val="24"/>
                <w:szCs w:val="24"/>
                <w:highlight w:val="none"/>
              </w:rPr>
              <w:t>：</w:t>
            </w:r>
            <w:r>
              <w:rPr>
                <w:rStyle w:val="336"/>
                <w:rFonts w:hint="eastAsia" w:ascii="仿宋_GB2312" w:hAnsi="仿宋_GB2312" w:eastAsia="仿宋_GB2312" w:cs="仿宋_GB2312"/>
                <w:color w:val="auto"/>
                <w:sz w:val="24"/>
                <w:szCs w:val="24"/>
                <w:highlight w:val="none"/>
              </w:rPr>
              <w:t>柳州市行政审批局办公区域（柳州市鱼峰区龙湖路13号）。</w:t>
            </w:r>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ascii="仿宋_GB2312" w:hAnsi="仿宋_GB2312" w:eastAsia="仿宋_GB2312" w:cs="仿宋_GB2312"/>
                <w:b/>
                <w:bCs/>
                <w:color w:val="auto"/>
                <w:sz w:val="24"/>
                <w:szCs w:val="24"/>
                <w:highlight w:val="none"/>
              </w:rPr>
              <w:t>（二）服务范围</w:t>
            </w:r>
            <w:r>
              <w:rPr>
                <w:rStyle w:val="336"/>
                <w:rFonts w:hint="eastAsia" w:ascii="仿宋_GB2312" w:hAnsi="仿宋_GB2312" w:eastAsia="仿宋_GB2312" w:cs="仿宋_GB2312"/>
                <w:b/>
                <w:bCs/>
                <w:color w:val="auto"/>
                <w:sz w:val="24"/>
                <w:szCs w:val="24"/>
                <w:highlight w:val="none"/>
              </w:rPr>
              <w:t>：</w:t>
            </w:r>
            <w:r>
              <w:rPr>
                <w:rStyle w:val="336"/>
                <w:rFonts w:hint="eastAsia" w:ascii="仿宋_GB2312" w:hAnsi="仿宋_GB2312" w:eastAsia="仿宋_GB2312" w:cs="仿宋_GB2312"/>
                <w:color w:val="auto"/>
                <w:sz w:val="24"/>
                <w:szCs w:val="24"/>
                <w:highlight w:val="none"/>
              </w:rPr>
              <w:t>市民服务中心南楼入口和1楼、2楼、9楼区域，办公区域面积约为12550</w:t>
            </w:r>
            <w:r>
              <w:rPr>
                <w:rStyle w:val="336"/>
                <w:rFonts w:hint="eastAsia" w:ascii="仿宋_GB2312" w:hAnsi="仿宋_GB2312" w:eastAsia="仿宋_GB2312" w:cs="仿宋_GB2312"/>
                <w:color w:val="auto"/>
                <w:sz w:val="24"/>
                <w:szCs w:val="24"/>
                <w:highlight w:val="none"/>
                <w:lang w:val="en-US" w:eastAsia="zh-CN"/>
              </w:rPr>
              <w:t>平方米</w:t>
            </w:r>
            <w:r>
              <w:rPr>
                <w:rStyle w:val="336"/>
                <w:rFonts w:hint="eastAsia" w:ascii="仿宋_GB2312" w:hAnsi="仿宋_GB2312" w:eastAsia="仿宋_GB2312" w:cs="仿宋_GB2312"/>
                <w:color w:val="auto"/>
                <w:sz w:val="24"/>
                <w:szCs w:val="24"/>
                <w:highlight w:val="none"/>
              </w:rPr>
              <w:t>。</w:t>
            </w:r>
          </w:p>
          <w:p>
            <w:pPr>
              <w:pStyle w:val="338"/>
              <w:snapToGrid w:val="0"/>
              <w:spacing w:line="400" w:lineRule="exact"/>
              <w:ind w:right="42" w:rightChars="20" w:firstLine="482" w:firstLineChars="200"/>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b/>
                <w:bCs/>
                <w:color w:val="auto"/>
                <w:sz w:val="24"/>
                <w:szCs w:val="24"/>
                <w:highlight w:val="none"/>
              </w:rPr>
              <w:t>二、岗位设置及人员素质要求</w:t>
            </w:r>
            <w:r>
              <w:rPr>
                <w:rStyle w:val="336"/>
                <w:rFonts w:hint="eastAsia" w:ascii="仿宋_GB2312" w:hAnsi="仿宋_GB2312" w:eastAsia="仿宋_GB2312" w:cs="仿宋_GB2312"/>
                <w:b/>
                <w:bCs/>
                <w:color w:val="auto"/>
                <w:sz w:val="24"/>
                <w:szCs w:val="24"/>
                <w:highlight w:val="none"/>
              </w:rPr>
              <w:t>：</w:t>
            </w:r>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ascii="仿宋_GB2312" w:hAnsi="仿宋_GB2312" w:eastAsia="仿宋_GB2312" w:cs="仿宋_GB2312"/>
                <w:b/>
                <w:bCs/>
                <w:color w:val="auto"/>
                <w:sz w:val="24"/>
                <w:szCs w:val="24"/>
                <w:highlight w:val="none"/>
              </w:rPr>
              <w:t>（一）岗位设置</w:t>
            </w:r>
          </w:p>
          <w:tbl>
            <w:tblPr>
              <w:tblStyle w:val="334"/>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610"/>
              <w:gridCol w:w="1218"/>
              <w:gridCol w:w="300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noWrap w:val="0"/>
                  <w:vAlign w:val="center"/>
                </w:tcPr>
                <w:p>
                  <w:pPr>
                    <w:pStyle w:val="338"/>
                    <w:snapToGrid w:val="0"/>
                    <w:spacing w:line="400" w:lineRule="exact"/>
                    <w:ind w:right="42" w:rightChars="20" w:hanging="1"/>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序号</w:t>
                  </w:r>
                </w:p>
              </w:tc>
              <w:tc>
                <w:tcPr>
                  <w:tcW w:w="1095" w:type="pct"/>
                  <w:noWrap w:val="0"/>
                  <w:vAlign w:val="center"/>
                </w:tcPr>
                <w:p>
                  <w:pPr>
                    <w:pStyle w:val="338"/>
                    <w:snapToGrid w:val="0"/>
                    <w:spacing w:line="400" w:lineRule="exact"/>
                    <w:ind w:right="42" w:rightChars="20" w:hanging="1"/>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工作岗位</w:t>
                  </w:r>
                </w:p>
              </w:tc>
              <w:tc>
                <w:tcPr>
                  <w:tcW w:w="829"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岗位人数</w:t>
                  </w:r>
                </w:p>
              </w:tc>
              <w:tc>
                <w:tcPr>
                  <w:tcW w:w="2042"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color w:val="auto"/>
                      <w:sz w:val="24"/>
                      <w:szCs w:val="24"/>
                      <w:highlight w:val="none"/>
                    </w:rPr>
                    <w:t>工作时间</w:t>
                  </w:r>
                </w:p>
              </w:tc>
              <w:tc>
                <w:tcPr>
                  <w:tcW w:w="658"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3"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lang w:val="en"/>
                    </w:rPr>
                  </w:pPr>
                  <w:r>
                    <w:rPr>
                      <w:rStyle w:val="336"/>
                      <w:rFonts w:ascii="仿宋_GB2312" w:hAnsi="仿宋_GB2312" w:eastAsia="仿宋_GB2312" w:cs="仿宋_GB2312"/>
                      <w:color w:val="auto"/>
                      <w:sz w:val="24"/>
                      <w:szCs w:val="24"/>
                      <w:highlight w:val="none"/>
                      <w:lang w:val="en"/>
                    </w:rPr>
                    <w:t>1</w:t>
                  </w:r>
                </w:p>
              </w:tc>
              <w:tc>
                <w:tcPr>
                  <w:tcW w:w="1095"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保洁员</w:t>
                  </w:r>
                </w:p>
              </w:tc>
              <w:tc>
                <w:tcPr>
                  <w:tcW w:w="829"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lang w:val="en-US" w:eastAsia="zh-CN"/>
                    </w:rPr>
                    <w:t>3</w:t>
                  </w:r>
                  <w:r>
                    <w:rPr>
                      <w:rStyle w:val="336"/>
                      <w:rFonts w:ascii="仿宋_GB2312" w:hAnsi="仿宋" w:eastAsia="仿宋_GB2312" w:cs="Times New Roman"/>
                      <w:color w:val="auto"/>
                      <w:sz w:val="24"/>
                      <w:szCs w:val="24"/>
                      <w:highlight w:val="none"/>
                    </w:rPr>
                    <w:t>人</w:t>
                  </w:r>
                </w:p>
              </w:tc>
              <w:tc>
                <w:tcPr>
                  <w:tcW w:w="2042"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周一至周五</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8:00-12:00</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13:00-17:00</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根据实际工作需求安排</w:t>
                  </w:r>
                </w:p>
              </w:tc>
              <w:tc>
                <w:tcPr>
                  <w:tcW w:w="658"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可使用退休人员不超过1人。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8" w:type="pct"/>
                  <w:gridSpan w:val="3"/>
                  <w:noWrap w:val="0"/>
                  <w:vAlign w:val="center"/>
                </w:tcPr>
                <w:p>
                  <w:pPr>
                    <w:pStyle w:val="338"/>
                    <w:snapToGrid w:val="0"/>
                    <w:spacing w:line="400" w:lineRule="exact"/>
                    <w:ind w:right="42" w:rightChars="20"/>
                    <w:jc w:val="center"/>
                    <w:rPr>
                      <w:rStyle w:val="336"/>
                      <w:rFonts w:ascii="仿宋_GB2312" w:hAnsi="仿宋" w:eastAsia="仿宋_GB2312"/>
                      <w:color w:val="auto"/>
                      <w:sz w:val="24"/>
                      <w:szCs w:val="24"/>
                      <w:highlight w:val="none"/>
                    </w:rPr>
                  </w:pPr>
                  <w:r>
                    <w:rPr>
                      <w:rStyle w:val="336"/>
                      <w:rFonts w:ascii="仿宋_GB2312" w:hAnsi="仿宋" w:eastAsia="仿宋_GB2312"/>
                      <w:color w:val="auto"/>
                      <w:sz w:val="24"/>
                      <w:szCs w:val="24"/>
                      <w:highlight w:val="none"/>
                    </w:rPr>
                    <w:t>合计</w:t>
                  </w:r>
                </w:p>
              </w:tc>
              <w:tc>
                <w:tcPr>
                  <w:tcW w:w="2701" w:type="pct"/>
                  <w:gridSpan w:val="2"/>
                  <w:noWrap w:val="0"/>
                  <w:vAlign w:val="center"/>
                </w:tcPr>
                <w:p>
                  <w:pPr>
                    <w:pStyle w:val="338"/>
                    <w:snapToGrid w:val="0"/>
                    <w:spacing w:line="400" w:lineRule="exact"/>
                    <w:ind w:right="42" w:rightChars="20"/>
                    <w:jc w:val="center"/>
                    <w:rPr>
                      <w:rStyle w:val="336"/>
                      <w:rFonts w:ascii="仿宋_GB2312" w:hAnsi="仿宋" w:eastAsia="仿宋_GB2312"/>
                      <w:color w:val="auto"/>
                      <w:sz w:val="24"/>
                      <w:szCs w:val="24"/>
                      <w:highlight w:val="none"/>
                    </w:rPr>
                  </w:pPr>
                  <w:r>
                    <w:rPr>
                      <w:rStyle w:val="336"/>
                      <w:rFonts w:hint="eastAsia" w:ascii="仿宋_GB2312" w:hAnsi="仿宋" w:eastAsia="仿宋_GB2312"/>
                      <w:color w:val="auto"/>
                      <w:sz w:val="24"/>
                      <w:szCs w:val="24"/>
                      <w:highlight w:val="none"/>
                      <w:lang w:val="en-US" w:eastAsia="zh-CN"/>
                    </w:rPr>
                    <w:t>3</w:t>
                  </w:r>
                  <w:r>
                    <w:rPr>
                      <w:rStyle w:val="336"/>
                      <w:rFonts w:ascii="仿宋_GB2312" w:hAnsi="仿宋" w:eastAsia="仿宋_GB2312"/>
                      <w:color w:val="auto"/>
                      <w:sz w:val="24"/>
                      <w:szCs w:val="24"/>
                      <w:highlight w:val="none"/>
                    </w:rPr>
                    <w:t>人</w:t>
                  </w:r>
                </w:p>
              </w:tc>
            </w:tr>
          </w:tbl>
          <w:p>
            <w:pPr>
              <w:pStyle w:val="340"/>
              <w:numPr>
                <w:ilvl w:val="0"/>
                <w:numId w:val="0"/>
              </w:numPr>
              <w:snapToGrid w:val="0"/>
              <w:spacing w:line="400" w:lineRule="exact"/>
              <w:ind w:left="420" w:leftChars="200" w:right="42" w:rightChars="20"/>
              <w:rPr>
                <w:rStyle w:val="336"/>
                <w:rFonts w:ascii="仿宋_GB2312" w:hAnsi="仿宋_GB2312" w:eastAsia="仿宋_GB2312" w:cs="仿宋_GB2312"/>
                <w:b/>
                <w:color w:val="auto"/>
                <w:sz w:val="24"/>
                <w:szCs w:val="24"/>
                <w:highlight w:val="none"/>
              </w:rPr>
            </w:pPr>
            <w:r>
              <w:rPr>
                <w:rStyle w:val="336"/>
                <w:rFonts w:hint="eastAsia" w:ascii="仿宋_GB2312" w:hAnsi="仿宋_GB2312" w:eastAsia="仿宋_GB2312" w:cs="仿宋_GB2312"/>
                <w:b/>
                <w:color w:val="auto"/>
                <w:sz w:val="24"/>
                <w:szCs w:val="24"/>
                <w:highlight w:val="none"/>
              </w:rPr>
              <w:t>（二）</w:t>
            </w:r>
            <w:r>
              <w:rPr>
                <w:rStyle w:val="336"/>
                <w:rFonts w:ascii="仿宋_GB2312" w:hAnsi="仿宋_GB2312" w:eastAsia="仿宋_GB2312" w:cs="仿宋_GB2312"/>
                <w:b/>
                <w:color w:val="auto"/>
                <w:sz w:val="24"/>
                <w:szCs w:val="24"/>
                <w:highlight w:val="none"/>
              </w:rPr>
              <w:t>岗位人员素质要求</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hint="eastAsia" w:ascii="仿宋_GB2312" w:hAnsi="仿宋_GB2312" w:eastAsia="仿宋_GB2312" w:cs="仿宋_GB2312"/>
                <w:color w:val="auto"/>
                <w:kern w:val="0"/>
                <w:sz w:val="24"/>
                <w:szCs w:val="24"/>
                <w:highlight w:val="none"/>
              </w:rPr>
              <w:t>保洁</w:t>
            </w:r>
            <w:r>
              <w:rPr>
                <w:rStyle w:val="336"/>
                <w:rFonts w:ascii="仿宋_GB2312" w:hAnsi="仿宋_GB2312" w:eastAsia="仿宋_GB2312" w:cs="仿宋_GB2312"/>
                <w:color w:val="auto"/>
                <w:kern w:val="0"/>
                <w:sz w:val="24"/>
                <w:szCs w:val="24"/>
                <w:highlight w:val="none"/>
              </w:rPr>
              <w:t>员</w:t>
            </w:r>
            <w:r>
              <w:rPr>
                <w:rStyle w:val="336"/>
                <w:rFonts w:hint="eastAsia" w:ascii="仿宋_GB2312" w:hAnsi="仿宋_GB2312" w:eastAsia="仿宋_GB2312" w:cs="仿宋_GB2312"/>
                <w:color w:val="auto"/>
                <w:kern w:val="0"/>
                <w:sz w:val="24"/>
                <w:szCs w:val="24"/>
                <w:highlight w:val="none"/>
              </w:rPr>
              <w:t>:</w:t>
            </w:r>
            <w:r>
              <w:rPr>
                <w:rStyle w:val="336"/>
                <w:rFonts w:ascii="仿宋_GB2312" w:hAnsi="仿宋_GB2312" w:eastAsia="仿宋_GB2312" w:cs="仿宋_GB2312"/>
                <w:color w:val="auto"/>
                <w:kern w:val="0"/>
                <w:sz w:val="24"/>
                <w:highlight w:val="none"/>
              </w:rPr>
              <w:t>要求年龄男性6</w:t>
            </w:r>
            <w:r>
              <w:rPr>
                <w:rStyle w:val="336"/>
                <w:rFonts w:hint="eastAsia" w:ascii="仿宋_GB2312" w:hAnsi="仿宋_GB2312" w:eastAsia="仿宋_GB2312" w:cs="仿宋_GB2312"/>
                <w:color w:val="auto"/>
                <w:kern w:val="0"/>
                <w:sz w:val="24"/>
                <w:highlight w:val="none"/>
                <w:lang w:val="en-US" w:eastAsia="zh-CN"/>
              </w:rPr>
              <w:t>3</w:t>
            </w:r>
            <w:r>
              <w:rPr>
                <w:rStyle w:val="336"/>
                <w:rFonts w:ascii="仿宋_GB2312" w:hAnsi="仿宋_GB2312" w:eastAsia="仿宋_GB2312" w:cs="仿宋_GB2312"/>
                <w:color w:val="auto"/>
                <w:kern w:val="0"/>
                <w:sz w:val="24"/>
                <w:highlight w:val="none"/>
              </w:rPr>
              <w:t>周岁以下，女性5</w:t>
            </w:r>
            <w:r>
              <w:rPr>
                <w:rStyle w:val="336"/>
                <w:rFonts w:hint="eastAsia" w:ascii="仿宋_GB2312" w:hAnsi="仿宋_GB2312" w:eastAsia="仿宋_GB2312" w:cs="仿宋_GB2312"/>
                <w:color w:val="auto"/>
                <w:kern w:val="0"/>
                <w:sz w:val="24"/>
                <w:highlight w:val="none"/>
                <w:lang w:val="en-US" w:eastAsia="zh-CN"/>
              </w:rPr>
              <w:t>8</w:t>
            </w:r>
            <w:r>
              <w:rPr>
                <w:rStyle w:val="336"/>
                <w:rFonts w:ascii="仿宋_GB2312" w:hAnsi="仿宋_GB2312" w:eastAsia="仿宋_GB2312" w:cs="仿宋_GB2312"/>
                <w:color w:val="auto"/>
                <w:kern w:val="0"/>
                <w:sz w:val="24"/>
                <w:highlight w:val="none"/>
              </w:rPr>
              <w:t>周岁以下</w:t>
            </w:r>
            <w:r>
              <w:rPr>
                <w:rStyle w:val="336"/>
                <w:rFonts w:hint="eastAsia" w:ascii="仿宋_GB2312" w:hAnsi="仿宋_GB2312" w:eastAsia="仿宋_GB2312" w:cs="仿宋_GB2312"/>
                <w:color w:val="auto"/>
                <w:kern w:val="0"/>
                <w:sz w:val="24"/>
                <w:szCs w:val="24"/>
                <w:highlight w:val="none"/>
              </w:rPr>
              <w:t>，身体健康，文明礼貌、行为规范、认真负责、吃苦耐劳，服务意识强，工作态度好，遵纪守法、遵守岗位职责，熟悉保洁业务。</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ascii="仿宋_GB2312" w:hAnsi="仿宋_GB2312" w:eastAsia="仿宋_GB2312" w:cs="仿宋_GB2312"/>
                <w:b/>
                <w:bCs/>
                <w:color w:val="auto"/>
                <w:sz w:val="24"/>
                <w:szCs w:val="24"/>
                <w:highlight w:val="none"/>
              </w:rPr>
              <w:t>注：</w:t>
            </w:r>
            <w:r>
              <w:rPr>
                <w:rStyle w:val="336"/>
                <w:rFonts w:hint="eastAsia" w:ascii="仿宋_GB2312" w:hAnsi="仿宋_GB2312" w:eastAsia="仿宋_GB2312" w:cs="仿宋_GB2312"/>
                <w:b/>
                <w:bCs/>
                <w:color w:val="auto"/>
                <w:sz w:val="24"/>
                <w:szCs w:val="24"/>
                <w:highlight w:val="none"/>
              </w:rPr>
              <w:t>1.</w:t>
            </w:r>
            <w:r>
              <w:rPr>
                <w:rStyle w:val="336"/>
                <w:rFonts w:ascii="仿宋_GB2312" w:hAnsi="仿宋_GB2312" w:eastAsia="仿宋_GB2312" w:cs="仿宋_GB2312"/>
                <w:b/>
                <w:bCs/>
                <w:color w:val="auto"/>
                <w:kern w:val="0"/>
                <w:sz w:val="24"/>
                <w:szCs w:val="24"/>
                <w:highlight w:val="none"/>
              </w:rPr>
              <w:t>成交</w:t>
            </w:r>
            <w:r>
              <w:rPr>
                <w:rStyle w:val="336"/>
                <w:rFonts w:hint="eastAsia" w:ascii="仿宋_GB2312" w:hAnsi="仿宋_GB2312" w:eastAsia="仿宋_GB2312" w:cs="仿宋_GB2312"/>
                <w:b/>
                <w:bCs/>
                <w:color w:val="auto"/>
                <w:kern w:val="0"/>
                <w:sz w:val="24"/>
                <w:szCs w:val="24"/>
                <w:highlight w:val="none"/>
              </w:rPr>
              <w:t>供应商</w:t>
            </w:r>
            <w:r>
              <w:rPr>
                <w:rStyle w:val="336"/>
                <w:rFonts w:ascii="仿宋_GB2312" w:hAnsi="仿宋_GB2312" w:eastAsia="仿宋_GB2312" w:cs="仿宋_GB2312"/>
                <w:b/>
                <w:bCs/>
                <w:color w:val="auto"/>
                <w:kern w:val="0"/>
                <w:sz w:val="24"/>
                <w:szCs w:val="24"/>
                <w:highlight w:val="none"/>
              </w:rPr>
              <w:t>必须按需求配备服务人员，所有服务人员上岗须统一着装。</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2.</w:t>
            </w:r>
            <w:r>
              <w:rPr>
                <w:rStyle w:val="336"/>
                <w:rFonts w:ascii="仿宋_GB2312" w:hAnsi="仿宋_GB2312" w:eastAsia="仿宋_GB2312" w:cs="仿宋_GB2312"/>
                <w:b/>
                <w:bCs/>
                <w:color w:val="auto"/>
                <w:kern w:val="0"/>
                <w:sz w:val="24"/>
                <w:szCs w:val="24"/>
                <w:highlight w:val="none"/>
              </w:rPr>
              <w:t>为保持队伍稳定性，未经采购人同意不得抽调人员从事本项目以外的其它任务。</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3</w:t>
            </w:r>
            <w:r>
              <w:rPr>
                <w:rStyle w:val="336"/>
                <w:rFonts w:ascii="仿宋_GB2312" w:hAnsi="仿宋_GB2312" w:eastAsia="仿宋_GB2312" w:cs="仿宋_GB2312"/>
                <w:b/>
                <w:bCs/>
                <w:color w:val="auto"/>
                <w:kern w:val="0"/>
                <w:sz w:val="24"/>
                <w:szCs w:val="24"/>
                <w:highlight w:val="none"/>
              </w:rPr>
              <w:t>.成交供应商就本项目所派驻的全部服务人员必须为专职服务人员。</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4</w:t>
            </w:r>
            <w:r>
              <w:rPr>
                <w:rStyle w:val="336"/>
                <w:rFonts w:ascii="仿宋_GB2312" w:hAnsi="仿宋_GB2312" w:eastAsia="仿宋_GB2312" w:cs="仿宋_GB2312"/>
                <w:b/>
                <w:bCs/>
                <w:color w:val="auto"/>
                <w:kern w:val="0"/>
                <w:sz w:val="24"/>
                <w:szCs w:val="24"/>
                <w:highlight w:val="none"/>
              </w:rPr>
              <w:t>.</w:t>
            </w:r>
            <w:r>
              <w:rPr>
                <w:rStyle w:val="336"/>
                <w:rFonts w:hint="eastAsia" w:ascii="仿宋_GB2312" w:hAnsi="仿宋_GB2312" w:eastAsia="仿宋_GB2312" w:cs="仿宋_GB2312"/>
                <w:b/>
                <w:bCs/>
                <w:color w:val="auto"/>
                <w:kern w:val="0"/>
                <w:sz w:val="24"/>
                <w:szCs w:val="24"/>
                <w:highlight w:val="none"/>
              </w:rPr>
              <w:t>进场时由采购人按采购需求和</w:t>
            </w:r>
            <w:r>
              <w:rPr>
                <w:rStyle w:val="336"/>
                <w:rFonts w:ascii="仿宋_GB2312" w:hAnsi="仿宋_GB2312" w:eastAsia="仿宋_GB2312" w:cs="仿宋_GB2312"/>
                <w:b/>
                <w:bCs/>
                <w:color w:val="auto"/>
                <w:kern w:val="0"/>
                <w:sz w:val="24"/>
                <w:szCs w:val="24"/>
                <w:highlight w:val="none"/>
              </w:rPr>
              <w:t>成交</w:t>
            </w:r>
            <w:r>
              <w:rPr>
                <w:rStyle w:val="336"/>
                <w:rFonts w:hint="eastAsia" w:ascii="仿宋_GB2312" w:hAnsi="仿宋_GB2312" w:eastAsia="仿宋_GB2312" w:cs="仿宋_GB2312"/>
                <w:b/>
                <w:bCs/>
                <w:color w:val="auto"/>
                <w:kern w:val="0"/>
                <w:sz w:val="24"/>
                <w:szCs w:val="24"/>
                <w:highlight w:val="none"/>
              </w:rPr>
              <w:t>供应商响应文件对所有服务人员的相关证明材料原件(如身份证等)进行验证，达不到要求的将不予验收。</w:t>
            </w:r>
          </w:p>
          <w:p>
            <w:pPr>
              <w:pStyle w:val="340"/>
              <w:snapToGrid w:val="0"/>
              <w:spacing w:line="400" w:lineRule="exact"/>
              <w:ind w:left="-1" w:right="42" w:rightChars="20" w:firstLine="482" w:firstLineChars="200"/>
              <w:rPr>
                <w:rStyle w:val="336"/>
                <w:rFonts w:ascii="仿宋_GB2312" w:hAnsi="仿宋_GB2312" w:eastAsia="仿宋_GB2312" w:cs="仿宋_GB2312"/>
                <w:b/>
                <w:color w:val="auto"/>
                <w:sz w:val="24"/>
                <w:szCs w:val="24"/>
                <w:highlight w:val="none"/>
              </w:rPr>
            </w:pPr>
            <w:r>
              <w:rPr>
                <w:rStyle w:val="336"/>
                <w:rFonts w:ascii="仿宋_GB2312" w:hAnsi="仿宋_GB2312" w:eastAsia="仿宋_GB2312" w:cs="仿宋_GB2312"/>
                <w:b/>
                <w:color w:val="auto"/>
                <w:sz w:val="24"/>
                <w:szCs w:val="24"/>
                <w:highlight w:val="none"/>
              </w:rPr>
              <w:t>三、</w:t>
            </w:r>
            <w:r>
              <w:rPr>
                <w:rStyle w:val="336"/>
                <w:rFonts w:hint="eastAsia" w:ascii="仿宋_GB2312" w:hAnsi="仿宋_GB2312" w:eastAsia="仿宋_GB2312" w:cs="仿宋_GB2312"/>
                <w:b/>
                <w:color w:val="auto"/>
                <w:sz w:val="24"/>
                <w:szCs w:val="24"/>
                <w:highlight w:val="none"/>
              </w:rPr>
              <w:t>保洁服务</w:t>
            </w:r>
          </w:p>
          <w:p>
            <w:pPr>
              <w:pStyle w:val="340"/>
              <w:snapToGrid w:val="0"/>
              <w:spacing w:line="400" w:lineRule="exact"/>
              <w:ind w:right="42" w:rightChars="20" w:firstLine="482" w:firstLineChars="200"/>
              <w:rPr>
                <w:rStyle w:val="341"/>
                <w:rFonts w:hint="default"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lang w:eastAsia="zh-CN"/>
              </w:rPr>
              <w:t>（</w:t>
            </w:r>
            <w:r>
              <w:rPr>
                <w:rStyle w:val="336"/>
                <w:rFonts w:hint="eastAsia" w:ascii="仿宋_GB2312" w:hAnsi="仿宋_GB2312" w:eastAsia="仿宋_GB2312" w:cs="仿宋_GB2312"/>
                <w:b/>
                <w:bCs/>
                <w:color w:val="auto"/>
                <w:sz w:val="24"/>
                <w:szCs w:val="24"/>
                <w:highlight w:val="none"/>
                <w:lang w:val="en-US" w:eastAsia="zh-CN"/>
              </w:rPr>
              <w:t>一</w:t>
            </w:r>
            <w:r>
              <w:rPr>
                <w:rStyle w:val="336"/>
                <w:rFonts w:hint="eastAsia" w:ascii="仿宋_GB2312" w:hAnsi="仿宋_GB2312" w:eastAsia="仿宋_GB2312" w:cs="仿宋_GB2312"/>
                <w:b/>
                <w:bCs/>
                <w:color w:val="auto"/>
                <w:sz w:val="24"/>
                <w:szCs w:val="24"/>
                <w:highlight w:val="none"/>
                <w:lang w:eastAsia="zh-CN"/>
              </w:rPr>
              <w:t>）</w:t>
            </w:r>
            <w:r>
              <w:rPr>
                <w:rStyle w:val="336"/>
                <w:rFonts w:hint="eastAsia" w:ascii="仿宋_GB2312" w:hAnsi="仿宋_GB2312" w:eastAsia="仿宋_GB2312" w:cs="仿宋_GB2312"/>
                <w:b/>
                <w:bCs/>
                <w:color w:val="auto"/>
                <w:sz w:val="24"/>
                <w:szCs w:val="24"/>
                <w:highlight w:val="none"/>
              </w:rPr>
              <w:t>洁</w:t>
            </w:r>
            <w:r>
              <w:rPr>
                <w:rStyle w:val="336"/>
                <w:rFonts w:ascii="仿宋_GB2312" w:hAnsi="仿宋_GB2312" w:eastAsia="仿宋_GB2312" w:cs="仿宋_GB2312"/>
                <w:b/>
                <w:bCs/>
                <w:color w:val="auto"/>
                <w:sz w:val="24"/>
                <w:szCs w:val="24"/>
                <w:highlight w:val="none"/>
              </w:rPr>
              <w:t>员</w:t>
            </w:r>
            <w:r>
              <w:rPr>
                <w:rStyle w:val="341"/>
                <w:rFonts w:hint="default" w:ascii="仿宋_GB2312" w:hAnsi="仿宋_GB2312" w:eastAsia="仿宋_GB2312" w:cs="仿宋_GB2312"/>
                <w:b/>
                <w:bCs/>
                <w:color w:val="auto"/>
                <w:sz w:val="24"/>
                <w:szCs w:val="24"/>
                <w:highlight w:val="none"/>
              </w:rPr>
              <w:t>工作职责及主要工作内容</w:t>
            </w:r>
          </w:p>
          <w:p>
            <w:pPr>
              <w:pStyle w:val="340"/>
              <w:snapToGrid w:val="0"/>
              <w:spacing w:line="400" w:lineRule="exact"/>
              <w:ind w:right="42" w:rightChars="20" w:firstLine="480" w:firstLineChars="200"/>
              <w:rPr>
                <w:rStyle w:val="336"/>
                <w:rFonts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要求保洁区域内地面洁净有光泽，无纸屑、烟头等垃圾，无泥沙、污渍；墙面、天花及玻璃门窗无灰尘、无蜘蛛网；办公桌面、不锈钢护栏和玻璃等设施表面保持干净整洁、无灰尘；垃圾桶内垃圾不超过一半，保持大堂内空气清新、无异味</w:t>
            </w:r>
            <w:r>
              <w:rPr>
                <w:rStyle w:val="336"/>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kern w:val="2"/>
                <w:sz w:val="24"/>
                <w:szCs w:val="24"/>
                <w:lang w:val="en-US" w:eastAsia="zh-CN" w:bidi="ar-SA"/>
              </w:rPr>
              <w:t>按生活垃圾分类标准</w:t>
            </w:r>
            <w:r>
              <w:rPr>
                <w:rStyle w:val="336"/>
                <w:rFonts w:hint="eastAsia" w:ascii="仿宋_GB2312" w:hAnsi="仿宋_GB2312" w:eastAsia="仿宋_GB2312" w:cs="仿宋_GB2312"/>
                <w:color w:val="auto"/>
                <w:sz w:val="24"/>
                <w:szCs w:val="24"/>
                <w:highlight w:val="none"/>
                <w:lang w:val="en-US" w:eastAsia="zh-CN"/>
              </w:rPr>
              <w:t>合理处理垃圾</w:t>
            </w:r>
            <w:r>
              <w:rPr>
                <w:rStyle w:val="336"/>
                <w:rFonts w:hint="eastAsia" w:ascii="仿宋_GB2312" w:hAnsi="仿宋_GB2312" w:eastAsia="仿宋_GB2312" w:cs="仿宋_GB2312"/>
                <w:color w:val="auto"/>
                <w:sz w:val="24"/>
                <w:szCs w:val="24"/>
                <w:highlight w:val="none"/>
              </w:rPr>
              <w:t>。</w:t>
            </w:r>
          </w:p>
          <w:p>
            <w:pPr>
              <w:pStyle w:val="340"/>
              <w:snapToGrid w:val="0"/>
              <w:spacing w:line="400" w:lineRule="exact"/>
              <w:ind w:right="42" w:rightChars="20" w:firstLine="482" w:firstLineChars="200"/>
              <w:rPr>
                <w:rStyle w:val="336"/>
                <w:rFonts w:hint="eastAsia"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lang w:eastAsia="zh-CN"/>
              </w:rPr>
              <w:t>（</w:t>
            </w:r>
            <w:r>
              <w:rPr>
                <w:rStyle w:val="336"/>
                <w:rFonts w:hint="eastAsia" w:ascii="仿宋_GB2312" w:hAnsi="仿宋_GB2312" w:eastAsia="仿宋_GB2312" w:cs="仿宋_GB2312"/>
                <w:b/>
                <w:bCs/>
                <w:color w:val="auto"/>
                <w:sz w:val="24"/>
                <w:szCs w:val="24"/>
                <w:highlight w:val="none"/>
                <w:lang w:val="en-US" w:eastAsia="zh-CN"/>
              </w:rPr>
              <w:t>二</w:t>
            </w:r>
            <w:r>
              <w:rPr>
                <w:rStyle w:val="336"/>
                <w:rFonts w:hint="eastAsia" w:ascii="仿宋_GB2312" w:hAnsi="仿宋_GB2312" w:eastAsia="仿宋_GB2312" w:cs="仿宋_GB2312"/>
                <w:b/>
                <w:bCs/>
                <w:color w:val="auto"/>
                <w:sz w:val="24"/>
                <w:szCs w:val="24"/>
                <w:highlight w:val="none"/>
                <w:lang w:eastAsia="zh-CN"/>
              </w:rPr>
              <w:t>）</w:t>
            </w:r>
            <w:r>
              <w:rPr>
                <w:rStyle w:val="336"/>
                <w:rFonts w:hint="eastAsia" w:ascii="仿宋_GB2312" w:hAnsi="仿宋_GB2312" w:eastAsia="仿宋_GB2312" w:cs="仿宋_GB2312"/>
                <w:b/>
                <w:bCs/>
                <w:color w:val="auto"/>
                <w:sz w:val="24"/>
                <w:szCs w:val="24"/>
                <w:highlight w:val="none"/>
              </w:rPr>
              <w:t>保洁区域</w:t>
            </w:r>
          </w:p>
          <w:p>
            <w:pPr>
              <w:pStyle w:val="340"/>
              <w:snapToGrid w:val="0"/>
              <w:spacing w:line="400" w:lineRule="exact"/>
              <w:ind w:right="42" w:rightChars="20" w:firstLine="480" w:firstLineChars="200"/>
              <w:rPr>
                <w:rStyle w:val="336"/>
                <w:rFonts w:hint="eastAsia"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提供柳州市行政审批局办公区域面积为12550平方米保洁服务，负责柳州市民服务中心1楼和2楼服务大厅公共区域家具和设施、9楼办公区域、公用会议室等室内区域保洁服务。</w:t>
            </w:r>
          </w:p>
          <w:p>
            <w:pPr>
              <w:pStyle w:val="340"/>
              <w:snapToGrid w:val="0"/>
              <w:spacing w:line="400" w:lineRule="exact"/>
              <w:ind w:right="42" w:rightChars="20" w:firstLine="480" w:firstLineChars="200"/>
              <w:rPr>
                <w:rStyle w:val="336"/>
                <w:rFonts w:hint="eastAsia" w:ascii="仿宋_GB2312" w:hAnsi="仿宋_GB2312" w:eastAsia="仿宋_GB2312" w:cs="仿宋_GB2312"/>
                <w:color w:val="auto"/>
                <w:kern w:val="0"/>
                <w:sz w:val="24"/>
                <w:szCs w:val="24"/>
                <w:highlight w:val="none"/>
                <w:lang w:val="en-US" w:eastAsia="zh-CN" w:bidi="ar-SA"/>
              </w:rPr>
            </w:pPr>
            <w:r>
              <w:rPr>
                <w:rStyle w:val="336"/>
                <w:rFonts w:hint="eastAsia" w:ascii="仿宋_GB2312" w:hAnsi="仿宋_GB2312" w:eastAsia="仿宋_GB2312" w:cs="仿宋_GB2312"/>
                <w:color w:val="auto"/>
                <w:sz w:val="24"/>
                <w:szCs w:val="24"/>
                <w:highlight w:val="none"/>
                <w:lang w:val="en-US" w:eastAsia="zh-CN"/>
              </w:rPr>
              <w:t>提供柳州市行政审批局办公区域3名保洁员，如有特殊或紧急情况，保洁员需在采购人安排下开展其他区域保洁工作。</w:t>
            </w:r>
          </w:p>
          <w:p>
            <w:pPr>
              <w:pStyle w:val="340"/>
              <w:snapToGrid w:val="0"/>
              <w:spacing w:line="400" w:lineRule="exact"/>
              <w:ind w:right="42" w:rightChars="20" w:firstLine="482" w:firstLineChars="200"/>
              <w:rPr>
                <w:rStyle w:val="336"/>
                <w:rFonts w:hint="default" w:ascii="仿宋_GB2312" w:hAnsi="仿宋_GB2312" w:eastAsia="仿宋_GB2312" w:cs="仿宋_GB2312"/>
                <w:b/>
                <w:bCs/>
                <w:color w:val="auto"/>
                <w:sz w:val="24"/>
                <w:szCs w:val="24"/>
                <w:highlight w:val="none"/>
                <w:lang w:val="en-US" w:eastAsia="zh-CN"/>
              </w:rPr>
            </w:pPr>
            <w:r>
              <w:rPr>
                <w:rStyle w:val="336"/>
                <w:rFonts w:hint="eastAsia" w:ascii="仿宋_GB2312" w:hAnsi="仿宋_GB2312" w:eastAsia="仿宋_GB2312" w:cs="仿宋_GB2312"/>
                <w:b/>
                <w:bCs/>
                <w:color w:val="auto"/>
                <w:sz w:val="24"/>
                <w:szCs w:val="24"/>
                <w:highlight w:val="none"/>
              </w:rPr>
              <w:t>四、服务要求和</w:t>
            </w:r>
            <w:r>
              <w:rPr>
                <w:rStyle w:val="336"/>
                <w:rFonts w:hint="eastAsia" w:ascii="仿宋_GB2312" w:hAnsi="仿宋_GB2312" w:eastAsia="仿宋_GB2312" w:cs="仿宋_GB2312"/>
                <w:b/>
                <w:bCs/>
                <w:color w:val="auto"/>
                <w:sz w:val="24"/>
                <w:szCs w:val="24"/>
                <w:highlight w:val="none"/>
                <w:lang w:val="en-US" w:eastAsia="zh-CN"/>
              </w:rPr>
              <w:t>考核要求</w:t>
            </w:r>
          </w:p>
          <w:p>
            <w:pPr>
              <w:pStyle w:val="340"/>
              <w:snapToGrid w:val="0"/>
              <w:spacing w:line="400" w:lineRule="exact"/>
              <w:ind w:right="42" w:rightChars="20" w:firstLine="482" w:firstLineChars="200"/>
              <w:rPr>
                <w:rStyle w:val="336"/>
                <w:rFonts w:hint="eastAsia" w:ascii="仿宋_GB2312" w:hAnsi="仿宋_GB2312" w:eastAsia="仿宋_GB2312" w:cs="仿宋_GB2312"/>
                <w:b/>
                <w:bCs/>
                <w:color w:val="auto"/>
                <w:sz w:val="24"/>
                <w:szCs w:val="24"/>
                <w:highlight w:val="none"/>
                <w:lang w:val="en-US" w:eastAsia="zh-CN"/>
              </w:rPr>
            </w:pPr>
            <w:bookmarkStart w:id="60" w:name="OLE_LINK7"/>
            <w:r>
              <w:rPr>
                <w:rStyle w:val="336"/>
                <w:rFonts w:hint="eastAsia" w:ascii="仿宋_GB2312" w:hAnsi="仿宋_GB2312" w:eastAsia="仿宋_GB2312" w:cs="仿宋_GB2312"/>
                <w:b/>
                <w:bCs/>
                <w:color w:val="auto"/>
                <w:sz w:val="24"/>
                <w:szCs w:val="24"/>
                <w:highlight w:val="none"/>
                <w:lang w:val="en-US" w:eastAsia="zh-CN"/>
              </w:rPr>
              <w:t>（一）服务要求</w:t>
            </w:r>
          </w:p>
          <w:p>
            <w:pPr>
              <w:pStyle w:val="340"/>
              <w:snapToGrid w:val="0"/>
              <w:spacing w:line="400" w:lineRule="exact"/>
              <w:ind w:right="42" w:rightChars="20" w:firstLine="480" w:firstLineChars="200"/>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成交</w:t>
            </w:r>
            <w:bookmarkEnd w:id="60"/>
            <w:r>
              <w:rPr>
                <w:rStyle w:val="336"/>
                <w:rFonts w:hint="eastAsia" w:ascii="仿宋_GB2312" w:hAnsi="仿宋_GB2312" w:eastAsia="仿宋_GB2312" w:cs="仿宋_GB2312"/>
                <w:color w:val="auto"/>
                <w:sz w:val="24"/>
                <w:szCs w:val="24"/>
                <w:highlight w:val="none"/>
              </w:rPr>
              <w:t>供应商根据采购人保洁要求和划定的服务区域，拟定相关制度与工作标准，安排实施清洁和垃圾清理工作，并对具体工作过程监督指导。对所服务区域进行自查，并对工作成果实施每日巡查和不定期抽查，确保按要求完成保洁工作。在采购人工作时间内，要求保洁人员驻场待命，不可擅自离开；对常规工作外的临时工作安排，</w:t>
            </w:r>
            <w:r>
              <w:rPr>
                <w:rStyle w:val="336"/>
                <w:rFonts w:hint="eastAsia" w:ascii="仿宋_GB2312" w:hAnsi="仿宋_GB2312" w:eastAsia="仿宋_GB2312" w:cs="仿宋_GB2312"/>
                <w:color w:val="auto"/>
                <w:sz w:val="24"/>
                <w:szCs w:val="24"/>
                <w:highlight w:val="none"/>
                <w:lang w:val="en-US" w:eastAsia="zh-CN"/>
              </w:rPr>
              <w:t>成交</w:t>
            </w:r>
            <w:r>
              <w:rPr>
                <w:rStyle w:val="336"/>
                <w:rFonts w:hint="eastAsia" w:ascii="仿宋_GB2312" w:hAnsi="仿宋_GB2312" w:eastAsia="仿宋_GB2312" w:cs="仿宋_GB2312"/>
                <w:color w:val="auto"/>
                <w:sz w:val="24"/>
                <w:szCs w:val="24"/>
                <w:highlight w:val="none"/>
              </w:rPr>
              <w:t>供应商需及时响应，并按要求做好相关工作。</w:t>
            </w:r>
          </w:p>
          <w:p>
            <w:pPr>
              <w:pStyle w:val="340"/>
              <w:numPr>
                <w:ilvl w:val="-1"/>
                <w:numId w:val="0"/>
              </w:numPr>
              <w:snapToGrid w:val="0"/>
              <w:spacing w:line="400" w:lineRule="exact"/>
              <w:ind w:right="42" w:rightChars="20" w:firstLine="482" w:firstLineChars="200"/>
              <w:rPr>
                <w:rStyle w:val="336"/>
                <w:rFonts w:hint="eastAsia" w:ascii="仿宋_GB2312" w:hAnsi="仿宋_GB2312" w:eastAsia="仿宋_GB2312" w:cs="仿宋_GB2312"/>
                <w:b/>
                <w:bCs/>
                <w:color w:val="auto"/>
                <w:sz w:val="24"/>
                <w:szCs w:val="24"/>
                <w:highlight w:val="none"/>
                <w:lang w:val="en-US" w:eastAsia="zh-CN"/>
              </w:rPr>
            </w:pPr>
            <w:r>
              <w:rPr>
                <w:rStyle w:val="336"/>
                <w:rFonts w:hint="eastAsia" w:ascii="仿宋_GB2312" w:hAnsi="仿宋_GB2312" w:eastAsia="仿宋_GB2312" w:cs="仿宋_GB2312"/>
                <w:b/>
                <w:bCs/>
                <w:color w:val="auto"/>
                <w:sz w:val="24"/>
                <w:szCs w:val="24"/>
                <w:highlight w:val="none"/>
                <w:lang w:val="en-US" w:eastAsia="zh-CN"/>
              </w:rPr>
              <w:t>（二）考核要求</w:t>
            </w:r>
          </w:p>
          <w:p>
            <w:pPr>
              <w:spacing w:line="420" w:lineRule="exact"/>
              <w:ind w:firstLine="480" w:firstLineChars="200"/>
              <w:jc w:val="left"/>
              <w:rPr>
                <w:rStyle w:val="336"/>
                <w:rFonts w:hint="default" w:ascii="仿宋_GB2312" w:hAnsi="仿宋_GB2312" w:eastAsia="仿宋_GB2312" w:cs="仿宋_GB2312"/>
                <w:color w:val="auto"/>
                <w:sz w:val="24"/>
                <w:szCs w:val="24"/>
                <w:highlight w:val="none"/>
                <w:lang w:val="en-US" w:eastAsia="zh-CN"/>
              </w:rPr>
            </w:pPr>
            <w:r>
              <w:rPr>
                <w:rStyle w:val="811"/>
                <w:rFonts w:hint="default" w:ascii="仿宋_GB2312" w:hAnsi="仿宋_GB2312" w:eastAsia="仿宋_GB2312" w:cs="仿宋_GB2312"/>
                <w:b w:val="0"/>
                <w:bCs w:val="0"/>
                <w:color w:val="auto"/>
                <w:sz w:val="24"/>
                <w:szCs w:val="24"/>
              </w:rPr>
              <w:t>采购人制定的《柳州市行政审批局及下属单位保洁服务采购考核办法》</w:t>
            </w:r>
            <w:r>
              <w:rPr>
                <w:rStyle w:val="811"/>
                <w:rFonts w:hint="eastAsia" w:ascii="仿宋_GB2312" w:hAnsi="仿宋_GB2312" w:eastAsia="仿宋_GB2312" w:cs="仿宋_GB2312"/>
                <w:b w:val="0"/>
                <w:bCs w:val="0"/>
                <w:color w:val="auto"/>
                <w:sz w:val="24"/>
                <w:szCs w:val="24"/>
                <w:lang w:eastAsia="zh-CN"/>
              </w:rPr>
              <w:t>（</w:t>
            </w:r>
            <w:r>
              <w:rPr>
                <w:rStyle w:val="811"/>
                <w:rFonts w:hint="eastAsia" w:ascii="仿宋_GB2312" w:hAnsi="仿宋_GB2312" w:eastAsia="仿宋_GB2312" w:cs="仿宋_GB2312"/>
                <w:b w:val="0"/>
                <w:bCs w:val="0"/>
                <w:color w:val="auto"/>
                <w:sz w:val="24"/>
                <w:szCs w:val="24"/>
                <w:lang w:val="en-US" w:eastAsia="zh-CN"/>
              </w:rPr>
              <w:t>详见附件</w:t>
            </w:r>
            <w:r>
              <w:rPr>
                <w:rStyle w:val="811"/>
                <w:rFonts w:hint="eastAsia" w:ascii="仿宋_GB2312" w:hAnsi="仿宋_GB2312" w:eastAsia="仿宋_GB2312" w:cs="仿宋_GB2312"/>
                <w:b w:val="0"/>
                <w:bCs w:val="0"/>
                <w:color w:val="auto"/>
                <w:sz w:val="24"/>
                <w:szCs w:val="24"/>
                <w:lang w:eastAsia="zh-CN"/>
              </w:rPr>
              <w:t>）</w:t>
            </w:r>
            <w:r>
              <w:rPr>
                <w:rStyle w:val="811"/>
                <w:rFonts w:hint="default" w:ascii="仿宋_GB2312" w:hAnsi="仿宋_GB2312" w:eastAsia="仿宋_GB2312" w:cs="仿宋_GB2312"/>
                <w:b w:val="0"/>
                <w:bCs w:val="0"/>
                <w:color w:val="auto"/>
                <w:sz w:val="24"/>
                <w:szCs w:val="24"/>
              </w:rPr>
              <w:t>以及</w:t>
            </w:r>
            <w:r>
              <w:rPr>
                <w:rStyle w:val="811"/>
                <w:rFonts w:hint="eastAsia" w:ascii="仿宋_GB2312" w:hAnsi="仿宋_GB2312" w:eastAsia="仿宋_GB2312" w:cs="仿宋_GB2312"/>
                <w:b w:val="0"/>
                <w:bCs w:val="0"/>
                <w:color w:val="auto"/>
                <w:sz w:val="24"/>
                <w:szCs w:val="24"/>
                <w:lang w:val="en-US" w:eastAsia="zh-CN"/>
              </w:rPr>
              <w:t>成交供应商</w:t>
            </w:r>
            <w:r>
              <w:rPr>
                <w:rStyle w:val="811"/>
                <w:rFonts w:hint="default" w:ascii="仿宋_GB2312" w:hAnsi="仿宋_GB2312" w:eastAsia="仿宋_GB2312" w:cs="仿宋_GB2312"/>
                <w:b w:val="0"/>
                <w:bCs w:val="0"/>
                <w:color w:val="auto"/>
                <w:sz w:val="24"/>
                <w:szCs w:val="24"/>
              </w:rPr>
              <w:t>针对该考核办法所响应的内容（响应表）均作为合同附件。其他未尽事宜，由双方协商后再制订相应补充协议。</w:t>
            </w:r>
          </w:p>
          <w:p>
            <w:pPr>
              <w:pStyle w:val="340"/>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五、违约</w:t>
            </w:r>
            <w:r>
              <w:rPr>
                <w:rStyle w:val="336"/>
                <w:rFonts w:ascii="仿宋_GB2312" w:hAnsi="仿宋_GB2312" w:eastAsia="仿宋_GB2312" w:cs="仿宋_GB2312"/>
                <w:b/>
                <w:bCs/>
                <w:color w:val="auto"/>
                <w:sz w:val="24"/>
                <w:szCs w:val="24"/>
                <w:highlight w:val="none"/>
              </w:rPr>
              <w:t>责任</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（一）</w:t>
            </w:r>
            <w:bookmarkStart w:id="61" w:name="OLE_LINK5"/>
            <w:r>
              <w:rPr>
                <w:rStyle w:val="336"/>
                <w:rFonts w:hint="eastAsia" w:ascii="仿宋_GB2312" w:hAnsi="仿宋_GB2312" w:eastAsia="仿宋_GB2312" w:cs="仿宋_GB2312"/>
                <w:color w:val="auto"/>
                <w:kern w:val="0"/>
                <w:sz w:val="24"/>
                <w:szCs w:val="24"/>
                <w:highlight w:val="none"/>
                <w:lang w:val="en-US" w:eastAsia="zh-CN"/>
              </w:rPr>
              <w:t>成交</w:t>
            </w:r>
            <w:bookmarkEnd w:id="61"/>
            <w:r>
              <w:rPr>
                <w:rStyle w:val="336"/>
                <w:rFonts w:ascii="仿宋_GB2312" w:hAnsi="仿宋_GB2312" w:eastAsia="仿宋_GB2312" w:cs="仿宋_GB2312"/>
                <w:color w:val="auto"/>
                <w:kern w:val="0"/>
                <w:sz w:val="24"/>
                <w:szCs w:val="24"/>
                <w:highlight w:val="none"/>
              </w:rPr>
              <w:t>供应商必须管理约束好自己的员工，在服务区域内工作的员工所发生的违法乱纪、人员意外伤害等责任事故，一切责任由</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供应商承担。</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（二）因</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供应商责任造成财产损失、丢失及其它损失一切由</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供应商承担。</w:t>
            </w:r>
          </w:p>
          <w:p>
            <w:pPr>
              <w:pStyle w:val="340"/>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六、保密要求</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应妥善保管，不得向第三方提供、转述该资料的任何部分，否则，造成严重后果的，采购人将追究其法律责任。</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七</w:t>
            </w:r>
            <w:r>
              <w:rPr>
                <w:rStyle w:val="336"/>
                <w:rFonts w:ascii="仿宋_GB2312" w:hAnsi="仿宋_GB2312" w:eastAsia="仿宋_GB2312" w:cs="仿宋_GB2312"/>
                <w:b/>
                <w:bCs/>
                <w:color w:val="auto"/>
                <w:kern w:val="0"/>
                <w:sz w:val="24"/>
                <w:szCs w:val="24"/>
                <w:highlight w:val="none"/>
              </w:rPr>
              <w:t>、其他需要说明的事项</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（一）采购人向</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供应商无偿提供水电，不向本项目服务人员提供住宿、工作餐。</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（二）本合同期满</w:t>
            </w:r>
            <w:r>
              <w:rPr>
                <w:rStyle w:val="336"/>
                <w:rFonts w:hint="eastAsia" w:ascii="仿宋_GB2312" w:hAnsi="仿宋_GB2312" w:eastAsia="仿宋_GB2312" w:cs="仿宋_GB2312"/>
                <w:color w:val="auto"/>
                <w:kern w:val="0"/>
                <w:sz w:val="24"/>
                <w:szCs w:val="24"/>
                <w:highlight w:val="none"/>
              </w:rPr>
              <w:t>前</w:t>
            </w:r>
            <w:r>
              <w:rPr>
                <w:rStyle w:val="336"/>
                <w:rFonts w:ascii="仿宋_GB2312" w:hAnsi="仿宋_GB2312" w:eastAsia="仿宋_GB2312" w:cs="仿宋_GB2312"/>
                <w:color w:val="auto"/>
                <w:kern w:val="0"/>
                <w:sz w:val="24"/>
                <w:szCs w:val="24"/>
                <w:highlight w:val="none"/>
              </w:rPr>
              <w:t>，</w:t>
            </w:r>
            <w:r>
              <w:rPr>
                <w:rStyle w:val="336"/>
                <w:rFonts w:hint="eastAsia" w:ascii="仿宋_GB2312" w:hAnsi="仿宋_GB2312" w:eastAsia="仿宋_GB2312" w:cs="仿宋_GB2312"/>
                <w:color w:val="auto"/>
                <w:kern w:val="0"/>
                <w:sz w:val="24"/>
                <w:szCs w:val="24"/>
                <w:highlight w:val="none"/>
              </w:rPr>
              <w:t>采购人根据相关法律规定可以与</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hint="eastAsia" w:ascii="仿宋_GB2312" w:hAnsi="仿宋_GB2312" w:eastAsia="仿宋_GB2312" w:cs="仿宋_GB2312"/>
                <w:color w:val="auto"/>
                <w:kern w:val="0"/>
                <w:sz w:val="24"/>
                <w:szCs w:val="24"/>
                <w:highlight w:val="none"/>
              </w:rPr>
              <w:t>供应商协商签订补充合同，适当延期，</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hint="eastAsia" w:ascii="仿宋_GB2312" w:hAnsi="仿宋_GB2312" w:eastAsia="仿宋_GB2312" w:cs="仿宋_GB2312"/>
                <w:color w:val="auto"/>
                <w:kern w:val="0"/>
                <w:sz w:val="24"/>
                <w:szCs w:val="24"/>
                <w:highlight w:val="none"/>
              </w:rPr>
              <w:t>供应商应积极配合采购人完成延期的相关工作</w:t>
            </w:r>
            <w:r>
              <w:rPr>
                <w:rStyle w:val="336"/>
                <w:rFonts w:ascii="仿宋_GB2312" w:hAnsi="仿宋_GB2312" w:eastAsia="仿宋_GB2312" w:cs="仿宋_GB2312"/>
                <w:color w:val="auto"/>
                <w:kern w:val="0"/>
                <w:sz w:val="24"/>
                <w:szCs w:val="24"/>
                <w:highlight w:val="none"/>
              </w:rPr>
              <w:t>。</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（三）如</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供应商未及时足额为服务人员缴纳社保等费用的，因此产生的纠纷由</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供应商负全责。</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（四）</w:t>
            </w:r>
            <w:r>
              <w:rPr>
                <w:rStyle w:val="336"/>
                <w:rFonts w:hint="eastAsia" w:ascii="仿宋_GB2312" w:hAnsi="仿宋_GB2312" w:eastAsia="仿宋_GB2312" w:cs="仿宋_GB2312"/>
                <w:color w:val="auto"/>
                <w:kern w:val="0"/>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供应商在服务合同期间内，若管理混乱，缺人缺岗，服务质量差，影响采购人正常秩序或声誉，因此类问题三次接到有效投诉的，采购人有权提前解除服务合同。</w:t>
            </w:r>
          </w:p>
          <w:p>
            <w:pPr>
              <w:snapToGrid w:val="0"/>
              <w:spacing w:line="400" w:lineRule="exact"/>
              <w:ind w:right="42" w:rightChars="20" w:firstLine="480" w:firstLineChars="200"/>
              <w:rPr>
                <w:rFonts w:ascii="仿宋_GB2312" w:eastAsia="仿宋_GB2312"/>
                <w:b/>
                <w:bCs/>
                <w:color w:val="auto"/>
                <w:highlight w:val="none"/>
              </w:rPr>
            </w:pPr>
            <w:r>
              <w:rPr>
                <w:rStyle w:val="336"/>
                <w:rFonts w:ascii="仿宋_GB2312" w:hAnsi="仿宋_GB2312" w:eastAsia="仿宋_GB2312" w:cs="仿宋_GB2312"/>
                <w:color w:val="auto"/>
                <w:kern w:val="0"/>
                <w:sz w:val="24"/>
                <w:szCs w:val="24"/>
                <w:highlight w:val="none"/>
              </w:rPr>
              <w:t>（五）</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在服务合同期间内，违反双方所签订的保密协议产生法律责任的，</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负全责，采购人有权提前解除服务合同。</w:t>
            </w:r>
          </w:p>
          <w:p>
            <w:pPr>
              <w:pStyle w:val="338"/>
              <w:snapToGrid w:val="0"/>
              <w:spacing w:line="400" w:lineRule="exact"/>
              <w:ind w:right="42" w:rightChars="20" w:firstLine="482" w:firstLineChars="200"/>
              <w:jc w:val="center"/>
              <w:rPr>
                <w:rStyle w:val="336"/>
                <w:rFonts w:ascii="仿宋_GB2312" w:hAnsi="仿宋_GB2312" w:eastAsia="仿宋_GB2312" w:cs="仿宋_GB2312"/>
                <w:b/>
                <w:bCs/>
                <w:color w:val="auto"/>
                <w:sz w:val="24"/>
                <w:szCs w:val="24"/>
                <w:highlight w:val="none"/>
              </w:rPr>
            </w:pPr>
            <w:r>
              <w:rPr>
                <w:rFonts w:hint="eastAsia" w:ascii="仿宋_GB2312" w:eastAsia="仿宋_GB2312"/>
                <w:b/>
                <w:bCs/>
                <w:color w:val="auto"/>
                <w:highlight w:val="none"/>
              </w:rPr>
              <w:t>B.</w:t>
            </w:r>
            <w:bookmarkStart w:id="62" w:name="OLE_LINK19"/>
            <w:r>
              <w:rPr>
                <w:rFonts w:hint="eastAsia" w:ascii="仿宋_GB2312" w:eastAsia="仿宋_GB2312"/>
                <w:b/>
                <w:bCs/>
                <w:color w:val="auto"/>
                <w:highlight w:val="none"/>
              </w:rPr>
              <w:t>柳州市公共资源交易服务中心</w:t>
            </w:r>
            <w:bookmarkEnd w:id="62"/>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一、服务</w:t>
            </w:r>
            <w:r>
              <w:rPr>
                <w:rStyle w:val="336"/>
                <w:rFonts w:ascii="仿宋_GB2312" w:hAnsi="仿宋_GB2312" w:eastAsia="仿宋_GB2312" w:cs="仿宋_GB2312"/>
                <w:b/>
                <w:bCs/>
                <w:color w:val="auto"/>
                <w:sz w:val="24"/>
                <w:szCs w:val="24"/>
                <w:highlight w:val="none"/>
              </w:rPr>
              <w:t>概况</w:t>
            </w:r>
          </w:p>
          <w:p>
            <w:pPr>
              <w:pStyle w:val="338"/>
              <w:snapToGrid w:val="0"/>
              <w:spacing w:line="400" w:lineRule="exact"/>
              <w:ind w:right="42" w:rightChars="20" w:firstLine="482" w:firstLineChars="200"/>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b/>
                <w:bCs/>
                <w:color w:val="auto"/>
                <w:sz w:val="24"/>
                <w:szCs w:val="24"/>
                <w:highlight w:val="none"/>
              </w:rPr>
              <w:t>（一）服务地址</w:t>
            </w:r>
            <w:r>
              <w:rPr>
                <w:rStyle w:val="336"/>
                <w:rFonts w:hint="eastAsia" w:ascii="仿宋_GB2312" w:hAnsi="仿宋_GB2312" w:eastAsia="仿宋_GB2312" w:cs="仿宋_GB2312"/>
                <w:b/>
                <w:bCs/>
                <w:color w:val="auto"/>
                <w:sz w:val="24"/>
                <w:szCs w:val="24"/>
                <w:highlight w:val="none"/>
              </w:rPr>
              <w:t>：</w:t>
            </w:r>
            <w:r>
              <w:rPr>
                <w:rStyle w:val="336"/>
                <w:rFonts w:hint="eastAsia" w:ascii="仿宋_GB2312" w:hAnsi="仿宋_GB2312" w:eastAsia="仿宋_GB2312" w:cs="仿宋_GB2312"/>
                <w:color w:val="auto"/>
                <w:sz w:val="24"/>
                <w:szCs w:val="24"/>
                <w:highlight w:val="none"/>
              </w:rPr>
              <w:t>柳州市公共资源交易服务中心</w:t>
            </w:r>
            <w:r>
              <w:rPr>
                <w:rStyle w:val="336"/>
                <w:rFonts w:ascii="仿宋_GB2312" w:hAnsi="仿宋_GB2312" w:eastAsia="仿宋_GB2312" w:cs="仿宋_GB2312"/>
                <w:color w:val="auto"/>
                <w:sz w:val="24"/>
                <w:szCs w:val="24"/>
                <w:highlight w:val="none"/>
              </w:rPr>
              <w:t>（</w:t>
            </w:r>
            <w:r>
              <w:rPr>
                <w:rStyle w:val="336"/>
                <w:rFonts w:hint="eastAsia" w:ascii="仿宋_GB2312" w:hAnsi="仿宋_GB2312" w:eastAsia="仿宋_GB2312" w:cs="仿宋_GB2312"/>
                <w:color w:val="auto"/>
                <w:sz w:val="24"/>
                <w:szCs w:val="24"/>
                <w:highlight w:val="none"/>
              </w:rPr>
              <w:t>柳州市鱼峰区龙湖路13号</w:t>
            </w:r>
            <w:r>
              <w:rPr>
                <w:rStyle w:val="336"/>
                <w:rFonts w:ascii="仿宋_GB2312" w:hAnsi="仿宋_GB2312" w:eastAsia="仿宋_GB2312" w:cs="仿宋_GB2312"/>
                <w:color w:val="auto"/>
                <w:sz w:val="24"/>
                <w:szCs w:val="24"/>
                <w:highlight w:val="none"/>
              </w:rPr>
              <w:t>）。</w:t>
            </w:r>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ascii="仿宋_GB2312" w:hAnsi="仿宋_GB2312" w:eastAsia="仿宋_GB2312" w:cs="仿宋_GB2312"/>
                <w:b/>
                <w:bCs/>
                <w:color w:val="auto"/>
                <w:sz w:val="24"/>
                <w:szCs w:val="24"/>
                <w:highlight w:val="none"/>
              </w:rPr>
              <w:t xml:space="preserve">（二）服务范围 </w:t>
            </w:r>
            <w:r>
              <w:rPr>
                <w:rStyle w:val="336"/>
                <w:rFonts w:hint="eastAsia" w:ascii="仿宋_GB2312" w:hAnsi="仿宋_GB2312" w:eastAsia="仿宋_GB2312" w:cs="仿宋_GB2312"/>
                <w:b/>
                <w:bCs/>
                <w:color w:val="auto"/>
                <w:sz w:val="24"/>
                <w:szCs w:val="24"/>
                <w:highlight w:val="none"/>
              </w:rPr>
              <w:t>：</w:t>
            </w:r>
            <w:r>
              <w:rPr>
                <w:rStyle w:val="336"/>
                <w:rFonts w:hint="eastAsia" w:ascii="仿宋_GB2312" w:hAnsi="仿宋_GB2312" w:eastAsia="仿宋_GB2312" w:cs="仿宋_GB2312"/>
                <w:color w:val="auto"/>
                <w:sz w:val="24"/>
                <w:szCs w:val="24"/>
                <w:highlight w:val="none"/>
              </w:rPr>
              <w:t>柳州市政务服务中心北楼4楼至7楼，办公区域面积约为11260</w:t>
            </w:r>
            <w:r>
              <w:rPr>
                <w:rStyle w:val="336"/>
                <w:rFonts w:hint="eastAsia" w:ascii="仿宋_GB2312" w:hAnsi="仿宋_GB2312" w:eastAsia="仿宋_GB2312" w:cs="仿宋_GB2312"/>
                <w:color w:val="auto"/>
                <w:sz w:val="24"/>
                <w:szCs w:val="24"/>
                <w:highlight w:val="none"/>
                <w:lang w:val="en-US" w:eastAsia="zh-CN"/>
              </w:rPr>
              <w:t>平方米</w:t>
            </w:r>
            <w:r>
              <w:rPr>
                <w:rStyle w:val="336"/>
                <w:rFonts w:hint="eastAsia" w:ascii="仿宋_GB2312" w:hAnsi="仿宋_GB2312" w:eastAsia="仿宋_GB2312" w:cs="仿宋_GB2312"/>
                <w:color w:val="auto"/>
                <w:sz w:val="24"/>
                <w:szCs w:val="24"/>
                <w:highlight w:val="none"/>
              </w:rPr>
              <w:t>。</w:t>
            </w:r>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ascii="仿宋_GB2312" w:hAnsi="仿宋_GB2312" w:eastAsia="仿宋_GB2312" w:cs="仿宋_GB2312"/>
                <w:b/>
                <w:bCs/>
                <w:color w:val="auto"/>
                <w:sz w:val="24"/>
                <w:szCs w:val="24"/>
                <w:highlight w:val="none"/>
              </w:rPr>
              <w:t>二、岗位设置及人员素质要求</w:t>
            </w:r>
          </w:p>
          <w:p>
            <w:pPr>
              <w:pStyle w:val="338"/>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ascii="仿宋_GB2312" w:hAnsi="仿宋_GB2312" w:eastAsia="仿宋_GB2312" w:cs="仿宋_GB2312"/>
                <w:b/>
                <w:bCs/>
                <w:color w:val="auto"/>
                <w:sz w:val="24"/>
                <w:szCs w:val="24"/>
                <w:highlight w:val="none"/>
              </w:rPr>
              <w:t>（一）岗位设置</w:t>
            </w:r>
          </w:p>
          <w:tbl>
            <w:tblPr>
              <w:tblStyle w:val="3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610"/>
              <w:gridCol w:w="1350"/>
              <w:gridCol w:w="28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noWrap w:val="0"/>
                  <w:vAlign w:val="center"/>
                </w:tcPr>
                <w:p>
                  <w:pPr>
                    <w:pStyle w:val="338"/>
                    <w:snapToGrid w:val="0"/>
                    <w:spacing w:line="400" w:lineRule="exact"/>
                    <w:ind w:right="42" w:rightChars="20" w:hanging="1"/>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序号</w:t>
                  </w:r>
                </w:p>
              </w:tc>
              <w:tc>
                <w:tcPr>
                  <w:tcW w:w="1107" w:type="pct"/>
                  <w:noWrap w:val="0"/>
                  <w:vAlign w:val="center"/>
                </w:tcPr>
                <w:p>
                  <w:pPr>
                    <w:pStyle w:val="338"/>
                    <w:snapToGrid w:val="0"/>
                    <w:spacing w:line="400" w:lineRule="exact"/>
                    <w:ind w:right="42" w:rightChars="20" w:hanging="1"/>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工作岗位</w:t>
                  </w:r>
                </w:p>
              </w:tc>
              <w:tc>
                <w:tcPr>
                  <w:tcW w:w="902"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 w:eastAsia="仿宋_GB2312"/>
                      <w:color w:val="auto"/>
                      <w:sz w:val="24"/>
                      <w:szCs w:val="24"/>
                      <w:highlight w:val="none"/>
                    </w:rPr>
                    <w:t>岗位人数</w:t>
                  </w:r>
                </w:p>
              </w:tc>
              <w:tc>
                <w:tcPr>
                  <w:tcW w:w="2001"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color w:val="auto"/>
                      <w:sz w:val="24"/>
                      <w:szCs w:val="24"/>
                      <w:highlight w:val="none"/>
                    </w:rPr>
                    <w:t>工作时间</w:t>
                  </w:r>
                </w:p>
              </w:tc>
              <w:tc>
                <w:tcPr>
                  <w:tcW w:w="609"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rPr>
                  </w:pPr>
                  <w:r>
                    <w:rPr>
                      <w:rStyle w:val="336"/>
                      <w:rFonts w:ascii="仿宋_GB2312" w:hAnsi="仿宋_GB2312" w:eastAsia="仿宋_GB2312" w:cs="仿宋_GB2312"/>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pPr>
                    <w:pStyle w:val="338"/>
                    <w:snapToGrid w:val="0"/>
                    <w:spacing w:line="400" w:lineRule="exact"/>
                    <w:ind w:right="42" w:rightChars="20"/>
                    <w:jc w:val="center"/>
                    <w:rPr>
                      <w:rStyle w:val="336"/>
                      <w:rFonts w:ascii="仿宋_GB2312" w:hAnsi="仿宋_GB2312" w:eastAsia="仿宋_GB2312" w:cs="仿宋_GB2312"/>
                      <w:color w:val="auto"/>
                      <w:sz w:val="24"/>
                      <w:szCs w:val="24"/>
                      <w:highlight w:val="none"/>
                      <w:lang w:val="en"/>
                    </w:rPr>
                  </w:pPr>
                  <w:r>
                    <w:rPr>
                      <w:rStyle w:val="336"/>
                      <w:rFonts w:ascii="仿宋_GB2312" w:hAnsi="仿宋_GB2312" w:eastAsia="仿宋_GB2312" w:cs="仿宋_GB2312"/>
                      <w:color w:val="auto"/>
                      <w:sz w:val="24"/>
                      <w:szCs w:val="24"/>
                      <w:highlight w:val="none"/>
                      <w:lang w:val="en"/>
                    </w:rPr>
                    <w:t>1</w:t>
                  </w:r>
                </w:p>
              </w:tc>
              <w:tc>
                <w:tcPr>
                  <w:tcW w:w="1107"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保洁员</w:t>
                  </w:r>
                </w:p>
              </w:tc>
              <w:tc>
                <w:tcPr>
                  <w:tcW w:w="902"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lang w:val="en-US" w:eastAsia="zh-CN"/>
                    </w:rPr>
                    <w:t>3</w:t>
                  </w:r>
                  <w:r>
                    <w:rPr>
                      <w:rStyle w:val="336"/>
                      <w:rFonts w:ascii="仿宋_GB2312" w:hAnsi="仿宋" w:eastAsia="仿宋_GB2312" w:cs="Times New Roman"/>
                      <w:color w:val="auto"/>
                      <w:sz w:val="24"/>
                      <w:szCs w:val="24"/>
                      <w:highlight w:val="none"/>
                    </w:rPr>
                    <w:t>人</w:t>
                  </w:r>
                </w:p>
              </w:tc>
              <w:tc>
                <w:tcPr>
                  <w:tcW w:w="2001" w:type="pct"/>
                  <w:noWrap w:val="0"/>
                  <w:vAlign w:val="center"/>
                </w:tcPr>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周一至周五</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8:00-12:00</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13:00-17:00</w:t>
                  </w:r>
                </w:p>
                <w:p>
                  <w:pPr>
                    <w:pStyle w:val="338"/>
                    <w:snapToGrid w:val="0"/>
                    <w:spacing w:line="400" w:lineRule="exact"/>
                    <w:ind w:right="42" w:rightChars="20" w:hanging="1"/>
                    <w:jc w:val="center"/>
                    <w:rPr>
                      <w:rStyle w:val="336"/>
                      <w:rFonts w:ascii="仿宋_GB2312" w:hAnsi="仿宋" w:eastAsia="仿宋_GB2312" w:cs="Times New Roman"/>
                      <w:color w:val="auto"/>
                      <w:sz w:val="24"/>
                      <w:szCs w:val="24"/>
                      <w:highlight w:val="none"/>
                    </w:rPr>
                  </w:pPr>
                  <w:r>
                    <w:rPr>
                      <w:rStyle w:val="336"/>
                      <w:rFonts w:hint="eastAsia" w:ascii="仿宋_GB2312" w:hAnsi="仿宋" w:eastAsia="仿宋_GB2312" w:cs="Times New Roman"/>
                      <w:color w:val="auto"/>
                      <w:sz w:val="24"/>
                      <w:szCs w:val="24"/>
                      <w:highlight w:val="none"/>
                    </w:rPr>
                    <w:t>根据实际工作需求安排</w:t>
                  </w:r>
                </w:p>
              </w:tc>
              <w:tc>
                <w:tcPr>
                  <w:tcW w:w="609" w:type="pct"/>
                  <w:noWrap w:val="0"/>
                  <w:vAlign w:val="center"/>
                </w:tcPr>
                <w:p>
                  <w:pPr>
                    <w:pStyle w:val="338"/>
                    <w:snapToGrid w:val="0"/>
                    <w:spacing w:line="400" w:lineRule="exact"/>
                    <w:ind w:right="42" w:rightChars="20"/>
                    <w:jc w:val="center"/>
                    <w:rPr>
                      <w:rStyle w:val="336"/>
                      <w:rFonts w:hint="default" w:ascii="仿宋_GB2312" w:hAnsi="仿宋_GB2312" w:eastAsia="仿宋_GB2312" w:cs="仿宋_GB2312"/>
                      <w:color w:val="auto"/>
                      <w:sz w:val="24"/>
                      <w:szCs w:val="24"/>
                      <w:highlight w:val="none"/>
                      <w:lang w:val="en-US" w:eastAsia="zh-CN"/>
                    </w:rPr>
                  </w:pPr>
                  <w:r>
                    <w:rPr>
                      <w:rStyle w:val="336"/>
                      <w:rFonts w:hint="eastAsia" w:ascii="仿宋_GB2312" w:hAnsi="仿宋_GB2312" w:eastAsia="仿宋_GB2312" w:cs="仿宋_GB2312"/>
                      <w:color w:val="auto"/>
                      <w:sz w:val="24"/>
                      <w:szCs w:val="24"/>
                      <w:highlight w:val="none"/>
                      <w:lang w:val="en-US" w:eastAsia="zh-CN"/>
                    </w:rPr>
                    <w:t>可使用退休人员不超过1人。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8" w:type="pct"/>
                  <w:gridSpan w:val="3"/>
                  <w:noWrap w:val="0"/>
                  <w:vAlign w:val="center"/>
                </w:tcPr>
                <w:p>
                  <w:pPr>
                    <w:pStyle w:val="338"/>
                    <w:snapToGrid w:val="0"/>
                    <w:spacing w:line="400" w:lineRule="exact"/>
                    <w:ind w:right="42" w:rightChars="20"/>
                    <w:jc w:val="center"/>
                    <w:rPr>
                      <w:rStyle w:val="336"/>
                      <w:rFonts w:ascii="仿宋_GB2312" w:hAnsi="仿宋" w:eastAsia="仿宋_GB2312"/>
                      <w:color w:val="auto"/>
                      <w:sz w:val="24"/>
                      <w:szCs w:val="24"/>
                      <w:highlight w:val="none"/>
                    </w:rPr>
                  </w:pPr>
                  <w:r>
                    <w:rPr>
                      <w:rStyle w:val="336"/>
                      <w:rFonts w:ascii="仿宋_GB2312" w:hAnsi="仿宋" w:eastAsia="仿宋_GB2312"/>
                      <w:color w:val="auto"/>
                      <w:sz w:val="24"/>
                      <w:szCs w:val="24"/>
                      <w:highlight w:val="none"/>
                    </w:rPr>
                    <w:t>合计</w:t>
                  </w:r>
                </w:p>
              </w:tc>
              <w:tc>
                <w:tcPr>
                  <w:tcW w:w="2611" w:type="pct"/>
                  <w:gridSpan w:val="2"/>
                  <w:noWrap w:val="0"/>
                  <w:vAlign w:val="center"/>
                </w:tcPr>
                <w:p>
                  <w:pPr>
                    <w:pStyle w:val="338"/>
                    <w:snapToGrid w:val="0"/>
                    <w:spacing w:line="400" w:lineRule="exact"/>
                    <w:ind w:right="42" w:rightChars="20"/>
                    <w:jc w:val="center"/>
                    <w:rPr>
                      <w:rStyle w:val="336"/>
                      <w:rFonts w:ascii="仿宋_GB2312" w:hAnsi="仿宋" w:eastAsia="仿宋_GB2312"/>
                      <w:color w:val="auto"/>
                      <w:sz w:val="24"/>
                      <w:szCs w:val="24"/>
                      <w:highlight w:val="none"/>
                    </w:rPr>
                  </w:pPr>
                  <w:r>
                    <w:rPr>
                      <w:rStyle w:val="336"/>
                      <w:rFonts w:hint="eastAsia" w:ascii="仿宋_GB2312" w:hAnsi="仿宋" w:eastAsia="仿宋_GB2312"/>
                      <w:color w:val="auto"/>
                      <w:sz w:val="24"/>
                      <w:szCs w:val="24"/>
                      <w:highlight w:val="none"/>
                      <w:lang w:val="en-US" w:eastAsia="zh-CN"/>
                    </w:rPr>
                    <w:t>3</w:t>
                  </w:r>
                  <w:r>
                    <w:rPr>
                      <w:rStyle w:val="336"/>
                      <w:rFonts w:ascii="仿宋_GB2312" w:hAnsi="仿宋" w:eastAsia="仿宋_GB2312"/>
                      <w:color w:val="auto"/>
                      <w:sz w:val="24"/>
                      <w:szCs w:val="24"/>
                      <w:highlight w:val="none"/>
                    </w:rPr>
                    <w:t>人</w:t>
                  </w:r>
                </w:p>
              </w:tc>
            </w:tr>
          </w:tbl>
          <w:p>
            <w:pPr>
              <w:pStyle w:val="340"/>
              <w:numPr>
                <w:ilvl w:val="0"/>
                <w:numId w:val="0"/>
              </w:numPr>
              <w:snapToGrid w:val="0"/>
              <w:spacing w:line="400" w:lineRule="exact"/>
              <w:ind w:left="420" w:leftChars="200" w:right="42" w:rightChars="20"/>
              <w:rPr>
                <w:rStyle w:val="336"/>
                <w:rFonts w:ascii="仿宋_GB2312" w:hAnsi="仿宋_GB2312" w:eastAsia="仿宋_GB2312" w:cs="仿宋_GB2312"/>
                <w:b/>
                <w:color w:val="auto"/>
                <w:sz w:val="24"/>
                <w:szCs w:val="24"/>
                <w:highlight w:val="none"/>
              </w:rPr>
            </w:pPr>
            <w:r>
              <w:rPr>
                <w:rStyle w:val="336"/>
                <w:rFonts w:hint="eastAsia" w:ascii="仿宋_GB2312" w:hAnsi="仿宋_GB2312" w:eastAsia="仿宋_GB2312" w:cs="仿宋_GB2312"/>
                <w:b/>
                <w:color w:val="auto"/>
                <w:sz w:val="24"/>
                <w:szCs w:val="24"/>
                <w:highlight w:val="none"/>
              </w:rPr>
              <w:t>（二）</w:t>
            </w:r>
            <w:r>
              <w:rPr>
                <w:rStyle w:val="336"/>
                <w:rFonts w:ascii="仿宋_GB2312" w:hAnsi="仿宋_GB2312" w:eastAsia="仿宋_GB2312" w:cs="仿宋_GB2312"/>
                <w:b/>
                <w:color w:val="auto"/>
                <w:sz w:val="24"/>
                <w:szCs w:val="24"/>
                <w:highlight w:val="none"/>
              </w:rPr>
              <w:t>岗位人员素质要求</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hint="eastAsia" w:ascii="仿宋_GB2312" w:hAnsi="仿宋_GB2312" w:eastAsia="仿宋_GB2312" w:cs="仿宋_GB2312"/>
                <w:color w:val="auto"/>
                <w:kern w:val="0"/>
                <w:sz w:val="24"/>
                <w:szCs w:val="24"/>
                <w:highlight w:val="none"/>
              </w:rPr>
              <w:t>保洁</w:t>
            </w:r>
            <w:r>
              <w:rPr>
                <w:rStyle w:val="336"/>
                <w:rFonts w:ascii="仿宋_GB2312" w:hAnsi="仿宋_GB2312" w:eastAsia="仿宋_GB2312" w:cs="仿宋_GB2312"/>
                <w:color w:val="auto"/>
                <w:kern w:val="0"/>
                <w:sz w:val="24"/>
                <w:szCs w:val="24"/>
                <w:highlight w:val="none"/>
              </w:rPr>
              <w:t>员</w:t>
            </w:r>
            <w:r>
              <w:rPr>
                <w:rStyle w:val="336"/>
                <w:rFonts w:hint="eastAsia" w:ascii="仿宋_GB2312" w:hAnsi="仿宋_GB2312" w:eastAsia="仿宋_GB2312" w:cs="仿宋_GB2312"/>
                <w:color w:val="auto"/>
                <w:kern w:val="0"/>
                <w:sz w:val="24"/>
                <w:szCs w:val="24"/>
                <w:highlight w:val="none"/>
              </w:rPr>
              <w:t>:</w:t>
            </w:r>
            <w:r>
              <w:rPr>
                <w:rStyle w:val="336"/>
                <w:rFonts w:ascii="仿宋_GB2312" w:hAnsi="仿宋_GB2312" w:eastAsia="仿宋_GB2312" w:cs="仿宋_GB2312"/>
                <w:color w:val="auto"/>
                <w:kern w:val="0"/>
                <w:sz w:val="24"/>
                <w:highlight w:val="none"/>
              </w:rPr>
              <w:t>要求年龄男性6</w:t>
            </w:r>
            <w:r>
              <w:rPr>
                <w:rStyle w:val="336"/>
                <w:rFonts w:hint="eastAsia" w:ascii="仿宋_GB2312" w:hAnsi="仿宋_GB2312" w:eastAsia="仿宋_GB2312" w:cs="仿宋_GB2312"/>
                <w:color w:val="auto"/>
                <w:kern w:val="0"/>
                <w:sz w:val="24"/>
                <w:highlight w:val="none"/>
                <w:lang w:val="en-US" w:eastAsia="zh-CN"/>
              </w:rPr>
              <w:t>3</w:t>
            </w:r>
            <w:r>
              <w:rPr>
                <w:rStyle w:val="336"/>
                <w:rFonts w:ascii="仿宋_GB2312" w:hAnsi="仿宋_GB2312" w:eastAsia="仿宋_GB2312" w:cs="仿宋_GB2312"/>
                <w:color w:val="auto"/>
                <w:kern w:val="0"/>
                <w:sz w:val="24"/>
                <w:highlight w:val="none"/>
              </w:rPr>
              <w:t>周岁以下，女性5</w:t>
            </w:r>
            <w:r>
              <w:rPr>
                <w:rStyle w:val="336"/>
                <w:rFonts w:hint="eastAsia" w:ascii="仿宋_GB2312" w:hAnsi="仿宋_GB2312" w:eastAsia="仿宋_GB2312" w:cs="仿宋_GB2312"/>
                <w:color w:val="auto"/>
                <w:kern w:val="0"/>
                <w:sz w:val="24"/>
                <w:highlight w:val="none"/>
                <w:lang w:val="en-US" w:eastAsia="zh-CN"/>
              </w:rPr>
              <w:t>8</w:t>
            </w:r>
            <w:r>
              <w:rPr>
                <w:rStyle w:val="336"/>
                <w:rFonts w:ascii="仿宋_GB2312" w:hAnsi="仿宋_GB2312" w:eastAsia="仿宋_GB2312" w:cs="仿宋_GB2312"/>
                <w:color w:val="auto"/>
                <w:kern w:val="0"/>
                <w:sz w:val="24"/>
                <w:highlight w:val="none"/>
              </w:rPr>
              <w:t>周岁以下</w:t>
            </w:r>
            <w:r>
              <w:rPr>
                <w:rStyle w:val="336"/>
                <w:rFonts w:hint="eastAsia" w:ascii="仿宋_GB2312" w:hAnsi="仿宋_GB2312" w:eastAsia="仿宋_GB2312" w:cs="仿宋_GB2312"/>
                <w:color w:val="auto"/>
                <w:kern w:val="0"/>
                <w:sz w:val="24"/>
                <w:szCs w:val="24"/>
                <w:highlight w:val="none"/>
              </w:rPr>
              <w:t>，身体健康，文明礼貌、行为规范、认真负责、吃苦耐劳，服务意识强，工作态度好，遵纪守法、遵守岗位职责，熟悉保洁业务。</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ascii="仿宋_GB2312" w:hAnsi="仿宋_GB2312" w:eastAsia="仿宋_GB2312" w:cs="仿宋_GB2312"/>
                <w:b/>
                <w:bCs/>
                <w:color w:val="auto"/>
                <w:sz w:val="24"/>
                <w:szCs w:val="24"/>
                <w:highlight w:val="none"/>
              </w:rPr>
              <w:t>注：</w:t>
            </w:r>
            <w:r>
              <w:rPr>
                <w:rStyle w:val="336"/>
                <w:rFonts w:hint="eastAsia" w:ascii="仿宋_GB2312" w:hAnsi="仿宋_GB2312" w:eastAsia="仿宋_GB2312" w:cs="仿宋_GB2312"/>
                <w:b/>
                <w:bCs/>
                <w:color w:val="auto"/>
                <w:sz w:val="24"/>
                <w:szCs w:val="24"/>
                <w:highlight w:val="none"/>
              </w:rPr>
              <w:t>1.</w:t>
            </w:r>
            <w:r>
              <w:rPr>
                <w:rStyle w:val="336"/>
                <w:rFonts w:ascii="仿宋_GB2312" w:hAnsi="仿宋_GB2312" w:eastAsia="仿宋_GB2312" w:cs="仿宋_GB2312"/>
                <w:b/>
                <w:bCs/>
                <w:color w:val="auto"/>
                <w:kern w:val="0"/>
                <w:sz w:val="24"/>
                <w:szCs w:val="24"/>
                <w:highlight w:val="none"/>
              </w:rPr>
              <w:t>成交</w:t>
            </w:r>
            <w:r>
              <w:rPr>
                <w:rStyle w:val="336"/>
                <w:rFonts w:hint="eastAsia" w:ascii="仿宋_GB2312" w:hAnsi="仿宋_GB2312" w:eastAsia="仿宋_GB2312" w:cs="仿宋_GB2312"/>
                <w:b/>
                <w:bCs/>
                <w:color w:val="auto"/>
                <w:kern w:val="0"/>
                <w:sz w:val="24"/>
                <w:szCs w:val="24"/>
                <w:highlight w:val="none"/>
              </w:rPr>
              <w:t>供应商</w:t>
            </w:r>
            <w:r>
              <w:rPr>
                <w:rStyle w:val="336"/>
                <w:rFonts w:ascii="仿宋_GB2312" w:hAnsi="仿宋_GB2312" w:eastAsia="仿宋_GB2312" w:cs="仿宋_GB2312"/>
                <w:b/>
                <w:bCs/>
                <w:color w:val="auto"/>
                <w:kern w:val="0"/>
                <w:sz w:val="24"/>
                <w:szCs w:val="24"/>
                <w:highlight w:val="none"/>
              </w:rPr>
              <w:t>必须按需求配备服务人员，所有服务人员上岗须统一着装。</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2.</w:t>
            </w:r>
            <w:r>
              <w:rPr>
                <w:rStyle w:val="336"/>
                <w:rFonts w:ascii="仿宋_GB2312" w:hAnsi="仿宋_GB2312" w:eastAsia="仿宋_GB2312" w:cs="仿宋_GB2312"/>
                <w:b/>
                <w:bCs/>
                <w:color w:val="auto"/>
                <w:kern w:val="0"/>
                <w:sz w:val="24"/>
                <w:szCs w:val="24"/>
                <w:highlight w:val="none"/>
              </w:rPr>
              <w:t>为保持队伍稳定性，未经采购人同意不得抽调人员从事本项目以外的其它任务。</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3</w:t>
            </w:r>
            <w:r>
              <w:rPr>
                <w:rStyle w:val="336"/>
                <w:rFonts w:ascii="仿宋_GB2312" w:hAnsi="仿宋_GB2312" w:eastAsia="仿宋_GB2312" w:cs="仿宋_GB2312"/>
                <w:b/>
                <w:bCs/>
                <w:color w:val="auto"/>
                <w:kern w:val="0"/>
                <w:sz w:val="24"/>
                <w:szCs w:val="24"/>
                <w:highlight w:val="none"/>
              </w:rPr>
              <w:t>.</w:t>
            </w:r>
            <w:bookmarkStart w:id="63" w:name="OLE_LINK6"/>
            <w:r>
              <w:rPr>
                <w:rStyle w:val="336"/>
                <w:rFonts w:ascii="仿宋_GB2312" w:hAnsi="仿宋_GB2312" w:eastAsia="仿宋_GB2312" w:cs="仿宋_GB2312"/>
                <w:b/>
                <w:bCs/>
                <w:color w:val="auto"/>
                <w:kern w:val="0"/>
                <w:sz w:val="24"/>
                <w:szCs w:val="24"/>
                <w:highlight w:val="none"/>
              </w:rPr>
              <w:t>成交</w:t>
            </w:r>
            <w:bookmarkEnd w:id="63"/>
            <w:r>
              <w:rPr>
                <w:rStyle w:val="336"/>
                <w:rFonts w:ascii="仿宋_GB2312" w:hAnsi="仿宋_GB2312" w:eastAsia="仿宋_GB2312" w:cs="仿宋_GB2312"/>
                <w:b/>
                <w:bCs/>
                <w:color w:val="auto"/>
                <w:kern w:val="0"/>
                <w:sz w:val="24"/>
                <w:szCs w:val="24"/>
                <w:highlight w:val="none"/>
              </w:rPr>
              <w:t>供应商就本项目所派驻的全部服务人员必须为专职服务人员。</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4</w:t>
            </w:r>
            <w:r>
              <w:rPr>
                <w:rStyle w:val="336"/>
                <w:rFonts w:ascii="仿宋_GB2312" w:hAnsi="仿宋_GB2312" w:eastAsia="仿宋_GB2312" w:cs="仿宋_GB2312"/>
                <w:b/>
                <w:bCs/>
                <w:color w:val="auto"/>
                <w:kern w:val="0"/>
                <w:sz w:val="24"/>
                <w:szCs w:val="24"/>
                <w:highlight w:val="none"/>
              </w:rPr>
              <w:t>.</w:t>
            </w:r>
            <w:r>
              <w:rPr>
                <w:rStyle w:val="336"/>
                <w:rFonts w:hint="eastAsia" w:ascii="仿宋_GB2312" w:hAnsi="仿宋_GB2312" w:eastAsia="仿宋_GB2312" w:cs="仿宋_GB2312"/>
                <w:b/>
                <w:bCs/>
                <w:color w:val="auto"/>
                <w:kern w:val="0"/>
                <w:sz w:val="24"/>
                <w:szCs w:val="24"/>
                <w:highlight w:val="none"/>
              </w:rPr>
              <w:t>进场时由采购人按采购需求和</w:t>
            </w:r>
            <w:r>
              <w:rPr>
                <w:rStyle w:val="336"/>
                <w:rFonts w:ascii="仿宋_GB2312" w:hAnsi="仿宋_GB2312" w:eastAsia="仿宋_GB2312" w:cs="仿宋_GB2312"/>
                <w:b/>
                <w:bCs/>
                <w:color w:val="auto"/>
                <w:kern w:val="0"/>
                <w:sz w:val="24"/>
                <w:szCs w:val="24"/>
                <w:highlight w:val="none"/>
              </w:rPr>
              <w:t>成交</w:t>
            </w:r>
            <w:r>
              <w:rPr>
                <w:rStyle w:val="336"/>
                <w:rFonts w:hint="eastAsia" w:ascii="仿宋_GB2312" w:hAnsi="仿宋_GB2312" w:eastAsia="仿宋_GB2312" w:cs="仿宋_GB2312"/>
                <w:b/>
                <w:bCs/>
                <w:color w:val="auto"/>
                <w:kern w:val="0"/>
                <w:sz w:val="24"/>
                <w:szCs w:val="24"/>
                <w:highlight w:val="none"/>
              </w:rPr>
              <w:t>供应商响应文件对所有服务人员的相关证明材料原件(如身份证等)进行验证，达不到要求的将不予验收。</w:t>
            </w:r>
          </w:p>
          <w:p>
            <w:pPr>
              <w:pStyle w:val="340"/>
              <w:snapToGrid w:val="0"/>
              <w:spacing w:line="400" w:lineRule="exact"/>
              <w:ind w:left="-1" w:right="42" w:rightChars="20" w:firstLine="482" w:firstLineChars="200"/>
              <w:rPr>
                <w:rStyle w:val="336"/>
                <w:rFonts w:ascii="仿宋_GB2312" w:hAnsi="仿宋_GB2312" w:eastAsia="仿宋_GB2312" w:cs="仿宋_GB2312"/>
                <w:b/>
                <w:color w:val="auto"/>
                <w:sz w:val="24"/>
                <w:szCs w:val="24"/>
                <w:highlight w:val="none"/>
              </w:rPr>
            </w:pPr>
            <w:r>
              <w:rPr>
                <w:rStyle w:val="336"/>
                <w:rFonts w:ascii="仿宋_GB2312" w:hAnsi="仿宋_GB2312" w:eastAsia="仿宋_GB2312" w:cs="仿宋_GB2312"/>
                <w:b/>
                <w:color w:val="auto"/>
                <w:sz w:val="24"/>
                <w:szCs w:val="24"/>
                <w:highlight w:val="none"/>
              </w:rPr>
              <w:t>三、</w:t>
            </w:r>
            <w:r>
              <w:rPr>
                <w:rStyle w:val="336"/>
                <w:rFonts w:hint="eastAsia" w:ascii="仿宋_GB2312" w:hAnsi="仿宋_GB2312" w:eastAsia="仿宋_GB2312" w:cs="仿宋_GB2312"/>
                <w:b/>
                <w:color w:val="auto"/>
                <w:sz w:val="24"/>
                <w:szCs w:val="24"/>
                <w:highlight w:val="none"/>
              </w:rPr>
              <w:t>保洁服务</w:t>
            </w:r>
          </w:p>
          <w:p>
            <w:pPr>
              <w:pStyle w:val="340"/>
              <w:snapToGrid w:val="0"/>
              <w:spacing w:line="400" w:lineRule="exact"/>
              <w:ind w:right="42" w:rightChars="20" w:firstLine="482" w:firstLineChars="200"/>
              <w:rPr>
                <w:rStyle w:val="341"/>
                <w:rFonts w:hint="default" w:ascii="仿宋_GB2312" w:hAnsi="仿宋_GB2312" w:eastAsia="仿宋_GB2312" w:cs="仿宋_GB2312"/>
                <w:b/>
                <w:bCs/>
                <w:color w:val="auto"/>
                <w:sz w:val="24"/>
                <w:szCs w:val="24"/>
                <w:highlight w:val="none"/>
              </w:rPr>
            </w:pPr>
            <w:r>
              <w:rPr>
                <w:rFonts w:hint="eastAsia"/>
                <w:b/>
                <w:bCs/>
                <w:lang w:val="en-US" w:eastAsia="zh-CN"/>
              </w:rPr>
              <w:t>（一）</w:t>
            </w:r>
            <w:r>
              <w:rPr>
                <w:rStyle w:val="336"/>
                <w:rFonts w:hint="eastAsia" w:ascii="仿宋_GB2312" w:hAnsi="仿宋_GB2312" w:eastAsia="仿宋_GB2312" w:cs="仿宋_GB2312"/>
                <w:b/>
                <w:bCs/>
                <w:color w:val="auto"/>
                <w:sz w:val="24"/>
                <w:szCs w:val="24"/>
                <w:highlight w:val="none"/>
              </w:rPr>
              <w:t>保洁</w:t>
            </w:r>
            <w:r>
              <w:rPr>
                <w:rStyle w:val="336"/>
                <w:rFonts w:ascii="仿宋_GB2312" w:hAnsi="仿宋_GB2312" w:eastAsia="仿宋_GB2312" w:cs="仿宋_GB2312"/>
                <w:b/>
                <w:bCs/>
                <w:color w:val="auto"/>
                <w:sz w:val="24"/>
                <w:szCs w:val="24"/>
                <w:highlight w:val="none"/>
              </w:rPr>
              <w:t>员</w:t>
            </w:r>
            <w:r>
              <w:rPr>
                <w:rStyle w:val="341"/>
                <w:rFonts w:hint="default" w:ascii="仿宋_GB2312" w:hAnsi="仿宋_GB2312" w:eastAsia="仿宋_GB2312" w:cs="仿宋_GB2312"/>
                <w:b/>
                <w:bCs/>
                <w:color w:val="auto"/>
                <w:sz w:val="24"/>
                <w:szCs w:val="24"/>
                <w:highlight w:val="none"/>
              </w:rPr>
              <w:t>工作职责及主要工作内容</w:t>
            </w:r>
          </w:p>
          <w:p>
            <w:pPr>
              <w:pStyle w:val="340"/>
              <w:snapToGrid w:val="0"/>
              <w:spacing w:line="400" w:lineRule="exact"/>
              <w:ind w:right="42" w:rightChars="20" w:firstLine="480" w:firstLineChars="200"/>
              <w:rPr>
                <w:rStyle w:val="336"/>
                <w:rFonts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rPr>
              <w:t>要求保洁区域内地面洁净有光泽，无纸屑、烟头等垃圾，无泥沙、污渍:墙面、天花及玻璃门窗无灰尘、无蜘蛛网;办公桌面、不锈钢护栏和玻璃等设施表面保持干净整洁、无灰尘</w:t>
            </w:r>
            <w:r>
              <w:rPr>
                <w:rStyle w:val="336"/>
                <w:rFonts w:hint="eastAsia" w:ascii="仿宋_GB2312" w:hAnsi="仿宋_GB2312" w:eastAsia="仿宋_GB2312" w:cs="仿宋_GB2312"/>
                <w:color w:val="auto"/>
                <w:sz w:val="24"/>
                <w:szCs w:val="24"/>
                <w:highlight w:val="none"/>
                <w:lang w:eastAsia="zh-CN"/>
              </w:rPr>
              <w:t>；</w:t>
            </w:r>
            <w:r>
              <w:rPr>
                <w:rStyle w:val="336"/>
                <w:rFonts w:hint="eastAsia" w:ascii="仿宋_GB2312" w:hAnsi="仿宋_GB2312" w:eastAsia="仿宋_GB2312" w:cs="仿宋_GB2312"/>
                <w:color w:val="auto"/>
                <w:sz w:val="24"/>
                <w:szCs w:val="24"/>
                <w:highlight w:val="none"/>
              </w:rPr>
              <w:t>垃圾桶内垃圾不超过一半，保持大堂内空气清新、无异味</w:t>
            </w:r>
            <w:r>
              <w:rPr>
                <w:rStyle w:val="336"/>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kern w:val="2"/>
                <w:sz w:val="24"/>
                <w:szCs w:val="24"/>
                <w:lang w:val="en-US" w:eastAsia="zh-CN" w:bidi="ar-SA"/>
              </w:rPr>
              <w:t>按生活垃圾分类标准</w:t>
            </w:r>
            <w:r>
              <w:rPr>
                <w:rStyle w:val="336"/>
                <w:rFonts w:hint="eastAsia" w:ascii="仿宋_GB2312" w:hAnsi="仿宋_GB2312" w:eastAsia="仿宋_GB2312" w:cs="仿宋_GB2312"/>
                <w:color w:val="auto"/>
                <w:sz w:val="24"/>
                <w:szCs w:val="24"/>
                <w:highlight w:val="none"/>
                <w:lang w:val="en-US" w:eastAsia="zh-CN"/>
              </w:rPr>
              <w:t>合理处理垃圾</w:t>
            </w:r>
            <w:r>
              <w:rPr>
                <w:rStyle w:val="336"/>
                <w:rFonts w:hint="eastAsia" w:ascii="仿宋_GB2312" w:hAnsi="仿宋_GB2312" w:eastAsia="仿宋_GB2312" w:cs="仿宋_GB2312"/>
                <w:color w:val="auto"/>
                <w:sz w:val="24"/>
                <w:szCs w:val="24"/>
                <w:highlight w:val="none"/>
              </w:rPr>
              <w:t>。</w:t>
            </w:r>
          </w:p>
          <w:p>
            <w:pPr>
              <w:pStyle w:val="335"/>
              <w:numPr>
                <w:ilvl w:val="0"/>
                <w:numId w:val="0"/>
              </w:numPr>
              <w:tabs>
                <w:tab w:val="left" w:pos="7639"/>
              </w:tabs>
              <w:autoSpaceDE w:val="0"/>
              <w:autoSpaceDN w:val="0"/>
              <w:spacing w:line="520" w:lineRule="exact"/>
              <w:ind w:firstLine="482" w:firstLineChars="200"/>
              <w:rPr>
                <w:rStyle w:val="336"/>
                <w:rFonts w:hint="eastAsia" w:ascii="仿宋_GB2312" w:hAnsi="仿宋_GB2312" w:eastAsia="仿宋_GB2312" w:cs="仿宋_GB2312"/>
                <w:b/>
                <w:bCs/>
                <w:color w:val="auto"/>
                <w:sz w:val="24"/>
                <w:szCs w:val="24"/>
                <w:highlight w:val="none"/>
                <w:lang w:val="en-US" w:eastAsia="zh-CN"/>
              </w:rPr>
            </w:pPr>
            <w:r>
              <w:rPr>
                <w:rStyle w:val="336"/>
                <w:rFonts w:hint="eastAsia" w:ascii="仿宋_GB2312" w:hAnsi="仿宋_GB2312" w:eastAsia="仿宋_GB2312" w:cs="仿宋_GB2312"/>
                <w:b/>
                <w:bCs/>
                <w:color w:val="auto"/>
                <w:sz w:val="24"/>
                <w:szCs w:val="24"/>
                <w:highlight w:val="none"/>
                <w:lang w:val="en-US" w:eastAsia="zh-CN"/>
              </w:rPr>
              <w:t>（二）保洁区域</w:t>
            </w:r>
          </w:p>
          <w:p>
            <w:pPr>
              <w:keepNext w:val="0"/>
              <w:keepLines w:val="0"/>
              <w:pageBreakBefore w:val="0"/>
              <w:widowControl/>
              <w:kinsoku/>
              <w:wordWrap/>
              <w:overflowPunct/>
              <w:topLinePunct w:val="0"/>
              <w:autoSpaceDE/>
              <w:autoSpaceDN/>
              <w:bidi w:val="0"/>
              <w:adjustRightInd/>
              <w:snapToGrid/>
              <w:spacing w:line="400" w:lineRule="exact"/>
              <w:ind w:right="0" w:firstLine="480" w:firstLineChars="200"/>
              <w:jc w:val="left"/>
              <w:textAlignment w:val="auto"/>
              <w:rPr>
                <w:rStyle w:val="336"/>
                <w:rFonts w:hint="default" w:ascii="仿宋_GB2312" w:hAnsi="仿宋_GB2312" w:eastAsia="仿宋_GB2312" w:cs="仿宋_GB2312"/>
                <w:color w:val="auto"/>
                <w:kern w:val="0"/>
                <w:sz w:val="24"/>
                <w:szCs w:val="24"/>
                <w:highlight w:val="none"/>
                <w:lang w:val="en-US" w:eastAsia="zh-CN"/>
              </w:rPr>
            </w:pPr>
            <w:r>
              <w:rPr>
                <w:rStyle w:val="336"/>
                <w:rFonts w:hint="default" w:ascii="仿宋_GB2312" w:hAnsi="仿宋_GB2312" w:eastAsia="仿宋_GB2312" w:cs="仿宋_GB2312"/>
                <w:b w:val="0"/>
                <w:bCs w:val="0"/>
                <w:color w:val="auto"/>
                <w:kern w:val="0"/>
                <w:sz w:val="24"/>
                <w:szCs w:val="24"/>
                <w:highlight w:val="none"/>
                <w:lang w:val="en-US" w:eastAsia="zh-CN"/>
              </w:rPr>
              <w:t>提供柳州市公共资源交易服务中心</w:t>
            </w:r>
            <w:r>
              <w:rPr>
                <w:rStyle w:val="336"/>
                <w:rFonts w:hint="eastAsia" w:ascii="仿宋_GB2312" w:hAnsi="仿宋_GB2312" w:eastAsia="仿宋_GB2312" w:cs="仿宋_GB2312"/>
                <w:b w:val="0"/>
                <w:bCs w:val="0"/>
                <w:color w:val="auto"/>
                <w:kern w:val="0"/>
                <w:sz w:val="24"/>
                <w:szCs w:val="24"/>
                <w:highlight w:val="none"/>
                <w:lang w:val="en-US" w:eastAsia="zh-CN"/>
              </w:rPr>
              <w:t>办公</w:t>
            </w:r>
            <w:r>
              <w:rPr>
                <w:rStyle w:val="336"/>
                <w:rFonts w:hint="default" w:ascii="仿宋_GB2312" w:hAnsi="仿宋_GB2312" w:eastAsia="仿宋_GB2312" w:cs="仿宋_GB2312"/>
                <w:b w:val="0"/>
                <w:bCs w:val="0"/>
                <w:color w:val="auto"/>
                <w:kern w:val="0"/>
                <w:sz w:val="24"/>
                <w:szCs w:val="24"/>
                <w:highlight w:val="none"/>
                <w:lang w:val="en-US" w:eastAsia="zh-CN"/>
              </w:rPr>
              <w:t>区域</w:t>
            </w:r>
            <w:r>
              <w:rPr>
                <w:rStyle w:val="336"/>
                <w:rFonts w:hint="eastAsia" w:ascii="仿宋_GB2312" w:hAnsi="仿宋_GB2312" w:eastAsia="仿宋_GB2312" w:cs="仿宋_GB2312"/>
                <w:b w:val="0"/>
                <w:bCs w:val="0"/>
                <w:color w:val="auto"/>
                <w:kern w:val="0"/>
                <w:sz w:val="24"/>
                <w:szCs w:val="24"/>
                <w:highlight w:val="none"/>
                <w:lang w:val="en-US" w:eastAsia="zh-CN"/>
              </w:rPr>
              <w:t>面积为</w:t>
            </w:r>
            <w:r>
              <w:rPr>
                <w:rStyle w:val="336"/>
                <w:rFonts w:hint="default" w:ascii="仿宋_GB2312" w:hAnsi="仿宋_GB2312" w:eastAsia="仿宋_GB2312" w:cs="仿宋_GB2312"/>
                <w:color w:val="auto"/>
                <w:kern w:val="0"/>
                <w:sz w:val="24"/>
                <w:szCs w:val="24"/>
                <w:lang w:val="en-US" w:eastAsia="zh-CN"/>
              </w:rPr>
              <w:t>11260</w:t>
            </w:r>
            <w:r>
              <w:rPr>
                <w:rStyle w:val="336"/>
                <w:rFonts w:hint="eastAsia" w:ascii="仿宋_GB2312" w:hAnsi="仿宋_GB2312" w:eastAsia="仿宋_GB2312" w:cs="仿宋_GB2312"/>
                <w:color w:val="auto"/>
                <w:kern w:val="0"/>
                <w:sz w:val="24"/>
                <w:szCs w:val="24"/>
                <w:lang w:val="en-US" w:eastAsia="zh-CN"/>
              </w:rPr>
              <w:t>平方米</w:t>
            </w:r>
            <w:r>
              <w:rPr>
                <w:rStyle w:val="336"/>
                <w:rFonts w:hint="default" w:ascii="仿宋_GB2312" w:hAnsi="仿宋_GB2312" w:eastAsia="仿宋_GB2312" w:cs="仿宋_GB2312"/>
                <w:b w:val="0"/>
                <w:bCs w:val="0"/>
                <w:color w:val="auto"/>
                <w:kern w:val="0"/>
                <w:sz w:val="24"/>
                <w:szCs w:val="24"/>
                <w:highlight w:val="none"/>
                <w:lang w:val="en-US" w:eastAsia="zh-CN"/>
              </w:rPr>
              <w:t>保洁服务</w:t>
            </w:r>
            <w:r>
              <w:rPr>
                <w:rStyle w:val="336"/>
                <w:rFonts w:hint="eastAsia" w:ascii="仿宋_GB2312" w:hAnsi="仿宋_GB2312" w:eastAsia="仿宋_GB2312" w:cs="仿宋_GB2312"/>
                <w:b w:val="0"/>
                <w:bCs w:val="0"/>
                <w:color w:val="auto"/>
                <w:kern w:val="0"/>
                <w:sz w:val="24"/>
                <w:szCs w:val="24"/>
                <w:highlight w:val="none"/>
                <w:lang w:val="en-US" w:eastAsia="zh-CN"/>
              </w:rPr>
              <w:t>，负责</w:t>
            </w:r>
            <w:r>
              <w:rPr>
                <w:rStyle w:val="336"/>
                <w:rFonts w:hint="default" w:ascii="仿宋_GB2312" w:hAnsi="仿宋_GB2312" w:eastAsia="仿宋_GB2312" w:cs="仿宋_GB2312"/>
                <w:b w:val="0"/>
                <w:bCs w:val="0"/>
                <w:color w:val="auto"/>
                <w:kern w:val="0"/>
                <w:sz w:val="24"/>
                <w:szCs w:val="24"/>
                <w:highlight w:val="none"/>
                <w:lang w:val="en-US" w:eastAsia="zh-CN"/>
              </w:rPr>
              <w:t>柳州市民服务中心北楼4楼至7楼开评标区域及办公区域室</w:t>
            </w:r>
            <w:r>
              <w:rPr>
                <w:rStyle w:val="336"/>
                <w:rFonts w:hint="default" w:ascii="仿宋_GB2312" w:hAnsi="仿宋_GB2312" w:eastAsia="仿宋_GB2312" w:cs="仿宋_GB2312"/>
                <w:color w:val="auto"/>
                <w:kern w:val="0"/>
                <w:sz w:val="24"/>
                <w:szCs w:val="24"/>
                <w:highlight w:val="none"/>
                <w:lang w:val="en-US" w:eastAsia="zh-CN"/>
              </w:rPr>
              <w:t>内</w:t>
            </w:r>
            <w:r>
              <w:rPr>
                <w:rStyle w:val="336"/>
                <w:rFonts w:hint="eastAsia" w:ascii="仿宋_GB2312" w:hAnsi="仿宋_GB2312" w:eastAsia="仿宋_GB2312" w:cs="仿宋_GB2312"/>
                <w:color w:val="auto"/>
                <w:kern w:val="0"/>
                <w:sz w:val="24"/>
                <w:szCs w:val="24"/>
                <w:highlight w:val="none"/>
                <w:lang w:val="en-US" w:eastAsia="zh-CN"/>
              </w:rPr>
              <w:t>保洁</w:t>
            </w:r>
            <w:r>
              <w:rPr>
                <w:rStyle w:val="336"/>
                <w:rFonts w:hint="default" w:ascii="仿宋_GB2312" w:hAnsi="仿宋_GB2312" w:eastAsia="仿宋_GB2312" w:cs="仿宋_GB2312"/>
                <w:color w:val="auto"/>
                <w:kern w:val="0"/>
                <w:sz w:val="24"/>
                <w:szCs w:val="24"/>
                <w:highlight w:val="none"/>
                <w:lang w:val="en-US" w:eastAsia="zh-CN"/>
              </w:rPr>
              <w:t>服务。</w:t>
            </w:r>
          </w:p>
          <w:p>
            <w:pPr>
              <w:spacing w:line="400" w:lineRule="exact"/>
              <w:ind w:firstLine="480" w:firstLineChars="200"/>
              <w:jc w:val="left"/>
              <w:rPr>
                <w:color w:val="auto"/>
              </w:rPr>
            </w:pPr>
            <w:r>
              <w:rPr>
                <w:rStyle w:val="336"/>
                <w:rFonts w:hint="eastAsia" w:ascii="仿宋_GB2312" w:hAnsi="仿宋_GB2312" w:eastAsia="仿宋_GB2312" w:cs="仿宋_GB2312"/>
                <w:b w:val="0"/>
                <w:bCs w:val="0"/>
                <w:color w:val="auto"/>
                <w:kern w:val="0"/>
                <w:sz w:val="24"/>
                <w:szCs w:val="24"/>
                <w:highlight w:val="none"/>
                <w:lang w:val="en-US" w:eastAsia="zh-CN"/>
              </w:rPr>
              <w:t>提供柳州市公共资源交易服务中心3名保洁员，</w:t>
            </w:r>
            <w:r>
              <w:rPr>
                <w:rStyle w:val="336"/>
                <w:rFonts w:hint="eastAsia" w:ascii="仿宋_GB2312" w:hAnsi="仿宋_GB2312" w:eastAsia="仿宋_GB2312" w:cs="仿宋_GB2312"/>
                <w:color w:val="auto"/>
                <w:kern w:val="0"/>
                <w:sz w:val="24"/>
                <w:szCs w:val="24"/>
              </w:rPr>
              <w:t>如有特</w:t>
            </w:r>
            <w:r>
              <w:rPr>
                <w:rStyle w:val="336"/>
                <w:rFonts w:hint="eastAsia" w:ascii="仿宋_GB2312" w:hAnsi="仿宋_GB2312" w:eastAsia="仿宋_GB2312" w:cs="仿宋_GB2312"/>
                <w:color w:val="auto"/>
                <w:kern w:val="0"/>
                <w:sz w:val="24"/>
                <w:szCs w:val="24"/>
                <w:highlight w:val="none"/>
              </w:rPr>
              <w:t>殊或紧急情况，保洁员需在采购人安排下开展其他区域保洁工作。如需临时增加人员，</w:t>
            </w:r>
            <w:r>
              <w:rPr>
                <w:rStyle w:val="336"/>
                <w:rFonts w:ascii="仿宋_GB2312" w:hAnsi="仿宋_GB2312" w:eastAsia="仿宋_GB2312" w:cs="仿宋_GB2312"/>
                <w:color w:val="auto"/>
                <w:kern w:val="0"/>
                <w:sz w:val="24"/>
                <w:highlight w:val="none"/>
              </w:rPr>
              <w:t>经双方协商一致，在法规允许的条件签订补充合同另行结算</w:t>
            </w:r>
            <w:r>
              <w:rPr>
                <w:rStyle w:val="336"/>
                <w:rFonts w:hint="eastAsia" w:ascii="仿宋_GB2312" w:hAnsi="仿宋_GB2312" w:eastAsia="仿宋_GB2312" w:cs="仿宋_GB2312"/>
                <w:color w:val="auto"/>
                <w:kern w:val="0"/>
                <w:sz w:val="24"/>
                <w:szCs w:val="24"/>
                <w:highlight w:val="none"/>
              </w:rPr>
              <w:t>。</w:t>
            </w:r>
          </w:p>
          <w:p>
            <w:pPr>
              <w:pStyle w:val="340"/>
              <w:snapToGrid w:val="0"/>
              <w:spacing w:line="400" w:lineRule="exact"/>
              <w:ind w:right="42" w:rightChars="20" w:firstLine="482" w:firstLineChars="200"/>
            </w:pPr>
            <w:r>
              <w:rPr>
                <w:rStyle w:val="336"/>
                <w:rFonts w:hint="eastAsia" w:ascii="仿宋_GB2312" w:hAnsi="仿宋_GB2312" w:eastAsia="仿宋_GB2312" w:cs="仿宋_GB2312"/>
                <w:b/>
                <w:bCs/>
                <w:color w:val="auto"/>
                <w:sz w:val="24"/>
                <w:szCs w:val="24"/>
                <w:highlight w:val="none"/>
              </w:rPr>
              <w:t>四、服务要求和</w:t>
            </w:r>
            <w:r>
              <w:rPr>
                <w:rStyle w:val="336"/>
                <w:rFonts w:hint="eastAsia" w:ascii="仿宋_GB2312" w:hAnsi="仿宋_GB2312" w:eastAsia="仿宋_GB2312" w:cs="仿宋_GB2312"/>
                <w:b/>
                <w:bCs/>
                <w:color w:val="auto"/>
                <w:sz w:val="24"/>
                <w:szCs w:val="24"/>
                <w:highlight w:val="none"/>
                <w:lang w:val="en-US" w:eastAsia="zh-CN"/>
              </w:rPr>
              <w:t>考核要求</w:t>
            </w:r>
          </w:p>
          <w:p>
            <w:pPr>
              <w:pStyle w:val="340"/>
              <w:snapToGrid w:val="0"/>
              <w:spacing w:line="400" w:lineRule="exact"/>
              <w:ind w:right="42" w:rightChars="20" w:firstLine="482" w:firstLineChars="200"/>
              <w:rPr>
                <w:rStyle w:val="336"/>
                <w:rFonts w:hint="eastAsia" w:ascii="仿宋_GB2312" w:hAnsi="仿宋_GB2312" w:eastAsia="仿宋_GB2312" w:cs="仿宋_GB2312"/>
                <w:b/>
                <w:bCs/>
                <w:color w:val="auto"/>
                <w:sz w:val="24"/>
                <w:szCs w:val="24"/>
                <w:highlight w:val="none"/>
                <w:lang w:val="en-US" w:eastAsia="zh-CN"/>
              </w:rPr>
            </w:pPr>
            <w:r>
              <w:rPr>
                <w:rStyle w:val="336"/>
                <w:rFonts w:hint="eastAsia" w:ascii="仿宋_GB2312" w:hAnsi="仿宋_GB2312" w:eastAsia="仿宋_GB2312" w:cs="仿宋_GB2312"/>
                <w:b/>
                <w:bCs/>
                <w:color w:val="auto"/>
                <w:sz w:val="24"/>
                <w:szCs w:val="24"/>
                <w:highlight w:val="none"/>
                <w:lang w:val="en-US" w:eastAsia="zh-CN"/>
              </w:rPr>
              <w:t>（一）服务要求</w:t>
            </w:r>
          </w:p>
          <w:p>
            <w:pPr>
              <w:pStyle w:val="340"/>
              <w:snapToGrid w:val="0"/>
              <w:spacing w:line="400" w:lineRule="exact"/>
              <w:ind w:right="42" w:rightChars="20" w:firstLine="480" w:firstLineChars="200"/>
              <w:rPr>
                <w:rStyle w:val="336"/>
                <w:rFonts w:hint="eastAsia" w:ascii="仿宋_GB2312" w:hAnsi="仿宋_GB2312" w:eastAsia="仿宋_GB2312" w:cs="仿宋_GB2312"/>
                <w:color w:val="auto"/>
                <w:sz w:val="24"/>
                <w:szCs w:val="24"/>
                <w:highlight w:val="none"/>
              </w:rPr>
            </w:pPr>
            <w:r>
              <w:rPr>
                <w:rStyle w:val="336"/>
                <w:rFonts w:hint="eastAsia" w:ascii="仿宋_GB2312" w:hAnsi="仿宋_GB2312" w:eastAsia="仿宋_GB2312" w:cs="仿宋_GB2312"/>
                <w:color w:val="auto"/>
                <w:sz w:val="24"/>
                <w:szCs w:val="24"/>
                <w:highlight w:val="none"/>
                <w:lang w:val="en-US" w:eastAsia="zh-CN"/>
              </w:rPr>
              <w:t>成交</w:t>
            </w:r>
            <w:r>
              <w:rPr>
                <w:rStyle w:val="336"/>
                <w:rFonts w:hint="eastAsia" w:ascii="仿宋_GB2312" w:hAnsi="仿宋_GB2312" w:eastAsia="仿宋_GB2312" w:cs="仿宋_GB2312"/>
                <w:color w:val="auto"/>
                <w:sz w:val="24"/>
                <w:szCs w:val="24"/>
                <w:highlight w:val="none"/>
              </w:rPr>
              <w:t>供应商根据采购人保洁要求和划定的服务区域，拟定相关制度与工作标准，安排实施清洁和垃圾清理工作，并对具体工作过程监督指导。对所服务区域进行自查，并对工作成果实施每日巡查和不定期抽查，确保按要求完成保洁工作。在采购人工作时间内，要求保洁人员驻场待命，不可擅自离开；对常规工作外的临时工作安排，</w:t>
            </w:r>
            <w:r>
              <w:rPr>
                <w:rStyle w:val="336"/>
                <w:rFonts w:hint="eastAsia" w:ascii="仿宋_GB2312" w:hAnsi="仿宋_GB2312" w:eastAsia="仿宋_GB2312" w:cs="仿宋_GB2312"/>
                <w:color w:val="auto"/>
                <w:sz w:val="24"/>
                <w:szCs w:val="24"/>
                <w:highlight w:val="none"/>
                <w:lang w:val="en-US" w:eastAsia="zh-CN"/>
              </w:rPr>
              <w:t>成交</w:t>
            </w:r>
            <w:r>
              <w:rPr>
                <w:rStyle w:val="336"/>
                <w:rFonts w:hint="eastAsia" w:ascii="仿宋_GB2312" w:hAnsi="仿宋_GB2312" w:eastAsia="仿宋_GB2312" w:cs="仿宋_GB2312"/>
                <w:color w:val="auto"/>
                <w:sz w:val="24"/>
                <w:szCs w:val="24"/>
                <w:highlight w:val="none"/>
              </w:rPr>
              <w:t>供应商需及时响应，并按要求做好相关工作。</w:t>
            </w:r>
          </w:p>
          <w:p>
            <w:pPr>
              <w:pStyle w:val="340"/>
              <w:numPr>
                <w:ilvl w:val="-1"/>
                <w:numId w:val="0"/>
              </w:numPr>
              <w:snapToGrid w:val="0"/>
              <w:spacing w:line="400" w:lineRule="exact"/>
              <w:ind w:right="42" w:rightChars="20" w:firstLine="482" w:firstLineChars="200"/>
              <w:rPr>
                <w:rStyle w:val="336"/>
                <w:rFonts w:hint="eastAsia" w:ascii="仿宋_GB2312" w:hAnsi="仿宋_GB2312" w:eastAsia="仿宋_GB2312" w:cs="仿宋_GB2312"/>
                <w:b/>
                <w:bCs/>
                <w:color w:val="auto"/>
                <w:sz w:val="24"/>
                <w:szCs w:val="24"/>
                <w:highlight w:val="none"/>
                <w:lang w:val="en-US" w:eastAsia="zh-CN"/>
              </w:rPr>
            </w:pPr>
            <w:r>
              <w:rPr>
                <w:rStyle w:val="336"/>
                <w:rFonts w:hint="eastAsia" w:ascii="仿宋_GB2312" w:hAnsi="仿宋_GB2312" w:eastAsia="仿宋_GB2312" w:cs="仿宋_GB2312"/>
                <w:b/>
                <w:bCs/>
                <w:color w:val="auto"/>
                <w:sz w:val="24"/>
                <w:szCs w:val="24"/>
                <w:highlight w:val="none"/>
                <w:lang w:val="en-US" w:eastAsia="zh-CN"/>
              </w:rPr>
              <w:t>（二）考核要求</w:t>
            </w:r>
          </w:p>
          <w:p>
            <w:pPr>
              <w:pStyle w:val="340"/>
              <w:snapToGrid w:val="0"/>
              <w:spacing w:line="400" w:lineRule="exact"/>
              <w:ind w:right="42" w:rightChars="20" w:firstLine="480" w:firstLineChars="200"/>
              <w:rPr>
                <w:rStyle w:val="336"/>
                <w:rFonts w:hint="eastAsia" w:ascii="仿宋_GB2312" w:hAnsi="仿宋_GB2312" w:eastAsia="仿宋_GB2312" w:cs="仿宋_GB2312"/>
                <w:color w:val="auto"/>
                <w:sz w:val="24"/>
                <w:szCs w:val="24"/>
                <w:highlight w:val="none"/>
                <w:lang w:eastAsia="zh-CN"/>
              </w:rPr>
            </w:pPr>
            <w:r>
              <w:rPr>
                <w:rStyle w:val="811"/>
                <w:rFonts w:hint="default" w:ascii="仿宋_GB2312" w:hAnsi="仿宋_GB2312" w:eastAsia="仿宋_GB2312" w:cs="仿宋_GB2312"/>
                <w:b w:val="0"/>
                <w:bCs w:val="0"/>
                <w:color w:val="auto"/>
                <w:sz w:val="24"/>
                <w:szCs w:val="24"/>
              </w:rPr>
              <w:t>采购人制定的《柳州市行政审批局及下属单位保洁服务采购考核办法》</w:t>
            </w:r>
            <w:r>
              <w:rPr>
                <w:rStyle w:val="811"/>
                <w:rFonts w:hint="eastAsia" w:ascii="仿宋_GB2312" w:hAnsi="仿宋_GB2312" w:eastAsia="仿宋_GB2312" w:cs="仿宋_GB2312"/>
                <w:b w:val="0"/>
                <w:bCs w:val="0"/>
                <w:color w:val="auto"/>
                <w:sz w:val="24"/>
                <w:szCs w:val="24"/>
                <w:lang w:eastAsia="zh-CN"/>
              </w:rPr>
              <w:t>（</w:t>
            </w:r>
            <w:r>
              <w:rPr>
                <w:rStyle w:val="811"/>
                <w:rFonts w:hint="eastAsia" w:ascii="仿宋_GB2312" w:hAnsi="仿宋_GB2312" w:eastAsia="仿宋_GB2312" w:cs="仿宋_GB2312"/>
                <w:b w:val="0"/>
                <w:bCs w:val="0"/>
                <w:color w:val="auto"/>
                <w:sz w:val="24"/>
                <w:szCs w:val="24"/>
                <w:lang w:val="en-US" w:eastAsia="zh-CN"/>
              </w:rPr>
              <w:t>详见附件</w:t>
            </w:r>
            <w:r>
              <w:rPr>
                <w:rStyle w:val="811"/>
                <w:rFonts w:hint="eastAsia" w:ascii="仿宋_GB2312" w:hAnsi="仿宋_GB2312" w:eastAsia="仿宋_GB2312" w:cs="仿宋_GB2312"/>
                <w:b w:val="0"/>
                <w:bCs w:val="0"/>
                <w:color w:val="auto"/>
                <w:sz w:val="24"/>
                <w:szCs w:val="24"/>
                <w:lang w:eastAsia="zh-CN"/>
              </w:rPr>
              <w:t>）</w:t>
            </w:r>
            <w:r>
              <w:rPr>
                <w:rStyle w:val="811"/>
                <w:rFonts w:hint="default" w:ascii="仿宋_GB2312" w:hAnsi="仿宋_GB2312" w:eastAsia="仿宋_GB2312" w:cs="仿宋_GB2312"/>
                <w:b w:val="0"/>
                <w:bCs w:val="0"/>
                <w:color w:val="auto"/>
                <w:sz w:val="24"/>
                <w:szCs w:val="24"/>
              </w:rPr>
              <w:t>以及</w:t>
            </w:r>
            <w:r>
              <w:rPr>
                <w:rStyle w:val="811"/>
                <w:rFonts w:hint="eastAsia" w:ascii="仿宋_GB2312" w:hAnsi="仿宋_GB2312" w:eastAsia="仿宋_GB2312" w:cs="仿宋_GB2312"/>
                <w:b w:val="0"/>
                <w:bCs w:val="0"/>
                <w:color w:val="auto"/>
                <w:sz w:val="24"/>
                <w:szCs w:val="24"/>
                <w:lang w:val="en-US" w:eastAsia="zh-CN"/>
              </w:rPr>
              <w:t>成交供应商</w:t>
            </w:r>
            <w:r>
              <w:rPr>
                <w:rStyle w:val="811"/>
                <w:rFonts w:hint="default" w:ascii="仿宋_GB2312" w:hAnsi="仿宋_GB2312" w:eastAsia="仿宋_GB2312" w:cs="仿宋_GB2312"/>
                <w:b w:val="0"/>
                <w:bCs w:val="0"/>
                <w:color w:val="auto"/>
                <w:sz w:val="24"/>
                <w:szCs w:val="24"/>
              </w:rPr>
              <w:t>针对该考核办法所响应的内容（响应表）均作为合同附件。其他未尽事宜，由双方协商后再制订相应补充协议。</w:t>
            </w:r>
          </w:p>
          <w:p>
            <w:pPr>
              <w:snapToGrid w:val="0"/>
              <w:spacing w:line="400" w:lineRule="exact"/>
              <w:ind w:right="42" w:rightChars="20" w:firstLine="482" w:firstLineChars="200"/>
              <w:jc w:val="left"/>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五、违约</w:t>
            </w:r>
            <w:r>
              <w:rPr>
                <w:rStyle w:val="336"/>
                <w:rFonts w:ascii="仿宋_GB2312" w:hAnsi="仿宋_GB2312" w:eastAsia="仿宋_GB2312" w:cs="仿宋_GB2312"/>
                <w:b/>
                <w:bCs/>
                <w:color w:val="auto"/>
                <w:sz w:val="24"/>
                <w:szCs w:val="24"/>
                <w:highlight w:val="none"/>
              </w:rPr>
              <w:t>责任</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（一）</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供应商必须管理约束好自己的员工，在服务区域内工作的员工所发生的违法乱纪、</w:t>
            </w:r>
            <w:bookmarkStart w:id="64" w:name="OLE_LINK17"/>
            <w:r>
              <w:rPr>
                <w:rStyle w:val="336"/>
                <w:rFonts w:ascii="仿宋_GB2312" w:hAnsi="仿宋_GB2312" w:eastAsia="仿宋_GB2312" w:cs="仿宋_GB2312"/>
                <w:color w:val="auto"/>
                <w:kern w:val="0"/>
                <w:sz w:val="24"/>
                <w:szCs w:val="24"/>
                <w:highlight w:val="none"/>
              </w:rPr>
              <w:t>人员意外伤害</w:t>
            </w:r>
            <w:bookmarkEnd w:id="64"/>
            <w:r>
              <w:rPr>
                <w:rStyle w:val="336"/>
                <w:rFonts w:ascii="仿宋_GB2312" w:hAnsi="仿宋_GB2312" w:eastAsia="仿宋_GB2312" w:cs="仿宋_GB2312"/>
                <w:color w:val="auto"/>
                <w:kern w:val="0"/>
                <w:sz w:val="24"/>
                <w:szCs w:val="24"/>
                <w:highlight w:val="none"/>
              </w:rPr>
              <w:t>等责任事故，一切责任由</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供应商承担。</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（二）因</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供应商责任造成财产损失、丢失及其它损失一切由</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供应商承担。</w:t>
            </w:r>
          </w:p>
          <w:p>
            <w:pPr>
              <w:pStyle w:val="340"/>
              <w:snapToGrid w:val="0"/>
              <w:spacing w:line="400" w:lineRule="exact"/>
              <w:ind w:right="42" w:rightChars="20" w:firstLine="482" w:firstLineChars="200"/>
              <w:rPr>
                <w:rStyle w:val="336"/>
                <w:rFonts w:ascii="仿宋_GB2312" w:hAnsi="仿宋_GB2312" w:eastAsia="仿宋_GB2312" w:cs="仿宋_GB2312"/>
                <w:b/>
                <w:bCs/>
                <w:color w:val="auto"/>
                <w:sz w:val="24"/>
                <w:szCs w:val="24"/>
                <w:highlight w:val="none"/>
              </w:rPr>
            </w:pPr>
            <w:r>
              <w:rPr>
                <w:rStyle w:val="336"/>
                <w:rFonts w:hint="eastAsia" w:ascii="仿宋_GB2312" w:hAnsi="仿宋_GB2312" w:eastAsia="仿宋_GB2312" w:cs="仿宋_GB2312"/>
                <w:b/>
                <w:bCs/>
                <w:color w:val="auto"/>
                <w:sz w:val="24"/>
                <w:szCs w:val="24"/>
                <w:highlight w:val="none"/>
              </w:rPr>
              <w:t>六、保密要求</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严格执行国家有关的保密法律法规及规章制度，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应妥善保管，不得向第三方提供、转述该资料的任何部分，否则，造成严重后果的，采购人将追究其法律责任。</w:t>
            </w:r>
          </w:p>
          <w:p>
            <w:pPr>
              <w:snapToGrid w:val="0"/>
              <w:spacing w:line="400" w:lineRule="exact"/>
              <w:ind w:right="42" w:rightChars="20" w:firstLine="482" w:firstLineChars="200"/>
              <w:rPr>
                <w:rStyle w:val="336"/>
                <w:rFonts w:ascii="仿宋_GB2312" w:hAnsi="仿宋_GB2312" w:eastAsia="仿宋_GB2312" w:cs="仿宋_GB2312"/>
                <w:b/>
                <w:bCs/>
                <w:color w:val="auto"/>
                <w:kern w:val="0"/>
                <w:sz w:val="24"/>
                <w:szCs w:val="24"/>
                <w:highlight w:val="none"/>
              </w:rPr>
            </w:pPr>
            <w:r>
              <w:rPr>
                <w:rStyle w:val="336"/>
                <w:rFonts w:hint="eastAsia" w:ascii="仿宋_GB2312" w:hAnsi="仿宋_GB2312" w:eastAsia="仿宋_GB2312" w:cs="仿宋_GB2312"/>
                <w:b/>
                <w:bCs/>
                <w:color w:val="auto"/>
                <w:kern w:val="0"/>
                <w:sz w:val="24"/>
                <w:szCs w:val="24"/>
                <w:highlight w:val="none"/>
              </w:rPr>
              <w:t>七</w:t>
            </w:r>
            <w:r>
              <w:rPr>
                <w:rStyle w:val="336"/>
                <w:rFonts w:ascii="仿宋_GB2312" w:hAnsi="仿宋_GB2312" w:eastAsia="仿宋_GB2312" w:cs="仿宋_GB2312"/>
                <w:b/>
                <w:bCs/>
                <w:color w:val="auto"/>
                <w:kern w:val="0"/>
                <w:sz w:val="24"/>
                <w:szCs w:val="24"/>
                <w:highlight w:val="none"/>
              </w:rPr>
              <w:t>、其他需要说明的事项</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（一）采购人向</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供应商无偿提供水电，不向本项目服务人员提供住宿、工作餐。</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（二）本合同期满</w:t>
            </w:r>
            <w:r>
              <w:rPr>
                <w:rStyle w:val="336"/>
                <w:rFonts w:hint="eastAsia" w:ascii="仿宋_GB2312" w:hAnsi="仿宋_GB2312" w:eastAsia="仿宋_GB2312" w:cs="仿宋_GB2312"/>
                <w:color w:val="auto"/>
                <w:kern w:val="0"/>
                <w:sz w:val="24"/>
                <w:szCs w:val="24"/>
                <w:highlight w:val="none"/>
              </w:rPr>
              <w:t>前</w:t>
            </w:r>
            <w:r>
              <w:rPr>
                <w:rStyle w:val="336"/>
                <w:rFonts w:ascii="仿宋_GB2312" w:hAnsi="仿宋_GB2312" w:eastAsia="仿宋_GB2312" w:cs="仿宋_GB2312"/>
                <w:color w:val="auto"/>
                <w:kern w:val="0"/>
                <w:sz w:val="24"/>
                <w:szCs w:val="24"/>
                <w:highlight w:val="none"/>
              </w:rPr>
              <w:t>，</w:t>
            </w:r>
            <w:r>
              <w:rPr>
                <w:rStyle w:val="336"/>
                <w:rFonts w:hint="eastAsia" w:ascii="仿宋_GB2312" w:hAnsi="仿宋_GB2312" w:eastAsia="仿宋_GB2312" w:cs="仿宋_GB2312"/>
                <w:color w:val="auto"/>
                <w:kern w:val="0"/>
                <w:sz w:val="24"/>
                <w:szCs w:val="24"/>
                <w:highlight w:val="none"/>
              </w:rPr>
              <w:t>采购人根据相关法律规定可以与</w:t>
            </w:r>
            <w:r>
              <w:rPr>
                <w:rStyle w:val="336"/>
                <w:rFonts w:hint="eastAsia" w:ascii="仿宋_GB2312" w:hAnsi="仿宋_GB2312" w:eastAsia="仿宋_GB2312" w:cs="仿宋_GB2312"/>
                <w:color w:val="auto"/>
                <w:sz w:val="24"/>
                <w:szCs w:val="24"/>
                <w:highlight w:val="none"/>
                <w:lang w:val="en-US" w:eastAsia="zh-CN"/>
              </w:rPr>
              <w:t>成交</w:t>
            </w:r>
            <w:r>
              <w:rPr>
                <w:rStyle w:val="336"/>
                <w:rFonts w:hint="eastAsia" w:ascii="仿宋_GB2312" w:hAnsi="仿宋_GB2312" w:eastAsia="仿宋_GB2312" w:cs="仿宋_GB2312"/>
                <w:color w:val="auto"/>
                <w:kern w:val="0"/>
                <w:sz w:val="24"/>
                <w:szCs w:val="24"/>
                <w:highlight w:val="none"/>
              </w:rPr>
              <w:t>供应商协商签订补充合同，适当延期，供应商应积极配合采购人完成延期的相关工作</w:t>
            </w:r>
            <w:r>
              <w:rPr>
                <w:rStyle w:val="336"/>
                <w:rFonts w:ascii="仿宋_GB2312" w:hAnsi="仿宋_GB2312" w:eastAsia="仿宋_GB2312" w:cs="仿宋_GB2312"/>
                <w:color w:val="auto"/>
                <w:kern w:val="0"/>
                <w:sz w:val="24"/>
                <w:szCs w:val="24"/>
                <w:highlight w:val="none"/>
              </w:rPr>
              <w:t>。</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（三）如</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供应商未及时足额为服务人员缴纳社保等费用的，因此产生的纠纷由</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供应商负全责。</w:t>
            </w:r>
          </w:p>
          <w:p>
            <w:pPr>
              <w:snapToGrid w:val="0"/>
              <w:spacing w:line="400" w:lineRule="exact"/>
              <w:ind w:right="42" w:rightChars="20" w:firstLine="480" w:firstLineChars="200"/>
              <w:rPr>
                <w:rStyle w:val="336"/>
                <w:rFonts w:ascii="仿宋_GB2312" w:hAnsi="仿宋_GB2312" w:eastAsia="仿宋_GB2312" w:cs="仿宋_GB2312"/>
                <w:color w:val="auto"/>
                <w:kern w:val="0"/>
                <w:sz w:val="24"/>
                <w:szCs w:val="24"/>
                <w:highlight w:val="none"/>
              </w:rPr>
            </w:pPr>
            <w:r>
              <w:rPr>
                <w:rStyle w:val="336"/>
                <w:rFonts w:ascii="仿宋_GB2312" w:hAnsi="仿宋_GB2312" w:eastAsia="仿宋_GB2312" w:cs="仿宋_GB2312"/>
                <w:color w:val="auto"/>
                <w:kern w:val="0"/>
                <w:sz w:val="24"/>
                <w:szCs w:val="24"/>
                <w:highlight w:val="none"/>
              </w:rPr>
              <w:t>（四）</w:t>
            </w:r>
            <w:r>
              <w:rPr>
                <w:rStyle w:val="336"/>
                <w:rFonts w:hint="eastAsia" w:ascii="仿宋_GB2312" w:hAnsi="仿宋_GB2312" w:eastAsia="仿宋_GB2312" w:cs="仿宋_GB2312"/>
                <w:color w:val="auto"/>
                <w:sz w:val="24"/>
                <w:szCs w:val="24"/>
                <w:highlight w:val="none"/>
                <w:lang w:val="en-US" w:eastAsia="zh-CN"/>
              </w:rPr>
              <w:t>成交</w:t>
            </w:r>
            <w:r>
              <w:rPr>
                <w:rStyle w:val="336"/>
                <w:rFonts w:ascii="仿宋_GB2312" w:hAnsi="仿宋_GB2312" w:eastAsia="仿宋_GB2312" w:cs="仿宋_GB2312"/>
                <w:color w:val="auto"/>
                <w:kern w:val="0"/>
                <w:sz w:val="24"/>
                <w:szCs w:val="24"/>
                <w:highlight w:val="none"/>
              </w:rPr>
              <w:t>供应商在服务合同期间内，若管理混乱，缺人缺岗，服务质量差，影响采购人正常秩序或声誉，因此类问题三次接到有效投诉的，采购人有权提前解除服务合同。</w:t>
            </w:r>
          </w:p>
          <w:p>
            <w:pPr>
              <w:snapToGrid w:val="0"/>
              <w:spacing w:line="400" w:lineRule="exact"/>
              <w:ind w:right="42" w:rightChars="20" w:firstLine="480" w:firstLineChars="200"/>
              <w:rPr>
                <w:rFonts w:ascii="仿宋_GB2312" w:hAnsi="仿宋_GB2312" w:eastAsia="仿宋_GB2312" w:cs="仿宋_GB2312"/>
                <w:color w:val="auto"/>
                <w:sz w:val="24"/>
                <w:highlight w:val="none"/>
              </w:rPr>
            </w:pPr>
            <w:r>
              <w:rPr>
                <w:rStyle w:val="336"/>
                <w:rFonts w:ascii="仿宋_GB2312" w:hAnsi="仿宋_GB2312" w:eastAsia="仿宋_GB2312" w:cs="仿宋_GB2312"/>
                <w:color w:val="auto"/>
                <w:kern w:val="0"/>
                <w:sz w:val="24"/>
                <w:szCs w:val="24"/>
                <w:highlight w:val="none"/>
              </w:rPr>
              <w:t>（五）</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在服务合同期间内，违反双方所签订的保密协议产生法律责任的，</w:t>
            </w:r>
            <w:r>
              <w:rPr>
                <w:rStyle w:val="336"/>
                <w:rFonts w:hint="eastAsia" w:ascii="仿宋_GB2312" w:hAnsi="仿宋_GB2312" w:eastAsia="仿宋_GB2312" w:cs="仿宋_GB2312"/>
                <w:color w:val="auto"/>
                <w:kern w:val="0"/>
                <w:sz w:val="24"/>
                <w:szCs w:val="24"/>
                <w:highlight w:val="none"/>
              </w:rPr>
              <w:t>成交供应商</w:t>
            </w:r>
            <w:r>
              <w:rPr>
                <w:rStyle w:val="336"/>
                <w:rFonts w:ascii="仿宋_GB2312" w:hAnsi="仿宋_GB2312" w:eastAsia="仿宋_GB2312" w:cs="仿宋_GB2312"/>
                <w:color w:val="auto"/>
                <w:kern w:val="0"/>
                <w:sz w:val="24"/>
                <w:szCs w:val="24"/>
                <w:highlight w:val="none"/>
              </w:rPr>
              <w:t>负全责，采购人有权提前解除服务合同。</w:t>
            </w:r>
          </w:p>
        </w:tc>
        <w:tc>
          <w:tcPr>
            <w:tcW w:w="507" w:type="pct"/>
            <w:tcBorders>
              <w:top w:val="single" w:color="auto" w:sz="4" w:space="0"/>
              <w:left w:val="single" w:color="auto" w:sz="4" w:space="0"/>
              <w:right w:val="single" w:color="auto" w:sz="4" w:space="0"/>
            </w:tcBorders>
            <w:noWrap w:val="0"/>
            <w:vAlign w:val="center"/>
          </w:tcPr>
          <w:p>
            <w:pPr>
              <w:snapToGrid w:val="0"/>
              <w:spacing w:line="240" w:lineRule="atLeast"/>
              <w:ind w:left="420" w:hanging="42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4.供应商须自行承担本项目服务所有的专用工具、物品及易耗品、保洁用品等相关费用；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
                <w:bCs w:val="0"/>
                <w:color w:val="000000"/>
                <w:sz w:val="24"/>
              </w:rPr>
              <w:t>本项目供应商需根据各采购单位预算分别进行报价（详见报价表及报价明细表），报价金额不得超过各单位预算金额，否则响应无效</w:t>
            </w:r>
            <w:r>
              <w:rPr>
                <w:rFonts w:hint="eastAsia" w:ascii="仿宋_GB2312" w:hAnsi="仿宋_GB2312" w:eastAsia="仿宋_GB2312" w:cs="仿宋_GB2312"/>
                <w:bCs/>
                <w:color w:val="000000"/>
                <w:sz w:val="24"/>
              </w:rPr>
              <w:t>。各单位预算分别为：（1）柳州市行政审批局：228000.00元；（2）柳州市公共资源交易服务中心：216000.00元。预算合计金额：444000.00元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u w:val="single"/>
              </w:rPr>
              <w:t>2</w:t>
            </w:r>
            <w:r>
              <w:rPr>
                <w:rFonts w:hint="eastAsia" w:ascii="仿宋_GB2312" w:hAnsi="仿宋_GB2312" w:eastAsia="仿宋_GB2312" w:cs="仿宋_GB2312"/>
                <w:bCs/>
                <w:color w:val="000000"/>
                <w:sz w:val="24"/>
              </w:rPr>
              <w:t>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u w:val="single"/>
              </w:rPr>
              <w:t>30</w:t>
            </w:r>
            <w:r>
              <w:rPr>
                <w:rFonts w:hint="eastAsia" w:ascii="仿宋_GB2312" w:hAnsi="仿宋_GB2312" w:eastAsia="仿宋_GB2312" w:cs="仿宋_GB2312"/>
                <w:bCs/>
                <w:color w:val="000000"/>
                <w:sz w:val="24"/>
              </w:rPr>
              <w:t>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u w:val="single"/>
              </w:rPr>
              <w:t>3</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（1）柳州市行政审批局：柳州市鱼峰区龙湖路13号柳州市民服务中心南楼；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（2）柳州市公共资源交易服务中心：柳州市鱼峰区龙湖路13号柳州市民服务中心北楼。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pPr>
              <w:spacing w:line="440" w:lineRule="exact"/>
              <w:ind w:firstLine="480" w:firstLineChars="200"/>
              <w:jc w:val="left"/>
              <w:rPr>
                <w:rFonts w:hint="eastAsia" w:ascii="仿宋_GB2312" w:hAnsi="仿宋_GB2312" w:eastAsia="仿宋_GB2312" w:cs="仿宋_GB2312"/>
                <w:bCs/>
                <w:color w:val="000000"/>
                <w:sz w:val="24"/>
              </w:rPr>
            </w:pPr>
            <w:bookmarkStart w:id="65" w:name="OLE_LINK18"/>
            <w:r>
              <w:rPr>
                <w:rFonts w:hint="eastAsia" w:ascii="仿宋_GB2312" w:hAnsi="仿宋_GB2312" w:eastAsia="仿宋_GB2312" w:cs="仿宋_GB2312"/>
                <w:bCs/>
                <w:color w:val="000000"/>
                <w:sz w:val="24"/>
                <w:lang w:val="en-US" w:eastAsia="zh-CN"/>
              </w:rPr>
              <w:t>由</w:t>
            </w:r>
            <w:r>
              <w:rPr>
                <w:rFonts w:hint="eastAsia" w:ascii="仿宋_GB2312" w:hAnsi="仿宋_GB2312" w:eastAsia="仿宋_GB2312" w:cs="仿宋_GB2312"/>
                <w:bCs/>
                <w:color w:val="000000"/>
                <w:sz w:val="24"/>
              </w:rPr>
              <w:t>采购人</w:t>
            </w:r>
            <w:r>
              <w:rPr>
                <w:rFonts w:hint="eastAsia" w:ascii="仿宋_GB2312" w:hAnsi="仿宋_GB2312" w:eastAsia="仿宋_GB2312" w:cs="仿宋_GB2312"/>
                <w:bCs/>
                <w:color w:val="000000"/>
                <w:sz w:val="24"/>
                <w:lang w:val="en-US" w:eastAsia="zh-CN"/>
              </w:rPr>
              <w:t>按</w:t>
            </w:r>
            <w:r>
              <w:rPr>
                <w:rFonts w:hint="eastAsia" w:ascii="仿宋_GB2312" w:hAnsi="仿宋_GB2312" w:eastAsia="仿宋_GB2312" w:cs="仿宋_GB2312"/>
                <w:bCs/>
                <w:color w:val="000000"/>
                <w:sz w:val="24"/>
                <w:lang w:eastAsia="zh-CN"/>
              </w:rPr>
              <w:t>《柳州市行政审批局及下属单位保洁服务采购考核办法》对</w:t>
            </w:r>
            <w:r>
              <w:rPr>
                <w:rFonts w:hint="eastAsia" w:ascii="仿宋_GB2312" w:hAnsi="仿宋_GB2312" w:eastAsia="仿宋_GB2312" w:cs="仿宋_GB2312"/>
                <w:bCs/>
                <w:color w:val="000000"/>
                <w:sz w:val="24"/>
                <w:lang w:val="en-US" w:eastAsia="zh-CN"/>
              </w:rPr>
              <w:t>成交供应商在柳州市行政审批局及其下属事业单位的</w:t>
            </w:r>
            <w:r>
              <w:rPr>
                <w:rFonts w:hint="eastAsia" w:ascii="仿宋_GB2312" w:hAnsi="仿宋_GB2312" w:eastAsia="仿宋_GB2312" w:cs="仿宋_GB2312"/>
                <w:bCs/>
                <w:color w:val="000000"/>
                <w:sz w:val="24"/>
                <w:lang w:eastAsia="zh-CN"/>
              </w:rPr>
              <w:t>履行情况进行实地考核，</w:t>
            </w:r>
            <w:r>
              <w:rPr>
                <w:rFonts w:hint="eastAsia" w:ascii="仿宋_GB2312" w:hAnsi="仿宋_GB2312" w:eastAsia="仿宋_GB2312" w:cs="仿宋_GB2312"/>
                <w:bCs/>
                <w:color w:val="000000"/>
                <w:sz w:val="24"/>
              </w:rPr>
              <w:t>根据考核结果按季度向</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支付服务费，</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应当于下季度开始后 10 个工作日内，将上季度合法、有效发票开具给采购人，采购人应当自收到发票后 10 个工作日内将资金支付到合同约定的</w:t>
            </w:r>
            <w:r>
              <w:rPr>
                <w:rFonts w:hint="eastAsia" w:ascii="仿宋_GB2312" w:hAnsi="仿宋_GB2312" w:eastAsia="仿宋_GB2312" w:cs="仿宋_GB2312"/>
                <w:bCs/>
                <w:color w:val="000000"/>
                <w:sz w:val="24"/>
                <w:lang w:val="en-US" w:eastAsia="zh-CN"/>
              </w:rPr>
              <w:t>成交供应商</w:t>
            </w:r>
            <w:r>
              <w:rPr>
                <w:rFonts w:hint="eastAsia" w:ascii="仿宋_GB2312" w:hAnsi="仿宋_GB2312" w:eastAsia="仿宋_GB2312" w:cs="仿宋_GB2312"/>
                <w:bCs/>
                <w:color w:val="000000"/>
                <w:sz w:val="24"/>
              </w:rPr>
              <w:t>账户。</w:t>
            </w:r>
            <w:bookmarkEnd w:id="65"/>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4"/>
              <w:spacing w:before="0" w:beforeAutospacing="0" w:after="0" w:afterAutospacing="0" w:line="460" w:lineRule="atLeast"/>
              <w:rPr>
                <w:rFonts w:ascii="仿宋_GB2312" w:eastAsia="仿宋_GB2312"/>
                <w:color w:val="000000"/>
              </w:rPr>
            </w:pPr>
            <w:r>
              <w:rPr>
                <w:rStyle w:val="806"/>
                <w:rFonts w:hint="eastAsia" w:ascii="仿宋_GB2312" w:eastAsia="仿宋_GB2312"/>
                <w:color w:val="000000"/>
              </w:rPr>
              <w:t>1.根据《政府采购促进中小企业发展管理办法》（财库〔2020〕46号），本项目属于专门面向</w:t>
            </w:r>
            <w:r>
              <w:rPr>
                <w:rStyle w:val="806"/>
                <w:rFonts w:hint="eastAsia" w:ascii="仿宋_GB2312" w:eastAsia="仿宋_GB2312"/>
                <w:color w:val="000000"/>
                <w:lang w:val="en-US" w:eastAsia="zh-CN"/>
              </w:rPr>
              <w:t>中</w:t>
            </w:r>
            <w:r>
              <w:rPr>
                <w:rStyle w:val="806"/>
                <w:rFonts w:hint="eastAsia" w:ascii="仿宋_GB2312" w:eastAsia="仿宋_GB2312"/>
                <w:color w:val="000000"/>
              </w:rPr>
              <w:t>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0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w:t>
            </w:r>
            <w:r>
              <w:rPr>
                <w:rFonts w:hint="eastAsia" w:ascii="仿宋_GB2312" w:eastAsia="仿宋_GB2312"/>
                <w:color w:val="000000"/>
                <w:lang w:val="en-US" w:eastAsia="zh-CN"/>
              </w:rPr>
              <w:t>中</w:t>
            </w:r>
            <w:r>
              <w:rPr>
                <w:rFonts w:hint="eastAsia" w:ascii="仿宋_GB2312" w:eastAsia="仿宋_GB2312"/>
                <w:color w:val="000000"/>
              </w:rPr>
              <w:t>小企业须符合本项目采购标的所属行业对应的中小企业划分标准：</w:t>
            </w:r>
          </w:p>
          <w:p>
            <w:pPr>
              <w:pStyle w:val="804"/>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（1）采购标的对应的中小企业划分标准所属行业：</w:t>
            </w:r>
            <w:r>
              <w:rPr>
                <w:rStyle w:val="806"/>
                <w:rFonts w:hint="eastAsia" w:ascii="仿宋_GB2312" w:eastAsia="仿宋_GB2312"/>
                <w:color w:val="000000"/>
                <w:u w:val="single"/>
              </w:rPr>
              <w:t>物业管理</w:t>
            </w:r>
            <w:r>
              <w:rPr>
                <w:rStyle w:val="806"/>
                <w:rFonts w:hint="eastAsia" w:ascii="仿宋_GB2312" w:eastAsia="仿宋_GB2312"/>
                <w:color w:val="000000"/>
              </w:rPr>
              <w:t>；</w:t>
            </w:r>
          </w:p>
          <w:p>
            <w:pPr>
              <w:pStyle w:val="804"/>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（2）中小企业划分有关标准根据工信部等部委发布的《关于印发中小企业划型标准规定的通知》（工信部联企业〔2011〕300号）确定；</w:t>
            </w:r>
          </w:p>
          <w:p>
            <w:pPr>
              <w:pStyle w:val="804"/>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804"/>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7"/>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p>
          <w:p>
            <w:pPr>
              <w:pStyle w:val="76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5"/>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3"/>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bCs/>
                <w:color w:val="000000"/>
                <w:sz w:val="24"/>
                <w:lang w:val="en-US" w:eastAsia="zh-CN"/>
              </w:rPr>
            </w:pPr>
            <w:bookmarkStart w:id="66" w:name="OLE_LINK20"/>
            <w:r>
              <w:rPr>
                <w:rFonts w:hint="eastAsia" w:ascii="仿宋_GB2312" w:hAnsi="宋体" w:eastAsia="仿宋_GB2312" w:cs="宋体"/>
                <w:bCs/>
                <w:color w:val="000000"/>
                <w:sz w:val="24"/>
                <w:lang w:val="en-US" w:eastAsia="zh-CN"/>
              </w:rPr>
              <w:t>其他要求（如有）</w:t>
            </w:r>
            <w:bookmarkEnd w:id="66"/>
          </w:p>
        </w:tc>
        <w:tc>
          <w:tcPr>
            <w:tcW w:w="7749" w:type="dxa"/>
            <w:tcBorders>
              <w:left w:val="single" w:color="auto" w:sz="4" w:space="0"/>
              <w:bottom w:val="single" w:color="auto" w:sz="4" w:space="0"/>
              <w:right w:val="single" w:color="auto" w:sz="4" w:space="0"/>
            </w:tcBorders>
            <w:vAlign w:val="center"/>
          </w:tcPr>
          <w:p>
            <w:pPr>
              <w:spacing w:line="400" w:lineRule="exact"/>
              <w:ind w:firstLine="0" w:firstLineChars="0"/>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踏勘：</w:t>
            </w:r>
            <w:r>
              <w:rPr>
                <w:rFonts w:hint="eastAsia" w:ascii="仿宋_GB2312" w:eastAsia="仿宋_GB2312"/>
                <w:color w:val="auto"/>
                <w:sz w:val="24"/>
                <w:highlight w:val="none"/>
              </w:rPr>
              <w:t>为便于供应商详细了解本项目服务场地设置现场勘察，供应商应在报价、项目服务方案中给予充分考虑。</w:t>
            </w:r>
          </w:p>
          <w:p>
            <w:pPr>
              <w:spacing w:line="400" w:lineRule="exact"/>
              <w:jc w:val="left"/>
              <w:rPr>
                <w:rFonts w:ascii="仿宋_GB2312" w:eastAsia="仿宋_GB2312"/>
                <w:b/>
                <w:color w:val="auto"/>
                <w:sz w:val="24"/>
                <w:highlight w:val="none"/>
              </w:rPr>
            </w:pPr>
            <w:r>
              <w:rPr>
                <w:rFonts w:hint="eastAsia" w:ascii="仿宋_GB2312" w:eastAsia="仿宋_GB2312"/>
                <w:bCs/>
                <w:color w:val="auto"/>
                <w:sz w:val="24"/>
                <w:highlight w:val="none"/>
              </w:rPr>
              <w:t>（1）</w:t>
            </w:r>
            <w:r>
              <w:rPr>
                <w:rFonts w:hint="eastAsia" w:ascii="仿宋_GB2312" w:eastAsia="仿宋_GB2312"/>
                <w:color w:val="auto"/>
                <w:sz w:val="24"/>
                <w:highlight w:val="none"/>
              </w:rPr>
              <w:t>踏勘时间：请于202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16</w:t>
            </w:r>
            <w:r>
              <w:rPr>
                <w:rFonts w:hint="eastAsia" w:ascii="仿宋_GB2312" w:eastAsia="仿宋_GB2312"/>
                <w:color w:val="auto"/>
                <w:sz w:val="24"/>
                <w:highlight w:val="none"/>
              </w:rPr>
              <w:t>日9:30前到达现场；</w:t>
            </w:r>
          </w:p>
          <w:p>
            <w:pPr>
              <w:spacing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（2）踏勘地点：柳州市鱼峰区龙湖路13号市民服务中心南楼1楼、2楼、9楼和北楼4至7楼</w:t>
            </w:r>
            <w:r>
              <w:rPr>
                <w:rFonts w:hint="eastAsia" w:ascii="仿宋_GB2312" w:hAnsi="仿宋_GB2312" w:eastAsia="仿宋_GB2312" w:cs="仿宋_GB2312"/>
                <w:color w:val="auto"/>
                <w:sz w:val="24"/>
                <w:highlight w:val="none"/>
              </w:rPr>
              <w:t>；请于踏勘时间在市民服务中心南楼一楼大厅引导台前集中；</w:t>
            </w:r>
          </w:p>
          <w:p>
            <w:pPr>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（3）联系人及电话：</w:t>
            </w:r>
            <w:r>
              <w:rPr>
                <w:rFonts w:hint="eastAsia" w:ascii="仿宋_GB2312" w:eastAsia="仿宋_GB2312"/>
                <w:color w:val="auto"/>
                <w:sz w:val="24"/>
                <w:highlight w:val="none"/>
                <w:lang w:eastAsia="zh-CN"/>
              </w:rPr>
              <w:t>曹夏兰，</w:t>
            </w:r>
            <w:r>
              <w:rPr>
                <w:rFonts w:hint="eastAsia" w:ascii="仿宋_GB2312" w:eastAsia="仿宋_GB2312"/>
                <w:color w:val="auto"/>
                <w:sz w:val="24"/>
                <w:highlight w:val="none"/>
                <w:lang w:val="en-US" w:eastAsia="zh-CN"/>
              </w:rPr>
              <w:t>0772-2660460</w:t>
            </w:r>
            <w:r>
              <w:rPr>
                <w:rFonts w:hint="eastAsia" w:ascii="仿宋_GB2312" w:eastAsia="仿宋_GB2312"/>
                <w:color w:val="auto"/>
                <w:sz w:val="24"/>
                <w:highlight w:val="none"/>
              </w:rPr>
              <w:t>；</w:t>
            </w:r>
          </w:p>
          <w:p>
            <w:pPr>
              <w:spacing w:line="440" w:lineRule="exact"/>
              <w:jc w:val="left"/>
              <w:rPr>
                <w:rFonts w:ascii="仿宋_GB2312" w:eastAsia="仿宋_GB2312"/>
                <w:bCs/>
                <w:color w:val="FF0000"/>
                <w:kern w:val="0"/>
                <w:sz w:val="24"/>
              </w:rPr>
            </w:pPr>
            <w:r>
              <w:rPr>
                <w:rFonts w:hint="eastAsia" w:ascii="仿宋_GB2312" w:eastAsia="仿宋_GB2312"/>
                <w:color w:val="auto"/>
                <w:sz w:val="24"/>
                <w:highlight w:val="none"/>
              </w:rPr>
              <w:t>（4）</w:t>
            </w:r>
            <w:r>
              <w:rPr>
                <w:rFonts w:hint="eastAsia" w:ascii="仿宋_GB2312" w:hAnsi="宋体" w:eastAsia="仿宋_GB2312"/>
                <w:color w:val="auto"/>
                <w:sz w:val="24"/>
                <w:highlight w:val="none"/>
              </w:rPr>
              <w:t>请按踏勘时间在踏勘地点集合，采购人将统一带领前来踏勘的供应商前往现场勘察，逾期不予接待。</w:t>
            </w:r>
          </w:p>
        </w:tc>
      </w:tr>
    </w:tbl>
    <w:p>
      <w:pPr>
        <w:ind w:right="241" w:rightChars="115" w:firstLine="240" w:firstLineChars="100"/>
        <w:rPr>
          <w:rFonts w:hint="eastAsia" w:ascii="宋体" w:hAnsi="宋体"/>
          <w:sz w:val="24"/>
        </w:rPr>
      </w:pPr>
      <w:bookmarkStart w:id="67" w:name="_Toc4344"/>
      <w:bookmarkStart w:id="68" w:name="_Toc504053343"/>
    </w:p>
    <w:p>
      <w:pPr>
        <w:rPr>
          <w:rFonts w:hint="eastAsia" w:ascii="宋体" w:hAnsi="宋体"/>
          <w:sz w:val="32"/>
        </w:rPr>
      </w:pPr>
    </w:p>
    <w:p>
      <w:pPr>
        <w:pStyle w:val="20"/>
        <w:rPr>
          <w:rFonts w:hint="eastAsia" w:ascii="宋体" w:hAnsi="宋体"/>
          <w:sz w:val="32"/>
        </w:rPr>
      </w:pPr>
    </w:p>
    <w:p>
      <w:pPr>
        <w:rPr>
          <w:rFonts w:hint="eastAsia"/>
        </w:rPr>
      </w:pPr>
    </w:p>
    <w:p>
      <w:pPr>
        <w:rPr>
          <w:rFonts w:hint="eastAsia" w:ascii="宋体" w:hAnsi="宋体"/>
          <w:sz w:val="28"/>
          <w:szCs w:val="28"/>
          <w:lang w:val="en-US" w:eastAsia="zh-CN"/>
        </w:rPr>
      </w:pPr>
      <w:r>
        <w:rPr>
          <w:rFonts w:hint="eastAsia" w:ascii="仿宋_GB2312" w:hAnsi="仿宋_GB2312" w:eastAsia="仿宋_GB2312" w:cs="仿宋_GB2312"/>
          <w:sz w:val="32"/>
          <w:lang w:val="en-US" w:eastAsia="zh-CN"/>
        </w:rPr>
        <w:t>★</w:t>
      </w:r>
      <w:r>
        <w:rPr>
          <w:rFonts w:hint="eastAsia" w:ascii="仿宋_GB2312" w:hAnsi="宋体" w:eastAsia="仿宋_GB2312"/>
          <w:b/>
          <w:bCs/>
          <w:color w:val="auto"/>
          <w:sz w:val="28"/>
          <w:szCs w:val="28"/>
          <w:highlight w:val="none"/>
          <w:lang w:val="en-US" w:eastAsia="zh-CN"/>
        </w:rPr>
        <w:t>附件：</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《柳州市行政审批局及下属单位保洁服务采购考核办法》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根据柳州市行政审批局及其下属事业单位物业服务采购项目的工作需要，制定本《</w:t>
      </w:r>
      <w:r>
        <w:rPr>
          <w:rFonts w:hint="eastAsia" w:ascii="仿宋_GB2312" w:hAnsi="仿宋_GB2312" w:eastAsia="仿宋_GB2312" w:cs="仿宋_GB2312"/>
          <w:b w:val="0"/>
          <w:bCs w:val="0"/>
          <w:sz w:val="24"/>
          <w:szCs w:val="24"/>
          <w:lang w:val="en-US" w:eastAsia="zh-CN"/>
        </w:rPr>
        <w:t>柳州市行政审批局及下属单位保洁服务采购考核办法</w:t>
      </w:r>
      <w:r>
        <w:rPr>
          <w:rFonts w:hint="eastAsia" w:ascii="仿宋_GB2312" w:hAnsi="仿宋_GB2312" w:eastAsia="仿宋_GB2312" w:cs="仿宋_GB2312"/>
          <w:sz w:val="24"/>
          <w:szCs w:val="24"/>
          <w:lang w:val="en-US" w:eastAsia="zh-CN"/>
        </w:rPr>
        <w:t>》，内容如下: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一、考核措施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成交供应商要严格按岗位要求配备3名工作人员，如人数达不到要求，每人每次每天扣0.5分。工作人员请假3天以上成交供应商需书面向采购人报备，并安排本项目外符合采购需求的工作人员顶岗，否则按缺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2.成交供应商工作人员每月的流动不得超过40%，经采购人核实，第一个月超过40%的扣0.5分，第二个月扣1分，第三个月扣2分后，成交供应商须进行整改，整改不到位采购人可以提前终止合同。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3.成交供应商工作人员有脱岗、酒后上班、做与工作无关的事情等违反相关规定的同一人第一次扣0.2分，第二次扣0.5分，第三次扣1分后，成交供应商必须将该员工立即调离本项目。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4.采购人日常检查保洁交接班管理及</w:t>
      </w:r>
      <w:bookmarkStart w:id="69" w:name="OLE_LINK21"/>
      <w:r>
        <w:rPr>
          <w:rFonts w:hint="eastAsia" w:ascii="仿宋_GB2312" w:hAnsi="仿宋_GB2312" w:eastAsia="仿宋_GB2312" w:cs="仿宋_GB2312"/>
          <w:sz w:val="24"/>
          <w:szCs w:val="24"/>
          <w:lang w:val="en-US" w:eastAsia="zh-CN"/>
        </w:rPr>
        <w:t>岗位秩序</w:t>
      </w:r>
      <w:bookmarkEnd w:id="69"/>
      <w:r>
        <w:rPr>
          <w:rFonts w:hint="eastAsia" w:ascii="仿宋_GB2312" w:hAnsi="仿宋_GB2312" w:eastAsia="仿宋_GB2312" w:cs="仿宋_GB2312"/>
          <w:sz w:val="24"/>
          <w:szCs w:val="24"/>
          <w:lang w:val="en-US" w:eastAsia="zh-CN"/>
        </w:rPr>
        <w:t>时发现问题的，每处扣0.5分。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5.成交供应商工作人员在工作期间未能按工作标准履行职责的，经采购人核实，同一人第一次扣0.2分，第二次扣0.5分，第三次扣1分后，成交供应商须将该员工立即调离本项目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6.成交供应商工作人员在工作期间遇投诉，经采购人核实为有效投诉的，每次扣1分，被有效投诉两次以上或情节严重的员工，成交供应商须将其立即调离本项目。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7.成交供应商工作人员如有变动,需提前书面报采购人备案,并在老员工离职前配备新员工到岗。否则，每次扣1分。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8.成交供应商对物业人员须进行入职培训,采购人对培训效果进行考核，考核的具体内容为: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(1)主动服务意识。物业人员在工作期间必须有主动服务意识，对其负责的区域环境卫生等所有事务主动负责、灵活处置。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(2)强化礼节礼貌。加强物业人员的礼节礼貌培训，要求其在工作岗位期间有礼有节，微笑服务，热情接待。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(3)加强处理问题灵活能力的培训。工作人员在工作期间，根据实际情况，对所发生的问题应灵活处理、耐心解释、及时汇报、妥善解决，杜绝一切纠纷的发生。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采购人不定期对以上培训效果进行考核，考核不合格的，一律不能上岗，违者每次扣1分。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9.因成交供应商员工作失误造成不良影响的，每次扣1分。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10.因成交供应商原因发生责任事故，造成恶劣影响的，每次扣2分。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二、考核形式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由采购人按《</w:t>
      </w:r>
      <w:r>
        <w:rPr>
          <w:rFonts w:hint="eastAsia" w:ascii="仿宋_GB2312" w:hAnsi="仿宋_GB2312" w:eastAsia="仿宋_GB2312" w:cs="仿宋_GB2312"/>
          <w:b w:val="0"/>
          <w:bCs w:val="0"/>
          <w:sz w:val="24"/>
          <w:szCs w:val="24"/>
          <w:lang w:val="en-US" w:eastAsia="zh-CN"/>
        </w:rPr>
        <w:t>柳州市行政审批局及下属单位保洁服务采购考核办法</w:t>
      </w:r>
      <w:r>
        <w:rPr>
          <w:rFonts w:hint="eastAsia" w:ascii="仿宋_GB2312" w:hAnsi="仿宋_GB2312" w:eastAsia="仿宋_GB2312" w:cs="仿宋_GB2312"/>
          <w:sz w:val="24"/>
          <w:szCs w:val="24"/>
          <w:lang w:val="en-US" w:eastAsia="zh-CN"/>
        </w:rPr>
        <w:t>》对成交供应商在柳州市行政审批局及其下属事业单位的物业服务履行情况随时进行实地考核，考核结果由采购人和成交供应商双方答字确认。按本考核办法考核发现问题时，将相应的扣分。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sectPr>
          <w:pgSz w:w="11906" w:h="16838"/>
          <w:pgMar w:top="1440" w:right="1083" w:bottom="1440" w:left="1083" w:header="851" w:footer="992" w:gutter="0"/>
          <w:cols w:space="720" w:num="1"/>
          <w:docGrid w:type="lines" w:linePitch="312" w:charSpace="0"/>
        </w:sectPr>
      </w:pPr>
      <w:r>
        <w:rPr>
          <w:rFonts w:hint="eastAsia" w:ascii="仿宋_GB2312" w:hAnsi="仿宋_GB2312" w:eastAsia="仿宋_GB2312" w:cs="仿宋_GB2312"/>
          <w:sz w:val="24"/>
          <w:szCs w:val="24"/>
          <w:lang w:val="en-US" w:eastAsia="zh-CN"/>
        </w:rPr>
        <w:t>考核中约定的扣分是绩效指标每个月考评一次，总分计为100分。分值80分及以上为好，分值60-79为一般，分值不足60分为差。考评结果为好时按100%结算当月的合同款;考核结果一般时按90%结算当月的合同款;考评结果为差时按要求进行整改，整改完成后按70%结算当月合同款。一直未整改采购人可以提前终止合同。</w:t>
      </w: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70" w:name="_Toc12820"/>
      <w:r>
        <w:rPr>
          <w:rFonts w:hint="eastAsia" w:ascii="宋体" w:hAnsi="宋体"/>
          <w:sz w:val="32"/>
        </w:rPr>
        <w:t>第四章 响应文件格式</w:t>
      </w:r>
      <w:bookmarkEnd w:id="67"/>
      <w:bookmarkEnd w:id="68"/>
      <w:bookmarkEnd w:id="7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59"/>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59"/>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Start w:id="71" w:name="OLE_LINK13"/>
      <w:r>
        <w:rPr>
          <w:rFonts w:hint="eastAsia" w:ascii="仿宋_GB2312" w:eastAsia="仿宋_GB2312"/>
          <w:color w:val="000000"/>
        </w:rPr>
        <w:t>………</w:t>
      </w:r>
      <w:bookmarkStart w:id="72" w:name="OLE_LINK1"/>
      <w:r>
        <w:rPr>
          <w:rFonts w:hint="eastAsia" w:ascii="仿宋_GB2312" w:eastAsia="仿宋_GB2312"/>
          <w:color w:val="000000"/>
        </w:rPr>
        <w:t>……</w:t>
      </w:r>
      <w:bookmarkEnd w:id="71"/>
      <w:bookmarkEnd w:id="72"/>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val="en-US" w:eastAsia="zh-CN"/>
        </w:rPr>
        <w:t>柳州市行政审批局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柳州市行政审批局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（六）</w:t>
      </w:r>
      <w:bookmarkStart w:id="97" w:name="_GoBack"/>
      <w:bookmarkEnd w:id="97"/>
      <w:r>
        <w:rPr>
          <w:rFonts w:hint="eastAsia" w:ascii="仿宋_GB2312" w:eastAsia="仿宋_GB2312"/>
          <w:spacing w:val="6"/>
          <w:sz w:val="24"/>
        </w:rPr>
        <w:t>若以分公司名义参与政府采购活动的，已获得总公司针对本项目的授权</w:t>
      </w:r>
      <w:r>
        <w:rPr>
          <w:rFonts w:hint="eastAsia" w:ascii="仿宋_GB2312" w:eastAsia="仿宋_GB2312"/>
          <w:spacing w:val="6"/>
          <w:sz w:val="24"/>
          <w:lang w:eastAsia="zh-CN"/>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77"/>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395"/>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395"/>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395"/>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395"/>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柳州市行政审批局</w:t>
      </w:r>
      <w:r>
        <w:rPr>
          <w:rFonts w:hint="eastAsia" w:ascii="仿宋_GB2312" w:eastAsia="仿宋_GB2312"/>
          <w:color w:val="000000"/>
        </w:rPr>
        <w:t>的</w:t>
      </w:r>
      <w:r>
        <w:rPr>
          <w:rFonts w:hint="eastAsia" w:ascii="仿宋_GB2312" w:eastAsia="仿宋_GB2312"/>
          <w:color w:val="000000"/>
          <w:u w:val="single"/>
        </w:rPr>
        <w:t>柳州市行政审批局及下属单位保洁服务采购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color w:val="000000"/>
          <w:u w:val="single"/>
        </w:rPr>
        <w:t>柳州市行政审批局及下属单位保洁服务采购</w:t>
      </w:r>
      <w:r>
        <w:rPr>
          <w:rFonts w:hint="eastAsia" w:ascii="仿宋_GB2312" w:eastAsia="仿宋_GB2312"/>
          <w:color w:val="000000"/>
        </w:rPr>
        <w:t>，属于</w:t>
      </w:r>
      <w:r>
        <w:rPr>
          <w:rFonts w:hint="eastAsia" w:ascii="仿宋_GB2312" w:eastAsia="仿宋_GB2312"/>
          <w:color w:val="000000"/>
          <w:u w:val="single"/>
          <w:lang w:val="en-US" w:eastAsia="zh-CN"/>
        </w:rPr>
        <w:t>物业管理</w:t>
      </w:r>
      <w:r>
        <w:rPr>
          <w:rFonts w:hint="eastAsia" w:ascii="仿宋_GB2312" w:eastAsia="仿宋_GB2312"/>
          <w:color w:val="000000"/>
        </w:rPr>
        <w:t>；承接企业为</w:t>
      </w:r>
      <w:r>
        <w:rPr>
          <w:rFonts w:hint="eastAsia" w:ascii="仿宋_GB2312" w:eastAsia="仿宋_GB2312"/>
          <w:color w:val="000000"/>
          <w:u w:val="single"/>
          <w:lang w:val="en-US" w:eastAsia="zh-CN"/>
        </w:rPr>
        <w:t xml:space="preserve">        </w:t>
      </w:r>
      <w:r>
        <w:rPr>
          <w:rStyle w:val="396"/>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96"/>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95"/>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95"/>
        <w:jc w:val="right"/>
        <w:rPr>
          <w:rFonts w:hint="eastAsia" w:ascii="仿宋_GB2312" w:eastAsia="仿宋_GB2312"/>
          <w:color w:val="000000"/>
        </w:rPr>
      </w:pPr>
      <w:r>
        <w:rPr>
          <w:rFonts w:hint="eastAsia" w:ascii="仿宋_GB2312" w:eastAsia="仿宋_GB2312"/>
          <w:color w:val="000000"/>
        </w:rPr>
        <w:t>    日  期：  年  月  日   </w:t>
      </w:r>
    </w:p>
    <w:p>
      <w:pPr>
        <w:pStyle w:val="395"/>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7.中小微企业划型标准附表（若附表有变动，按最新政策执行）：</w:t>
      </w:r>
    </w:p>
    <w:p>
      <w:pPr>
        <w:pStyle w:val="395"/>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95"/>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9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395"/>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95"/>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95"/>
        <w:spacing w:line="405" w:lineRule="atLeast"/>
        <w:rPr>
          <w:rFonts w:hint="eastAsia" w:ascii="仿宋_GB2312" w:eastAsia="仿宋_GB2312"/>
          <w:color w:val="000000"/>
        </w:rPr>
      </w:pPr>
      <w:r>
        <w:rPr>
          <w:rFonts w:hint="eastAsia" w:ascii="仿宋_GB2312" w:eastAsia="仿宋_GB2312"/>
          <w:color w:val="000000"/>
        </w:rPr>
        <w:t>                                    </w:t>
      </w:r>
    </w:p>
    <w:p>
      <w:pPr>
        <w:pStyle w:val="395"/>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95"/>
        <w:jc w:val="right"/>
        <w:rPr>
          <w:rFonts w:hint="eastAsia" w:ascii="仿宋_GB2312" w:eastAsia="仿宋_GB2312"/>
          <w:color w:val="000000"/>
        </w:rPr>
      </w:pPr>
      <w:r>
        <w:rPr>
          <w:rFonts w:hint="eastAsia" w:ascii="仿宋_GB2312" w:eastAsia="仿宋_GB2312"/>
          <w:color w:val="000000"/>
        </w:rPr>
        <w:t>                                   日  期：     </w:t>
      </w:r>
    </w:p>
    <w:p>
      <w:pPr>
        <w:pStyle w:val="395"/>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5"/>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395"/>
        <w:spacing w:line="405" w:lineRule="atLeast"/>
        <w:rPr>
          <w:rFonts w:hint="eastAsia" w:ascii="仿宋_GB2312" w:eastAsia="仿宋_GB2312"/>
          <w:color w:val="000000"/>
        </w:rPr>
      </w:pPr>
      <w:r>
        <w:rPr>
          <w:rFonts w:hint="eastAsia" w:ascii="仿宋_GB2312" w:eastAsia="仿宋_GB2312"/>
          <w:color w:val="000000"/>
        </w:rPr>
        <w:t> </w:t>
      </w:r>
    </w:p>
    <w:p>
      <w:pPr>
        <w:pStyle w:val="395"/>
        <w:spacing w:line="405" w:lineRule="atLeast"/>
        <w:rPr>
          <w:rFonts w:hint="eastAsia" w:ascii="仿宋_GB2312" w:eastAsia="仿宋_GB2312"/>
          <w:color w:val="000000"/>
        </w:rPr>
      </w:pPr>
      <w:r>
        <w:rPr>
          <w:rFonts w:hint="eastAsia" w:ascii="仿宋_GB2312" w:eastAsia="仿宋_GB2312"/>
          <w:color w:val="000000"/>
        </w:rPr>
        <w:t> </w:t>
      </w:r>
    </w:p>
    <w:p>
      <w:pPr>
        <w:pStyle w:val="395"/>
        <w:spacing w:line="405" w:lineRule="atLeast"/>
        <w:rPr>
          <w:rFonts w:hint="eastAsia" w:ascii="仿宋_GB2312" w:eastAsia="仿宋_GB2312"/>
          <w:color w:val="000000"/>
        </w:rPr>
      </w:pPr>
      <w:r>
        <w:rPr>
          <w:rFonts w:hint="eastAsia" w:ascii="仿宋_GB2312" w:eastAsia="仿宋_GB2312"/>
          <w:color w:val="000000"/>
        </w:rPr>
        <w:t> </w:t>
      </w:r>
    </w:p>
    <w:p>
      <w:pPr>
        <w:pStyle w:val="395"/>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95"/>
        <w:spacing w:line="405" w:lineRule="atLeast"/>
        <w:rPr>
          <w:rFonts w:hint="eastAsia" w:ascii="仿宋_GB2312" w:eastAsia="仿宋_GB2312"/>
          <w:color w:val="000000"/>
        </w:rPr>
      </w:pPr>
      <w:r>
        <w:rPr>
          <w:rFonts w:hint="eastAsia" w:ascii="仿宋_GB2312" w:eastAsia="仿宋_GB2312"/>
          <w:color w:val="000000"/>
        </w:rPr>
        <w:t> </w:t>
      </w: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hint="eastAsia" w:ascii="仿宋_GB2312" w:hAnsi="宋体" w:eastAsia="仿宋_GB2312" w:cs="宋体"/>
          <w:b/>
          <w:bCs/>
          <w:color w:val="000000"/>
          <w:kern w:val="0"/>
          <w:sz w:val="24"/>
          <w:szCs w:val="24"/>
          <w:lang w:val="en-US" w:eastAsia="zh-CN" w:bidi="ar-SA"/>
        </w:rPr>
      </w:pPr>
    </w:p>
    <w:p>
      <w:pPr>
        <w:numPr>
          <w:ilvl w:val="0"/>
          <w:numId w:val="0"/>
        </w:numPr>
        <w:jc w:val="left"/>
        <w:rPr>
          <w:rFonts w:ascii="仿宋_GB2312" w:eastAsia="仿宋_GB2312"/>
          <w:b/>
          <w:bCs/>
          <w:sz w:val="32"/>
          <w:szCs w:val="3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ascii="仿宋_GB2312" w:hAnsi="宋体" w:eastAsia="仿宋_GB2312"/>
                <w:b/>
                <w:bCs/>
                <w:sz w:val="24"/>
              </w:rPr>
            </w:pPr>
            <w:r>
              <w:rPr>
                <w:rFonts w:hint="eastAsia" w:ascii="仿宋_GB2312" w:hAnsi="宋体" w:eastAsia="仿宋_GB2312"/>
                <w:b/>
                <w:bCs/>
                <w:sz w:val="24"/>
              </w:rPr>
              <w:t>A.</w:t>
            </w:r>
            <w:bookmarkStart w:id="73" w:name="OLE_LINK14"/>
            <w:r>
              <w:rPr>
                <w:rFonts w:hint="eastAsia" w:ascii="仿宋_GB2312" w:hAnsi="宋体" w:eastAsia="仿宋_GB2312"/>
                <w:b/>
                <w:bCs/>
                <w:sz w:val="24"/>
              </w:rPr>
              <w:t>柳州市行政审批局</w:t>
            </w:r>
            <w:bookmarkEnd w:id="73"/>
            <w:r>
              <w:rPr>
                <w:rFonts w:hint="eastAsia" w:ascii="仿宋_GB2312" w:hAnsi="宋体" w:eastAsia="仿宋_GB2312"/>
                <w:b/>
                <w:bCs/>
                <w:sz w:val="24"/>
              </w:rPr>
              <w:t>：</w:t>
            </w:r>
          </w:p>
          <w:p>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B.</w:t>
            </w:r>
            <w:bookmarkStart w:id="74" w:name="OLE_LINK15"/>
            <w:r>
              <w:rPr>
                <w:rFonts w:hint="eastAsia" w:ascii="仿宋_GB2312" w:hAnsi="仿宋_GB2312" w:eastAsia="仿宋_GB2312" w:cs="仿宋_GB2312"/>
                <w:b/>
                <w:sz w:val="24"/>
              </w:rPr>
              <w:t>柳州市公共资源交易服务中心</w:t>
            </w:r>
            <w:bookmarkEnd w:id="74"/>
            <w:r>
              <w:rPr>
                <w:rFonts w:hint="eastAsia" w:ascii="仿宋_GB2312" w:hAnsi="仿宋_GB2312" w:eastAsia="仿宋_GB2312" w:cs="仿宋_GB2312"/>
                <w:b/>
                <w:sz w:val="24"/>
              </w:rPr>
              <w:t>：</w:t>
            </w:r>
          </w:p>
          <w:p>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276" w:lineRule="auto"/>
              <w:jc w:val="left"/>
              <w:rPr>
                <w:rFonts w:ascii="仿宋_GB2312" w:hAnsi="宋体" w:eastAsia="仿宋_GB2312"/>
                <w:b/>
                <w:bCs/>
                <w:sz w:val="24"/>
              </w:rPr>
            </w:pPr>
            <w:r>
              <w:rPr>
                <w:rFonts w:hint="eastAsia" w:ascii="仿宋_GB2312" w:hAnsi="宋体" w:eastAsia="仿宋_GB2312"/>
                <w:b/>
                <w:bCs/>
                <w:sz w:val="24"/>
                <w:lang w:val="en-US" w:eastAsia="zh-CN"/>
              </w:rPr>
              <w:t>C.</w:t>
            </w:r>
            <w:r>
              <w:rPr>
                <w:rFonts w:hint="eastAsia" w:ascii="仿宋_GB2312" w:hAnsi="宋体" w:eastAsia="仿宋_GB2312"/>
                <w:b/>
                <w:bCs/>
                <w:sz w:val="24"/>
              </w:rPr>
              <w:t>总报价合计（</w:t>
            </w:r>
            <w:r>
              <w:rPr>
                <w:rFonts w:hint="eastAsia" w:ascii="仿宋_GB2312" w:hAnsi="宋体" w:eastAsia="仿宋_GB2312"/>
                <w:b/>
                <w:bCs/>
                <w:sz w:val="24"/>
                <w:lang w:val="en-US" w:eastAsia="zh-CN"/>
              </w:rPr>
              <w:t>C=</w:t>
            </w:r>
            <w:r>
              <w:rPr>
                <w:rFonts w:hint="eastAsia" w:ascii="仿宋_GB2312" w:hAnsi="宋体" w:eastAsia="仿宋_GB2312"/>
                <w:b/>
                <w:bCs/>
                <w:sz w:val="24"/>
              </w:rPr>
              <w:t>A+B）：</w:t>
            </w:r>
          </w:p>
          <w:p>
            <w:pPr>
              <w:spacing w:line="276" w:lineRule="auto"/>
              <w:jc w:val="left"/>
              <w:rPr>
                <w:rFonts w:ascii="仿宋_GB2312" w:hAnsi="宋体" w:eastAsia="仿宋_GB2312"/>
                <w:sz w:val="24"/>
              </w:rPr>
            </w:pP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b/>
                <w:bCs/>
                <w:sz w:val="24"/>
                <w:lang w:eastAsia="zh-CN"/>
              </w:rPr>
            </w:pPr>
            <w:r>
              <w:rPr>
                <w:rFonts w:hint="eastAsia" w:ascii="仿宋_GB2312" w:hAnsi="宋体" w:eastAsia="仿宋_GB2312"/>
                <w:b/>
                <w:bCs/>
                <w:sz w:val="24"/>
                <w:lang w:eastAsia="zh-CN"/>
              </w:rPr>
              <w:t>注：</w:t>
            </w:r>
          </w:p>
        </w:tc>
        <w:tc>
          <w:tcPr>
            <w:tcW w:w="7436" w:type="dxa"/>
            <w:vAlign w:val="center"/>
          </w:tcPr>
          <w:p>
            <w:pPr>
              <w:spacing w:line="276" w:lineRule="auto"/>
              <w:jc w:val="left"/>
              <w:rPr>
                <w:rFonts w:hint="eastAsia" w:ascii="仿宋_GB2312" w:hAnsi="宋体" w:eastAsia="仿宋_GB2312"/>
                <w:b/>
                <w:bCs/>
                <w:sz w:val="24"/>
                <w:lang w:eastAsia="zh-CN"/>
              </w:rPr>
            </w:pPr>
            <w:r>
              <w:rPr>
                <w:rFonts w:hint="eastAsia" w:ascii="仿宋_GB2312" w:hAnsi="宋体" w:eastAsia="仿宋_GB2312"/>
                <w:b/>
                <w:bCs/>
                <w:sz w:val="24"/>
                <w:lang w:val="en-US" w:eastAsia="zh-CN"/>
              </w:rPr>
              <w:t>1.</w:t>
            </w:r>
            <w:r>
              <w:rPr>
                <w:rFonts w:hint="eastAsia" w:ascii="仿宋_GB2312" w:hAnsi="宋体" w:eastAsia="仿宋_GB2312"/>
                <w:b/>
                <w:bCs/>
                <w:sz w:val="24"/>
                <w:lang w:eastAsia="zh-CN"/>
              </w:rPr>
              <w:t>分项报价不允许超过各单位预算，总报价合计不允许超过预算合计，否则将视为无效响应。</w:t>
            </w:r>
          </w:p>
          <w:p>
            <w:pPr>
              <w:spacing w:line="276" w:lineRule="auto"/>
              <w:jc w:val="left"/>
              <w:rPr>
                <w:rFonts w:hint="eastAsia" w:ascii="仿宋_GB2312" w:hAnsi="仿宋_GB2312" w:eastAsia="仿宋_GB2312" w:cs="仿宋_GB2312"/>
                <w:b/>
                <w:sz w:val="24"/>
              </w:rPr>
            </w:pPr>
            <w:r>
              <w:rPr>
                <w:rFonts w:hint="eastAsia" w:ascii="仿宋_GB2312" w:hAnsi="宋体" w:eastAsia="仿宋_GB2312"/>
                <w:b/>
                <w:bCs/>
                <w:sz w:val="24"/>
                <w:lang w:val="en-US" w:eastAsia="zh-CN"/>
              </w:rPr>
              <w:t>2.</w:t>
            </w:r>
            <w:r>
              <w:rPr>
                <w:rFonts w:hint="eastAsia" w:ascii="仿宋_GB2312" w:hAnsi="仿宋_GB2312" w:eastAsia="仿宋_GB2312" w:cs="仿宋_GB2312"/>
                <w:b/>
                <w:sz w:val="24"/>
              </w:rPr>
              <w:t>各单位预算分别为：</w:t>
            </w:r>
          </w:p>
          <w:p>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（1）</w:t>
            </w:r>
            <w:r>
              <w:rPr>
                <w:rFonts w:hint="eastAsia" w:ascii="仿宋_GB2312" w:hAnsi="宋体" w:eastAsia="仿宋_GB2312"/>
                <w:b/>
                <w:bCs/>
                <w:sz w:val="24"/>
              </w:rPr>
              <w:t>柳州市行政审批局</w:t>
            </w:r>
            <w:r>
              <w:rPr>
                <w:rFonts w:hint="eastAsia" w:ascii="仿宋_GB2312" w:hAnsi="仿宋_GB2312" w:eastAsia="仿宋_GB2312" w:cs="仿宋_GB2312"/>
                <w:b/>
                <w:sz w:val="24"/>
              </w:rPr>
              <w:t>：228</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p>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（2）柳州市公共资源交易服务中心：216</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p>
            <w:pPr>
              <w:spacing w:line="276" w:lineRule="auto"/>
              <w:jc w:val="left"/>
              <w:rPr>
                <w:rFonts w:hint="default" w:ascii="仿宋_GB2312" w:hAnsi="宋体" w:eastAsia="仿宋_GB2312"/>
                <w:b/>
                <w:bCs/>
                <w:sz w:val="24"/>
              </w:rPr>
            </w:pPr>
            <w:r>
              <w:rPr>
                <w:rFonts w:hint="eastAsia" w:ascii="仿宋_GB2312" w:hAnsi="仿宋_GB2312" w:eastAsia="仿宋_GB2312" w:cs="仿宋_GB2312"/>
                <w:b/>
                <w:sz w:val="24"/>
              </w:rPr>
              <w:t>预算合计金额：444</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tc>
      </w:tr>
    </w:tbl>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pStyle w:val="6"/>
        <w:rPr>
          <w:rFonts w:hint="eastAsia"/>
        </w:rPr>
      </w:pPr>
    </w:p>
    <w:p>
      <w:pPr>
        <w:spacing w:line="500" w:lineRule="exact"/>
        <w:jc w:val="center"/>
        <w:rPr>
          <w:rFonts w:hint="eastAsia" w:ascii="仿宋_GB2312" w:hAnsi="宋体" w:eastAsia="仿宋_GB2312"/>
          <w:color w:val="000000"/>
          <w:sz w:val="24"/>
        </w:rPr>
      </w:pPr>
      <w:bookmarkStart w:id="75" w:name="OLE_LINK16"/>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bookmarkStart w:id="76" w:name="OLE_LINK32"/>
            <w:r>
              <w:rPr>
                <w:rFonts w:hint="eastAsia" w:ascii="仿宋_GB2312" w:hAnsi="宋体" w:eastAsia="仿宋_GB2312"/>
                <w:b/>
                <w:bCs/>
                <w:sz w:val="24"/>
                <w:lang w:val="en-US" w:eastAsia="zh-CN"/>
              </w:rPr>
              <w:t>A</w:t>
            </w:r>
            <w:r>
              <w:rPr>
                <w:rFonts w:hint="eastAsia" w:ascii="仿宋_GB2312" w:hAnsi="宋体" w:eastAsia="仿宋_GB2312"/>
                <w:b/>
                <w:bCs/>
                <w:sz w:val="24"/>
              </w:rPr>
              <w:t>.柳州市行政审批局</w:t>
            </w:r>
            <w:bookmarkEnd w:id="7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hint="eastAsia"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hint="eastAsia"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eastAsia="仿宋_GB2312"/>
                <w:sz w:val="24"/>
                <w:lang w:eastAsia="zh-CN"/>
              </w:rPr>
            </w:pPr>
            <w:r>
              <w:rPr>
                <w:rFonts w:hint="eastAsia" w:ascii="仿宋_GB2312" w:eastAsia="仿宋_GB2312"/>
                <w:sz w:val="24"/>
                <w:lang w:eastAsia="zh-CN"/>
              </w:rPr>
              <w:t>……</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b/>
                <w:sz w:val="24"/>
                <w:lang w:val="en-US" w:eastAsia="zh-CN"/>
              </w:rPr>
              <w:t>A</w:t>
            </w:r>
            <w:r>
              <w:rPr>
                <w:rFonts w:hint="eastAsia" w:ascii="仿宋_GB2312" w:eastAsia="仿宋_GB2312"/>
                <w:b/>
                <w:sz w:val="24"/>
              </w:rPr>
              <w:t>报价</w:t>
            </w:r>
            <w:r>
              <w:rPr>
                <w:rFonts w:hint="eastAsia" w:ascii="仿宋_GB2312" w:eastAsia="仿宋_GB2312"/>
                <w:b/>
                <w:sz w:val="24"/>
                <w:lang w:eastAsia="zh-CN"/>
              </w:rPr>
              <w:t>合计</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spacing w:before="0" w:after="0" w:line="500" w:lineRule="exact"/>
              <w:jc w:val="center"/>
              <w:rPr>
                <w:rFonts w:ascii="仿宋_GB2312" w:eastAsia="仿宋_GB2312"/>
                <w:sz w:val="24"/>
              </w:rPr>
            </w:pPr>
            <w:bookmarkStart w:id="77" w:name="OLE_LINK33"/>
            <w:r>
              <w:rPr>
                <w:rFonts w:hint="eastAsia" w:ascii="仿宋_GB2312" w:hAnsi="宋体" w:eastAsia="仿宋_GB2312"/>
                <w:b/>
                <w:bCs/>
                <w:sz w:val="24"/>
                <w:lang w:val="en-US" w:eastAsia="zh-CN"/>
              </w:rPr>
              <w:t>B</w:t>
            </w:r>
            <w:r>
              <w:rPr>
                <w:rFonts w:hint="eastAsia" w:ascii="仿宋_GB2312" w:hAnsi="宋体" w:eastAsia="仿宋_GB2312"/>
                <w:b/>
                <w:bCs/>
                <w:sz w:val="24"/>
              </w:rPr>
              <w:t>.柳州市公共资源交易服务中心</w:t>
            </w:r>
            <w:bookmarkEnd w:id="7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eastAsia="仿宋_GB2312"/>
                <w:sz w:val="24"/>
                <w:lang w:eastAsia="zh-CN"/>
              </w:rPr>
            </w:pPr>
            <w:r>
              <w:rPr>
                <w:rFonts w:hint="eastAsia" w:ascii="仿宋_GB2312" w:eastAsia="仿宋_GB2312"/>
                <w:sz w:val="24"/>
                <w:lang w:eastAsia="zh-CN"/>
              </w:rPr>
              <w:t>……</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lang w:val="en-US" w:eastAsia="zh-CN"/>
              </w:rPr>
              <w:t>B</w:t>
            </w:r>
            <w:r>
              <w:rPr>
                <w:rFonts w:hint="eastAsia" w:ascii="仿宋_GB2312" w:eastAsia="仿宋_GB2312"/>
                <w:b/>
                <w:sz w:val="24"/>
              </w:rPr>
              <w:t>报价</w:t>
            </w:r>
            <w:r>
              <w:rPr>
                <w:rFonts w:hint="eastAsia" w:ascii="仿宋_GB2312" w:eastAsia="仿宋_GB2312"/>
                <w:b/>
                <w:sz w:val="24"/>
                <w:lang w:eastAsia="zh-CN"/>
              </w:rPr>
              <w:t>合计</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spacing w:before="0" w:after="0" w:line="276" w:lineRule="auto"/>
              <w:jc w:val="left"/>
              <w:rPr>
                <w:rFonts w:hint="eastAsia" w:ascii="仿宋_GB2312" w:eastAsia="仿宋_GB2312"/>
                <w:b/>
                <w:sz w:val="24"/>
                <w:lang w:val="en-US" w:eastAsia="zh-CN"/>
              </w:rPr>
            </w:pPr>
            <w:bookmarkStart w:id="78" w:name="OLE_LINK34"/>
            <w:r>
              <w:rPr>
                <w:rFonts w:hint="eastAsia" w:ascii="仿宋_GB2312" w:hAnsi="宋体" w:eastAsia="仿宋_GB2312"/>
                <w:b/>
                <w:bCs/>
                <w:sz w:val="24"/>
                <w:lang w:val="en-US" w:eastAsia="zh-CN"/>
              </w:rPr>
              <w:t>C.</w:t>
            </w:r>
            <w:r>
              <w:rPr>
                <w:rFonts w:hint="eastAsia" w:ascii="仿宋_GB2312" w:hAnsi="宋体" w:eastAsia="仿宋_GB2312"/>
                <w:b/>
                <w:bCs/>
                <w:sz w:val="24"/>
              </w:rPr>
              <w:t>总报价合计（</w:t>
            </w:r>
            <w:r>
              <w:rPr>
                <w:rFonts w:hint="eastAsia" w:ascii="仿宋_GB2312" w:hAnsi="宋体" w:eastAsia="仿宋_GB2312"/>
                <w:b/>
                <w:bCs/>
                <w:sz w:val="24"/>
                <w:lang w:val="en-US" w:eastAsia="zh-CN"/>
              </w:rPr>
              <w:t>C=</w:t>
            </w:r>
            <w:r>
              <w:rPr>
                <w:rFonts w:hint="eastAsia" w:ascii="仿宋_GB2312" w:hAnsi="宋体" w:eastAsia="仿宋_GB2312"/>
                <w:b/>
                <w:bCs/>
                <w:sz w:val="24"/>
              </w:rPr>
              <w:t>A+B）</w:t>
            </w:r>
            <w:bookmarkEnd w:id="78"/>
            <w:r>
              <w:rPr>
                <w:rFonts w:hint="eastAsia" w:ascii="仿宋_GB2312" w:hAnsi="宋体" w:eastAsia="仿宋_GB2312"/>
                <w:b/>
                <w:bCs/>
                <w:sz w:val="24"/>
              </w:rPr>
              <w:t>：</w:t>
            </w:r>
            <w:r>
              <w:rPr>
                <w:rFonts w:hint="eastAsia" w:ascii="仿宋_GB2312" w:hAnsi="宋体" w:eastAsia="仿宋_GB2312"/>
                <w:sz w:val="24"/>
              </w:rPr>
              <w:t>报价金额：人民币（大写）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宋体" w:eastAsia="仿宋_GB2312"/>
                <w:b/>
                <w:bCs/>
                <w:sz w:val="24"/>
                <w:lang w:eastAsia="zh-CN"/>
              </w:rPr>
            </w:pPr>
            <w:r>
              <w:rPr>
                <w:rFonts w:hint="eastAsia" w:ascii="仿宋_GB2312" w:hAnsi="宋体" w:eastAsia="仿宋_GB2312"/>
                <w:b/>
                <w:bCs/>
                <w:sz w:val="24"/>
                <w:lang w:val="en-US" w:eastAsia="zh-CN"/>
              </w:rPr>
              <w:t>注：1.</w:t>
            </w:r>
            <w:r>
              <w:rPr>
                <w:rFonts w:hint="eastAsia" w:ascii="仿宋_GB2312" w:hAnsi="宋体" w:eastAsia="仿宋_GB2312"/>
                <w:b/>
                <w:bCs/>
                <w:sz w:val="24"/>
                <w:lang w:eastAsia="zh-CN"/>
              </w:rPr>
              <w:t>分项报价不允许超过各单位预算，总报价合计不允许超过预算合计，否则将视为无效响应。</w:t>
            </w:r>
          </w:p>
          <w:p>
            <w:pPr>
              <w:spacing w:line="276" w:lineRule="auto"/>
              <w:jc w:val="left"/>
              <w:rPr>
                <w:rFonts w:hint="eastAsia" w:ascii="仿宋_GB2312" w:hAnsi="仿宋_GB2312" w:eastAsia="仿宋_GB2312" w:cs="仿宋_GB2312"/>
                <w:b/>
                <w:sz w:val="24"/>
              </w:rPr>
            </w:pPr>
            <w:r>
              <w:rPr>
                <w:rFonts w:hint="eastAsia" w:ascii="仿宋_GB2312" w:hAnsi="宋体" w:eastAsia="仿宋_GB2312"/>
                <w:b/>
                <w:bCs/>
                <w:sz w:val="24"/>
                <w:lang w:val="en-US" w:eastAsia="zh-CN"/>
              </w:rPr>
              <w:t>2.</w:t>
            </w:r>
            <w:r>
              <w:rPr>
                <w:rFonts w:hint="eastAsia" w:ascii="仿宋_GB2312" w:hAnsi="仿宋_GB2312" w:eastAsia="仿宋_GB2312" w:cs="仿宋_GB2312"/>
                <w:b/>
                <w:sz w:val="24"/>
              </w:rPr>
              <w:t>各单位预算分别为：</w:t>
            </w:r>
          </w:p>
          <w:p>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（1）</w:t>
            </w:r>
            <w:r>
              <w:rPr>
                <w:rFonts w:hint="eastAsia" w:ascii="仿宋_GB2312" w:hAnsi="宋体" w:eastAsia="仿宋_GB2312"/>
                <w:b/>
                <w:bCs/>
                <w:sz w:val="24"/>
              </w:rPr>
              <w:t>柳州市行政审批局</w:t>
            </w:r>
            <w:r>
              <w:rPr>
                <w:rFonts w:hint="eastAsia" w:ascii="仿宋_GB2312" w:hAnsi="仿宋_GB2312" w:eastAsia="仿宋_GB2312" w:cs="仿宋_GB2312"/>
                <w:b/>
                <w:sz w:val="24"/>
              </w:rPr>
              <w:t>：228</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p>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（2）柳州市公共资源交易服务中心：216</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p>
            <w:pPr>
              <w:snapToGrid w:val="0"/>
              <w:spacing w:before="50" w:after="50" w:line="400" w:lineRule="exact"/>
              <w:rPr>
                <w:rFonts w:hint="eastAsia" w:ascii="仿宋_GB2312" w:hAnsi="宋体" w:eastAsia="仿宋_GB2312"/>
                <w:sz w:val="24"/>
              </w:rPr>
            </w:pPr>
            <w:r>
              <w:rPr>
                <w:rFonts w:hint="eastAsia" w:ascii="仿宋_GB2312" w:hAnsi="仿宋_GB2312" w:eastAsia="仿宋_GB2312" w:cs="仿宋_GB2312"/>
                <w:b/>
                <w:sz w:val="24"/>
              </w:rPr>
              <w:t>预算合计金额：444</w:t>
            </w:r>
            <w:r>
              <w:rPr>
                <w:rFonts w:hint="eastAsia" w:ascii="仿宋_GB2312" w:hAnsi="仿宋_GB2312" w:eastAsia="仿宋_GB2312" w:cs="仿宋_GB2312"/>
                <w:b/>
                <w:sz w:val="24"/>
                <w:lang w:val="en-US" w:eastAsia="zh-CN"/>
              </w:rPr>
              <w:t>,</w:t>
            </w:r>
            <w:r>
              <w:rPr>
                <w:rFonts w:hint="eastAsia" w:ascii="仿宋_GB2312" w:hAnsi="仿宋_GB2312" w:eastAsia="仿宋_GB2312" w:cs="仿宋_GB2312"/>
                <w:b/>
                <w:sz w:val="24"/>
              </w:rPr>
              <w:t>000.00元。</w:t>
            </w:r>
          </w:p>
        </w:tc>
      </w:tr>
    </w:tbl>
    <w:p>
      <w:pPr>
        <w:rPr>
          <w:rFonts w:hint="eastAsia"/>
        </w:rPr>
      </w:pPr>
    </w:p>
    <w:bookmarkEnd w:id="75"/>
    <w:p>
      <w:pPr>
        <w:snapToGrid w:val="0"/>
        <w:spacing w:before="50" w:after="50" w:line="400" w:lineRule="exact"/>
        <w:ind w:firstLine="482" w:firstLineChars="200"/>
        <w:jc w:val="left"/>
        <w:rPr>
          <w:rFonts w:hint="eastAsia" w:ascii="仿宋_GB2312" w:eastAsia="仿宋_GB2312"/>
          <w:szCs w:val="21"/>
        </w:rPr>
      </w:pPr>
      <w:r>
        <w:rPr>
          <w:rFonts w:hint="eastAsia" w:ascii="仿宋_GB2312" w:hAnsi="宋体" w:eastAsia="仿宋_GB2312"/>
          <w:b/>
          <w:sz w:val="24"/>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w:t>
      </w:r>
      <w:r>
        <w:rPr>
          <w:rFonts w:hint="eastAsia" w:ascii="仿宋_GB2312" w:eastAsia="仿宋_GB2312"/>
          <w:szCs w:val="21"/>
          <w:lang w:val="en-US" w:eastAsia="zh-CN"/>
        </w:rPr>
        <w:t>各</w:t>
      </w:r>
      <w:r>
        <w:rPr>
          <w:rFonts w:hint="eastAsia" w:ascii="仿宋_GB2312" w:eastAsia="仿宋_GB2312"/>
          <w:szCs w:val="21"/>
        </w:rPr>
        <w:t>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535" w:firstLineChars="254"/>
        <w:rPr>
          <w:rFonts w:hint="eastAsia" w:ascii="宋体" w:hAnsi="宋体"/>
          <w:szCs w:val="21"/>
          <w:u w:val="single"/>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r>
        <w:rPr>
          <w:rFonts w:hint="eastAsia" w:ascii="仿宋_GB2312" w:hAnsi="宋体" w:eastAsia="仿宋_GB2312"/>
          <w:b/>
          <w:sz w:val="24"/>
        </w:rPr>
        <w:t>。</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r>
        <w:rPr>
          <w:rFonts w:hint="eastAsia" w:ascii="仿宋_GB2312" w:eastAsia="仿宋_GB2312"/>
          <w:sz w:val="24"/>
        </w:rPr>
        <w:t>日期：       年   月   日</w:t>
      </w: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25"/>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）物业服务方案（如有）……………………………………………………………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）针对本项目的进退场服务交接方案（如有）………………………………………………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）人员稳定性及</w:t>
      </w:r>
      <w:r>
        <w:rPr>
          <w:rFonts w:hint="eastAsia" w:ascii="仿宋_GB2312" w:eastAsia="仿宋_GB2312"/>
          <w:color w:val="000000"/>
          <w:lang w:val="en-US" w:eastAsia="zh-CN"/>
        </w:rPr>
        <w:t>管理</w:t>
      </w:r>
      <w:r>
        <w:rPr>
          <w:rFonts w:hint="eastAsia" w:ascii="仿宋_GB2312" w:eastAsia="仿宋_GB2312"/>
          <w:color w:val="000000"/>
        </w:rPr>
        <w:t>方案（如有）…………………………………………………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）供应商同类项目经验一览表（如有）……………………………………………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42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柳州市行政审批局、柳州市政府集中采购中心：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★附件：《柳州市行政审批局及下属单位保洁服务采购考核办法》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val="0"/>
          <w:kern w:val="2"/>
          <w:sz w:val="24"/>
        </w:rPr>
        <w:t>（包括采购需求中附件《</w:t>
      </w:r>
      <w:r>
        <w:rPr>
          <w:rFonts w:hint="eastAsia" w:ascii="仿宋_GB2312" w:hAnsi="宋体" w:eastAsia="仿宋_GB2312"/>
          <w:b/>
          <w:bCs w:val="0"/>
          <w:sz w:val="24"/>
        </w:rPr>
        <w:t>柳州市行政审批局及下属单位保洁服务采购考核办法</w:t>
      </w:r>
      <w:r>
        <w:rPr>
          <w:rFonts w:hint="eastAsia" w:ascii="仿宋_GB2312" w:hAnsi="宋体" w:eastAsia="仿宋_GB2312"/>
          <w:b/>
          <w:bCs w:val="0"/>
          <w:kern w:val="2"/>
          <w:sz w:val="24"/>
        </w:rPr>
        <w:t>》的内容）</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2338"/>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62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ascii="仿宋_GB2312" w:hAnsi="仿宋_GB2312" w:eastAsia="仿宋_GB2312" w:cs="仿宋_GB2312"/>
                <w:bCs/>
                <w:color w:val="000000"/>
                <w:sz w:val="24"/>
              </w:rPr>
              <w:t>★政策性资格要求</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lang w:eastAsia="zh-CN"/>
              </w:rPr>
            </w:pPr>
            <w:r>
              <w:rPr>
                <w:rFonts w:hint="eastAsia" w:ascii="仿宋_GB2312" w:hAnsi="宋体" w:eastAsia="仿宋_GB2312" w:cs="宋体"/>
                <w:bCs/>
                <w:color w:val="000000"/>
                <w:sz w:val="24"/>
                <w:lang w:val="en-US" w:eastAsia="zh-CN"/>
              </w:rPr>
              <w:t>其他要求（如有）</w:t>
            </w:r>
          </w:p>
        </w:tc>
        <w:tc>
          <w:tcPr>
            <w:tcW w:w="2338"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46"/>
        <w:rPr>
          <w:rFonts w:ascii="仿宋_GB2312" w:eastAsia="仿宋_GB2312"/>
          <w:b/>
          <w:bCs/>
          <w:color w:val="000000"/>
        </w:rPr>
      </w:pPr>
      <w:r>
        <w:rPr>
          <w:rFonts w:hint="eastAsia" w:ascii="仿宋_GB2312" w:eastAsia="仿宋_GB2312"/>
          <w:b/>
          <w:bCs/>
          <w:color w:val="000000"/>
        </w:rPr>
        <w:t>（4）拟投入服务团队承诺函格式（必须提供）：</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u w:val="single"/>
          <w:lang w:val="en-US" w:eastAsia="zh-CN"/>
        </w:rPr>
        <w:t>柳州市行政审批局</w:t>
      </w:r>
      <w:r>
        <w:rPr>
          <w:rFonts w:hint="eastAsia" w:ascii="仿宋_GB2312" w:eastAsia="仿宋_GB2312"/>
          <w:color w:val="000000"/>
          <w:u w:val="single"/>
        </w:rPr>
        <w:t>、柳州市政府集中采购中心：</w:t>
      </w:r>
    </w:p>
    <w:p>
      <w:pPr>
        <w:pStyle w:val="446"/>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46"/>
        <w:spacing w:line="405" w:lineRule="atLeast"/>
        <w:rPr>
          <w:rFonts w:hint="eastAsia" w:ascii="仿宋_GB2312" w:eastAsia="仿宋_GB2312"/>
          <w:color w:val="000000"/>
        </w:rPr>
      </w:pPr>
      <w:r>
        <w:rPr>
          <w:rFonts w:hint="eastAsia" w:ascii="仿宋_GB2312" w:eastAsia="仿宋_GB2312"/>
          <w:color w:val="000000"/>
        </w:rPr>
        <w:t>  特此承诺！</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46"/>
        <w:jc w:val="right"/>
        <w:rPr>
          <w:rFonts w:hint="eastAsia" w:ascii="仿宋_GB2312" w:eastAsia="仿宋_GB2312"/>
          <w:color w:val="000000"/>
        </w:rPr>
      </w:pPr>
      <w:r>
        <w:rPr>
          <w:rFonts w:hint="eastAsia" w:ascii="仿宋_GB2312" w:eastAsia="仿宋_GB2312"/>
          <w:color w:val="000000"/>
        </w:rPr>
        <w:t>       </w:t>
      </w:r>
    </w:p>
    <w:p>
      <w:pPr>
        <w:pStyle w:val="44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46"/>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46"/>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46"/>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1900"/>
        <w:gridCol w:w="1950"/>
        <w:gridCol w:w="3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default" w:ascii="仿宋_GB2312" w:eastAsia="仿宋_GB2312"/>
                <w:color w:val="000000"/>
                <w:lang w:val="en-US" w:eastAsia="zh-CN"/>
              </w:rPr>
            </w:pPr>
            <w:r>
              <w:rPr>
                <w:rFonts w:hint="eastAsia" w:ascii="仿宋_GB2312" w:eastAsia="仿宋_GB2312"/>
                <w:b/>
                <w:bCs/>
                <w:color w:val="000000"/>
                <w:lang w:val="en-US"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bookmarkStart w:id="79" w:name="OLE_LINK8" w:colFirst="3" w:colLast="4"/>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人数</w:t>
            </w: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default" w:ascii="仿宋_GB2312" w:eastAsia="仿宋_GB2312"/>
                <w:color w:val="000000"/>
                <w:lang w:val="en-US" w:eastAsia="zh-CN"/>
              </w:rPr>
            </w:pPr>
            <w:r>
              <w:rPr>
                <w:rFonts w:hint="eastAsia" w:ascii="仿宋_GB2312" w:eastAsia="仿宋_GB2312"/>
                <w:color w:val="000000"/>
              </w:rPr>
              <w:t>……</w:t>
            </w: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w:t>
            </w:r>
          </w:p>
        </w:tc>
      </w:tr>
      <w:bookmarkEnd w:id="79"/>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lang w:val="en-US" w:eastAsia="zh-CN"/>
              </w:rPr>
            </w:pPr>
            <w:r>
              <w:rPr>
                <w:rFonts w:hint="eastAsia" w:ascii="仿宋_GB2312" w:eastAsia="仿宋_GB2312"/>
                <w:color w:val="000000"/>
                <w:lang w:val="en-US" w:eastAsia="zh-CN"/>
              </w:rPr>
              <w:t>3</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lang w:val="en-US" w:eastAsia="zh-CN"/>
              </w:rPr>
            </w:pPr>
            <w:r>
              <w:rPr>
                <w:rFonts w:hint="eastAsia" w:ascii="仿宋_GB2312" w:eastAsia="仿宋_GB2312"/>
                <w:color w:val="000000"/>
                <w:lang w:val="en-US" w:eastAsia="zh-CN"/>
              </w:rPr>
              <w:t>4</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190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195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c>
          <w:tcPr>
            <w:tcW w:w="3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 </w:t>
            </w:r>
          </w:p>
        </w:tc>
      </w:tr>
    </w:tbl>
    <w:p>
      <w:pPr>
        <w:pStyle w:val="446"/>
        <w:spacing w:line="405" w:lineRule="atLeast"/>
        <w:rPr>
          <w:rFonts w:hint="eastAsia" w:ascii="仿宋_GB2312" w:eastAsia="仿宋_GB2312"/>
          <w:color w:val="000000"/>
        </w:rPr>
      </w:pPr>
      <w:r>
        <w:rPr>
          <w:rFonts w:hint="eastAsia" w:ascii="仿宋_GB2312" w:hAnsi="仿宋_GB2312" w:eastAsia="仿宋_GB2312" w:cs="仿宋_GB2312"/>
          <w:b/>
          <w:bCs/>
          <w:color w:val="auto"/>
          <w:highlight w:val="none"/>
        </w:rPr>
        <w:t>注：承诺是指</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在《拟投入服务团队一览表》中响应人员素质信息，无需提供相关证明材料。</w:t>
      </w:r>
    </w:p>
    <w:p>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446"/>
        <w:jc w:val="center"/>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4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 xml:space="preserve">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446"/>
        <w:jc w:val="center"/>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rPr>
      </w:pPr>
      <w:r>
        <w:rPr>
          <w:rFonts w:hint="eastAsia" w:ascii="仿宋_GB2312" w:eastAsia="仿宋_GB2312"/>
          <w:b/>
          <w:bCs/>
          <w:color w:val="000000"/>
          <w:sz w:val="33"/>
          <w:szCs w:val="33"/>
        </w:rPr>
        <w:t>针对本项目</w:t>
      </w:r>
      <w:bookmarkStart w:id="80" w:name="OLE_LINK2"/>
      <w:r>
        <w:rPr>
          <w:rFonts w:hint="eastAsia" w:ascii="仿宋_GB2312" w:eastAsia="仿宋_GB2312"/>
          <w:b/>
          <w:bCs/>
          <w:color w:val="000000"/>
          <w:sz w:val="33"/>
          <w:szCs w:val="33"/>
        </w:rPr>
        <w:t>的管理模式和管理机制</w:t>
      </w:r>
      <w:bookmarkEnd w:id="80"/>
    </w:p>
    <w:p>
      <w:pPr>
        <w:pStyle w:val="446"/>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46"/>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pPr>
        <w:pStyle w:val="44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spacing w:line="405" w:lineRule="atLeast"/>
        <w:rPr>
          <w:rFonts w:hint="eastAsia" w:ascii="仿宋_GB2312" w:eastAsia="仿宋_GB2312"/>
          <w:color w:val="000000"/>
        </w:rPr>
      </w:pPr>
      <w:r>
        <w:rPr>
          <w:rFonts w:hint="eastAsia" w:ascii="仿宋_GB2312" w:eastAsia="仿宋_GB2312"/>
          <w:color w:val="000000"/>
        </w:rPr>
        <w:br w:type="page"/>
      </w:r>
    </w:p>
    <w:p>
      <w:pPr>
        <w:pStyle w:val="446"/>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46"/>
        <w:jc w:val="center"/>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方案包括：（1）保洁方案；（</w:t>
      </w:r>
      <w:r>
        <w:rPr>
          <w:rFonts w:hint="eastAsia" w:ascii="仿宋_GB2312" w:eastAsia="仿宋_GB2312"/>
          <w:b/>
          <w:bCs/>
          <w:color w:val="000000"/>
          <w:lang w:val="en-US" w:eastAsia="zh-CN"/>
        </w:rPr>
        <w:t>2</w:t>
      </w:r>
      <w:r>
        <w:rPr>
          <w:rFonts w:hint="eastAsia" w:ascii="仿宋_GB2312" w:eastAsia="仿宋_GB2312"/>
          <w:b/>
          <w:bCs/>
          <w:color w:val="000000"/>
        </w:rPr>
        <w:t>）</w:t>
      </w:r>
      <w:r>
        <w:rPr>
          <w:rFonts w:hint="eastAsia" w:ascii="仿宋_GB2312" w:eastAsia="仿宋_GB2312"/>
          <w:b/>
          <w:bCs/>
          <w:color w:val="000000"/>
          <w:lang w:val="en-US" w:eastAsia="zh-CN"/>
        </w:rPr>
        <w:t>垃圾分类</w:t>
      </w:r>
      <w:r>
        <w:rPr>
          <w:rFonts w:hint="eastAsia" w:ascii="仿宋_GB2312" w:eastAsia="仿宋_GB2312"/>
          <w:b/>
          <w:bCs/>
          <w:color w:val="000000"/>
        </w:rPr>
        <w:t>方案；（</w:t>
      </w:r>
      <w:r>
        <w:rPr>
          <w:rFonts w:hint="eastAsia" w:ascii="仿宋_GB2312" w:eastAsia="仿宋_GB2312"/>
          <w:b/>
          <w:bCs/>
          <w:color w:val="000000"/>
          <w:lang w:val="en-US" w:eastAsia="zh-CN"/>
        </w:rPr>
        <w:t>3</w:t>
      </w:r>
      <w:r>
        <w:rPr>
          <w:rFonts w:hint="eastAsia" w:ascii="仿宋_GB2312" w:eastAsia="仿宋_GB2312"/>
          <w:b/>
          <w:bCs/>
          <w:color w:val="000000"/>
        </w:rPr>
        <w:t>）提供本项目的针对性服务方案等</w:t>
      </w:r>
      <w:r>
        <w:rPr>
          <w:rFonts w:hint="eastAsia" w:ascii="仿宋_GB2312" w:eastAsia="仿宋_GB2312"/>
          <w:color w:val="000000"/>
        </w:rPr>
        <w:t>。</w:t>
      </w:r>
    </w:p>
    <w:p>
      <w:pPr>
        <w:pStyle w:val="44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 xml:space="preserve">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w:t>
      </w:r>
      <w:r>
        <w:rPr>
          <w:rFonts w:hint="eastAsia" w:ascii="仿宋_GB2312" w:hAnsi="仿宋_GB2312" w:eastAsia="仿宋_GB2312" w:cs="仿宋_GB2312"/>
          <w:b/>
          <w:highlight w:val="none"/>
        </w:rPr>
        <w:t>针对本项目的进退场服务交接</w:t>
      </w:r>
      <w:r>
        <w:rPr>
          <w:rFonts w:hint="eastAsia" w:ascii="仿宋_GB2312" w:eastAsia="仿宋_GB2312"/>
          <w:b/>
          <w:bCs/>
          <w:color w:val="000000"/>
        </w:rPr>
        <w:t>方案格式（如有）：</w:t>
      </w:r>
    </w:p>
    <w:p>
      <w:pPr>
        <w:pStyle w:val="446"/>
        <w:jc w:val="center"/>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由供应商按第三章《采购需求》要求，自行编写针对本项目的进退场服务交接方案，</w:t>
      </w:r>
      <w:r>
        <w:rPr>
          <w:rFonts w:hint="eastAsia" w:ascii="仿宋_GB2312" w:eastAsia="仿宋_GB2312"/>
          <w:b/>
          <w:bCs/>
          <w:color w:val="000000"/>
        </w:rPr>
        <w:t>可以包括：</w:t>
      </w:r>
      <w:bookmarkStart w:id="81" w:name="OLE_LINK11"/>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1</w:t>
      </w:r>
      <w:r>
        <w:rPr>
          <w:rFonts w:hint="eastAsia" w:ascii="仿宋_GB2312" w:hAnsi="仿宋_GB2312" w:eastAsia="仿宋_GB2312" w:cs="仿宋_GB2312"/>
          <w:b/>
          <w:bCs/>
          <w:highlight w:val="none"/>
        </w:rPr>
        <w:t>）提出进场交接方案；（</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）提出退场交接方案</w:t>
      </w:r>
      <w:r>
        <w:rPr>
          <w:rFonts w:hint="eastAsia" w:ascii="仿宋_GB2312" w:eastAsia="仿宋_GB2312"/>
          <w:b/>
          <w:bCs/>
          <w:color w:val="000000"/>
        </w:rPr>
        <w:t>。</w:t>
      </w:r>
      <w:bookmarkEnd w:id="81"/>
    </w:p>
    <w:p>
      <w:pPr>
        <w:pStyle w:val="44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 xml:space="preserve">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spacing w:line="405" w:lineRule="atLeast"/>
        <w:rPr>
          <w:rFonts w:hint="eastAsia" w:ascii="仿宋_GB2312" w:eastAsia="仿宋_GB2312"/>
          <w:color w:val="000000"/>
        </w:rPr>
      </w:pPr>
      <w:r>
        <w:rPr>
          <w:rFonts w:hint="eastAsia" w:ascii="仿宋_GB2312" w:eastAsia="仿宋_GB2312"/>
          <w:color w:val="000000"/>
        </w:rPr>
        <w:br w:type="page"/>
      </w:r>
    </w:p>
    <w:p>
      <w:pPr>
        <w:pStyle w:val="446"/>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）人员稳定性</w:t>
      </w:r>
      <w:r>
        <w:rPr>
          <w:rFonts w:hint="eastAsia" w:ascii="仿宋_GB2312" w:eastAsia="仿宋_GB2312"/>
          <w:b/>
          <w:bCs/>
          <w:color w:val="000000"/>
          <w:lang w:val="en-US" w:eastAsia="zh-CN"/>
        </w:rPr>
        <w:t>及管理</w:t>
      </w:r>
      <w:r>
        <w:rPr>
          <w:rFonts w:hint="eastAsia" w:ascii="仿宋_GB2312" w:eastAsia="仿宋_GB2312"/>
          <w:b/>
          <w:bCs/>
          <w:color w:val="000000"/>
        </w:rPr>
        <w:t>方案格式（如有）：</w:t>
      </w:r>
    </w:p>
    <w:p>
      <w:pPr>
        <w:pStyle w:val="446"/>
        <w:jc w:val="center"/>
        <w:rPr>
          <w:rFonts w:hint="eastAsia" w:ascii="仿宋_GB2312" w:eastAsia="仿宋_GB2312"/>
          <w:color w:val="000000"/>
        </w:rPr>
      </w:pPr>
      <w:r>
        <w:rPr>
          <w:rFonts w:hint="eastAsia" w:ascii="仿宋_GB2312" w:eastAsia="仿宋_GB2312"/>
          <w:color w:val="000000"/>
        </w:rPr>
        <w:t> </w:t>
      </w:r>
    </w:p>
    <w:p>
      <w:pPr>
        <w:pStyle w:val="446"/>
        <w:jc w:val="center"/>
        <w:rPr>
          <w:rFonts w:hint="eastAsia" w:ascii="仿宋_GB2312" w:eastAsia="仿宋_GB2312"/>
          <w:color w:val="000000"/>
        </w:rPr>
      </w:pPr>
      <w:r>
        <w:rPr>
          <w:rFonts w:hint="eastAsia" w:ascii="仿宋_GB2312" w:eastAsia="仿宋_GB2312"/>
          <w:b/>
          <w:bCs/>
          <w:color w:val="000000"/>
          <w:sz w:val="33"/>
          <w:szCs w:val="33"/>
        </w:rPr>
        <w:t>人员稳定性</w:t>
      </w:r>
      <w:r>
        <w:rPr>
          <w:rFonts w:hint="eastAsia" w:ascii="仿宋_GB2312" w:eastAsia="仿宋_GB2312"/>
          <w:b/>
          <w:bCs/>
          <w:color w:val="000000"/>
          <w:sz w:val="33"/>
          <w:szCs w:val="33"/>
          <w:lang w:val="en-US" w:eastAsia="zh-CN"/>
        </w:rPr>
        <w:t>及管理</w:t>
      </w:r>
      <w:r>
        <w:rPr>
          <w:rFonts w:hint="eastAsia" w:ascii="仿宋_GB2312" w:eastAsia="仿宋_GB2312"/>
          <w:b/>
          <w:bCs/>
          <w:color w:val="000000"/>
          <w:sz w:val="33"/>
          <w:szCs w:val="33"/>
        </w:rPr>
        <w:t>方案</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由供应商按第三章《采购需求》要求，自行编写本项目的人员稳定性</w:t>
      </w:r>
      <w:r>
        <w:rPr>
          <w:rFonts w:hint="eastAsia" w:ascii="仿宋_GB2312" w:eastAsia="仿宋_GB2312"/>
          <w:color w:val="000000"/>
          <w:lang w:val="en-US" w:eastAsia="zh-CN"/>
        </w:rPr>
        <w:t>及管理</w:t>
      </w:r>
      <w:r>
        <w:rPr>
          <w:rFonts w:hint="eastAsia" w:ascii="仿宋_GB2312" w:eastAsia="仿宋_GB2312"/>
          <w:color w:val="000000"/>
        </w:rPr>
        <w:t>方案，</w:t>
      </w:r>
      <w:r>
        <w:rPr>
          <w:rFonts w:hint="eastAsia" w:ascii="仿宋_GB2312" w:eastAsia="仿宋_GB2312"/>
          <w:b/>
          <w:bCs/>
          <w:color w:val="000000"/>
        </w:rPr>
        <w:t>包括：（1）</w:t>
      </w:r>
      <w:r>
        <w:rPr>
          <w:rFonts w:hint="eastAsia" w:ascii="仿宋_GB2312" w:hAnsi="仿宋_GB2312" w:eastAsia="仿宋_GB2312" w:cs="仿宋_GB2312"/>
          <w:b/>
          <w:bCs/>
          <w:color w:val="auto"/>
          <w:highlight w:val="none"/>
        </w:rPr>
        <w:t>人员稳定性方案及承诺；</w:t>
      </w:r>
      <w:r>
        <w:rPr>
          <w:rFonts w:hint="eastAsia" w:ascii="仿宋_GB2312" w:hAnsi="仿宋_GB2312" w:eastAsia="仿宋_GB2312" w:cs="仿宋_GB2312"/>
          <w:b/>
          <w:bCs/>
          <w:color w:val="auto"/>
          <w:szCs w:val="24"/>
          <w:highlight w:val="none"/>
        </w:rPr>
        <w:t>（2）人员考核制度；（3）培训制度；（4）奖惩制度</w:t>
      </w:r>
      <w:r>
        <w:rPr>
          <w:rFonts w:hint="eastAsia" w:ascii="仿宋_GB2312" w:eastAsia="仿宋_GB2312"/>
          <w:color w:val="000000"/>
        </w:rPr>
        <w:t>。</w:t>
      </w:r>
    </w:p>
    <w:p>
      <w:pPr>
        <w:pStyle w:val="446"/>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46"/>
        <w:spacing w:line="405" w:lineRule="atLeast"/>
        <w:rPr>
          <w:rFonts w:hint="eastAsia" w:ascii="仿宋_GB2312" w:eastAsia="仿宋_GB2312"/>
          <w:color w:val="000000"/>
        </w:rPr>
      </w:pPr>
      <w:r>
        <w:rPr>
          <w:rFonts w:hint="eastAsia" w:ascii="仿宋_GB2312" w:eastAsia="仿宋_GB2312"/>
          <w:color w:val="000000"/>
        </w:rPr>
        <w:br w:type="page"/>
      </w:r>
    </w:p>
    <w:p>
      <w:pPr>
        <w:pStyle w:val="446"/>
        <w:rPr>
          <w:rFonts w:hint="eastAsia" w:ascii="仿宋_GB2312" w:eastAsia="仿宋_GB2312"/>
          <w:b/>
          <w:bCs/>
          <w:color w:val="000000"/>
        </w:rPr>
      </w:pP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46"/>
        <w:spacing w:line="405" w:lineRule="atLeast"/>
        <w:rPr>
          <w:rFonts w:hint="eastAsia" w:ascii="仿宋_GB2312" w:eastAsia="仿宋_GB2312"/>
          <w:color w:val="000000"/>
        </w:rPr>
      </w:pPr>
      <w:r>
        <w:rPr>
          <w:rFonts w:hint="eastAsia" w:ascii="仿宋_GB2312" w:eastAsia="仿宋_GB2312"/>
          <w:color w:val="000000"/>
        </w:rPr>
        <w:t> </w:t>
      </w:r>
    </w:p>
    <w:p>
      <w:pPr>
        <w:pStyle w:val="446"/>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46"/>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合同金额</w:t>
            </w:r>
          </w:p>
          <w:p>
            <w:pPr>
              <w:pStyle w:val="446"/>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46"/>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 </w:t>
      </w:r>
    </w:p>
    <w:p>
      <w:pPr>
        <w:pStyle w:val="446"/>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46"/>
        <w:jc w:val="right"/>
        <w:rPr>
          <w:rFonts w:hint="eastAsia" w:ascii="仿宋_GB2312" w:eastAsia="仿宋_GB2312"/>
          <w:color w:val="000000"/>
        </w:rPr>
      </w:pPr>
      <w:r>
        <w:rPr>
          <w:rFonts w:hint="eastAsia" w:ascii="仿宋_GB2312" w:eastAsia="仿宋_GB2312"/>
          <w:color w:val="000000"/>
        </w:rPr>
        <w:t>日期：   年   月   日</w:t>
      </w:r>
    </w:p>
    <w:p>
      <w:pPr>
        <w:pStyle w:val="446"/>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64"/>
        <w:spacing w:before="0" w:beforeAutospacing="0" w:after="0" w:afterAutospacing="0" w:line="4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）供应商具备有效的质量管理体系认证证书（如有）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）供应商具备有效的职业健康安全管理体系认证证书（如有）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）供应商具备有效的环境管理体系认证证书（如有）</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）对本项目的合理化建议和改进措施（如有，格式自拟）</w:t>
      </w:r>
    </w:p>
    <w:p>
      <w:pPr>
        <w:pStyle w:val="46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82" w:name="_Hlk59024305"/>
      <w:r>
        <w:rPr>
          <w:rFonts w:hint="eastAsia" w:ascii="仿宋_GB2312" w:eastAsia="仿宋_GB2312"/>
          <w:b/>
          <w:bCs/>
          <w:sz w:val="32"/>
          <w:szCs w:val="32"/>
        </w:rPr>
        <w:t>第（</w:t>
      </w:r>
      <w:r>
        <w:rPr>
          <w:rFonts w:ascii="仿宋_GB2312" w:eastAsia="仿宋_GB2312"/>
          <w:b/>
          <w:bCs/>
          <w:sz w:val="32"/>
          <w:szCs w:val="32"/>
        </w:rPr>
        <w:t>1</w:t>
      </w:r>
      <w:bookmarkEnd w:id="82"/>
      <w:r>
        <w:rPr>
          <w:rFonts w:hint="eastAsia" w:ascii="仿宋_GB2312" w:eastAsia="仿宋_GB2312"/>
          <w:b/>
          <w:bCs/>
          <w:sz w:val="32"/>
          <w:szCs w:val="32"/>
          <w:lang w:val="en-US" w:eastAsia="zh-CN"/>
        </w:rPr>
        <w:t>2</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83" w:name="_Toc497578453"/>
    </w:p>
    <w:bookmarkEnd w:id="83"/>
    <w:p>
      <w:pPr>
        <w:pStyle w:val="4"/>
        <w:spacing w:line="400" w:lineRule="exact"/>
        <w:jc w:val="center"/>
        <w:rPr>
          <w:rFonts w:hint="eastAsia" w:ascii="仿宋_GB2312" w:hAnsi="宋体" w:eastAsia="仿宋_GB2312"/>
          <w:b w:val="0"/>
          <w:bCs w:val="0"/>
          <w:sz w:val="32"/>
          <w:szCs w:val="32"/>
        </w:rPr>
      </w:pPr>
      <w:bookmarkStart w:id="84" w:name="_Toc31562"/>
      <w:bookmarkStart w:id="85" w:name="_Toc9030"/>
      <w:bookmarkStart w:id="86" w:name="_Toc2794"/>
      <w:bookmarkStart w:id="87"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84"/>
      <w:bookmarkEnd w:id="8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柳州市行政审批局及下属单位保洁服务采购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五</w:t>
      </w:r>
      <w:r>
        <w:rPr>
          <w:rFonts w:hint="eastAsia" w:ascii="仿宋_GB2312" w:hAnsi="宋体" w:eastAsia="仿宋_GB2312"/>
          <w:sz w:val="24"/>
        </w:rPr>
        <w:t>）违约金的约定支付比例按相关法律法规规定自行约定。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88" w:name="_第六章_评审方法及评审标准"/>
      <w:bookmarkEnd w:id="88"/>
      <w:r>
        <w:rPr>
          <w:rFonts w:hint="eastAsia"/>
          <w:sz w:val="32"/>
          <w:szCs w:val="32"/>
        </w:rPr>
        <w:t>第六章 评审方法及评审标准</w:t>
      </w:r>
      <w:bookmarkEnd w:id="86"/>
      <w:bookmarkEnd w:id="87"/>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p>
      <w:pPr>
        <w:adjustRightInd w:val="0"/>
        <w:spacing w:line="276" w:lineRule="auto"/>
        <w:rPr>
          <w:rFonts w:ascii="仿宋_GB2312" w:hAnsi="仿宋_GB2312" w:eastAsia="仿宋_GB2312" w:cs="仿宋_GB2312"/>
          <w:b/>
          <w:bCs/>
          <w:color w:val="auto"/>
          <w:sz w:val="24"/>
          <w:highlight w:val="none"/>
        </w:rPr>
      </w:pPr>
    </w:p>
    <w:tbl>
      <w:tblPr>
        <w:tblStyle w:val="46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3"/>
        <w:gridCol w:w="1048"/>
        <w:gridCol w:w="5144"/>
        <w:gridCol w:w="1086"/>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48" w:type="dxa"/>
            <w:gridSpan w:val="5"/>
            <w:shd w:val="clear" w:color="auto" w:fill="D7D7D7"/>
            <w:noWrap w:val="0"/>
            <w:vAlign w:val="center"/>
          </w:tcPr>
          <w:p>
            <w:pPr>
              <w:spacing w:line="440" w:lineRule="exact"/>
              <w:ind w:firstLine="640" w:firstLineChars="200"/>
              <w:jc w:val="center"/>
              <w:rPr>
                <w:rFonts w:ascii="仿宋_GB2312" w:eastAsia="仿宋_GB2312"/>
                <w:b/>
                <w:color w:val="auto"/>
                <w:sz w:val="24"/>
                <w:highlight w:val="none"/>
              </w:rPr>
            </w:pPr>
            <w:r>
              <w:rPr>
                <w:rFonts w:hint="eastAsia" w:ascii="宋体" w:hAnsi="宋体"/>
                <w:color w:val="auto"/>
                <w:sz w:val="32"/>
                <w:highlight w:val="none"/>
              </w:rPr>
              <w:br w:type="page"/>
            </w: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48"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144"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86"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17"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3"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48"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144" w:type="dxa"/>
            <w:noWrap w:val="0"/>
            <w:vAlign w:val="center"/>
          </w:tcPr>
          <w:p>
            <w:pPr>
              <w:spacing w:line="34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24</w:t>
            </w:r>
            <w:r>
              <w:rPr>
                <w:rFonts w:hint="eastAsia" w:ascii="仿宋_GB2312" w:eastAsia="仿宋_GB2312"/>
                <w:color w:val="auto"/>
                <w:highlight w:val="none"/>
              </w:rPr>
              <w:t>分；</w:t>
            </w:r>
          </w:p>
          <w:p>
            <w:pPr>
              <w:spacing w:line="34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2.其他供应商的报价得分按以下公式计算：</w:t>
            </w:r>
          </w:p>
          <w:p>
            <w:pPr>
              <w:spacing w:line="34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某供应商磋商报价得分=（磋商基准价／某供应商最后磋商报价）×2</w:t>
            </w:r>
            <w:r>
              <w:rPr>
                <w:rFonts w:hint="eastAsia" w:ascii="仿宋_GB2312" w:eastAsia="仿宋_GB2312"/>
                <w:color w:val="auto"/>
                <w:highlight w:val="none"/>
                <w:lang w:val="en-US" w:eastAsia="zh-CN"/>
              </w:rPr>
              <w:t>4</w:t>
            </w:r>
            <w:r>
              <w:rPr>
                <w:rFonts w:hint="eastAsia" w:ascii="仿宋_GB2312" w:eastAsia="仿宋_GB2312"/>
                <w:color w:val="auto"/>
                <w:highlight w:val="none"/>
              </w:rPr>
              <w:t>分。</w:t>
            </w:r>
          </w:p>
          <w:p>
            <w:pPr>
              <w:spacing w:line="340" w:lineRule="exact"/>
              <w:ind w:firstLine="422" w:firstLineChars="200"/>
              <w:jc w:val="left"/>
              <w:rPr>
                <w:rFonts w:ascii="仿宋_GB2312" w:eastAsia="仿宋_GB2312"/>
                <w:color w:val="auto"/>
                <w:highlight w:val="none"/>
              </w:rPr>
            </w:pPr>
            <w:r>
              <w:rPr>
                <w:rFonts w:hint="eastAsia" w:ascii="仿宋_GB2312" w:eastAsia="仿宋_GB2312"/>
                <w:b/>
                <w:bCs/>
                <w:color w:val="auto"/>
                <w:szCs w:val="21"/>
                <w:highlight w:val="none"/>
              </w:rPr>
              <w:t>注：专门面向</w:t>
            </w:r>
            <w:r>
              <w:rPr>
                <w:rFonts w:hint="eastAsia" w:ascii="仿宋_GB2312" w:eastAsia="仿宋_GB2312"/>
                <w:b/>
                <w:bCs/>
                <w:color w:val="auto"/>
                <w:szCs w:val="21"/>
                <w:highlight w:val="none"/>
                <w:lang w:val="en-US" w:eastAsia="zh-CN"/>
              </w:rPr>
              <w:t>中小</w:t>
            </w:r>
            <w:r>
              <w:rPr>
                <w:rFonts w:hint="eastAsia" w:ascii="仿宋_GB2312" w:eastAsia="仿宋_GB2312"/>
                <w:b/>
                <w:bCs/>
                <w:color w:val="auto"/>
                <w:szCs w:val="21"/>
                <w:highlight w:val="none"/>
              </w:rPr>
              <w:t>企业采购的项目或者采购包，不再执行价格评审优惠的扶持政策。</w:t>
            </w:r>
          </w:p>
        </w:tc>
        <w:tc>
          <w:tcPr>
            <w:tcW w:w="1086" w:type="dxa"/>
            <w:noWrap w:val="0"/>
            <w:vAlign w:val="center"/>
          </w:tcPr>
          <w:p>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4</w:t>
            </w:r>
          </w:p>
        </w:tc>
        <w:tc>
          <w:tcPr>
            <w:tcW w:w="1217" w:type="dxa"/>
            <w:noWrap w:val="0"/>
            <w:vAlign w:val="center"/>
          </w:tcPr>
          <w:p>
            <w:pPr>
              <w:spacing w:line="36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jc w:val="center"/>
        </w:trPr>
        <w:tc>
          <w:tcPr>
            <w:tcW w:w="953" w:type="dxa"/>
            <w:tcBorders>
              <w:left w:val="single" w:color="auto" w:sz="4" w:space="0"/>
            </w:tcBorders>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048" w:type="dxa"/>
            <w:tcBorders>
              <w:bottom w:val="single" w:color="auto" w:sz="4" w:space="0"/>
            </w:tcBorders>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保洁员</w:t>
            </w:r>
          </w:p>
        </w:tc>
        <w:tc>
          <w:tcPr>
            <w:tcW w:w="5144" w:type="dxa"/>
            <w:tcBorders>
              <w:bottom w:val="single" w:color="auto" w:sz="4" w:space="0"/>
            </w:tcBorders>
            <w:noWrap w:val="0"/>
            <w:vAlign w:val="center"/>
          </w:tcPr>
          <w:p>
            <w:pPr>
              <w:spacing w:line="34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承诺</w:t>
            </w:r>
            <w:r>
              <w:rPr>
                <w:rFonts w:hint="eastAsia" w:ascii="仿宋_GB2312" w:hAnsi="仿宋_GB2312" w:eastAsia="仿宋_GB2312" w:cs="仿宋_GB2312"/>
                <w:color w:val="auto"/>
                <w:highlight w:val="none"/>
              </w:rPr>
              <w:t>每有1人具有累计2（含2年）-5年（不含5年）保洁相关工作经验得1分</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b/>
                <w:bCs/>
                <w:color w:val="auto"/>
                <w:highlight w:val="none"/>
              </w:rPr>
              <w:t>承诺</w:t>
            </w:r>
            <w:r>
              <w:rPr>
                <w:rFonts w:hint="eastAsia" w:ascii="仿宋_GB2312" w:hAnsi="仿宋_GB2312" w:eastAsia="仿宋_GB2312" w:cs="仿宋_GB2312"/>
                <w:color w:val="auto"/>
                <w:highlight w:val="none"/>
              </w:rPr>
              <w:t>每有1人具有累计5年以上保洁相关工作得2分，满分12分</w:t>
            </w:r>
            <w:r>
              <w:rPr>
                <w:rFonts w:hint="eastAsia" w:ascii="仿宋_GB2312" w:hAnsi="仿宋_GB2312" w:eastAsia="仿宋_GB2312" w:cs="仿宋_GB2312"/>
                <w:b/>
                <w:bCs/>
                <w:color w:val="auto"/>
                <w:highlight w:val="none"/>
              </w:rPr>
              <w:t>（同一人员不重复计分）</w:t>
            </w:r>
            <w:r>
              <w:rPr>
                <w:rFonts w:hint="eastAsia" w:ascii="仿宋_GB2312" w:hAnsi="仿宋_GB2312" w:eastAsia="仿宋_GB2312" w:cs="仿宋_GB2312"/>
                <w:color w:val="auto"/>
                <w:highlight w:val="none"/>
              </w:rPr>
              <w:t>。</w:t>
            </w:r>
          </w:p>
          <w:p>
            <w:pPr>
              <w:spacing w:line="340" w:lineRule="exact"/>
              <w:ind w:firstLine="422" w:firstLineChars="200"/>
              <w:rPr>
                <w:rFonts w:hint="eastAsia" w:ascii="仿宋_GB2312" w:hAnsi="仿宋_GB2312" w:eastAsia="仿宋_GB2312" w:cs="仿宋_GB2312"/>
                <w:sz w:val="21"/>
                <w:szCs w:val="21"/>
              </w:rPr>
            </w:pPr>
            <w:bookmarkStart w:id="89" w:name="OLE_LINK12"/>
            <w:r>
              <w:rPr>
                <w:rFonts w:hint="eastAsia" w:ascii="仿宋_GB2312" w:hAnsi="仿宋_GB2312" w:eastAsia="仿宋_GB2312" w:cs="仿宋_GB2312"/>
                <w:b/>
                <w:bCs/>
                <w:color w:val="auto"/>
                <w:highlight w:val="none"/>
              </w:rPr>
              <w:t>注：承诺是指</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在《拟投入服务团队一览表》中响应人员素质信息，无需提供相关证明材料。</w:t>
            </w:r>
            <w:bookmarkEnd w:id="89"/>
          </w:p>
        </w:tc>
        <w:tc>
          <w:tcPr>
            <w:tcW w:w="1086" w:type="dxa"/>
            <w:tcBorders>
              <w:bottom w:val="single" w:color="auto" w:sz="4" w:space="0"/>
            </w:tcBorders>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12</w:t>
            </w:r>
          </w:p>
        </w:tc>
        <w:tc>
          <w:tcPr>
            <w:tcW w:w="1217" w:type="dxa"/>
            <w:tcBorders>
              <w:bottom w:val="single" w:color="auto" w:sz="4" w:space="0"/>
            </w:tcBorders>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tcBorders>
              <w:top w:val="single" w:color="auto" w:sz="4" w:space="0"/>
            </w:tcBorders>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信誉分</w:t>
            </w:r>
          </w:p>
        </w:tc>
        <w:tc>
          <w:tcPr>
            <w:tcW w:w="1048"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144" w:type="dxa"/>
            <w:noWrap w:val="0"/>
            <w:vAlign w:val="center"/>
          </w:tcPr>
          <w:p>
            <w:pPr>
              <w:spacing w:line="3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1.供应商具备有效的质量管理体系认证证书得1分，满分1分；</w:t>
            </w:r>
          </w:p>
          <w:p>
            <w:pPr>
              <w:spacing w:line="3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2.供应商具备有效的职业健康安全管理体系认证证书得1分，满分1分；</w:t>
            </w:r>
          </w:p>
          <w:p>
            <w:pPr>
              <w:spacing w:line="340" w:lineRule="exact"/>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3.供应商具备有效的环境管理体系认证证书得1分，满分1分。</w:t>
            </w:r>
          </w:p>
          <w:p>
            <w:pPr>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注：供应商提供上述证书材料并加盖供应商CA电子签章，否则不予计分。</w:t>
            </w:r>
          </w:p>
        </w:tc>
        <w:tc>
          <w:tcPr>
            <w:tcW w:w="1086"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p>
        </w:tc>
        <w:tc>
          <w:tcPr>
            <w:tcW w:w="1217"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3"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048"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144" w:type="dxa"/>
            <w:noWrap w:val="0"/>
            <w:vAlign w:val="center"/>
          </w:tcPr>
          <w:p>
            <w:pPr>
              <w:spacing w:line="34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供应商202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年1月1日起至今承接的同类服务项目，每有一项得1分，满分</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rPr>
              <w:t>分。</w:t>
            </w:r>
          </w:p>
          <w:p>
            <w:pPr>
              <w:spacing w:line="340" w:lineRule="exact"/>
              <w:ind w:firstLine="422" w:firstLineChars="200"/>
              <w:rPr>
                <w:color w:val="auto"/>
                <w:highlight w:val="none"/>
              </w:rPr>
            </w:pPr>
            <w:r>
              <w:rPr>
                <w:rFonts w:hint="eastAsia" w:ascii="仿宋_GB2312" w:hAnsi="仿宋_GB2312" w:eastAsia="仿宋_GB2312" w:cs="仿宋_GB2312"/>
                <w:b/>
                <w:bCs/>
                <w:color w:val="auto"/>
                <w:highlight w:val="none"/>
              </w:rPr>
              <w:t>注：1.同类服务项目是指包含保洁的</w:t>
            </w:r>
            <w:r>
              <w:rPr>
                <w:rFonts w:ascii="仿宋_GB2312" w:hAnsi="仿宋_GB2312" w:eastAsia="仿宋_GB2312" w:cs="仿宋_GB2312"/>
                <w:b/>
                <w:bCs/>
                <w:color w:val="auto"/>
                <w:highlight w:val="none"/>
              </w:rPr>
              <w:t>服务</w:t>
            </w:r>
            <w:r>
              <w:rPr>
                <w:rFonts w:hint="eastAsia" w:ascii="仿宋_GB2312" w:hAnsi="仿宋_GB2312" w:eastAsia="仿宋_GB2312" w:cs="仿宋_GB2312"/>
                <w:b/>
                <w:bCs/>
                <w:color w:val="auto"/>
                <w:highlight w:val="none"/>
              </w:rPr>
              <w:t>项目。</w:t>
            </w:r>
          </w:p>
          <w:p>
            <w:pPr>
              <w:spacing w:line="340" w:lineRule="exact"/>
              <w:ind w:firstLine="422" w:firstLineChars="200"/>
              <w:rPr>
                <w:color w:val="auto"/>
                <w:highlight w:val="none"/>
              </w:rPr>
            </w:pPr>
            <w:r>
              <w:rPr>
                <w:rFonts w:hint="eastAsia" w:ascii="仿宋_GB2312" w:hAnsi="仿宋_GB2312" w:eastAsia="仿宋_GB2312" w:cs="仿宋_GB2312"/>
                <w:b/>
                <w:bCs/>
                <w:color w:val="auto"/>
                <w:highlight w:val="none"/>
              </w:rPr>
              <w:t>2.承接时间以合同签订时间为准。</w:t>
            </w:r>
          </w:p>
          <w:p>
            <w:pPr>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3.供应商提供上述合同材料并加盖供应商CA电子签章，否则不予计分。</w:t>
            </w:r>
          </w:p>
        </w:tc>
        <w:tc>
          <w:tcPr>
            <w:tcW w:w="1086" w:type="dxa"/>
            <w:noWrap w:val="0"/>
            <w:vAlign w:val="center"/>
          </w:tcPr>
          <w:p>
            <w:pPr>
              <w:spacing w:line="360" w:lineRule="exact"/>
              <w:jc w:val="center"/>
              <w:rPr>
                <w:rFonts w:hint="eastAsia" w:ascii="仿宋_GB2312" w:hAnsi="仿宋_GB2312" w:eastAsia="宋体"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6</w:t>
            </w:r>
          </w:p>
        </w:tc>
        <w:tc>
          <w:tcPr>
            <w:tcW w:w="1217" w:type="dxa"/>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145" w:type="dxa"/>
            <w:gridSpan w:val="3"/>
            <w:noWrap w:val="0"/>
            <w:vAlign w:val="center"/>
          </w:tcPr>
          <w:p>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86"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45</w:t>
            </w:r>
          </w:p>
        </w:tc>
        <w:tc>
          <w:tcPr>
            <w:tcW w:w="1217" w:type="dxa"/>
            <w:noWrap w:val="0"/>
            <w:vAlign w:val="center"/>
          </w:tcPr>
          <w:p>
            <w:pPr>
              <w:spacing w:line="360" w:lineRule="exact"/>
              <w:jc w:val="center"/>
              <w:rPr>
                <w:rFonts w:ascii="仿宋_GB2312" w:hAnsi="仿宋_GB2312" w:eastAsia="仿宋_GB2312" w:cs="仿宋_GB2312"/>
                <w:b/>
                <w:bCs/>
                <w:color w:val="auto"/>
                <w:highlight w:val="none"/>
              </w:rPr>
            </w:pPr>
          </w:p>
        </w:tc>
      </w:tr>
    </w:tbl>
    <w:p>
      <w:pPr>
        <w:pStyle w:val="470"/>
        <w:rPr>
          <w:color w:val="auto"/>
          <w:highlight w:val="none"/>
        </w:rPr>
      </w:pPr>
    </w:p>
    <w:tbl>
      <w:tblPr>
        <w:tblStyle w:val="469"/>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1134"/>
        <w:gridCol w:w="5387"/>
        <w:gridCol w:w="709"/>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497" w:type="dxa"/>
            <w:gridSpan w:val="5"/>
            <w:shd w:val="clear" w:color="auto" w:fill="D7D7D7"/>
            <w:noWrap w:val="0"/>
            <w:vAlign w:val="center"/>
          </w:tcPr>
          <w:p>
            <w:pPr>
              <w:spacing w:line="390" w:lineRule="exact"/>
              <w:ind w:right="-168" w:rightChars="-80"/>
              <w:jc w:val="center"/>
              <w:rPr>
                <w:rFonts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34"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87" w:type="dxa"/>
            <w:noWrap w:val="0"/>
            <w:vAlign w:val="center"/>
          </w:tcPr>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709"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417"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noWrap w:val="0"/>
            <w:vAlign w:val="center"/>
          </w:tcPr>
          <w:p>
            <w:pPr>
              <w:spacing w:line="360" w:lineRule="exact"/>
              <w:jc w:val="center"/>
              <w:rPr>
                <w:rFonts w:ascii="仿宋_GB2312" w:hAnsi="仿宋_GB2312" w:eastAsia="仿宋_GB2312" w:cs="仿宋_GB2312"/>
                <w:b/>
                <w:color w:val="auto"/>
                <w:highlight w:val="none"/>
              </w:rPr>
            </w:pPr>
            <w:bookmarkStart w:id="90" w:name="OLE_LINK35"/>
            <w:r>
              <w:rPr>
                <w:rFonts w:hint="eastAsia" w:ascii="仿宋_GB2312" w:eastAsia="仿宋_GB2312"/>
                <w:b/>
                <w:color w:val="auto"/>
                <w:sz w:val="24"/>
                <w:highlight w:val="none"/>
              </w:rPr>
              <w:t>服务方案分</w:t>
            </w:r>
            <w:bookmarkEnd w:id="90"/>
          </w:p>
        </w:tc>
        <w:tc>
          <w:tcPr>
            <w:tcW w:w="1134"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针对本项目的理解分析和工作方案</w:t>
            </w:r>
          </w:p>
        </w:tc>
        <w:tc>
          <w:tcPr>
            <w:tcW w:w="5387" w:type="dxa"/>
            <w:noWrap w:val="0"/>
            <w:vAlign w:val="center"/>
          </w:tcPr>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一档（11分）：</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方案针对需求，难点定位准确、分析合理，措施得力，重点和难点相应解决措施能有效提升服务质量，内容严谨、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highlight w:val="none"/>
              </w:rPr>
              <w:t>需求理解到位，方案基本满足采购需求，有具体的服务重点和难点，难点分析较合理；解决措施可行、较详细；</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需求理解不够到位，方案和解决措施基本可行、合理。</w:t>
            </w:r>
          </w:p>
          <w:p>
            <w:pPr>
              <w:widowControl/>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注：1.该方案内容可以包括：（1）针对本项目服务内容进行理解分析；（2）针对项目特点提出工作思路及方案；（3）分析工作中可能出现的服务重点和难点；（4）提出服务重点和难点相应解决措施。</w:t>
            </w:r>
          </w:p>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709"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11</w:t>
            </w:r>
          </w:p>
        </w:tc>
        <w:tc>
          <w:tcPr>
            <w:tcW w:w="1417"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bCs/>
                <w:color w:val="auto"/>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50" w:type="dxa"/>
            <w:noWrap w:val="0"/>
            <w:vAlign w:val="center"/>
          </w:tcPr>
          <w:p>
            <w:pPr>
              <w:spacing w:line="36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134" w:type="dxa"/>
            <w:noWrap w:val="0"/>
            <w:vAlign w:val="center"/>
          </w:tcPr>
          <w:p>
            <w:pPr>
              <w:spacing w:line="4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5387" w:type="dxa"/>
            <w:noWrap w:val="0"/>
            <w:vAlign w:val="center"/>
          </w:tcPr>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一档（11分）：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eastAsia="zh-CN"/>
              </w:rPr>
              <w:t>服务沟通机制能及时发现并解决问题，工作记录及档案</w:t>
            </w:r>
            <w:r>
              <w:rPr>
                <w:rFonts w:hint="eastAsia" w:ascii="仿宋_GB2312" w:hAnsi="仿宋_GB2312" w:eastAsia="仿宋_GB2312" w:cs="仿宋_GB2312"/>
                <w:color w:val="auto"/>
                <w:highlight w:val="none"/>
              </w:rPr>
              <w:t>管理制度完善、详细、可行；</w:t>
            </w:r>
          </w:p>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、详细，服务沟通机制能及时发现并解决问题</w:t>
            </w:r>
            <w:r>
              <w:rPr>
                <w:rFonts w:hint="eastAsia" w:ascii="仿宋_GB2312" w:hAnsi="仿宋_GB2312" w:eastAsia="仿宋_GB2312" w:cs="仿宋_GB2312"/>
                <w:color w:val="auto"/>
                <w:highlight w:val="none"/>
              </w:rPr>
              <w:t>；</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满足采购需求，管理制度内容简单，操作基本可行。</w:t>
            </w:r>
          </w:p>
          <w:p>
            <w:pPr>
              <w:widowControl/>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pPr>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709" w:type="dxa"/>
            <w:noWrap w:val="0"/>
            <w:vAlign w:val="center"/>
          </w:tcPr>
          <w:p>
            <w:pPr>
              <w:spacing w:line="40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417" w:type="dxa"/>
            <w:noWrap w:val="0"/>
            <w:vAlign w:val="center"/>
          </w:tcPr>
          <w:p>
            <w:pPr>
              <w:spacing w:line="40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2" w:hRule="atLeast"/>
        </w:trPr>
        <w:tc>
          <w:tcPr>
            <w:tcW w:w="850" w:type="dxa"/>
            <w:noWrap w:val="0"/>
            <w:vAlign w:val="center"/>
          </w:tcPr>
          <w:p>
            <w:pPr>
              <w:spacing w:line="360" w:lineRule="exact"/>
              <w:jc w:val="center"/>
              <w:rPr>
                <w:rFonts w:ascii="仿宋_GB2312" w:eastAsia="仿宋_GB2312"/>
                <w:b/>
                <w:color w:val="auto"/>
                <w:sz w:val="24"/>
                <w:highlight w:val="none"/>
              </w:rPr>
            </w:pPr>
            <w:bookmarkStart w:id="91" w:name="OLE_LINK36"/>
            <w:r>
              <w:rPr>
                <w:rFonts w:hint="eastAsia" w:ascii="仿宋_GB2312" w:eastAsia="仿宋_GB2312"/>
                <w:b/>
                <w:color w:val="auto"/>
                <w:sz w:val="24"/>
                <w:highlight w:val="none"/>
              </w:rPr>
              <w:t>服务方案分</w:t>
            </w:r>
            <w:bookmarkEnd w:id="91"/>
          </w:p>
        </w:tc>
        <w:tc>
          <w:tcPr>
            <w:tcW w:w="1134" w:type="dxa"/>
            <w:noWrap w:val="0"/>
            <w:vAlign w:val="center"/>
          </w:tcPr>
          <w:p>
            <w:pPr>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物业服务</w:t>
            </w:r>
            <w:r>
              <w:rPr>
                <w:rFonts w:hint="eastAsia" w:ascii="仿宋_GB2312" w:hAnsi="仿宋_GB2312" w:eastAsia="仿宋_GB2312" w:cs="仿宋_GB2312"/>
                <w:b/>
                <w:color w:val="auto"/>
                <w:highlight w:val="none"/>
              </w:rPr>
              <w:t>方案</w:t>
            </w:r>
          </w:p>
        </w:tc>
        <w:tc>
          <w:tcPr>
            <w:tcW w:w="5387" w:type="dxa"/>
            <w:noWrap w:val="0"/>
            <w:vAlign w:val="center"/>
          </w:tcPr>
          <w:p>
            <w:pPr>
              <w:pStyle w:val="472"/>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一档（11分）：</w:t>
            </w:r>
            <w:r>
              <w:rPr>
                <w:rFonts w:hint="eastAsia" w:ascii="仿宋_GB2312" w:hAnsi="仿宋_GB2312" w:eastAsia="仿宋_GB2312" w:cs="仿宋_GB2312"/>
                <w:color w:val="auto"/>
                <w:szCs w:val="24"/>
                <w:highlight w:val="none"/>
              </w:rPr>
              <w:t>方案完全符合采购需求，切合实际，科学合理，描述准确,</w:t>
            </w:r>
            <w:r>
              <w:rPr>
                <w:rFonts w:hint="eastAsia" w:ascii="仿宋_GB2312" w:hAnsi="仿宋_GB2312" w:eastAsia="仿宋_GB2312" w:cs="仿宋_GB2312"/>
                <w:color w:val="auto"/>
                <w:highlight w:val="none"/>
              </w:rPr>
              <w:t>有明确的日常保洁</w:t>
            </w:r>
            <w:r>
              <w:rPr>
                <w:rFonts w:hint="eastAsia" w:ascii="仿宋_GB2312" w:hAnsi="仿宋_GB2312" w:eastAsia="仿宋_GB2312" w:cs="仿宋_GB2312"/>
                <w:color w:val="auto"/>
                <w:highlight w:val="none"/>
                <w:lang w:val="en-US" w:eastAsia="zh-CN"/>
              </w:rPr>
              <w:t>及应急重要保洁</w:t>
            </w:r>
            <w:r>
              <w:rPr>
                <w:rFonts w:hint="eastAsia" w:ascii="仿宋_GB2312" w:hAnsi="仿宋_GB2312" w:eastAsia="仿宋_GB2312" w:cs="仿宋_GB2312"/>
                <w:color w:val="auto"/>
                <w:highlight w:val="none"/>
              </w:rPr>
              <w:t>服务标准，</w:t>
            </w:r>
            <w:r>
              <w:rPr>
                <w:rFonts w:hint="eastAsia" w:ascii="仿宋_GB2312" w:eastAsia="仿宋_GB2312"/>
                <w:color w:val="auto"/>
                <w:highlight w:val="none"/>
              </w:rPr>
              <w:t>服务标准</w:t>
            </w:r>
            <w:r>
              <w:rPr>
                <w:rFonts w:hint="eastAsia" w:ascii="仿宋_GB2312" w:hAnsi="仿宋_GB2312" w:eastAsia="仿宋_GB2312" w:cs="仿宋_GB2312"/>
                <w:color w:val="auto"/>
                <w:szCs w:val="24"/>
                <w:highlight w:val="none"/>
              </w:rPr>
              <w:t>内容完善可行、针对性强；</w:t>
            </w:r>
          </w:p>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方案满足采购需求，科学合理性较弱，方案一般、简单，基本能操作。</w:t>
            </w:r>
          </w:p>
          <w:p>
            <w:pPr>
              <w:pStyle w:val="472"/>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bookmarkStart w:id="92" w:name="OLE_LINK3"/>
            <w:bookmarkStart w:id="93" w:name="OLE_LINK9"/>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1</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保洁方案；</w:t>
            </w:r>
            <w:bookmarkEnd w:id="92"/>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2</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垃圾分类</w:t>
            </w:r>
            <w:r>
              <w:rPr>
                <w:rFonts w:hint="eastAsia" w:ascii="仿宋_GB2312" w:hAnsi="仿宋_GB2312" w:eastAsia="仿宋_GB2312" w:cs="仿宋_GB2312"/>
                <w:b/>
                <w:bCs/>
                <w:color w:val="auto"/>
                <w:szCs w:val="24"/>
                <w:highlight w:val="none"/>
              </w:rPr>
              <w:t>方案；</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提供本项目的针对性服务方案。</w:t>
            </w:r>
            <w:bookmarkEnd w:id="93"/>
            <w:r>
              <w:rPr>
                <w:rFonts w:hint="eastAsia" w:ascii="仿宋_GB2312" w:hAnsi="仿宋_GB2312" w:eastAsia="仿宋_GB2312" w:cs="仿宋_GB2312"/>
                <w:b/>
                <w:bCs/>
                <w:color w:val="auto"/>
                <w:szCs w:val="24"/>
                <w:highlight w:val="none"/>
              </w:rPr>
              <w:t xml:space="preserve"> </w:t>
            </w:r>
          </w:p>
          <w:p>
            <w:pPr>
              <w:pStyle w:val="472"/>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709"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417" w:type="dxa"/>
            <w:noWrap w:val="0"/>
            <w:vAlign w:val="center"/>
          </w:tcPr>
          <w:p>
            <w:pPr>
              <w:spacing w:line="360" w:lineRule="exact"/>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3" w:hRule="atLeast"/>
        </w:trPr>
        <w:tc>
          <w:tcPr>
            <w:tcW w:w="850" w:type="dxa"/>
            <w:noWrap w:val="0"/>
            <w:vAlign w:val="center"/>
          </w:tcPr>
          <w:p>
            <w:pPr>
              <w:spacing w:line="36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134"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highlight w:val="none"/>
              </w:rPr>
              <w:t>针对本项目的进退场服务交接方案</w:t>
            </w:r>
          </w:p>
        </w:tc>
        <w:tc>
          <w:tcPr>
            <w:tcW w:w="5387" w:type="dxa"/>
            <w:noWrap w:val="0"/>
            <w:vAlign w:val="center"/>
          </w:tcPr>
          <w:p>
            <w:pPr>
              <w:widowControl/>
              <w:spacing w:line="340" w:lineRule="exact"/>
              <w:ind w:firstLine="420" w:firstLineChars="200"/>
              <w:rPr>
                <w:rFonts w:hint="eastAsia" w:ascii="仿宋_GB2312" w:hAnsi="仿宋_GB2312" w:eastAsia="仿宋_GB2312" w:cs="仿宋_GB2312"/>
                <w:color w:val="auto"/>
                <w:highlight w:val="none"/>
                <w:lang w:eastAsia="zh-CN"/>
              </w:rPr>
            </w:pPr>
            <w:bookmarkStart w:id="94" w:name="OLE_LINK37"/>
            <w:r>
              <w:rPr>
                <w:rFonts w:hint="eastAsia" w:ascii="仿宋_GB2312" w:hAnsi="仿宋_GB2312" w:eastAsia="仿宋_GB2312" w:cs="仿宋_GB2312"/>
                <w:b w:val="0"/>
                <w:bCs w:val="0"/>
                <w:color w:val="auto"/>
                <w:highlight w:val="none"/>
              </w:rPr>
              <w:t>一档</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11</w:t>
            </w:r>
            <w:r>
              <w:rPr>
                <w:rFonts w:hint="eastAsia" w:ascii="仿宋_GB2312" w:hAnsi="仿宋_GB2312" w:eastAsia="仿宋_GB2312" w:cs="仿宋_GB2312"/>
                <w:b w:val="0"/>
                <w:bCs w:val="0"/>
                <w:color w:val="auto"/>
                <w:highlight w:val="none"/>
                <w:lang w:eastAsia="zh-CN"/>
              </w:rPr>
              <w:t>分）</w:t>
            </w:r>
            <w:r>
              <w:rPr>
                <w:rFonts w:hint="eastAsia" w:ascii="仿宋_GB2312" w:hAnsi="仿宋_GB2312" w:eastAsia="仿宋_GB2312" w:cs="仿宋_GB2312"/>
                <w:b w:val="0"/>
                <w:bCs w:val="0"/>
                <w:color w:val="auto"/>
                <w:highlight w:val="none"/>
              </w:rPr>
              <w:t>：服务交接前期、后期的管理工作计划清晰；服务交接方案</w:t>
            </w:r>
            <w:r>
              <w:rPr>
                <w:rFonts w:hint="eastAsia" w:ascii="仿宋_GB2312" w:hAnsi="仿宋_GB2312" w:eastAsia="仿宋_GB2312" w:cs="仿宋_GB2312"/>
                <w:b w:val="0"/>
                <w:bCs w:val="0"/>
                <w:color w:val="auto"/>
                <w:highlight w:val="none"/>
                <w:lang w:val="en-US" w:eastAsia="zh-CN"/>
              </w:rPr>
              <w:t>有</w:t>
            </w:r>
            <w:r>
              <w:rPr>
                <w:rFonts w:hint="eastAsia" w:ascii="仿宋_GB2312" w:hAnsi="仿宋_GB2312" w:eastAsia="仿宋_GB2312" w:cs="仿宋_GB2312"/>
                <w:b w:val="0"/>
                <w:bCs w:val="0"/>
                <w:color w:val="auto"/>
                <w:highlight w:val="none"/>
              </w:rPr>
              <w:t>本项目管理范围的特点</w:t>
            </w:r>
            <w:r>
              <w:rPr>
                <w:rFonts w:hint="eastAsia" w:ascii="仿宋_GB2312" w:hAnsi="仿宋_GB2312" w:eastAsia="仿宋_GB2312" w:cs="仿宋_GB2312"/>
                <w:b w:val="0"/>
                <w:bCs w:val="0"/>
                <w:color w:val="auto"/>
                <w:highlight w:val="none"/>
                <w:lang w:val="en-US" w:eastAsia="zh-CN"/>
              </w:rPr>
              <w:t>且利于服务有序进行</w:t>
            </w:r>
            <w:r>
              <w:rPr>
                <w:rFonts w:hint="eastAsia" w:ascii="仿宋_GB2312" w:hAnsi="仿宋_GB2312" w:eastAsia="仿宋_GB2312" w:cs="仿宋_GB2312"/>
                <w:b w:val="0"/>
                <w:bCs w:val="0"/>
                <w:color w:val="auto"/>
                <w:highlight w:val="none"/>
              </w:rPr>
              <w:t>，切合实际，针对性强，详细、全面、明确可行</w:t>
            </w:r>
            <w:r>
              <w:rPr>
                <w:rFonts w:hint="eastAsia" w:ascii="仿宋_GB2312" w:hAnsi="仿宋_GB2312" w:eastAsia="仿宋_GB2312" w:cs="仿宋_GB2312"/>
                <w:b w:val="0"/>
                <w:bCs w:val="0"/>
                <w:color w:val="auto"/>
                <w:highlight w:val="none"/>
                <w:lang w:eastAsia="zh-CN"/>
              </w:rPr>
              <w:t>；</w:t>
            </w:r>
          </w:p>
          <w:p>
            <w:pPr>
              <w:widowControl/>
              <w:spacing w:line="34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二档</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7</w:t>
            </w:r>
            <w:r>
              <w:rPr>
                <w:rFonts w:hint="eastAsia" w:ascii="仿宋_GB2312" w:hAnsi="仿宋_GB2312" w:eastAsia="仿宋_GB2312" w:cs="仿宋_GB2312"/>
                <w:b w:val="0"/>
                <w:bCs w:val="0"/>
                <w:color w:val="auto"/>
                <w:highlight w:val="none"/>
                <w:lang w:eastAsia="zh-CN"/>
              </w:rPr>
              <w:t>分）</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color w:val="auto"/>
                <w:highlight w:val="none"/>
              </w:rPr>
              <w:t>服务交接方案较贴合项目需求，</w:t>
            </w:r>
            <w:r>
              <w:rPr>
                <w:rFonts w:hint="eastAsia" w:ascii="仿宋_GB2312" w:hAnsi="仿宋_GB2312" w:eastAsia="仿宋_GB2312" w:cs="仿宋_GB2312"/>
                <w:color w:val="auto"/>
                <w:highlight w:val="none"/>
                <w:lang w:val="en-US" w:eastAsia="zh-CN"/>
              </w:rPr>
              <w:t>服务方案较全面，</w:t>
            </w:r>
            <w:r>
              <w:rPr>
                <w:rFonts w:hint="eastAsia" w:ascii="仿宋_GB2312" w:hAnsi="仿宋_GB2312" w:eastAsia="仿宋_GB2312" w:cs="仿宋_GB2312"/>
                <w:color w:val="auto"/>
                <w:highlight w:val="none"/>
              </w:rPr>
              <w:t>有一定的针对性，可行性较强；</w:t>
            </w:r>
          </w:p>
          <w:p>
            <w:pPr>
              <w:widowControl/>
              <w:spacing w:line="340" w:lineRule="exact"/>
              <w:ind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highlight w:val="none"/>
              </w:rPr>
              <w:t>三档</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lang w:eastAsia="zh-CN"/>
              </w:rPr>
              <w:t>分）</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color w:val="auto"/>
                <w:highlight w:val="none"/>
              </w:rPr>
              <w:t>服务交接方案针对性一般，基本可行。</w:t>
            </w:r>
          </w:p>
          <w:p>
            <w:pPr>
              <w:widowControl/>
              <w:spacing w:line="34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提出进场交接方案；（</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）提出退场交接方案。</w:t>
            </w:r>
          </w:p>
          <w:p>
            <w:pPr>
              <w:widowControl/>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bookmarkEnd w:id="94"/>
          </w:p>
        </w:tc>
        <w:tc>
          <w:tcPr>
            <w:tcW w:w="709"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417"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val="0"/>
                <w:bCs/>
                <w:highlight w:val="none"/>
              </w:rPr>
              <w:t>针对本项目的进退场服务交接方案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50" w:type="dxa"/>
            <w:noWrap w:val="0"/>
            <w:vAlign w:val="center"/>
          </w:tcPr>
          <w:p>
            <w:pPr>
              <w:spacing w:line="36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134" w:type="dxa"/>
            <w:noWrap w:val="0"/>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人员稳定性及管理方案</w:t>
            </w:r>
          </w:p>
        </w:tc>
        <w:tc>
          <w:tcPr>
            <w:tcW w:w="5387" w:type="dxa"/>
            <w:noWrap w:val="0"/>
            <w:vAlign w:val="center"/>
          </w:tcPr>
          <w:p>
            <w:pPr>
              <w:pStyle w:val="472"/>
              <w:tabs>
                <w:tab w:val="left" w:pos="312"/>
              </w:tabs>
              <w:spacing w:line="340" w:lineRule="exact"/>
              <w:ind w:firstLine="42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rPr>
              <w:t>一档（11分）：</w:t>
            </w:r>
            <w:r>
              <w:rPr>
                <w:rFonts w:hint="eastAsia" w:ascii="仿宋_GB2312" w:hAnsi="仿宋_GB2312" w:eastAsia="仿宋_GB2312" w:cs="仿宋_GB2312"/>
                <w:color w:val="auto"/>
                <w:highlight w:val="none"/>
              </w:rPr>
              <w:t>方案针对需求，切合实际，科学合理，各项管理制度完善、详细、可行；</w:t>
            </w:r>
            <w:r>
              <w:rPr>
                <w:rFonts w:hint="eastAsia" w:ascii="仿宋_GB2312" w:eastAsia="仿宋_GB2312"/>
                <w:color w:val="auto"/>
                <w:highlight w:val="none"/>
              </w:rPr>
              <w:t>服务团队人员完全符合项目需求，实力突出，人员方案中能提出详细的工作快速开展的保证措施，工作人员能迅速熟悉工作内容，</w:t>
            </w:r>
            <w:r>
              <w:rPr>
                <w:rFonts w:hint="eastAsia" w:ascii="仿宋_GB2312" w:hAnsi="仿宋_GB2312" w:eastAsia="仿宋_GB2312" w:cs="仿宋_GB2312"/>
                <w:color w:val="auto"/>
                <w:highlight w:val="none"/>
              </w:rPr>
              <w:t>人员考核制度与奖惩制度相配，制度能有效激励服务人员积极工作；有详细的培训制度</w:t>
            </w:r>
            <w:r>
              <w:rPr>
                <w:rFonts w:hint="eastAsia" w:ascii="仿宋_GB2312" w:hAnsi="仿宋_GB2312" w:eastAsia="仿宋_GB2312" w:cs="仿宋_GB2312"/>
                <w:color w:val="auto"/>
                <w:highlight w:val="none"/>
                <w:lang w:eastAsia="zh-CN"/>
              </w:rPr>
              <w:t>；</w:t>
            </w:r>
          </w:p>
          <w:p>
            <w:pPr>
              <w:pStyle w:val="473"/>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二档（7分）：</w:t>
            </w:r>
            <w:r>
              <w:rPr>
                <w:rFonts w:hint="eastAsia" w:ascii="仿宋_GB2312" w:hAnsi="仿宋_GB2312" w:eastAsia="仿宋_GB2312" w:cs="仿宋_GB2312"/>
                <w:color w:val="auto"/>
                <w:szCs w:val="24"/>
                <w:highlight w:val="none"/>
              </w:rPr>
              <w:t>方案能较好服务本项目，</w:t>
            </w:r>
            <w:r>
              <w:rPr>
                <w:rFonts w:hint="eastAsia" w:ascii="仿宋_GB2312" w:hAnsi="仿宋_GB2312" w:eastAsia="仿宋_GB2312" w:cs="仿宋_GB2312"/>
                <w:color w:val="auto"/>
                <w:highlight w:val="none"/>
              </w:rPr>
              <w:t>具有一定的针对性，各项管理制度较完善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有针对本项目的职前培训方案</w:t>
            </w:r>
            <w:r>
              <w:rPr>
                <w:rFonts w:hint="eastAsia" w:ascii="仿宋_GB2312" w:hAnsi="仿宋_GB2312" w:eastAsia="仿宋_GB2312" w:cs="仿宋_GB2312"/>
                <w:color w:val="auto"/>
                <w:highlight w:val="none"/>
              </w:rPr>
              <w:t>；</w:t>
            </w:r>
          </w:p>
          <w:p>
            <w:pPr>
              <w:pStyle w:val="472"/>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三档（3分）：</w:t>
            </w:r>
            <w:r>
              <w:rPr>
                <w:rFonts w:hint="eastAsia" w:ascii="仿宋_GB2312" w:hAnsi="仿宋_GB2312" w:eastAsia="仿宋_GB2312" w:cs="仿宋_GB2312"/>
                <w:color w:val="auto"/>
                <w:highlight w:val="none"/>
              </w:rPr>
              <w:t>方案</w:t>
            </w:r>
            <w:r>
              <w:rPr>
                <w:rFonts w:hint="eastAsia" w:ascii="仿宋_GB2312" w:hAnsi="仿宋_GB2312" w:eastAsia="仿宋_GB2312" w:cs="仿宋_GB2312"/>
                <w:color w:val="auto"/>
                <w:szCs w:val="24"/>
                <w:highlight w:val="none"/>
              </w:rPr>
              <w:t>满足采购</w:t>
            </w:r>
            <w:r>
              <w:rPr>
                <w:rFonts w:hint="eastAsia" w:ascii="仿宋_GB2312" w:hAnsi="仿宋_GB2312" w:eastAsia="仿宋_GB2312" w:cs="仿宋_GB2312"/>
                <w:color w:val="auto"/>
                <w:highlight w:val="none"/>
              </w:rPr>
              <w:t>需求，管理制度内容简单，操作基本可行。</w:t>
            </w:r>
          </w:p>
          <w:p>
            <w:pPr>
              <w:pStyle w:val="472"/>
              <w:tabs>
                <w:tab w:val="left" w:pos="312"/>
              </w:tabs>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w:t>
            </w:r>
            <w:bookmarkStart w:id="95" w:name="OLE_LINK10"/>
            <w:r>
              <w:rPr>
                <w:rFonts w:hint="eastAsia" w:ascii="仿宋_GB2312" w:hAnsi="仿宋_GB2312" w:eastAsia="仿宋_GB2312" w:cs="仿宋_GB2312"/>
                <w:b/>
                <w:bCs/>
                <w:color w:val="auto"/>
                <w:highlight w:val="none"/>
              </w:rPr>
              <w:t>（1）人员稳定性方案及承诺；</w:t>
            </w:r>
            <w:r>
              <w:rPr>
                <w:rFonts w:hint="eastAsia" w:ascii="仿宋_GB2312" w:hAnsi="仿宋_GB2312" w:eastAsia="仿宋_GB2312" w:cs="仿宋_GB2312"/>
                <w:b/>
                <w:bCs/>
                <w:color w:val="auto"/>
                <w:szCs w:val="24"/>
                <w:highlight w:val="none"/>
              </w:rPr>
              <w:t>（2）人员考核制度；（3）培训制度；（4）奖惩制度。</w:t>
            </w:r>
          </w:p>
          <w:bookmarkEnd w:id="95"/>
          <w:p>
            <w:pPr>
              <w:pStyle w:val="472"/>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709"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11</w:t>
            </w:r>
          </w:p>
        </w:tc>
        <w:tc>
          <w:tcPr>
            <w:tcW w:w="1417" w:type="dxa"/>
            <w:noWrap w:val="0"/>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7371" w:type="dxa"/>
            <w:gridSpan w:val="3"/>
            <w:noWrap w:val="0"/>
            <w:vAlign w:val="top"/>
          </w:tcPr>
          <w:p>
            <w:pPr>
              <w:pStyle w:val="472"/>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709" w:type="dxa"/>
            <w:noWrap w:val="0"/>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w:t>
            </w:r>
          </w:p>
        </w:tc>
        <w:tc>
          <w:tcPr>
            <w:tcW w:w="1417" w:type="dxa"/>
            <w:noWrap w:val="0"/>
            <w:vAlign w:val="center"/>
          </w:tcPr>
          <w:p>
            <w:pPr>
              <w:spacing w:line="360" w:lineRule="exact"/>
              <w:jc w:val="center"/>
              <w:rPr>
                <w:rFonts w:ascii="仿宋_GB2312" w:hAnsi="仿宋_GB2312" w:eastAsia="仿宋_GB2312" w:cs="仿宋_GB2312"/>
                <w:color w:val="auto"/>
                <w:highlight w:val="none"/>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96" w:name="_Hlk45233189"/>
    <w:r>
      <w:rPr>
        <w:b/>
      </w:rPr>
      <w:t>柳州市行政审批局及下属单位保洁服务采购</w:t>
    </w:r>
    <w:r>
      <w:rPr>
        <w:rFonts w:hint="eastAsia"/>
        <w:b/>
      </w:rPr>
      <w:t>（LZZC2025-C3-990546-LZSZ）</w:t>
    </w:r>
    <w:bookmarkEnd w:id="9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b/>
      </w:rPr>
      <w:t>柳州市行政审批局及下属单位保洁服务采购</w:t>
    </w:r>
    <w:r>
      <w:rPr>
        <w:rFonts w:hint="eastAsia"/>
        <w:b/>
      </w:rPr>
      <w:t>（LZZC2025-C3-990546-LZSZ）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0"/>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pStyle w:val="8"/>
      <w:lvlText w:val="%5)"/>
      <w:lvlJc w:val="left"/>
      <w:pPr>
        <w:ind w:left="2668" w:hanging="420"/>
      </w:pPr>
    </w:lvl>
    <w:lvl w:ilvl="5" w:tentative="0">
      <w:start w:val="1"/>
      <w:numFmt w:val="lowerRoman"/>
      <w:pStyle w:val="10"/>
      <w:lvlText w:val="%6."/>
      <w:lvlJc w:val="right"/>
      <w:pPr>
        <w:ind w:left="3088" w:hanging="420"/>
      </w:pPr>
    </w:lvl>
    <w:lvl w:ilvl="6" w:tentative="0">
      <w:start w:val="1"/>
      <w:numFmt w:val="decimal"/>
      <w:pStyle w:val="11"/>
      <w:lvlText w:val="%7."/>
      <w:lvlJc w:val="left"/>
      <w:pPr>
        <w:ind w:left="3508" w:hanging="420"/>
      </w:pPr>
    </w:lvl>
    <w:lvl w:ilvl="7" w:tentative="0">
      <w:start w:val="1"/>
      <w:numFmt w:val="lowerLetter"/>
      <w:pStyle w:val="12"/>
      <w:lvlText w:val="%8)"/>
      <w:lvlJc w:val="left"/>
      <w:pPr>
        <w:ind w:left="3928" w:hanging="420"/>
      </w:pPr>
    </w:lvl>
    <w:lvl w:ilvl="8" w:tentative="0">
      <w:start w:val="1"/>
      <w:numFmt w:val="lowerRoman"/>
      <w:pStyle w:val="13"/>
      <w:lvlText w:val="%9."/>
      <w:lvlJc w:val="right"/>
      <w:pPr>
        <w:ind w:left="4348"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1949CD"/>
    <w:rsid w:val="01F55D2F"/>
    <w:rsid w:val="021B537F"/>
    <w:rsid w:val="02496743"/>
    <w:rsid w:val="029B50A7"/>
    <w:rsid w:val="02D00ADB"/>
    <w:rsid w:val="035507B1"/>
    <w:rsid w:val="03580288"/>
    <w:rsid w:val="03671929"/>
    <w:rsid w:val="03733C45"/>
    <w:rsid w:val="03A71D33"/>
    <w:rsid w:val="03B83BD5"/>
    <w:rsid w:val="03F34837"/>
    <w:rsid w:val="03FC1928"/>
    <w:rsid w:val="04B10B72"/>
    <w:rsid w:val="04B213C1"/>
    <w:rsid w:val="04E65979"/>
    <w:rsid w:val="05452DC7"/>
    <w:rsid w:val="054C25C5"/>
    <w:rsid w:val="05762289"/>
    <w:rsid w:val="05A255EB"/>
    <w:rsid w:val="05B9677F"/>
    <w:rsid w:val="05C37AF7"/>
    <w:rsid w:val="05EF4577"/>
    <w:rsid w:val="061A44C2"/>
    <w:rsid w:val="061C0177"/>
    <w:rsid w:val="064352B8"/>
    <w:rsid w:val="064A387B"/>
    <w:rsid w:val="065B729C"/>
    <w:rsid w:val="069C3E58"/>
    <w:rsid w:val="06E25862"/>
    <w:rsid w:val="070F32FA"/>
    <w:rsid w:val="07165A8F"/>
    <w:rsid w:val="07417974"/>
    <w:rsid w:val="0752517E"/>
    <w:rsid w:val="07734F5C"/>
    <w:rsid w:val="07F15DEB"/>
    <w:rsid w:val="07F8656B"/>
    <w:rsid w:val="085625C5"/>
    <w:rsid w:val="087A5BD2"/>
    <w:rsid w:val="08B84584"/>
    <w:rsid w:val="08BD74FF"/>
    <w:rsid w:val="08E724AE"/>
    <w:rsid w:val="09267C87"/>
    <w:rsid w:val="09401A4D"/>
    <w:rsid w:val="095C75BE"/>
    <w:rsid w:val="09A0401A"/>
    <w:rsid w:val="09A92667"/>
    <w:rsid w:val="09D369CA"/>
    <w:rsid w:val="09EE2615"/>
    <w:rsid w:val="0A050E20"/>
    <w:rsid w:val="0A061ACA"/>
    <w:rsid w:val="0A621EA9"/>
    <w:rsid w:val="0A686179"/>
    <w:rsid w:val="0A73361F"/>
    <w:rsid w:val="0AAE5FE5"/>
    <w:rsid w:val="0B365C18"/>
    <w:rsid w:val="0B5E42CC"/>
    <w:rsid w:val="0B705B32"/>
    <w:rsid w:val="0BC22150"/>
    <w:rsid w:val="0BE55CDF"/>
    <w:rsid w:val="0C27749A"/>
    <w:rsid w:val="0C281469"/>
    <w:rsid w:val="0C604AA1"/>
    <w:rsid w:val="0C7F0949"/>
    <w:rsid w:val="0CFA49F0"/>
    <w:rsid w:val="0D260731"/>
    <w:rsid w:val="0D2B3CD9"/>
    <w:rsid w:val="0D314552"/>
    <w:rsid w:val="0D337466"/>
    <w:rsid w:val="0D603B2F"/>
    <w:rsid w:val="0D880625"/>
    <w:rsid w:val="0D9243C7"/>
    <w:rsid w:val="0DA31FA3"/>
    <w:rsid w:val="0DBB149D"/>
    <w:rsid w:val="0DD37279"/>
    <w:rsid w:val="0DFE6571"/>
    <w:rsid w:val="0E023815"/>
    <w:rsid w:val="0E25260D"/>
    <w:rsid w:val="0E39581D"/>
    <w:rsid w:val="0E3C3D5B"/>
    <w:rsid w:val="0F1D7DEE"/>
    <w:rsid w:val="0F2C0483"/>
    <w:rsid w:val="0F32191B"/>
    <w:rsid w:val="0F4277E5"/>
    <w:rsid w:val="0F746542"/>
    <w:rsid w:val="0F906C6E"/>
    <w:rsid w:val="103E64F7"/>
    <w:rsid w:val="10763E36"/>
    <w:rsid w:val="11115102"/>
    <w:rsid w:val="11177911"/>
    <w:rsid w:val="11362E20"/>
    <w:rsid w:val="11402012"/>
    <w:rsid w:val="11722AE7"/>
    <w:rsid w:val="1181336F"/>
    <w:rsid w:val="119A7465"/>
    <w:rsid w:val="11EA0F3D"/>
    <w:rsid w:val="11F528E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3E110E4"/>
    <w:rsid w:val="14284228"/>
    <w:rsid w:val="144C45A0"/>
    <w:rsid w:val="145928FF"/>
    <w:rsid w:val="148A27F8"/>
    <w:rsid w:val="14D7277E"/>
    <w:rsid w:val="14E61F5A"/>
    <w:rsid w:val="1562473D"/>
    <w:rsid w:val="157712C4"/>
    <w:rsid w:val="15875F52"/>
    <w:rsid w:val="15A30C99"/>
    <w:rsid w:val="15F17C93"/>
    <w:rsid w:val="164F339D"/>
    <w:rsid w:val="16511E87"/>
    <w:rsid w:val="16980FA6"/>
    <w:rsid w:val="16BD1435"/>
    <w:rsid w:val="16BE3CFB"/>
    <w:rsid w:val="17110603"/>
    <w:rsid w:val="173F41DD"/>
    <w:rsid w:val="17BE3C50"/>
    <w:rsid w:val="17D07D3D"/>
    <w:rsid w:val="17DD569E"/>
    <w:rsid w:val="17FF6256"/>
    <w:rsid w:val="184110C4"/>
    <w:rsid w:val="18587E6F"/>
    <w:rsid w:val="1876541E"/>
    <w:rsid w:val="18D64DC3"/>
    <w:rsid w:val="18FD5FE6"/>
    <w:rsid w:val="195A572B"/>
    <w:rsid w:val="19821F76"/>
    <w:rsid w:val="19A67675"/>
    <w:rsid w:val="1A0E6B91"/>
    <w:rsid w:val="1A627DB8"/>
    <w:rsid w:val="1A6F4D8F"/>
    <w:rsid w:val="1A795F37"/>
    <w:rsid w:val="1ADF071D"/>
    <w:rsid w:val="1B104881"/>
    <w:rsid w:val="1B1E3CBA"/>
    <w:rsid w:val="1B5275C7"/>
    <w:rsid w:val="1B662AAD"/>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EF04B68"/>
    <w:rsid w:val="1F36725E"/>
    <w:rsid w:val="1F437789"/>
    <w:rsid w:val="1F7769CC"/>
    <w:rsid w:val="1F784188"/>
    <w:rsid w:val="1FEF45EB"/>
    <w:rsid w:val="1FF50379"/>
    <w:rsid w:val="202D04E1"/>
    <w:rsid w:val="203200E0"/>
    <w:rsid w:val="213D605E"/>
    <w:rsid w:val="214555A7"/>
    <w:rsid w:val="21675D85"/>
    <w:rsid w:val="21C916F0"/>
    <w:rsid w:val="21D4524E"/>
    <w:rsid w:val="21FF43D6"/>
    <w:rsid w:val="221E396E"/>
    <w:rsid w:val="22350848"/>
    <w:rsid w:val="227B0BEC"/>
    <w:rsid w:val="22FA7092"/>
    <w:rsid w:val="23827279"/>
    <w:rsid w:val="23BE6089"/>
    <w:rsid w:val="23FE4FD5"/>
    <w:rsid w:val="24090C6F"/>
    <w:rsid w:val="247C6D47"/>
    <w:rsid w:val="24DB18BA"/>
    <w:rsid w:val="24F54711"/>
    <w:rsid w:val="2558643B"/>
    <w:rsid w:val="25606944"/>
    <w:rsid w:val="256D3D07"/>
    <w:rsid w:val="259374D7"/>
    <w:rsid w:val="25985157"/>
    <w:rsid w:val="25A20C3F"/>
    <w:rsid w:val="25A26766"/>
    <w:rsid w:val="25C825F3"/>
    <w:rsid w:val="25EB42DB"/>
    <w:rsid w:val="25F04386"/>
    <w:rsid w:val="25FF38E2"/>
    <w:rsid w:val="260C58BA"/>
    <w:rsid w:val="26795443"/>
    <w:rsid w:val="26BE6B39"/>
    <w:rsid w:val="27035291"/>
    <w:rsid w:val="273F2ED2"/>
    <w:rsid w:val="274B58B3"/>
    <w:rsid w:val="27534889"/>
    <w:rsid w:val="27C748D4"/>
    <w:rsid w:val="27CD1188"/>
    <w:rsid w:val="27EC51C2"/>
    <w:rsid w:val="27EC76D8"/>
    <w:rsid w:val="281A4A20"/>
    <w:rsid w:val="28341A36"/>
    <w:rsid w:val="28622602"/>
    <w:rsid w:val="28EA2628"/>
    <w:rsid w:val="29116785"/>
    <w:rsid w:val="29151B13"/>
    <w:rsid w:val="296A432B"/>
    <w:rsid w:val="296F5EA9"/>
    <w:rsid w:val="29CD7E86"/>
    <w:rsid w:val="29E706F1"/>
    <w:rsid w:val="2A5D6F79"/>
    <w:rsid w:val="2A624BA6"/>
    <w:rsid w:val="2AB71C86"/>
    <w:rsid w:val="2AED27DC"/>
    <w:rsid w:val="2B1A4667"/>
    <w:rsid w:val="2B22718F"/>
    <w:rsid w:val="2B4962D3"/>
    <w:rsid w:val="2B9304E8"/>
    <w:rsid w:val="2BE87ED5"/>
    <w:rsid w:val="2C35784E"/>
    <w:rsid w:val="2C4E05F2"/>
    <w:rsid w:val="2C5A6FD4"/>
    <w:rsid w:val="2D2D1AA8"/>
    <w:rsid w:val="2D996D04"/>
    <w:rsid w:val="2DA61F83"/>
    <w:rsid w:val="2E1374DE"/>
    <w:rsid w:val="2E8C5F2F"/>
    <w:rsid w:val="2EA37B0F"/>
    <w:rsid w:val="2EA60A0B"/>
    <w:rsid w:val="2EB86D24"/>
    <w:rsid w:val="2EE43BEC"/>
    <w:rsid w:val="2EE97AEF"/>
    <w:rsid w:val="2F3960B7"/>
    <w:rsid w:val="2F452E8A"/>
    <w:rsid w:val="2F5F5F83"/>
    <w:rsid w:val="2F851C0A"/>
    <w:rsid w:val="2FB01243"/>
    <w:rsid w:val="2FDA3D87"/>
    <w:rsid w:val="2FE208DA"/>
    <w:rsid w:val="30295422"/>
    <w:rsid w:val="308D5CE3"/>
    <w:rsid w:val="30DB3C69"/>
    <w:rsid w:val="310A1B9E"/>
    <w:rsid w:val="310C267A"/>
    <w:rsid w:val="31D67DE3"/>
    <w:rsid w:val="31E132FF"/>
    <w:rsid w:val="31F462C5"/>
    <w:rsid w:val="31FA1F49"/>
    <w:rsid w:val="3207453C"/>
    <w:rsid w:val="32226B02"/>
    <w:rsid w:val="32314B41"/>
    <w:rsid w:val="325365D7"/>
    <w:rsid w:val="328A5338"/>
    <w:rsid w:val="330917FC"/>
    <w:rsid w:val="330C6AD3"/>
    <w:rsid w:val="3319531B"/>
    <w:rsid w:val="33784399"/>
    <w:rsid w:val="33963B48"/>
    <w:rsid w:val="33B07AA5"/>
    <w:rsid w:val="33D1573E"/>
    <w:rsid w:val="33F16964"/>
    <w:rsid w:val="34332ACB"/>
    <w:rsid w:val="344D6720"/>
    <w:rsid w:val="346F6B55"/>
    <w:rsid w:val="34AB35B3"/>
    <w:rsid w:val="35051928"/>
    <w:rsid w:val="3511228A"/>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3F654C"/>
    <w:rsid w:val="3A6C47A8"/>
    <w:rsid w:val="3ADB2C6C"/>
    <w:rsid w:val="3AE11D71"/>
    <w:rsid w:val="3AE362E8"/>
    <w:rsid w:val="3B0C06A0"/>
    <w:rsid w:val="3B3F729E"/>
    <w:rsid w:val="3B5C5BF5"/>
    <w:rsid w:val="3B5D0FF1"/>
    <w:rsid w:val="3B6D2B2C"/>
    <w:rsid w:val="3B9F20D2"/>
    <w:rsid w:val="3BA62DD5"/>
    <w:rsid w:val="3C060D09"/>
    <w:rsid w:val="3C062995"/>
    <w:rsid w:val="3C213013"/>
    <w:rsid w:val="3C3776CD"/>
    <w:rsid w:val="3C825430"/>
    <w:rsid w:val="3C8F1954"/>
    <w:rsid w:val="3CB41B63"/>
    <w:rsid w:val="3CDB133B"/>
    <w:rsid w:val="3D1F3632"/>
    <w:rsid w:val="3D2E116F"/>
    <w:rsid w:val="3D68236A"/>
    <w:rsid w:val="3D9A70AE"/>
    <w:rsid w:val="3E271B46"/>
    <w:rsid w:val="3E4651C8"/>
    <w:rsid w:val="3E7A3F16"/>
    <w:rsid w:val="3EC2618C"/>
    <w:rsid w:val="3ED813D3"/>
    <w:rsid w:val="3F8367E2"/>
    <w:rsid w:val="3F8A5C41"/>
    <w:rsid w:val="40007016"/>
    <w:rsid w:val="402031B2"/>
    <w:rsid w:val="40205C37"/>
    <w:rsid w:val="403109C4"/>
    <w:rsid w:val="40481834"/>
    <w:rsid w:val="408B2D7C"/>
    <w:rsid w:val="40AE3E19"/>
    <w:rsid w:val="40B32D79"/>
    <w:rsid w:val="40E17CCD"/>
    <w:rsid w:val="41236216"/>
    <w:rsid w:val="41464921"/>
    <w:rsid w:val="414A58A1"/>
    <w:rsid w:val="41566BC5"/>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8C58E8"/>
    <w:rsid w:val="45944DCC"/>
    <w:rsid w:val="45A40095"/>
    <w:rsid w:val="45C06792"/>
    <w:rsid w:val="45C76B48"/>
    <w:rsid w:val="45E33611"/>
    <w:rsid w:val="460263B0"/>
    <w:rsid w:val="461940F5"/>
    <w:rsid w:val="46276B3A"/>
    <w:rsid w:val="46316880"/>
    <w:rsid w:val="463A5F51"/>
    <w:rsid w:val="466B507A"/>
    <w:rsid w:val="4741474A"/>
    <w:rsid w:val="47531B89"/>
    <w:rsid w:val="47615D53"/>
    <w:rsid w:val="47672382"/>
    <w:rsid w:val="478545FC"/>
    <w:rsid w:val="47883445"/>
    <w:rsid w:val="47FF6C76"/>
    <w:rsid w:val="480F2088"/>
    <w:rsid w:val="48223FA5"/>
    <w:rsid w:val="483B4ADC"/>
    <w:rsid w:val="484F0B37"/>
    <w:rsid w:val="48E9642C"/>
    <w:rsid w:val="48F46286"/>
    <w:rsid w:val="490561F0"/>
    <w:rsid w:val="493C093D"/>
    <w:rsid w:val="494001B2"/>
    <w:rsid w:val="498E392B"/>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50572D90"/>
    <w:rsid w:val="50A8391E"/>
    <w:rsid w:val="50CA3751"/>
    <w:rsid w:val="50F97014"/>
    <w:rsid w:val="512630B0"/>
    <w:rsid w:val="51382055"/>
    <w:rsid w:val="513A72A2"/>
    <w:rsid w:val="516D0DE6"/>
    <w:rsid w:val="51961154"/>
    <w:rsid w:val="51992FCE"/>
    <w:rsid w:val="51CF438D"/>
    <w:rsid w:val="522047AE"/>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D77DE0"/>
    <w:rsid w:val="56E03FD6"/>
    <w:rsid w:val="570805F7"/>
    <w:rsid w:val="57191AF4"/>
    <w:rsid w:val="57513ECB"/>
    <w:rsid w:val="57542804"/>
    <w:rsid w:val="576D5916"/>
    <w:rsid w:val="57B3422A"/>
    <w:rsid w:val="57D91A30"/>
    <w:rsid w:val="580852C7"/>
    <w:rsid w:val="5898031E"/>
    <w:rsid w:val="58C45472"/>
    <w:rsid w:val="59126D46"/>
    <w:rsid w:val="59154DEF"/>
    <w:rsid w:val="592207F9"/>
    <w:rsid w:val="594D7127"/>
    <w:rsid w:val="596A7975"/>
    <w:rsid w:val="598A6724"/>
    <w:rsid w:val="59D83A5B"/>
    <w:rsid w:val="59E7087A"/>
    <w:rsid w:val="59E93F03"/>
    <w:rsid w:val="5A042649"/>
    <w:rsid w:val="5A082249"/>
    <w:rsid w:val="5A244949"/>
    <w:rsid w:val="5A2548FC"/>
    <w:rsid w:val="5A597C10"/>
    <w:rsid w:val="5A893563"/>
    <w:rsid w:val="5A95389A"/>
    <w:rsid w:val="5AC51222"/>
    <w:rsid w:val="5ADA5066"/>
    <w:rsid w:val="5AF11096"/>
    <w:rsid w:val="5AF739A4"/>
    <w:rsid w:val="5AFC5E46"/>
    <w:rsid w:val="5B012CA3"/>
    <w:rsid w:val="5B026F23"/>
    <w:rsid w:val="5B34195F"/>
    <w:rsid w:val="5B660D66"/>
    <w:rsid w:val="5B745BFD"/>
    <w:rsid w:val="5B8C22EE"/>
    <w:rsid w:val="5B9F2E04"/>
    <w:rsid w:val="5BC03060"/>
    <w:rsid w:val="5BC41AD1"/>
    <w:rsid w:val="5C0F04EA"/>
    <w:rsid w:val="5C2A3FA5"/>
    <w:rsid w:val="5C395375"/>
    <w:rsid w:val="5C6B2662"/>
    <w:rsid w:val="5C751198"/>
    <w:rsid w:val="5D462381"/>
    <w:rsid w:val="5D550AA0"/>
    <w:rsid w:val="5D653D92"/>
    <w:rsid w:val="5D8A7758"/>
    <w:rsid w:val="5DAA2A19"/>
    <w:rsid w:val="5E003552"/>
    <w:rsid w:val="5E0D5F46"/>
    <w:rsid w:val="5E13027D"/>
    <w:rsid w:val="5E146A49"/>
    <w:rsid w:val="5E71737B"/>
    <w:rsid w:val="5EC702B1"/>
    <w:rsid w:val="5EC82064"/>
    <w:rsid w:val="5F8C79C1"/>
    <w:rsid w:val="5F9D6D7E"/>
    <w:rsid w:val="606A304C"/>
    <w:rsid w:val="607D14A1"/>
    <w:rsid w:val="608525AA"/>
    <w:rsid w:val="609150B4"/>
    <w:rsid w:val="60B04C34"/>
    <w:rsid w:val="60CB5E0D"/>
    <w:rsid w:val="614B6C44"/>
    <w:rsid w:val="614E0764"/>
    <w:rsid w:val="61A924B3"/>
    <w:rsid w:val="61BF2B97"/>
    <w:rsid w:val="61CD355C"/>
    <w:rsid w:val="61D60F11"/>
    <w:rsid w:val="62386C93"/>
    <w:rsid w:val="623F7E8B"/>
    <w:rsid w:val="625F47C7"/>
    <w:rsid w:val="62646BB1"/>
    <w:rsid w:val="630F5C03"/>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4B5FA8"/>
    <w:rsid w:val="665A6E8D"/>
    <w:rsid w:val="666716AF"/>
    <w:rsid w:val="66713391"/>
    <w:rsid w:val="667543E6"/>
    <w:rsid w:val="66792A62"/>
    <w:rsid w:val="66B45BD5"/>
    <w:rsid w:val="66DB7F55"/>
    <w:rsid w:val="66DD57B5"/>
    <w:rsid w:val="66FA0DA9"/>
    <w:rsid w:val="67125B26"/>
    <w:rsid w:val="67237817"/>
    <w:rsid w:val="6780592A"/>
    <w:rsid w:val="67814616"/>
    <w:rsid w:val="67CA0BFE"/>
    <w:rsid w:val="682C6D27"/>
    <w:rsid w:val="683F1CEE"/>
    <w:rsid w:val="687832EE"/>
    <w:rsid w:val="68C048E3"/>
    <w:rsid w:val="68DE7078"/>
    <w:rsid w:val="69187A87"/>
    <w:rsid w:val="69207523"/>
    <w:rsid w:val="69292082"/>
    <w:rsid w:val="6990578B"/>
    <w:rsid w:val="6A062568"/>
    <w:rsid w:val="6A4470E3"/>
    <w:rsid w:val="6A51658B"/>
    <w:rsid w:val="6A75732D"/>
    <w:rsid w:val="6AED1F8F"/>
    <w:rsid w:val="6B767479"/>
    <w:rsid w:val="6C5B1843"/>
    <w:rsid w:val="6C8D159D"/>
    <w:rsid w:val="6CD0637D"/>
    <w:rsid w:val="6CF33755"/>
    <w:rsid w:val="6CF541B1"/>
    <w:rsid w:val="6CFF0A62"/>
    <w:rsid w:val="6D211C5C"/>
    <w:rsid w:val="6D8B4668"/>
    <w:rsid w:val="6D9F2BF8"/>
    <w:rsid w:val="6DAE3308"/>
    <w:rsid w:val="6DC2562A"/>
    <w:rsid w:val="6E8229A1"/>
    <w:rsid w:val="6E8368DD"/>
    <w:rsid w:val="6E8D4ADD"/>
    <w:rsid w:val="6EE4389B"/>
    <w:rsid w:val="6EFA5544"/>
    <w:rsid w:val="6F033B32"/>
    <w:rsid w:val="6F3736D3"/>
    <w:rsid w:val="6F623DB2"/>
    <w:rsid w:val="6F63625D"/>
    <w:rsid w:val="6F81482B"/>
    <w:rsid w:val="6FF00F28"/>
    <w:rsid w:val="70300DDC"/>
    <w:rsid w:val="703172D5"/>
    <w:rsid w:val="70362089"/>
    <w:rsid w:val="709020A1"/>
    <w:rsid w:val="70AE29D6"/>
    <w:rsid w:val="70E12580"/>
    <w:rsid w:val="70EB2401"/>
    <w:rsid w:val="7119529C"/>
    <w:rsid w:val="711B223D"/>
    <w:rsid w:val="711E0555"/>
    <w:rsid w:val="712D436E"/>
    <w:rsid w:val="713954C7"/>
    <w:rsid w:val="714C1C7B"/>
    <w:rsid w:val="71666764"/>
    <w:rsid w:val="71E212DE"/>
    <w:rsid w:val="72281C8F"/>
    <w:rsid w:val="725B0848"/>
    <w:rsid w:val="72960CFA"/>
    <w:rsid w:val="7314447D"/>
    <w:rsid w:val="733977C9"/>
    <w:rsid w:val="735E5447"/>
    <w:rsid w:val="7375030D"/>
    <w:rsid w:val="74037253"/>
    <w:rsid w:val="74282515"/>
    <w:rsid w:val="743524BF"/>
    <w:rsid w:val="747E5F53"/>
    <w:rsid w:val="74A11F8C"/>
    <w:rsid w:val="74A271EF"/>
    <w:rsid w:val="74D379E1"/>
    <w:rsid w:val="74E2629B"/>
    <w:rsid w:val="74F6461B"/>
    <w:rsid w:val="751B2458"/>
    <w:rsid w:val="7596500B"/>
    <w:rsid w:val="75C24FF7"/>
    <w:rsid w:val="76A719FE"/>
    <w:rsid w:val="76EC328B"/>
    <w:rsid w:val="77036918"/>
    <w:rsid w:val="77486480"/>
    <w:rsid w:val="779B44A6"/>
    <w:rsid w:val="780A6167"/>
    <w:rsid w:val="78220048"/>
    <w:rsid w:val="782E4559"/>
    <w:rsid w:val="78595EBE"/>
    <w:rsid w:val="787B0173"/>
    <w:rsid w:val="78A858B1"/>
    <w:rsid w:val="78AF0A70"/>
    <w:rsid w:val="78C665CC"/>
    <w:rsid w:val="78F24AF8"/>
    <w:rsid w:val="795F37FC"/>
    <w:rsid w:val="79633332"/>
    <w:rsid w:val="799A4031"/>
    <w:rsid w:val="79DE12CA"/>
    <w:rsid w:val="7A776449"/>
    <w:rsid w:val="7A7C2A04"/>
    <w:rsid w:val="7A977085"/>
    <w:rsid w:val="7AB414D0"/>
    <w:rsid w:val="7AE75A69"/>
    <w:rsid w:val="7AF8387E"/>
    <w:rsid w:val="7BC360EC"/>
    <w:rsid w:val="7C232BAA"/>
    <w:rsid w:val="7C604B68"/>
    <w:rsid w:val="7C724893"/>
    <w:rsid w:val="7CE961B2"/>
    <w:rsid w:val="7D7E6CD0"/>
    <w:rsid w:val="7D8E0949"/>
    <w:rsid w:val="7D924B98"/>
    <w:rsid w:val="7DAE3297"/>
    <w:rsid w:val="7DBC4E1E"/>
    <w:rsid w:val="7DDA769F"/>
    <w:rsid w:val="7E180CF6"/>
    <w:rsid w:val="7E4E5F3E"/>
    <w:rsid w:val="7E5232ED"/>
    <w:rsid w:val="7E5B33F6"/>
    <w:rsid w:val="7E61605D"/>
    <w:rsid w:val="7E617931"/>
    <w:rsid w:val="7E7E1C81"/>
    <w:rsid w:val="7EA557DA"/>
    <w:rsid w:val="7EBB4162"/>
    <w:rsid w:val="7ED1109C"/>
    <w:rsid w:val="7ED5013C"/>
    <w:rsid w:val="7F0437D0"/>
    <w:rsid w:val="7F267E2A"/>
    <w:rsid w:val="7F7E5A9E"/>
    <w:rsid w:val="7F83718F"/>
    <w:rsid w:val="7F8B2A73"/>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9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7"/>
    <w:qFormat/>
    <w:uiPriority w:val="0"/>
    <w:pPr>
      <w:keepNext/>
      <w:keepLines/>
      <w:spacing w:before="260" w:after="260" w:line="416" w:lineRule="auto"/>
      <w:outlineLvl w:val="2"/>
    </w:pPr>
    <w:rPr>
      <w:b/>
      <w:bCs/>
      <w:sz w:val="32"/>
      <w:szCs w:val="32"/>
    </w:rPr>
  </w:style>
  <w:style w:type="paragraph" w:styleId="7">
    <w:name w:val="heading 4"/>
    <w:basedOn w:val="1"/>
    <w:next w:val="1"/>
    <w:link w:val="79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0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203"/>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95"/>
    <w:qFormat/>
    <w:uiPriority w:val="99"/>
    <w:pPr>
      <w:tabs>
        <w:tab w:val="center" w:pos="4153"/>
        <w:tab w:val="right" w:pos="8306"/>
      </w:tabs>
      <w:snapToGrid w:val="0"/>
      <w:jc w:val="left"/>
    </w:pPr>
    <w:rPr>
      <w:sz w:val="18"/>
      <w:szCs w:val="18"/>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209"/>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w:basedOn w:val="1"/>
    <w:next w:val="1"/>
    <w:link w:val="218"/>
    <w:qFormat/>
    <w:uiPriority w:val="0"/>
    <w:pPr>
      <w:spacing w:line="420" w:lineRule="exact"/>
    </w:pPr>
    <w:rPr>
      <w:sz w:val="24"/>
    </w:rPr>
  </w:style>
  <w:style w:type="paragraph" w:styleId="21">
    <w:name w:val="Body Text Indent"/>
    <w:basedOn w:val="1"/>
    <w:link w:val="108"/>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next w:val="1"/>
    <w:link w:val="138"/>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6"/>
    <w:qFormat/>
    <w:uiPriority w:val="0"/>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9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892"/>
    <w:basedOn w:val="53"/>
    <w:link w:val="51"/>
    <w:qFormat/>
    <w:uiPriority w:val="0"/>
    <w:rPr>
      <w:rFonts w:ascii="宋体" w:hAnsi="Courier New" w:eastAsia="宋体" w:cs="Courier New"/>
      <w:szCs w:val="21"/>
    </w:rPr>
  </w:style>
  <w:style w:type="paragraph" w:customStyle="1" w:styleId="53">
    <w:name w:val="Normal_file_1892"/>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892"/>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892"/>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1"/>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1"/>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7"/>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1909"/>
    <w:basedOn w:val="143"/>
    <w:link w:val="141"/>
    <w:qFormat/>
    <w:uiPriority w:val="9"/>
    <w:pPr>
      <w:outlineLvl w:val="0"/>
    </w:pPr>
    <w:rPr>
      <w:kern w:val="36"/>
      <w:sz w:val="48"/>
      <w:szCs w:val="48"/>
    </w:rPr>
  </w:style>
  <w:style w:type="paragraph" w:customStyle="1" w:styleId="143">
    <w:name w:val="Normal_file_19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1910"/>
    <w:basedOn w:val="145"/>
    <w:link w:val="141"/>
    <w:qFormat/>
    <w:uiPriority w:val="9"/>
    <w:pPr>
      <w:outlineLvl w:val="0"/>
    </w:pPr>
    <w:rPr>
      <w:kern w:val="36"/>
      <w:sz w:val="48"/>
      <w:szCs w:val="48"/>
    </w:rPr>
  </w:style>
  <w:style w:type="paragraph" w:customStyle="1" w:styleId="145">
    <w:name w:val="Normal_file_19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911"/>
    <w:basedOn w:val="147"/>
    <w:link w:val="141"/>
    <w:qFormat/>
    <w:uiPriority w:val="9"/>
    <w:pPr>
      <w:outlineLvl w:val="0"/>
    </w:pPr>
    <w:rPr>
      <w:kern w:val="36"/>
      <w:sz w:val="48"/>
      <w:szCs w:val="48"/>
    </w:rPr>
  </w:style>
  <w:style w:type="paragraph" w:customStyle="1" w:styleId="147">
    <w:name w:val="Normal_file_19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912"/>
    <w:basedOn w:val="149"/>
    <w:link w:val="141"/>
    <w:qFormat/>
    <w:uiPriority w:val="9"/>
    <w:pPr>
      <w:outlineLvl w:val="0"/>
    </w:pPr>
    <w:rPr>
      <w:kern w:val="36"/>
      <w:sz w:val="48"/>
      <w:szCs w:val="48"/>
    </w:rPr>
  </w:style>
  <w:style w:type="paragraph" w:customStyle="1" w:styleId="149">
    <w:name w:val="Normal_file_19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913"/>
    <w:basedOn w:val="151"/>
    <w:link w:val="141"/>
    <w:qFormat/>
    <w:uiPriority w:val="9"/>
    <w:pPr>
      <w:outlineLvl w:val="0"/>
    </w:pPr>
    <w:rPr>
      <w:kern w:val="36"/>
      <w:sz w:val="48"/>
      <w:szCs w:val="48"/>
    </w:rPr>
  </w:style>
  <w:style w:type="paragraph" w:customStyle="1" w:styleId="151">
    <w:name w:val="Normal_file_19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914"/>
    <w:basedOn w:val="153"/>
    <w:link w:val="141"/>
    <w:qFormat/>
    <w:uiPriority w:val="9"/>
    <w:pPr>
      <w:outlineLvl w:val="0"/>
    </w:pPr>
    <w:rPr>
      <w:kern w:val="36"/>
      <w:sz w:val="48"/>
      <w:szCs w:val="48"/>
    </w:rPr>
  </w:style>
  <w:style w:type="paragraph" w:customStyle="1" w:styleId="153">
    <w:name w:val="Normal_file_19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886"/>
    <w:basedOn w:val="155"/>
    <w:link w:val="141"/>
    <w:qFormat/>
    <w:uiPriority w:val="9"/>
    <w:pPr>
      <w:outlineLvl w:val="0"/>
    </w:pPr>
    <w:rPr>
      <w:kern w:val="36"/>
      <w:sz w:val="48"/>
      <w:szCs w:val="48"/>
    </w:rPr>
  </w:style>
  <w:style w:type="paragraph" w:customStyle="1" w:styleId="155">
    <w:name w:val="Normal_file_18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887"/>
    <w:basedOn w:val="157"/>
    <w:link w:val="141"/>
    <w:qFormat/>
    <w:uiPriority w:val="9"/>
    <w:pPr>
      <w:outlineLvl w:val="0"/>
    </w:pPr>
    <w:rPr>
      <w:kern w:val="36"/>
      <w:sz w:val="48"/>
      <w:szCs w:val="48"/>
    </w:rPr>
  </w:style>
  <w:style w:type="paragraph" w:customStyle="1" w:styleId="157">
    <w:name w:val="Normal_file_18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889"/>
    <w:basedOn w:val="159"/>
    <w:link w:val="141"/>
    <w:qFormat/>
    <w:uiPriority w:val="9"/>
    <w:pPr>
      <w:outlineLvl w:val="0"/>
    </w:pPr>
    <w:rPr>
      <w:kern w:val="36"/>
      <w:sz w:val="48"/>
      <w:szCs w:val="48"/>
    </w:rPr>
  </w:style>
  <w:style w:type="paragraph" w:customStyle="1" w:styleId="159">
    <w:name w:val="Normal_file_18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890"/>
    <w:basedOn w:val="161"/>
    <w:link w:val="141"/>
    <w:qFormat/>
    <w:uiPriority w:val="9"/>
    <w:pPr>
      <w:outlineLvl w:val="0"/>
    </w:pPr>
    <w:rPr>
      <w:kern w:val="36"/>
      <w:sz w:val="48"/>
      <w:szCs w:val="48"/>
    </w:rPr>
  </w:style>
  <w:style w:type="paragraph" w:customStyle="1" w:styleId="161">
    <w:name w:val="Normal_file_18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891"/>
    <w:basedOn w:val="163"/>
    <w:link w:val="141"/>
    <w:qFormat/>
    <w:uiPriority w:val="9"/>
    <w:pPr>
      <w:outlineLvl w:val="0"/>
    </w:pPr>
    <w:rPr>
      <w:kern w:val="36"/>
      <w:sz w:val="48"/>
      <w:szCs w:val="48"/>
    </w:rPr>
  </w:style>
  <w:style w:type="paragraph" w:customStyle="1" w:styleId="163">
    <w:name w:val="Normal_file_18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893"/>
    <w:basedOn w:val="165"/>
    <w:link w:val="141"/>
    <w:qFormat/>
    <w:uiPriority w:val="9"/>
    <w:pPr>
      <w:outlineLvl w:val="0"/>
    </w:pPr>
    <w:rPr>
      <w:kern w:val="36"/>
      <w:sz w:val="48"/>
      <w:szCs w:val="48"/>
    </w:rPr>
  </w:style>
  <w:style w:type="paragraph" w:customStyle="1" w:styleId="165">
    <w:name w:val="Normal_file_18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885_file_1894"/>
    <w:basedOn w:val="167"/>
    <w:link w:val="141"/>
    <w:qFormat/>
    <w:uiPriority w:val="9"/>
    <w:pPr>
      <w:outlineLvl w:val="0"/>
    </w:pPr>
    <w:rPr>
      <w:kern w:val="36"/>
      <w:sz w:val="48"/>
      <w:szCs w:val="48"/>
    </w:rPr>
  </w:style>
  <w:style w:type="paragraph" w:customStyle="1" w:styleId="167">
    <w:name w:val="Normal_file_1885_file_18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895"/>
    <w:basedOn w:val="169"/>
    <w:link w:val="141"/>
    <w:qFormat/>
    <w:uiPriority w:val="9"/>
    <w:pPr>
      <w:outlineLvl w:val="0"/>
    </w:pPr>
    <w:rPr>
      <w:kern w:val="36"/>
      <w:sz w:val="48"/>
      <w:szCs w:val="48"/>
    </w:rPr>
  </w:style>
  <w:style w:type="paragraph" w:customStyle="1" w:styleId="169">
    <w:name w:val="Normal_file_18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897"/>
    <w:basedOn w:val="171"/>
    <w:link w:val="141"/>
    <w:qFormat/>
    <w:uiPriority w:val="9"/>
    <w:pPr>
      <w:outlineLvl w:val="0"/>
    </w:pPr>
    <w:rPr>
      <w:kern w:val="36"/>
      <w:sz w:val="48"/>
      <w:szCs w:val="48"/>
    </w:rPr>
  </w:style>
  <w:style w:type="paragraph" w:customStyle="1" w:styleId="171">
    <w:name w:val="Normal_file_18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898"/>
    <w:basedOn w:val="173"/>
    <w:link w:val="141"/>
    <w:qFormat/>
    <w:uiPriority w:val="9"/>
    <w:pPr>
      <w:outlineLvl w:val="0"/>
    </w:pPr>
    <w:rPr>
      <w:kern w:val="36"/>
      <w:sz w:val="48"/>
      <w:szCs w:val="48"/>
    </w:rPr>
  </w:style>
  <w:style w:type="paragraph" w:customStyle="1" w:styleId="173">
    <w:name w:val="Normal_file_18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899"/>
    <w:basedOn w:val="175"/>
    <w:link w:val="141"/>
    <w:qFormat/>
    <w:uiPriority w:val="9"/>
    <w:pPr>
      <w:outlineLvl w:val="0"/>
    </w:pPr>
    <w:rPr>
      <w:kern w:val="36"/>
      <w:sz w:val="48"/>
      <w:szCs w:val="48"/>
    </w:rPr>
  </w:style>
  <w:style w:type="paragraph" w:customStyle="1" w:styleId="175">
    <w:name w:val="Normal_file_18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900"/>
    <w:basedOn w:val="177"/>
    <w:link w:val="141"/>
    <w:qFormat/>
    <w:uiPriority w:val="9"/>
    <w:pPr>
      <w:outlineLvl w:val="0"/>
    </w:pPr>
    <w:rPr>
      <w:kern w:val="36"/>
      <w:sz w:val="48"/>
      <w:szCs w:val="48"/>
    </w:rPr>
  </w:style>
  <w:style w:type="paragraph" w:customStyle="1" w:styleId="177">
    <w:name w:val="Normal_file_19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901"/>
    <w:basedOn w:val="179"/>
    <w:link w:val="141"/>
    <w:qFormat/>
    <w:uiPriority w:val="9"/>
    <w:pPr>
      <w:outlineLvl w:val="0"/>
    </w:pPr>
    <w:rPr>
      <w:kern w:val="36"/>
      <w:sz w:val="48"/>
      <w:szCs w:val="48"/>
    </w:rPr>
  </w:style>
  <w:style w:type="paragraph" w:customStyle="1" w:styleId="179">
    <w:name w:val="Normal_file_19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902"/>
    <w:basedOn w:val="181"/>
    <w:link w:val="141"/>
    <w:qFormat/>
    <w:uiPriority w:val="9"/>
    <w:pPr>
      <w:outlineLvl w:val="0"/>
    </w:pPr>
    <w:rPr>
      <w:kern w:val="36"/>
      <w:sz w:val="48"/>
      <w:szCs w:val="48"/>
    </w:rPr>
  </w:style>
  <w:style w:type="paragraph" w:customStyle="1" w:styleId="181">
    <w:name w:val="Normal_file_19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903"/>
    <w:basedOn w:val="183"/>
    <w:link w:val="141"/>
    <w:qFormat/>
    <w:uiPriority w:val="9"/>
    <w:pPr>
      <w:outlineLvl w:val="0"/>
    </w:pPr>
    <w:rPr>
      <w:kern w:val="36"/>
      <w:sz w:val="48"/>
      <w:szCs w:val="48"/>
    </w:rPr>
  </w:style>
  <w:style w:type="paragraph" w:customStyle="1" w:styleId="183">
    <w:name w:val="Normal_file_19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904"/>
    <w:basedOn w:val="185"/>
    <w:link w:val="141"/>
    <w:qFormat/>
    <w:uiPriority w:val="9"/>
    <w:pPr>
      <w:outlineLvl w:val="0"/>
    </w:pPr>
    <w:rPr>
      <w:kern w:val="36"/>
      <w:sz w:val="48"/>
      <w:szCs w:val="48"/>
    </w:rPr>
  </w:style>
  <w:style w:type="paragraph" w:customStyle="1" w:styleId="185">
    <w:name w:val="Normal_file_19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905"/>
    <w:basedOn w:val="187"/>
    <w:link w:val="141"/>
    <w:qFormat/>
    <w:uiPriority w:val="9"/>
    <w:pPr>
      <w:outlineLvl w:val="0"/>
    </w:pPr>
    <w:rPr>
      <w:kern w:val="36"/>
      <w:sz w:val="48"/>
      <w:szCs w:val="48"/>
    </w:rPr>
  </w:style>
  <w:style w:type="paragraph" w:customStyle="1" w:styleId="187">
    <w:name w:val="Normal_file_19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906"/>
    <w:basedOn w:val="189"/>
    <w:link w:val="141"/>
    <w:qFormat/>
    <w:uiPriority w:val="9"/>
    <w:pPr>
      <w:outlineLvl w:val="0"/>
    </w:pPr>
    <w:rPr>
      <w:kern w:val="36"/>
      <w:sz w:val="48"/>
      <w:szCs w:val="48"/>
    </w:rPr>
  </w:style>
  <w:style w:type="paragraph" w:customStyle="1" w:styleId="189">
    <w:name w:val="Normal_file_19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1907"/>
    <w:basedOn w:val="191"/>
    <w:link w:val="141"/>
    <w:qFormat/>
    <w:uiPriority w:val="9"/>
    <w:pPr>
      <w:outlineLvl w:val="0"/>
    </w:pPr>
    <w:rPr>
      <w:kern w:val="36"/>
      <w:sz w:val="48"/>
      <w:szCs w:val="48"/>
    </w:rPr>
  </w:style>
  <w:style w:type="paragraph" w:customStyle="1" w:styleId="191">
    <w:name w:val="Normal_file_19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1908"/>
    <w:basedOn w:val="193"/>
    <w:link w:val="141"/>
    <w:qFormat/>
    <w:uiPriority w:val="9"/>
    <w:pPr>
      <w:outlineLvl w:val="0"/>
    </w:pPr>
    <w:rPr>
      <w:kern w:val="36"/>
      <w:sz w:val="48"/>
      <w:szCs w:val="48"/>
    </w:rPr>
  </w:style>
  <w:style w:type="paragraph" w:customStyle="1" w:styleId="193">
    <w:name w:val="Normal_file_190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4">
    <w:name w:val="Char Char11"/>
    <w:qFormat/>
    <w:uiPriority w:val="0"/>
    <w:rPr>
      <w:rFonts w:ascii="宋体" w:hAnsi="Courier New" w:eastAsia="宋体" w:cs="Courier New"/>
      <w:szCs w:val="21"/>
    </w:rPr>
  </w:style>
  <w:style w:type="character" w:customStyle="1" w:styleId="195">
    <w:name w:val="页脚 字符"/>
    <w:link w:val="2"/>
    <w:qFormat/>
    <w:uiPriority w:val="99"/>
    <w:rPr>
      <w:kern w:val="2"/>
      <w:sz w:val="18"/>
      <w:szCs w:val="18"/>
    </w:rPr>
  </w:style>
  <w:style w:type="character" w:customStyle="1" w:styleId="196">
    <w:name w:val="font91"/>
    <w:qFormat/>
    <w:uiPriority w:val="0"/>
    <w:rPr>
      <w:rFonts w:hint="default" w:ascii="Times New Roman" w:hAnsi="Times New Roman" w:cs="Times New Roman"/>
      <w:color w:val="000000"/>
      <w:sz w:val="20"/>
      <w:szCs w:val="20"/>
      <w:u w:val="none"/>
    </w:rPr>
  </w:style>
  <w:style w:type="character" w:customStyle="1" w:styleId="197">
    <w:name w:val="纯文本 Char1"/>
    <w:qFormat/>
    <w:uiPriority w:val="0"/>
    <w:rPr>
      <w:rFonts w:ascii="宋体" w:hAnsi="Courier New" w:eastAsia="宋体" w:cs="Courier New"/>
      <w:szCs w:val="21"/>
    </w:rPr>
  </w:style>
  <w:style w:type="character" w:customStyle="1" w:styleId="198">
    <w:name w:val="正文文本缩进 3 Char2"/>
    <w:semiHidden/>
    <w:qFormat/>
    <w:uiPriority w:val="99"/>
    <w:rPr>
      <w:kern w:val="2"/>
      <w:sz w:val="16"/>
      <w:szCs w:val="16"/>
    </w:rPr>
  </w:style>
  <w:style w:type="character" w:customStyle="1" w:styleId="199">
    <w:name w:val="A4"/>
    <w:qFormat/>
    <w:uiPriority w:val="0"/>
    <w:rPr>
      <w:rFonts w:ascii="新宋体" w:eastAsia="新宋体" w:cs="新宋体"/>
      <w:color w:val="000000"/>
      <w:lang w:bidi="ar-SA"/>
    </w:rPr>
  </w:style>
  <w:style w:type="character" w:customStyle="1" w:styleId="200">
    <w:name w:val="style21"/>
    <w:qFormat/>
    <w:uiPriority w:val="0"/>
    <w:rPr>
      <w:sz w:val="22"/>
      <w:szCs w:val="22"/>
    </w:rPr>
  </w:style>
  <w:style w:type="character" w:customStyle="1" w:styleId="201">
    <w:name w:val="列表段落 字符"/>
    <w:link w:val="202"/>
    <w:qFormat/>
    <w:locked/>
    <w:uiPriority w:val="34"/>
    <w:rPr>
      <w:rFonts w:ascii="Calibri" w:hAnsi="Calibri"/>
      <w:kern w:val="2"/>
      <w:sz w:val="21"/>
      <w:szCs w:val="22"/>
    </w:rPr>
  </w:style>
  <w:style w:type="paragraph" w:styleId="202">
    <w:name w:val="List Paragraph"/>
    <w:basedOn w:val="1"/>
    <w:link w:val="201"/>
    <w:qFormat/>
    <w:uiPriority w:val="34"/>
    <w:pPr>
      <w:ind w:firstLine="420" w:firstLineChars="200"/>
    </w:pPr>
    <w:rPr>
      <w:rFonts w:ascii="Calibri" w:hAnsi="Calibri"/>
      <w:szCs w:val="22"/>
    </w:rPr>
  </w:style>
  <w:style w:type="character" w:customStyle="1" w:styleId="203">
    <w:name w:val="标题 7 字符"/>
    <w:link w:val="11"/>
    <w:qFormat/>
    <w:uiPriority w:val="0"/>
    <w:rPr>
      <w:b/>
      <w:kern w:val="2"/>
      <w:sz w:val="24"/>
      <w:szCs w:val="24"/>
    </w:rPr>
  </w:style>
  <w:style w:type="character" w:customStyle="1" w:styleId="204">
    <w:name w:val="无间隔 字符"/>
    <w:link w:val="205"/>
    <w:qFormat/>
    <w:uiPriority w:val="1"/>
    <w:rPr>
      <w:rFonts w:ascii="宋体" w:hAnsi="Courier New"/>
      <w:kern w:val="2"/>
      <w:sz w:val="21"/>
      <w:lang w:val="en-US" w:eastAsia="zh-CN" w:bidi="ar-SA"/>
    </w:rPr>
  </w:style>
  <w:style w:type="paragraph" w:styleId="205">
    <w:name w:val="No Spacing"/>
    <w:link w:val="204"/>
    <w:qFormat/>
    <w:uiPriority w:val="1"/>
    <w:pPr>
      <w:widowControl w:val="0"/>
      <w:jc w:val="both"/>
    </w:pPr>
    <w:rPr>
      <w:rFonts w:ascii="宋体" w:hAnsi="Courier New" w:eastAsia="宋体" w:cs="Times New Roman"/>
      <w:kern w:val="2"/>
      <w:sz w:val="21"/>
      <w:lang w:val="en-US" w:eastAsia="zh-CN" w:bidi="ar-SA"/>
    </w:rPr>
  </w:style>
  <w:style w:type="character" w:customStyle="1" w:styleId="206">
    <w:name w:val="Subtle Emphasis"/>
    <w:qFormat/>
    <w:uiPriority w:val="19"/>
    <w:rPr>
      <w:i/>
      <w:iCs/>
      <w:color w:val="808080"/>
    </w:rPr>
  </w:style>
  <w:style w:type="character" w:customStyle="1" w:styleId="207">
    <w:name w:val="表正文 Char2"/>
    <w:qFormat/>
    <w:uiPriority w:val="0"/>
    <w:rPr>
      <w:rFonts w:ascii="Times New Roman" w:hAnsi="Times New Roman"/>
      <w:kern w:val="2"/>
      <w:sz w:val="21"/>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批注文字 字符"/>
    <w:link w:val="18"/>
    <w:qFormat/>
    <w:uiPriority w:val="99"/>
    <w:rPr>
      <w:kern w:val="2"/>
      <w:sz w:val="21"/>
      <w:szCs w:val="24"/>
    </w:rPr>
  </w:style>
  <w:style w:type="character" w:customStyle="1" w:styleId="210">
    <w:name w:val="ca-21"/>
    <w:qFormat/>
    <w:uiPriority w:val="0"/>
    <w:rPr>
      <w:rFonts w:ascii="宋体" w:hAnsi="宋体" w:eastAsia="宋体"/>
      <w:w w:val="100"/>
      <w:sz w:val="21"/>
      <w:szCs w:val="21"/>
      <w:shd w:val="clear" w:color="auto" w:fill="auto"/>
    </w:rPr>
  </w:style>
  <w:style w:type="character" w:customStyle="1" w:styleId="211">
    <w:name w:val="Body Text Indent 3 Char"/>
    <w:qFormat/>
    <w:locked/>
    <w:uiPriority w:val="99"/>
    <w:rPr>
      <w:rFonts w:eastAsia="宋体"/>
      <w:sz w:val="16"/>
    </w:rPr>
  </w:style>
  <w:style w:type="character" w:customStyle="1" w:styleId="212">
    <w:name w:val="批注主题 Char1"/>
    <w:qFormat/>
    <w:uiPriority w:val="99"/>
    <w:rPr>
      <w:b/>
      <w:bCs/>
      <w:kern w:val="2"/>
      <w:sz w:val="21"/>
      <w:szCs w:val="24"/>
    </w:rPr>
  </w:style>
  <w:style w:type="character" w:customStyle="1" w:styleId="213">
    <w:name w:val="页眉 Char1"/>
    <w:semiHidden/>
    <w:qFormat/>
    <w:uiPriority w:val="99"/>
    <w:rPr>
      <w:kern w:val="2"/>
      <w:sz w:val="18"/>
      <w:szCs w:val="18"/>
    </w:rPr>
  </w:style>
  <w:style w:type="character" w:customStyle="1" w:styleId="214">
    <w:name w:val="正文文本 2 Char1"/>
    <w:semiHidden/>
    <w:qFormat/>
    <w:uiPriority w:val="99"/>
    <w:rPr>
      <w:rFonts w:ascii="Times New Roman" w:hAnsi="Times New Roman" w:eastAsia="宋体" w:cs="Times New Roman"/>
      <w:szCs w:val="24"/>
    </w:rPr>
  </w:style>
  <w:style w:type="character" w:customStyle="1" w:styleId="215">
    <w:name w:val="bold1"/>
    <w:qFormat/>
    <w:uiPriority w:val="0"/>
    <w:rPr>
      <w:rFonts w:hint="default"/>
      <w:b/>
      <w:bCs/>
      <w:color w:val="000000"/>
      <w:sz w:val="18"/>
      <w:szCs w:val="18"/>
    </w:rPr>
  </w:style>
  <w:style w:type="character" w:customStyle="1" w:styleId="216">
    <w:name w:val="正文文本缩进 Char1"/>
    <w:semiHidden/>
    <w:qFormat/>
    <w:uiPriority w:val="99"/>
    <w:rPr>
      <w:kern w:val="2"/>
      <w:sz w:val="21"/>
      <w:szCs w:val="24"/>
    </w:rPr>
  </w:style>
  <w:style w:type="character" w:customStyle="1" w:styleId="217">
    <w:name w:val="纯文本 Char"/>
    <w:qFormat/>
    <w:uiPriority w:val="0"/>
    <w:rPr>
      <w:rFonts w:ascii="宋体" w:hAnsi="Courier New" w:eastAsia="宋体" w:cs="Courier New"/>
      <w:kern w:val="2"/>
      <w:sz w:val="21"/>
      <w:szCs w:val="21"/>
      <w:lang w:val="en-US" w:eastAsia="zh-CN" w:bidi="ar-SA"/>
    </w:rPr>
  </w:style>
  <w:style w:type="character" w:customStyle="1" w:styleId="218">
    <w:name w:val="正文文本 字符"/>
    <w:link w:val="20"/>
    <w:qFormat/>
    <w:uiPriority w:val="0"/>
    <w:rPr>
      <w:kern w:val="2"/>
      <w:sz w:val="24"/>
      <w:szCs w:val="24"/>
    </w:rPr>
  </w:style>
  <w:style w:type="character" w:customStyle="1" w:styleId="219">
    <w:name w:val="项目排列 Char Char"/>
    <w:link w:val="220"/>
    <w:qFormat/>
    <w:uiPriority w:val="0"/>
    <w:rPr>
      <w:kern w:val="2"/>
      <w:sz w:val="24"/>
      <w:szCs w:val="24"/>
    </w:rPr>
  </w:style>
  <w:style w:type="paragraph" w:customStyle="1" w:styleId="220">
    <w:name w:val="项目排列"/>
    <w:basedOn w:val="1"/>
    <w:link w:val="219"/>
    <w:qFormat/>
    <w:uiPriority w:val="0"/>
    <w:pPr>
      <w:numPr>
        <w:ilvl w:val="0"/>
        <w:numId w:val="1"/>
      </w:numPr>
      <w:tabs>
        <w:tab w:val="left" w:pos="1200"/>
      </w:tabs>
      <w:spacing w:beforeLines="50" w:afterLines="50" w:line="300" w:lineRule="auto"/>
    </w:pPr>
    <w:rPr>
      <w:sz w:val="24"/>
    </w:rPr>
  </w:style>
  <w:style w:type="character" w:customStyle="1" w:styleId="221">
    <w:name w:val="ca-2"/>
    <w:basedOn w:val="50"/>
    <w:qFormat/>
    <w:uiPriority w:val="0"/>
  </w:style>
  <w:style w:type="character" w:customStyle="1" w:styleId="222">
    <w:name w:val="标题 6 字符"/>
    <w:link w:val="10"/>
    <w:qFormat/>
    <w:uiPriority w:val="0"/>
    <w:rPr>
      <w:rFonts w:ascii="Arial" w:hAnsi="Arial" w:eastAsia="黑体"/>
      <w:b/>
      <w:kern w:val="2"/>
      <w:sz w:val="24"/>
      <w:szCs w:val="24"/>
    </w:rPr>
  </w:style>
  <w:style w:type="paragraph" w:customStyle="1" w:styleId="223">
    <w:name w:val="列表段落1"/>
    <w:basedOn w:val="1"/>
    <w:qFormat/>
    <w:uiPriority w:val="0"/>
    <w:pPr>
      <w:ind w:firstLine="420" w:firstLineChars="200"/>
    </w:pPr>
    <w:rPr>
      <w:rFonts w:ascii="Calibri" w:hAnsi="Calibri"/>
      <w:szCs w:val="22"/>
    </w:rPr>
  </w:style>
  <w:style w:type="paragraph" w:customStyle="1" w:styleId="224">
    <w:name w:val="三级条标题"/>
    <w:basedOn w:val="225"/>
    <w:next w:val="226"/>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8">
    <w:name w:val="pa-2"/>
    <w:basedOn w:val="1"/>
    <w:qFormat/>
    <w:uiPriority w:val="0"/>
    <w:pPr>
      <w:widowControl/>
      <w:ind w:firstLine="420"/>
    </w:pPr>
    <w:rPr>
      <w:rFonts w:ascii="宋体" w:hAnsi="宋体"/>
      <w:kern w:val="0"/>
      <w:sz w:val="24"/>
    </w:rPr>
  </w:style>
  <w:style w:type="paragraph" w:customStyle="1" w:styleId="229">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30">
    <w:name w:val="Char Char Char"/>
    <w:basedOn w:val="1"/>
    <w:qFormat/>
    <w:uiPriority w:val="0"/>
    <w:rPr>
      <w:rFonts w:ascii="Tahoma" w:hAnsi="Tahoma"/>
      <w:sz w:val="24"/>
      <w:szCs w:val="20"/>
    </w:rPr>
  </w:style>
  <w:style w:type="paragraph" w:customStyle="1" w:styleId="231">
    <w:name w:val="1."/>
    <w:basedOn w:val="1"/>
    <w:qFormat/>
    <w:uiPriority w:val="0"/>
    <w:pPr>
      <w:spacing w:line="360" w:lineRule="auto"/>
      <w:ind w:firstLine="480" w:firstLineChars="200"/>
    </w:pPr>
    <w:rPr>
      <w:rFonts w:ascii="宋体" w:hAnsi="宋体"/>
      <w:sz w:val="24"/>
    </w:rPr>
  </w:style>
  <w:style w:type="paragraph" w:customStyle="1" w:styleId="232">
    <w:name w:val="样式 首行缩进:  2 字符"/>
    <w:basedOn w:val="1"/>
    <w:qFormat/>
    <w:uiPriority w:val="0"/>
    <w:pPr>
      <w:spacing w:line="400" w:lineRule="exact"/>
      <w:ind w:firstLine="200" w:firstLineChars="200"/>
    </w:pPr>
    <w:rPr>
      <w:rFonts w:cs="宋体"/>
      <w:sz w:val="24"/>
    </w:rPr>
  </w:style>
  <w:style w:type="paragraph" w:customStyle="1" w:styleId="23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6">
    <w:name w:val="Char1"/>
    <w:basedOn w:val="1"/>
    <w:qFormat/>
    <w:uiPriority w:val="0"/>
    <w:rPr>
      <w:szCs w:val="21"/>
    </w:rPr>
  </w:style>
  <w:style w:type="paragraph" w:customStyle="1" w:styleId="237">
    <w:name w:val="2-2ji"/>
    <w:basedOn w:val="5"/>
    <w:qFormat/>
    <w:uiPriority w:val="0"/>
    <w:pPr>
      <w:keepLines/>
      <w:spacing w:before="0"/>
      <w:textAlignment w:val="baseline"/>
    </w:pPr>
    <w:rPr>
      <w:rFonts w:ascii="宋体" w:hAnsi="宋体" w:eastAsia="宋体"/>
      <w:sz w:val="36"/>
      <w:szCs w:val="32"/>
    </w:rPr>
  </w:style>
  <w:style w:type="paragraph" w:customStyle="1" w:styleId="238">
    <w:name w:val="正文首行缩进两字符"/>
    <w:basedOn w:val="1"/>
    <w:qFormat/>
    <w:uiPriority w:val="0"/>
    <w:pPr>
      <w:spacing w:line="360" w:lineRule="auto"/>
      <w:ind w:firstLine="200" w:firstLineChars="200"/>
    </w:pPr>
  </w:style>
  <w:style w:type="paragraph" w:customStyle="1" w:styleId="239">
    <w:name w:val="列表1"/>
    <w:basedOn w:val="240"/>
    <w:qFormat/>
    <w:uiPriority w:val="0"/>
    <w:pPr>
      <w:tabs>
        <w:tab w:val="left" w:pos="900"/>
      </w:tabs>
      <w:ind w:left="900" w:hanging="420"/>
    </w:pPr>
    <w:rPr>
      <w:rFonts w:ascii="Times New Roman" w:hAnsi="Times New Roman"/>
      <w:szCs w:val="20"/>
    </w:rPr>
  </w:style>
  <w:style w:type="paragraph" w:customStyle="1" w:styleId="240">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41">
    <w:name w:val="正文1"/>
    <w:basedOn w:val="1"/>
    <w:qFormat/>
    <w:uiPriority w:val="0"/>
    <w:pPr>
      <w:widowControl/>
      <w:overflowPunct w:val="0"/>
      <w:autoSpaceDE w:val="0"/>
      <w:autoSpaceDN w:val="0"/>
      <w:adjustRightInd w:val="0"/>
    </w:pPr>
    <w:rPr>
      <w:rFonts w:ascii="宋体"/>
      <w:kern w:val="0"/>
      <w:szCs w:val="20"/>
    </w:rPr>
  </w:style>
  <w:style w:type="paragraph" w:customStyle="1" w:styleId="242">
    <w:name w:val="列出段落1"/>
    <w:basedOn w:val="1"/>
    <w:qFormat/>
    <w:uiPriority w:val="0"/>
    <w:pPr>
      <w:ind w:firstLine="420" w:firstLineChars="200"/>
    </w:pPr>
    <w:rPr>
      <w:rFonts w:ascii="Calibri" w:hAnsi="Calibri"/>
      <w:szCs w:val="22"/>
    </w:rPr>
  </w:style>
  <w:style w:type="paragraph" w:customStyle="1" w:styleId="2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1 Char Char Char Char Char Char Char Char Char Char Char Char"/>
    <w:basedOn w:val="1"/>
    <w:qFormat/>
    <w:uiPriority w:val="0"/>
    <w:rPr>
      <w:rFonts w:ascii="Tahoma" w:hAnsi="Tahoma"/>
      <w:sz w:val="24"/>
      <w:szCs w:val="20"/>
    </w:rPr>
  </w:style>
  <w:style w:type="paragraph" w:customStyle="1" w:styleId="2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规范正文"/>
    <w:basedOn w:val="1"/>
    <w:qFormat/>
    <w:uiPriority w:val="0"/>
    <w:pPr>
      <w:adjustRightInd w:val="0"/>
      <w:spacing w:line="360" w:lineRule="auto"/>
      <w:ind w:left="480"/>
      <w:textAlignment w:val="baseline"/>
    </w:pPr>
    <w:rPr>
      <w:kern w:val="0"/>
      <w:sz w:val="24"/>
      <w:szCs w:val="20"/>
    </w:rPr>
  </w:style>
  <w:style w:type="paragraph" w:customStyle="1" w:styleId="253">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5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5">
    <w:name w:val="Char Char3 Char Char"/>
    <w:basedOn w:val="1"/>
    <w:qFormat/>
    <w:uiPriority w:val="0"/>
  </w:style>
  <w:style w:type="paragraph" w:customStyle="1" w:styleId="256">
    <w:name w:val="Char Char Char Char"/>
    <w:basedOn w:val="1"/>
    <w:qFormat/>
    <w:uiPriority w:val="0"/>
  </w:style>
  <w:style w:type="paragraph" w:customStyle="1" w:styleId="257">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8">
    <w:name w:val="Char11"/>
    <w:basedOn w:val="1"/>
    <w:qFormat/>
    <w:uiPriority w:val="0"/>
    <w:rPr>
      <w:szCs w:val="21"/>
    </w:rPr>
  </w:style>
  <w:style w:type="paragraph" w:customStyle="1" w:styleId="2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1">
    <w:name w:val="2ji"/>
    <w:basedOn w:val="5"/>
    <w:qFormat/>
    <w:uiPriority w:val="0"/>
    <w:pPr>
      <w:keepLines/>
      <w:spacing w:before="0"/>
      <w:jc w:val="both"/>
      <w:textAlignment w:val="baseline"/>
    </w:pPr>
    <w:rPr>
      <w:rFonts w:ascii="宋体" w:hAnsi="宋体" w:eastAsia="宋体"/>
      <w:bCs/>
      <w:sz w:val="21"/>
      <w:szCs w:val="21"/>
    </w:rPr>
  </w:style>
  <w:style w:type="paragraph" w:customStyle="1" w:styleId="262">
    <w:name w:val="1"/>
    <w:basedOn w:val="1"/>
    <w:next w:val="27"/>
    <w:qFormat/>
    <w:uiPriority w:val="0"/>
    <w:rPr>
      <w:rFonts w:ascii="宋体" w:hAnsi="Courier New"/>
      <w:szCs w:val="20"/>
    </w:rPr>
  </w:style>
  <w:style w:type="paragraph" w:customStyle="1" w:styleId="26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pa-1"/>
    <w:basedOn w:val="1"/>
    <w:qFormat/>
    <w:uiPriority w:val="0"/>
    <w:pPr>
      <w:widowControl/>
      <w:spacing w:line="280" w:lineRule="atLeast"/>
    </w:pPr>
    <w:rPr>
      <w:rFonts w:ascii="宋体" w:hAnsi="宋体" w:cs="宋体"/>
      <w:kern w:val="0"/>
      <w:sz w:val="24"/>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四级条标题"/>
    <w:basedOn w:val="224"/>
    <w:next w:val="226"/>
    <w:qFormat/>
    <w:uiPriority w:val="0"/>
    <w:pPr>
      <w:outlineLvl w:val="5"/>
    </w:p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4">
    <w:name w:val="表格"/>
    <w:basedOn w:val="1"/>
    <w:qFormat/>
    <w:uiPriority w:val="0"/>
    <w:pPr>
      <w:spacing w:line="400" w:lineRule="exact"/>
    </w:pPr>
    <w:rPr>
      <w:sz w:val="24"/>
    </w:rPr>
  </w:style>
  <w:style w:type="paragraph" w:customStyle="1" w:styleId="275">
    <w:name w:val="样式 Verdana 首行缩进:  0.74 厘米"/>
    <w:basedOn w:val="1"/>
    <w:qFormat/>
    <w:uiPriority w:val="0"/>
    <w:pPr>
      <w:spacing w:line="360" w:lineRule="auto"/>
      <w:ind w:firstLine="420"/>
    </w:pPr>
    <w:rPr>
      <w:rFonts w:ascii="Verdana" w:hAnsi="Verdana"/>
      <w:sz w:val="24"/>
      <w:szCs w:val="20"/>
    </w:rPr>
  </w:style>
  <w:style w:type="paragraph" w:customStyle="1" w:styleId="276">
    <w:name w:val="Char3"/>
    <w:basedOn w:val="1"/>
    <w:qFormat/>
    <w:uiPriority w:val="0"/>
  </w:style>
  <w:style w:type="paragraph" w:customStyle="1" w:styleId="2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8">
    <w:name w:val="五级条标题"/>
    <w:basedOn w:val="266"/>
    <w:next w:val="226"/>
    <w:qFormat/>
    <w:uiPriority w:val="0"/>
    <w:pPr>
      <w:outlineLvl w:val="6"/>
    </w:pPr>
  </w:style>
  <w:style w:type="paragraph" w:customStyle="1" w:styleId="279">
    <w:name w:val="p0"/>
    <w:basedOn w:val="1"/>
    <w:qFormat/>
    <w:uiPriority w:val="0"/>
    <w:pPr>
      <w:widowControl/>
    </w:pPr>
    <w:rPr>
      <w:kern w:val="0"/>
      <w:szCs w:val="21"/>
    </w:rPr>
  </w:style>
  <w:style w:type="paragraph" w:customStyle="1" w:styleId="28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Char12"/>
    <w:basedOn w:val="17"/>
    <w:qFormat/>
    <w:uiPriority w:val="0"/>
    <w:pPr>
      <w:widowControl/>
      <w:ind w:firstLine="454"/>
      <w:jc w:val="left"/>
    </w:pPr>
    <w:rPr>
      <w:rFonts w:ascii="Tahoma" w:hAnsi="Tahoma" w:cs="宋体"/>
      <w:kern w:val="0"/>
      <w:sz w:val="24"/>
      <w:szCs w:val="20"/>
    </w:rPr>
  </w:style>
  <w:style w:type="paragraph" w:customStyle="1" w:styleId="2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4">
    <w:name w:val="默认段落字体 Para Char Char Char1 Char"/>
    <w:basedOn w:val="1"/>
    <w:qFormat/>
    <w:uiPriority w:val="0"/>
    <w:rPr>
      <w:rFonts w:ascii="Tahoma" w:hAnsi="Tahoma"/>
      <w:sz w:val="24"/>
      <w:szCs w:val="20"/>
    </w:rPr>
  </w:style>
  <w:style w:type="paragraph" w:customStyle="1" w:styleId="285">
    <w:name w:val="正文段"/>
    <w:basedOn w:val="1"/>
    <w:qFormat/>
    <w:uiPriority w:val="0"/>
    <w:pPr>
      <w:widowControl/>
      <w:snapToGrid w:val="0"/>
      <w:spacing w:afterLines="50"/>
      <w:ind w:firstLine="200" w:firstLineChars="200"/>
    </w:pPr>
    <w:rPr>
      <w:kern w:val="0"/>
      <w:sz w:val="24"/>
      <w:szCs w:val="20"/>
    </w:rPr>
  </w:style>
  <w:style w:type="paragraph" w:customStyle="1" w:styleId="286">
    <w:name w:val="一级条标题"/>
    <w:next w:val="226"/>
    <w:qFormat/>
    <w:uiPriority w:val="0"/>
    <w:pPr>
      <w:ind w:left="284"/>
      <w:outlineLvl w:val="2"/>
    </w:pPr>
    <w:rPr>
      <w:rFonts w:ascii="Times New Roman" w:hAnsi="Times New Roman" w:eastAsia="黑体" w:cs="Times New Roman"/>
      <w:sz w:val="21"/>
      <w:lang w:val="en-US" w:eastAsia="zh-CN" w:bidi="ar-SA"/>
    </w:rPr>
  </w:style>
  <w:style w:type="paragraph" w:customStyle="1" w:styleId="287">
    <w:name w:val="F2"/>
    <w:basedOn w:val="1"/>
    <w:qFormat/>
    <w:uiPriority w:val="0"/>
    <w:pPr>
      <w:autoSpaceDE w:val="0"/>
      <w:autoSpaceDN w:val="0"/>
      <w:adjustRightInd w:val="0"/>
      <w:ind w:firstLine="601"/>
      <w:textAlignment w:val="baseline"/>
    </w:pPr>
    <w:rPr>
      <w:kern w:val="0"/>
      <w:sz w:val="24"/>
      <w:szCs w:val="20"/>
    </w:rPr>
  </w:style>
  <w:style w:type="paragraph" w:customStyle="1" w:styleId="2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9">
    <w:name w:val="pa-3"/>
    <w:basedOn w:val="1"/>
    <w:qFormat/>
    <w:uiPriority w:val="0"/>
    <w:pPr>
      <w:widowControl/>
      <w:spacing w:line="240" w:lineRule="atLeast"/>
    </w:pPr>
    <w:rPr>
      <w:rFonts w:ascii="宋体" w:hAnsi="宋体" w:cs="宋体"/>
      <w:kern w:val="0"/>
      <w:sz w:val="24"/>
    </w:rPr>
  </w:style>
  <w:style w:type="paragraph" w:customStyle="1" w:styleId="290">
    <w:name w:val="Char Char Char Char1"/>
    <w:basedOn w:val="1"/>
    <w:qFormat/>
    <w:uiPriority w:val="0"/>
  </w:style>
  <w:style w:type="paragraph" w:customStyle="1" w:styleId="291">
    <w:name w:val="表格文字"/>
    <w:basedOn w:val="1"/>
    <w:qFormat/>
    <w:uiPriority w:val="99"/>
    <w:pPr>
      <w:spacing w:before="25" w:after="25"/>
      <w:jc w:val="left"/>
    </w:pPr>
    <w:rPr>
      <w:bCs/>
      <w:spacing w:val="10"/>
      <w:kern w:val="0"/>
      <w:sz w:val="24"/>
    </w:rPr>
  </w:style>
  <w:style w:type="paragraph" w:customStyle="1" w:styleId="292">
    <w:name w:val="_Style 124"/>
    <w:basedOn w:val="1"/>
    <w:next w:val="202"/>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08"/>
    <w:link w:val="47"/>
    <w:semiHidden/>
    <w:qFormat/>
    <w:uiPriority w:val="0"/>
    <w:rPr>
      <w:kern w:val="2"/>
      <w:sz w:val="21"/>
      <w:szCs w:val="24"/>
    </w:rPr>
  </w:style>
  <w:style w:type="paragraph" w:customStyle="1" w:styleId="295">
    <w:name w:val="heading 2_file_1886"/>
    <w:basedOn w:val="155"/>
    <w:qFormat/>
    <w:uiPriority w:val="9"/>
    <w:pPr>
      <w:outlineLvl w:val="1"/>
    </w:pPr>
    <w:rPr>
      <w:sz w:val="36"/>
      <w:szCs w:val="36"/>
    </w:rPr>
  </w:style>
  <w:style w:type="paragraph" w:customStyle="1" w:styleId="296">
    <w:name w:val="heading 3_file_1886"/>
    <w:basedOn w:val="155"/>
    <w:qFormat/>
    <w:uiPriority w:val="9"/>
    <w:pPr>
      <w:outlineLvl w:val="2"/>
    </w:pPr>
    <w:rPr>
      <w:sz w:val="27"/>
      <w:szCs w:val="27"/>
    </w:rPr>
  </w:style>
  <w:style w:type="paragraph" w:customStyle="1" w:styleId="297">
    <w:name w:val="heading 4_file_1886"/>
    <w:basedOn w:val="155"/>
    <w:qFormat/>
    <w:uiPriority w:val="9"/>
    <w:pPr>
      <w:outlineLvl w:val="3"/>
    </w:pPr>
  </w:style>
  <w:style w:type="paragraph" w:customStyle="1" w:styleId="298">
    <w:name w:val="heading 5_file_1886"/>
    <w:basedOn w:val="155"/>
    <w:qFormat/>
    <w:uiPriority w:val="9"/>
    <w:pPr>
      <w:outlineLvl w:val="4"/>
    </w:pPr>
    <w:rPr>
      <w:sz w:val="20"/>
      <w:szCs w:val="20"/>
    </w:rPr>
  </w:style>
  <w:style w:type="paragraph" w:customStyle="1" w:styleId="299">
    <w:name w:val="heading 6_file_1886"/>
    <w:basedOn w:val="155"/>
    <w:qFormat/>
    <w:uiPriority w:val="9"/>
    <w:pPr>
      <w:outlineLvl w:val="5"/>
    </w:pPr>
    <w:rPr>
      <w:sz w:val="15"/>
      <w:szCs w:val="15"/>
    </w:rPr>
  </w:style>
  <w:style w:type="character" w:customStyle="1" w:styleId="300">
    <w:name w:val="Default Paragraph Font_file_1886"/>
    <w:semiHidden/>
    <w:unhideWhenUsed/>
    <w:qFormat/>
    <w:uiPriority w:val="1"/>
  </w:style>
  <w:style w:type="table" w:customStyle="1" w:styleId="301">
    <w:name w:val="Normal Table_file_1886"/>
    <w:semiHidden/>
    <w:unhideWhenUsed/>
    <w:qFormat/>
    <w:uiPriority w:val="99"/>
    <w:tblPr>
      <w:tblCellMar>
        <w:top w:w="0" w:type="dxa"/>
        <w:left w:w="108" w:type="dxa"/>
        <w:bottom w:w="0" w:type="dxa"/>
        <w:right w:w="108" w:type="dxa"/>
      </w:tblCellMar>
    </w:tblPr>
  </w:style>
  <w:style w:type="character" w:customStyle="1" w:styleId="302">
    <w:name w:val="Hyperlink_file_1886"/>
    <w:basedOn w:val="300"/>
    <w:semiHidden/>
    <w:unhideWhenUsed/>
    <w:qFormat/>
    <w:uiPriority w:val="99"/>
    <w:rPr>
      <w:color w:val="0782C1"/>
      <w:u w:val="single"/>
    </w:rPr>
  </w:style>
  <w:style w:type="character" w:customStyle="1" w:styleId="303">
    <w:name w:val="FollowedHyperlink_file_1886"/>
    <w:basedOn w:val="300"/>
    <w:semiHidden/>
    <w:unhideWhenUsed/>
    <w:qFormat/>
    <w:uiPriority w:val="99"/>
    <w:rPr>
      <w:color w:val="0782C1"/>
      <w:u w:val="single"/>
    </w:rPr>
  </w:style>
  <w:style w:type="character" w:customStyle="1" w:styleId="304">
    <w:name w:val="标题 1 Char_file_1886"/>
    <w:basedOn w:val="300"/>
    <w:link w:val="4"/>
    <w:qFormat/>
    <w:uiPriority w:val="9"/>
    <w:rPr>
      <w:rFonts w:ascii="宋体" w:hAnsi="宋体" w:eastAsia="宋体" w:cs="宋体"/>
      <w:b/>
      <w:bCs/>
      <w:kern w:val="44"/>
      <w:sz w:val="44"/>
      <w:szCs w:val="44"/>
    </w:rPr>
  </w:style>
  <w:style w:type="character" w:customStyle="1" w:styleId="305">
    <w:name w:val="标题 2 Char_file_1886"/>
    <w:basedOn w:val="300"/>
    <w:link w:val="5"/>
    <w:semiHidden/>
    <w:qFormat/>
    <w:uiPriority w:val="9"/>
    <w:rPr>
      <w:rFonts w:asciiTheme="majorHAnsi" w:hAnsiTheme="majorHAnsi" w:eastAsiaTheme="majorEastAsia" w:cstheme="majorBidi"/>
      <w:b/>
      <w:bCs/>
      <w:sz w:val="32"/>
      <w:szCs w:val="32"/>
    </w:rPr>
  </w:style>
  <w:style w:type="character" w:customStyle="1" w:styleId="306">
    <w:name w:val="标题 3 Char_file_1886"/>
    <w:basedOn w:val="300"/>
    <w:link w:val="6"/>
    <w:semiHidden/>
    <w:qFormat/>
    <w:uiPriority w:val="9"/>
    <w:rPr>
      <w:rFonts w:ascii="宋体" w:hAnsi="宋体" w:eastAsia="宋体" w:cs="宋体"/>
      <w:b/>
      <w:bCs/>
      <w:sz w:val="32"/>
      <w:szCs w:val="32"/>
    </w:rPr>
  </w:style>
  <w:style w:type="character" w:customStyle="1" w:styleId="307">
    <w:name w:val="标题 4 Char_file_1886"/>
    <w:basedOn w:val="300"/>
    <w:link w:val="7"/>
    <w:semiHidden/>
    <w:qFormat/>
    <w:uiPriority w:val="9"/>
    <w:rPr>
      <w:rFonts w:asciiTheme="majorHAnsi" w:hAnsiTheme="majorHAnsi" w:eastAsiaTheme="majorEastAsia" w:cstheme="majorBidi"/>
      <w:b/>
      <w:bCs/>
      <w:sz w:val="28"/>
      <w:szCs w:val="28"/>
    </w:rPr>
  </w:style>
  <w:style w:type="character" w:customStyle="1" w:styleId="308">
    <w:name w:val="标题 5 Char_file_1886"/>
    <w:basedOn w:val="300"/>
    <w:link w:val="8"/>
    <w:semiHidden/>
    <w:qFormat/>
    <w:uiPriority w:val="9"/>
    <w:rPr>
      <w:rFonts w:ascii="宋体" w:hAnsi="宋体" w:eastAsia="宋体" w:cs="宋体"/>
      <w:b/>
      <w:bCs/>
      <w:sz w:val="28"/>
      <w:szCs w:val="28"/>
    </w:rPr>
  </w:style>
  <w:style w:type="character" w:customStyle="1" w:styleId="309">
    <w:name w:val="标题 6 Char_file_1886"/>
    <w:basedOn w:val="300"/>
    <w:link w:val="10"/>
    <w:semiHidden/>
    <w:qFormat/>
    <w:uiPriority w:val="9"/>
    <w:rPr>
      <w:rFonts w:asciiTheme="majorHAnsi" w:hAnsiTheme="majorHAnsi" w:eastAsiaTheme="majorEastAsia" w:cstheme="majorBidi"/>
      <w:b/>
      <w:bCs/>
      <w:sz w:val="24"/>
      <w:szCs w:val="24"/>
    </w:rPr>
  </w:style>
  <w:style w:type="paragraph" w:customStyle="1" w:styleId="310">
    <w:name w:val="cke_editable_file_1886"/>
    <w:basedOn w:val="155"/>
    <w:qFormat/>
    <w:uiPriority w:val="0"/>
    <w:rPr>
      <w:rFonts w:ascii="仿宋_GB2312" w:eastAsia="仿宋_GB2312"/>
    </w:rPr>
  </w:style>
  <w:style w:type="paragraph" w:customStyle="1" w:styleId="311">
    <w:name w:val="marker_file_1886"/>
    <w:basedOn w:val="155"/>
    <w:qFormat/>
    <w:uiPriority w:val="0"/>
    <w:pPr>
      <w:shd w:val="clear" w:color="auto" w:fill="FFFF00"/>
    </w:pPr>
  </w:style>
  <w:style w:type="paragraph" w:customStyle="1" w:styleId="312">
    <w:name w:val="Normal (Web)_file_1886"/>
    <w:basedOn w:val="155"/>
    <w:semiHidden/>
    <w:unhideWhenUsed/>
    <w:qFormat/>
    <w:uiPriority w:val="99"/>
  </w:style>
  <w:style w:type="paragraph" w:customStyle="1" w:styleId="313">
    <w:name w:val="heading 2_file_1887"/>
    <w:basedOn w:val="157"/>
    <w:qFormat/>
    <w:uiPriority w:val="9"/>
    <w:pPr>
      <w:outlineLvl w:val="1"/>
    </w:pPr>
    <w:rPr>
      <w:sz w:val="36"/>
      <w:szCs w:val="36"/>
    </w:rPr>
  </w:style>
  <w:style w:type="paragraph" w:customStyle="1" w:styleId="314">
    <w:name w:val="heading 3_file_1887"/>
    <w:basedOn w:val="157"/>
    <w:qFormat/>
    <w:uiPriority w:val="9"/>
    <w:pPr>
      <w:outlineLvl w:val="2"/>
    </w:pPr>
    <w:rPr>
      <w:sz w:val="27"/>
      <w:szCs w:val="27"/>
    </w:rPr>
  </w:style>
  <w:style w:type="paragraph" w:customStyle="1" w:styleId="315">
    <w:name w:val="heading 4_file_1887"/>
    <w:basedOn w:val="157"/>
    <w:qFormat/>
    <w:uiPriority w:val="9"/>
    <w:pPr>
      <w:outlineLvl w:val="3"/>
    </w:pPr>
  </w:style>
  <w:style w:type="paragraph" w:customStyle="1" w:styleId="316">
    <w:name w:val="heading 5_file_1887"/>
    <w:basedOn w:val="157"/>
    <w:qFormat/>
    <w:uiPriority w:val="9"/>
    <w:pPr>
      <w:outlineLvl w:val="4"/>
    </w:pPr>
    <w:rPr>
      <w:sz w:val="20"/>
      <w:szCs w:val="20"/>
    </w:rPr>
  </w:style>
  <w:style w:type="paragraph" w:customStyle="1" w:styleId="317">
    <w:name w:val="heading 6_file_1887"/>
    <w:basedOn w:val="157"/>
    <w:qFormat/>
    <w:uiPriority w:val="9"/>
    <w:pPr>
      <w:outlineLvl w:val="5"/>
    </w:pPr>
    <w:rPr>
      <w:sz w:val="15"/>
      <w:szCs w:val="15"/>
    </w:rPr>
  </w:style>
  <w:style w:type="character" w:customStyle="1" w:styleId="318">
    <w:name w:val="Default Paragraph Font_file_1887"/>
    <w:semiHidden/>
    <w:unhideWhenUsed/>
    <w:qFormat/>
    <w:uiPriority w:val="1"/>
  </w:style>
  <w:style w:type="table" w:customStyle="1" w:styleId="319">
    <w:name w:val="Normal Table_file_1887"/>
    <w:semiHidden/>
    <w:unhideWhenUsed/>
    <w:qFormat/>
    <w:uiPriority w:val="99"/>
    <w:tblPr>
      <w:tblCellMar>
        <w:top w:w="0" w:type="dxa"/>
        <w:left w:w="108" w:type="dxa"/>
        <w:bottom w:w="0" w:type="dxa"/>
        <w:right w:w="108" w:type="dxa"/>
      </w:tblCellMar>
    </w:tblPr>
  </w:style>
  <w:style w:type="character" w:customStyle="1" w:styleId="320">
    <w:name w:val="Hyperlink_file_1887"/>
    <w:basedOn w:val="318"/>
    <w:semiHidden/>
    <w:unhideWhenUsed/>
    <w:qFormat/>
    <w:uiPriority w:val="99"/>
    <w:rPr>
      <w:color w:val="0782C1"/>
      <w:u w:val="single"/>
    </w:rPr>
  </w:style>
  <w:style w:type="character" w:customStyle="1" w:styleId="321">
    <w:name w:val="FollowedHyperlink_file_1887"/>
    <w:basedOn w:val="318"/>
    <w:semiHidden/>
    <w:unhideWhenUsed/>
    <w:qFormat/>
    <w:uiPriority w:val="99"/>
    <w:rPr>
      <w:color w:val="0782C1"/>
      <w:u w:val="single"/>
    </w:rPr>
  </w:style>
  <w:style w:type="character" w:customStyle="1" w:styleId="322">
    <w:name w:val="标题 1 Char_file_1887"/>
    <w:basedOn w:val="318"/>
    <w:link w:val="4"/>
    <w:qFormat/>
    <w:uiPriority w:val="9"/>
    <w:rPr>
      <w:rFonts w:ascii="宋体" w:hAnsi="宋体" w:eastAsia="宋体" w:cs="宋体"/>
      <w:b/>
      <w:bCs/>
      <w:kern w:val="44"/>
      <w:sz w:val="44"/>
      <w:szCs w:val="44"/>
    </w:rPr>
  </w:style>
  <w:style w:type="character" w:customStyle="1" w:styleId="323">
    <w:name w:val="标题 2 Char_file_1887"/>
    <w:basedOn w:val="318"/>
    <w:link w:val="5"/>
    <w:semiHidden/>
    <w:qFormat/>
    <w:uiPriority w:val="9"/>
    <w:rPr>
      <w:rFonts w:asciiTheme="majorHAnsi" w:hAnsiTheme="majorHAnsi" w:eastAsiaTheme="majorEastAsia" w:cstheme="majorBidi"/>
      <w:b/>
      <w:bCs/>
      <w:sz w:val="32"/>
      <w:szCs w:val="32"/>
    </w:rPr>
  </w:style>
  <w:style w:type="character" w:customStyle="1" w:styleId="324">
    <w:name w:val="标题 3 Char_file_1887"/>
    <w:basedOn w:val="318"/>
    <w:link w:val="6"/>
    <w:semiHidden/>
    <w:qFormat/>
    <w:uiPriority w:val="9"/>
    <w:rPr>
      <w:rFonts w:ascii="宋体" w:hAnsi="宋体" w:eastAsia="宋体" w:cs="宋体"/>
      <w:b/>
      <w:bCs/>
      <w:sz w:val="32"/>
      <w:szCs w:val="32"/>
    </w:rPr>
  </w:style>
  <w:style w:type="character" w:customStyle="1" w:styleId="325">
    <w:name w:val="标题 4 Char_file_1887"/>
    <w:basedOn w:val="318"/>
    <w:link w:val="7"/>
    <w:semiHidden/>
    <w:qFormat/>
    <w:uiPriority w:val="9"/>
    <w:rPr>
      <w:rFonts w:asciiTheme="majorHAnsi" w:hAnsiTheme="majorHAnsi" w:eastAsiaTheme="majorEastAsia" w:cstheme="majorBidi"/>
      <w:b/>
      <w:bCs/>
      <w:sz w:val="28"/>
      <w:szCs w:val="28"/>
    </w:rPr>
  </w:style>
  <w:style w:type="character" w:customStyle="1" w:styleId="326">
    <w:name w:val="标题 5 Char_file_1887"/>
    <w:basedOn w:val="318"/>
    <w:link w:val="8"/>
    <w:semiHidden/>
    <w:qFormat/>
    <w:uiPriority w:val="9"/>
    <w:rPr>
      <w:rFonts w:ascii="宋体" w:hAnsi="宋体" w:eastAsia="宋体" w:cs="宋体"/>
      <w:b/>
      <w:bCs/>
      <w:sz w:val="28"/>
      <w:szCs w:val="28"/>
    </w:rPr>
  </w:style>
  <w:style w:type="character" w:customStyle="1" w:styleId="327">
    <w:name w:val="标题 6 Char_file_1887"/>
    <w:basedOn w:val="318"/>
    <w:link w:val="10"/>
    <w:semiHidden/>
    <w:qFormat/>
    <w:uiPriority w:val="9"/>
    <w:rPr>
      <w:rFonts w:asciiTheme="majorHAnsi" w:hAnsiTheme="majorHAnsi" w:eastAsiaTheme="majorEastAsia" w:cstheme="majorBidi"/>
      <w:b/>
      <w:bCs/>
      <w:sz w:val="24"/>
      <w:szCs w:val="24"/>
    </w:rPr>
  </w:style>
  <w:style w:type="paragraph" w:customStyle="1" w:styleId="328">
    <w:name w:val="cke_editable_file_1887"/>
    <w:basedOn w:val="157"/>
    <w:qFormat/>
    <w:uiPriority w:val="0"/>
    <w:rPr>
      <w:rFonts w:ascii="仿宋_GB2312" w:eastAsia="仿宋_GB2312"/>
    </w:rPr>
  </w:style>
  <w:style w:type="paragraph" w:customStyle="1" w:styleId="329">
    <w:name w:val="marker_file_1887"/>
    <w:basedOn w:val="157"/>
    <w:qFormat/>
    <w:uiPriority w:val="0"/>
    <w:pPr>
      <w:shd w:val="clear" w:color="auto" w:fill="FFFF00"/>
    </w:pPr>
  </w:style>
  <w:style w:type="paragraph" w:customStyle="1" w:styleId="330">
    <w:name w:val="Normal (Web)_file_1887"/>
    <w:basedOn w:val="157"/>
    <w:semiHidden/>
    <w:unhideWhenUsed/>
    <w:qFormat/>
    <w:uiPriority w:val="99"/>
  </w:style>
  <w:style w:type="paragraph" w:customStyle="1" w:styleId="331">
    <w:name w:val="Normal_file_188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heading 3_file_1888"/>
    <w:basedOn w:val="331"/>
    <w:next w:val="4"/>
    <w:qFormat/>
    <w:uiPriority w:val="0"/>
    <w:pPr>
      <w:keepNext/>
      <w:keepLines/>
      <w:spacing w:before="260" w:after="260" w:line="416" w:lineRule="auto"/>
      <w:outlineLvl w:val="2"/>
    </w:pPr>
    <w:rPr>
      <w:b/>
      <w:bCs/>
      <w:sz w:val="32"/>
      <w:szCs w:val="32"/>
    </w:rPr>
  </w:style>
  <w:style w:type="character" w:customStyle="1" w:styleId="333">
    <w:name w:val="Default Paragraph Font_file_1888"/>
    <w:semiHidden/>
    <w:qFormat/>
    <w:uiPriority w:val="0"/>
  </w:style>
  <w:style w:type="table" w:customStyle="1" w:styleId="334">
    <w:name w:val="Normal Table_file_1888"/>
    <w:semiHidden/>
    <w:qFormat/>
    <w:uiPriority w:val="0"/>
    <w:tblPr>
      <w:tblCellMar>
        <w:top w:w="0" w:type="dxa"/>
        <w:left w:w="108" w:type="dxa"/>
        <w:bottom w:w="0" w:type="dxa"/>
        <w:right w:w="108" w:type="dxa"/>
      </w:tblCellMar>
    </w:tblPr>
  </w:style>
  <w:style w:type="paragraph" w:customStyle="1" w:styleId="335">
    <w:name w:val="Body Text_file_1888"/>
    <w:basedOn w:val="331"/>
    <w:qFormat/>
    <w:uiPriority w:val="0"/>
    <w:pPr>
      <w:spacing w:line="420" w:lineRule="exact"/>
    </w:pPr>
    <w:rPr>
      <w:sz w:val="24"/>
    </w:rPr>
  </w:style>
  <w:style w:type="character" w:customStyle="1" w:styleId="336">
    <w:name w:val="ca-21_file_3393_file_1606_file_1888"/>
    <w:basedOn w:val="337"/>
    <w:qFormat/>
    <w:uiPriority w:val="0"/>
    <w:rPr>
      <w:rFonts w:ascii="宋体" w:hAnsi="宋体" w:eastAsia="宋体"/>
      <w:w w:val="100"/>
      <w:sz w:val="21"/>
      <w:szCs w:val="21"/>
      <w:shd w:val="clear" w:color="auto" w:fill="auto"/>
    </w:rPr>
  </w:style>
  <w:style w:type="character" w:customStyle="1" w:styleId="337">
    <w:name w:val="Default Paragraph Font_file_3393_file_1606_file_1888"/>
    <w:semiHidden/>
    <w:qFormat/>
    <w:uiPriority w:val="0"/>
  </w:style>
  <w:style w:type="paragraph" w:customStyle="1" w:styleId="338">
    <w:name w:val="pa-1_file_3393_file_1606_file_1888"/>
    <w:basedOn w:val="339"/>
    <w:qFormat/>
    <w:uiPriority w:val="0"/>
    <w:pPr>
      <w:widowControl/>
      <w:spacing w:line="280" w:lineRule="atLeast"/>
    </w:pPr>
    <w:rPr>
      <w:rFonts w:ascii="宋体" w:hAnsi="宋体" w:cs="宋体"/>
      <w:kern w:val="0"/>
      <w:sz w:val="24"/>
    </w:rPr>
  </w:style>
  <w:style w:type="paragraph" w:customStyle="1" w:styleId="339">
    <w:name w:val="Normal_file_3393_file_1606_file_18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pa-3_file_3393_file_1606_file_1888"/>
    <w:basedOn w:val="339"/>
    <w:qFormat/>
    <w:uiPriority w:val="0"/>
    <w:pPr>
      <w:widowControl/>
      <w:spacing w:line="240" w:lineRule="atLeast"/>
    </w:pPr>
    <w:rPr>
      <w:rFonts w:ascii="宋体" w:hAnsi="宋体" w:cs="宋体"/>
      <w:kern w:val="0"/>
      <w:sz w:val="24"/>
    </w:rPr>
  </w:style>
  <w:style w:type="character" w:customStyle="1" w:styleId="341">
    <w:name w:val="ca-41_file_3393_file_1606_file_1888"/>
    <w:qFormat/>
    <w:uiPriority w:val="0"/>
    <w:rPr>
      <w:rFonts w:hint="eastAsia" w:ascii="宋体" w:hAnsi="宋体" w:eastAsia="宋体"/>
      <w:color w:val="FF0000"/>
      <w:sz w:val="21"/>
      <w:szCs w:val="21"/>
    </w:rPr>
  </w:style>
  <w:style w:type="paragraph" w:customStyle="1" w:styleId="342">
    <w:name w:val="heading 2_file_1889"/>
    <w:basedOn w:val="159"/>
    <w:qFormat/>
    <w:uiPriority w:val="9"/>
    <w:pPr>
      <w:outlineLvl w:val="1"/>
    </w:pPr>
    <w:rPr>
      <w:sz w:val="36"/>
      <w:szCs w:val="36"/>
    </w:rPr>
  </w:style>
  <w:style w:type="paragraph" w:customStyle="1" w:styleId="343">
    <w:name w:val="heading 3_file_1889"/>
    <w:basedOn w:val="159"/>
    <w:qFormat/>
    <w:uiPriority w:val="9"/>
    <w:pPr>
      <w:outlineLvl w:val="2"/>
    </w:pPr>
    <w:rPr>
      <w:sz w:val="27"/>
      <w:szCs w:val="27"/>
    </w:rPr>
  </w:style>
  <w:style w:type="paragraph" w:customStyle="1" w:styleId="344">
    <w:name w:val="heading 4_file_1889"/>
    <w:basedOn w:val="159"/>
    <w:qFormat/>
    <w:uiPriority w:val="9"/>
    <w:pPr>
      <w:outlineLvl w:val="3"/>
    </w:pPr>
  </w:style>
  <w:style w:type="paragraph" w:customStyle="1" w:styleId="345">
    <w:name w:val="heading 5_file_1889"/>
    <w:basedOn w:val="159"/>
    <w:qFormat/>
    <w:uiPriority w:val="9"/>
    <w:pPr>
      <w:outlineLvl w:val="4"/>
    </w:pPr>
    <w:rPr>
      <w:sz w:val="20"/>
      <w:szCs w:val="20"/>
    </w:rPr>
  </w:style>
  <w:style w:type="paragraph" w:customStyle="1" w:styleId="346">
    <w:name w:val="heading 6_file_1889"/>
    <w:basedOn w:val="159"/>
    <w:qFormat/>
    <w:uiPriority w:val="9"/>
    <w:pPr>
      <w:outlineLvl w:val="5"/>
    </w:pPr>
    <w:rPr>
      <w:sz w:val="15"/>
      <w:szCs w:val="15"/>
    </w:rPr>
  </w:style>
  <w:style w:type="character" w:customStyle="1" w:styleId="347">
    <w:name w:val="Default Paragraph Font_file_1889"/>
    <w:semiHidden/>
    <w:unhideWhenUsed/>
    <w:qFormat/>
    <w:uiPriority w:val="1"/>
  </w:style>
  <w:style w:type="table" w:customStyle="1" w:styleId="348">
    <w:name w:val="Normal Table_file_1889"/>
    <w:semiHidden/>
    <w:unhideWhenUsed/>
    <w:qFormat/>
    <w:uiPriority w:val="99"/>
    <w:tblPr>
      <w:tblCellMar>
        <w:top w:w="0" w:type="dxa"/>
        <w:left w:w="108" w:type="dxa"/>
        <w:bottom w:w="0" w:type="dxa"/>
        <w:right w:w="108" w:type="dxa"/>
      </w:tblCellMar>
    </w:tblPr>
  </w:style>
  <w:style w:type="character" w:customStyle="1" w:styleId="349">
    <w:name w:val="Hyperlink_file_1889"/>
    <w:basedOn w:val="347"/>
    <w:semiHidden/>
    <w:unhideWhenUsed/>
    <w:qFormat/>
    <w:uiPriority w:val="99"/>
    <w:rPr>
      <w:color w:val="0782C1"/>
      <w:u w:val="single"/>
    </w:rPr>
  </w:style>
  <w:style w:type="character" w:customStyle="1" w:styleId="350">
    <w:name w:val="FollowedHyperlink_file_1889"/>
    <w:basedOn w:val="347"/>
    <w:semiHidden/>
    <w:unhideWhenUsed/>
    <w:qFormat/>
    <w:uiPriority w:val="99"/>
    <w:rPr>
      <w:color w:val="0782C1"/>
      <w:u w:val="single"/>
    </w:rPr>
  </w:style>
  <w:style w:type="character" w:customStyle="1" w:styleId="351">
    <w:name w:val="标题 1 Char_file_1889"/>
    <w:basedOn w:val="347"/>
    <w:link w:val="4"/>
    <w:qFormat/>
    <w:uiPriority w:val="9"/>
    <w:rPr>
      <w:rFonts w:ascii="宋体" w:hAnsi="宋体" w:eastAsia="宋体" w:cs="宋体"/>
      <w:b/>
      <w:bCs/>
      <w:kern w:val="44"/>
      <w:sz w:val="44"/>
      <w:szCs w:val="44"/>
    </w:rPr>
  </w:style>
  <w:style w:type="character" w:customStyle="1" w:styleId="352">
    <w:name w:val="标题 2 Char_file_1889"/>
    <w:basedOn w:val="347"/>
    <w:link w:val="5"/>
    <w:semiHidden/>
    <w:qFormat/>
    <w:uiPriority w:val="9"/>
    <w:rPr>
      <w:rFonts w:asciiTheme="majorHAnsi" w:hAnsiTheme="majorHAnsi" w:eastAsiaTheme="majorEastAsia" w:cstheme="majorBidi"/>
      <w:b/>
      <w:bCs/>
      <w:sz w:val="32"/>
      <w:szCs w:val="32"/>
    </w:rPr>
  </w:style>
  <w:style w:type="character" w:customStyle="1" w:styleId="353">
    <w:name w:val="标题 3 Char_file_1889"/>
    <w:basedOn w:val="347"/>
    <w:link w:val="6"/>
    <w:semiHidden/>
    <w:qFormat/>
    <w:uiPriority w:val="9"/>
    <w:rPr>
      <w:rFonts w:ascii="宋体" w:hAnsi="宋体" w:eastAsia="宋体" w:cs="宋体"/>
      <w:b/>
      <w:bCs/>
      <w:sz w:val="32"/>
      <w:szCs w:val="32"/>
    </w:rPr>
  </w:style>
  <w:style w:type="character" w:customStyle="1" w:styleId="354">
    <w:name w:val="标题 4 Char_file_1889"/>
    <w:basedOn w:val="347"/>
    <w:link w:val="7"/>
    <w:semiHidden/>
    <w:qFormat/>
    <w:uiPriority w:val="9"/>
    <w:rPr>
      <w:rFonts w:asciiTheme="majorHAnsi" w:hAnsiTheme="majorHAnsi" w:eastAsiaTheme="majorEastAsia" w:cstheme="majorBidi"/>
      <w:b/>
      <w:bCs/>
      <w:sz w:val="28"/>
      <w:szCs w:val="28"/>
    </w:rPr>
  </w:style>
  <w:style w:type="character" w:customStyle="1" w:styleId="355">
    <w:name w:val="标题 5 Char_file_1889"/>
    <w:basedOn w:val="347"/>
    <w:link w:val="8"/>
    <w:semiHidden/>
    <w:qFormat/>
    <w:uiPriority w:val="9"/>
    <w:rPr>
      <w:rFonts w:ascii="宋体" w:hAnsi="宋体" w:eastAsia="宋体" w:cs="宋体"/>
      <w:b/>
      <w:bCs/>
      <w:sz w:val="28"/>
      <w:szCs w:val="28"/>
    </w:rPr>
  </w:style>
  <w:style w:type="character" w:customStyle="1" w:styleId="356">
    <w:name w:val="标题 6 Char_file_1889"/>
    <w:basedOn w:val="347"/>
    <w:link w:val="10"/>
    <w:semiHidden/>
    <w:qFormat/>
    <w:uiPriority w:val="9"/>
    <w:rPr>
      <w:rFonts w:asciiTheme="majorHAnsi" w:hAnsiTheme="majorHAnsi" w:eastAsiaTheme="majorEastAsia" w:cstheme="majorBidi"/>
      <w:b/>
      <w:bCs/>
      <w:sz w:val="24"/>
      <w:szCs w:val="24"/>
    </w:rPr>
  </w:style>
  <w:style w:type="paragraph" w:customStyle="1" w:styleId="357">
    <w:name w:val="cke_editable_file_1889"/>
    <w:basedOn w:val="159"/>
    <w:qFormat/>
    <w:uiPriority w:val="0"/>
    <w:rPr>
      <w:rFonts w:ascii="仿宋_GB2312" w:eastAsia="仿宋_GB2312"/>
    </w:rPr>
  </w:style>
  <w:style w:type="paragraph" w:customStyle="1" w:styleId="358">
    <w:name w:val="marker_file_1889"/>
    <w:basedOn w:val="159"/>
    <w:qFormat/>
    <w:uiPriority w:val="0"/>
    <w:pPr>
      <w:shd w:val="clear" w:color="auto" w:fill="FFFF00"/>
    </w:pPr>
  </w:style>
  <w:style w:type="paragraph" w:customStyle="1" w:styleId="359">
    <w:name w:val="Normal (Web)_file_1889"/>
    <w:basedOn w:val="159"/>
    <w:semiHidden/>
    <w:unhideWhenUsed/>
    <w:qFormat/>
    <w:uiPriority w:val="99"/>
  </w:style>
  <w:style w:type="paragraph" w:customStyle="1" w:styleId="360">
    <w:name w:val="heading 2_file_1890"/>
    <w:basedOn w:val="161"/>
    <w:qFormat/>
    <w:uiPriority w:val="9"/>
    <w:pPr>
      <w:outlineLvl w:val="1"/>
    </w:pPr>
    <w:rPr>
      <w:sz w:val="36"/>
      <w:szCs w:val="36"/>
    </w:rPr>
  </w:style>
  <w:style w:type="paragraph" w:customStyle="1" w:styleId="361">
    <w:name w:val="heading 3_file_1890"/>
    <w:basedOn w:val="161"/>
    <w:qFormat/>
    <w:uiPriority w:val="9"/>
    <w:pPr>
      <w:outlineLvl w:val="2"/>
    </w:pPr>
    <w:rPr>
      <w:sz w:val="27"/>
      <w:szCs w:val="27"/>
    </w:rPr>
  </w:style>
  <w:style w:type="paragraph" w:customStyle="1" w:styleId="362">
    <w:name w:val="heading 4_file_1890"/>
    <w:basedOn w:val="161"/>
    <w:qFormat/>
    <w:uiPriority w:val="9"/>
    <w:pPr>
      <w:outlineLvl w:val="3"/>
    </w:pPr>
  </w:style>
  <w:style w:type="paragraph" w:customStyle="1" w:styleId="363">
    <w:name w:val="heading 5_file_1890"/>
    <w:basedOn w:val="161"/>
    <w:qFormat/>
    <w:uiPriority w:val="9"/>
    <w:pPr>
      <w:outlineLvl w:val="4"/>
    </w:pPr>
    <w:rPr>
      <w:sz w:val="20"/>
      <w:szCs w:val="20"/>
    </w:rPr>
  </w:style>
  <w:style w:type="paragraph" w:customStyle="1" w:styleId="364">
    <w:name w:val="heading 6_file_1890"/>
    <w:basedOn w:val="161"/>
    <w:qFormat/>
    <w:uiPriority w:val="9"/>
    <w:pPr>
      <w:outlineLvl w:val="5"/>
    </w:pPr>
    <w:rPr>
      <w:sz w:val="15"/>
      <w:szCs w:val="15"/>
    </w:rPr>
  </w:style>
  <w:style w:type="character" w:customStyle="1" w:styleId="365">
    <w:name w:val="Default Paragraph Font_file_1890"/>
    <w:semiHidden/>
    <w:unhideWhenUsed/>
    <w:qFormat/>
    <w:uiPriority w:val="1"/>
  </w:style>
  <w:style w:type="table" w:customStyle="1" w:styleId="366">
    <w:name w:val="Normal Table_file_1890"/>
    <w:semiHidden/>
    <w:unhideWhenUsed/>
    <w:qFormat/>
    <w:uiPriority w:val="99"/>
    <w:tblPr>
      <w:tblCellMar>
        <w:top w:w="0" w:type="dxa"/>
        <w:left w:w="108" w:type="dxa"/>
        <w:bottom w:w="0" w:type="dxa"/>
        <w:right w:w="108" w:type="dxa"/>
      </w:tblCellMar>
    </w:tblPr>
  </w:style>
  <w:style w:type="character" w:customStyle="1" w:styleId="367">
    <w:name w:val="Hyperlink_file_1890"/>
    <w:basedOn w:val="365"/>
    <w:semiHidden/>
    <w:unhideWhenUsed/>
    <w:qFormat/>
    <w:uiPriority w:val="99"/>
    <w:rPr>
      <w:color w:val="0782C1"/>
      <w:u w:val="single"/>
    </w:rPr>
  </w:style>
  <w:style w:type="character" w:customStyle="1" w:styleId="368">
    <w:name w:val="FollowedHyperlink_file_1890"/>
    <w:basedOn w:val="365"/>
    <w:semiHidden/>
    <w:unhideWhenUsed/>
    <w:qFormat/>
    <w:uiPriority w:val="99"/>
    <w:rPr>
      <w:color w:val="0782C1"/>
      <w:u w:val="single"/>
    </w:rPr>
  </w:style>
  <w:style w:type="character" w:customStyle="1" w:styleId="369">
    <w:name w:val="标题 1 Char_file_1890"/>
    <w:basedOn w:val="365"/>
    <w:link w:val="4"/>
    <w:qFormat/>
    <w:uiPriority w:val="9"/>
    <w:rPr>
      <w:rFonts w:ascii="宋体" w:hAnsi="宋体" w:eastAsia="宋体" w:cs="宋体"/>
      <w:b/>
      <w:bCs/>
      <w:kern w:val="44"/>
      <w:sz w:val="44"/>
      <w:szCs w:val="44"/>
    </w:rPr>
  </w:style>
  <w:style w:type="character" w:customStyle="1" w:styleId="370">
    <w:name w:val="标题 2 Char_file_1890"/>
    <w:basedOn w:val="365"/>
    <w:link w:val="5"/>
    <w:semiHidden/>
    <w:qFormat/>
    <w:uiPriority w:val="9"/>
    <w:rPr>
      <w:rFonts w:asciiTheme="majorHAnsi" w:hAnsiTheme="majorHAnsi" w:eastAsiaTheme="majorEastAsia" w:cstheme="majorBidi"/>
      <w:b/>
      <w:bCs/>
      <w:sz w:val="32"/>
      <w:szCs w:val="32"/>
    </w:rPr>
  </w:style>
  <w:style w:type="character" w:customStyle="1" w:styleId="371">
    <w:name w:val="标题 3 Char_file_1890"/>
    <w:basedOn w:val="365"/>
    <w:link w:val="6"/>
    <w:semiHidden/>
    <w:qFormat/>
    <w:uiPriority w:val="9"/>
    <w:rPr>
      <w:rFonts w:ascii="宋体" w:hAnsi="宋体" w:eastAsia="宋体" w:cs="宋体"/>
      <w:b/>
      <w:bCs/>
      <w:sz w:val="32"/>
      <w:szCs w:val="32"/>
    </w:rPr>
  </w:style>
  <w:style w:type="character" w:customStyle="1" w:styleId="372">
    <w:name w:val="标题 4 Char_file_1890"/>
    <w:basedOn w:val="365"/>
    <w:link w:val="7"/>
    <w:semiHidden/>
    <w:qFormat/>
    <w:uiPriority w:val="9"/>
    <w:rPr>
      <w:rFonts w:asciiTheme="majorHAnsi" w:hAnsiTheme="majorHAnsi" w:eastAsiaTheme="majorEastAsia" w:cstheme="majorBidi"/>
      <w:b/>
      <w:bCs/>
      <w:sz w:val="28"/>
      <w:szCs w:val="28"/>
    </w:rPr>
  </w:style>
  <w:style w:type="character" w:customStyle="1" w:styleId="373">
    <w:name w:val="标题 5 Char_file_1890"/>
    <w:basedOn w:val="365"/>
    <w:link w:val="8"/>
    <w:semiHidden/>
    <w:qFormat/>
    <w:uiPriority w:val="9"/>
    <w:rPr>
      <w:rFonts w:ascii="宋体" w:hAnsi="宋体" w:eastAsia="宋体" w:cs="宋体"/>
      <w:b/>
      <w:bCs/>
      <w:sz w:val="28"/>
      <w:szCs w:val="28"/>
    </w:rPr>
  </w:style>
  <w:style w:type="character" w:customStyle="1" w:styleId="374">
    <w:name w:val="标题 6 Char_file_1890"/>
    <w:basedOn w:val="365"/>
    <w:link w:val="10"/>
    <w:semiHidden/>
    <w:qFormat/>
    <w:uiPriority w:val="9"/>
    <w:rPr>
      <w:rFonts w:asciiTheme="majorHAnsi" w:hAnsiTheme="majorHAnsi" w:eastAsiaTheme="majorEastAsia" w:cstheme="majorBidi"/>
      <w:b/>
      <w:bCs/>
      <w:sz w:val="24"/>
      <w:szCs w:val="24"/>
    </w:rPr>
  </w:style>
  <w:style w:type="paragraph" w:customStyle="1" w:styleId="375">
    <w:name w:val="cke_editable_file_1890"/>
    <w:basedOn w:val="161"/>
    <w:qFormat/>
    <w:uiPriority w:val="0"/>
    <w:rPr>
      <w:rFonts w:ascii="仿宋_GB2312" w:eastAsia="仿宋_GB2312"/>
    </w:rPr>
  </w:style>
  <w:style w:type="paragraph" w:customStyle="1" w:styleId="376">
    <w:name w:val="marker_file_1890"/>
    <w:basedOn w:val="161"/>
    <w:qFormat/>
    <w:uiPriority w:val="0"/>
    <w:pPr>
      <w:shd w:val="clear" w:color="auto" w:fill="FFFF00"/>
    </w:pPr>
  </w:style>
  <w:style w:type="paragraph" w:customStyle="1" w:styleId="377">
    <w:name w:val="Normal (Web)_file_1890"/>
    <w:basedOn w:val="161"/>
    <w:semiHidden/>
    <w:unhideWhenUsed/>
    <w:qFormat/>
    <w:uiPriority w:val="99"/>
  </w:style>
  <w:style w:type="paragraph" w:customStyle="1" w:styleId="378">
    <w:name w:val="heading 2_file_1891"/>
    <w:basedOn w:val="163"/>
    <w:qFormat/>
    <w:uiPriority w:val="9"/>
    <w:pPr>
      <w:outlineLvl w:val="1"/>
    </w:pPr>
    <w:rPr>
      <w:sz w:val="36"/>
      <w:szCs w:val="36"/>
    </w:rPr>
  </w:style>
  <w:style w:type="paragraph" w:customStyle="1" w:styleId="379">
    <w:name w:val="heading 3_file_1891"/>
    <w:basedOn w:val="163"/>
    <w:qFormat/>
    <w:uiPriority w:val="9"/>
    <w:pPr>
      <w:outlineLvl w:val="2"/>
    </w:pPr>
    <w:rPr>
      <w:sz w:val="27"/>
      <w:szCs w:val="27"/>
    </w:rPr>
  </w:style>
  <w:style w:type="paragraph" w:customStyle="1" w:styleId="380">
    <w:name w:val="heading 4_file_1891"/>
    <w:basedOn w:val="163"/>
    <w:qFormat/>
    <w:uiPriority w:val="9"/>
    <w:pPr>
      <w:outlineLvl w:val="3"/>
    </w:pPr>
  </w:style>
  <w:style w:type="paragraph" w:customStyle="1" w:styleId="381">
    <w:name w:val="heading 5_file_1891"/>
    <w:basedOn w:val="163"/>
    <w:qFormat/>
    <w:uiPriority w:val="9"/>
    <w:pPr>
      <w:outlineLvl w:val="4"/>
    </w:pPr>
    <w:rPr>
      <w:sz w:val="20"/>
      <w:szCs w:val="20"/>
    </w:rPr>
  </w:style>
  <w:style w:type="paragraph" w:customStyle="1" w:styleId="382">
    <w:name w:val="heading 6_file_1891"/>
    <w:basedOn w:val="163"/>
    <w:qFormat/>
    <w:uiPriority w:val="9"/>
    <w:pPr>
      <w:outlineLvl w:val="5"/>
    </w:pPr>
    <w:rPr>
      <w:sz w:val="15"/>
      <w:szCs w:val="15"/>
    </w:rPr>
  </w:style>
  <w:style w:type="character" w:customStyle="1" w:styleId="383">
    <w:name w:val="Default Paragraph Font_file_1891"/>
    <w:semiHidden/>
    <w:unhideWhenUsed/>
    <w:qFormat/>
    <w:uiPriority w:val="1"/>
  </w:style>
  <w:style w:type="table" w:customStyle="1" w:styleId="384">
    <w:name w:val="Normal Table_file_1891"/>
    <w:semiHidden/>
    <w:unhideWhenUsed/>
    <w:qFormat/>
    <w:uiPriority w:val="99"/>
    <w:tblPr>
      <w:tblCellMar>
        <w:top w:w="0" w:type="dxa"/>
        <w:left w:w="108" w:type="dxa"/>
        <w:bottom w:w="0" w:type="dxa"/>
        <w:right w:w="108" w:type="dxa"/>
      </w:tblCellMar>
    </w:tblPr>
  </w:style>
  <w:style w:type="character" w:customStyle="1" w:styleId="385">
    <w:name w:val="Hyperlink_file_1891"/>
    <w:basedOn w:val="383"/>
    <w:semiHidden/>
    <w:unhideWhenUsed/>
    <w:qFormat/>
    <w:uiPriority w:val="99"/>
    <w:rPr>
      <w:color w:val="0782C1"/>
      <w:u w:val="single"/>
    </w:rPr>
  </w:style>
  <w:style w:type="character" w:customStyle="1" w:styleId="386">
    <w:name w:val="FollowedHyperlink_file_1891"/>
    <w:basedOn w:val="383"/>
    <w:semiHidden/>
    <w:unhideWhenUsed/>
    <w:qFormat/>
    <w:uiPriority w:val="99"/>
    <w:rPr>
      <w:color w:val="0782C1"/>
      <w:u w:val="single"/>
    </w:rPr>
  </w:style>
  <w:style w:type="character" w:customStyle="1" w:styleId="387">
    <w:name w:val="标题 1 Char_file_1891"/>
    <w:basedOn w:val="383"/>
    <w:link w:val="4"/>
    <w:qFormat/>
    <w:uiPriority w:val="9"/>
    <w:rPr>
      <w:rFonts w:ascii="宋体" w:hAnsi="宋体" w:eastAsia="宋体" w:cs="宋体"/>
      <w:b/>
      <w:bCs/>
      <w:kern w:val="44"/>
      <w:sz w:val="44"/>
      <w:szCs w:val="44"/>
    </w:rPr>
  </w:style>
  <w:style w:type="character" w:customStyle="1" w:styleId="388">
    <w:name w:val="标题 2 Char_file_1891"/>
    <w:basedOn w:val="383"/>
    <w:link w:val="5"/>
    <w:semiHidden/>
    <w:qFormat/>
    <w:uiPriority w:val="9"/>
    <w:rPr>
      <w:rFonts w:asciiTheme="majorHAnsi" w:hAnsiTheme="majorHAnsi" w:eastAsiaTheme="majorEastAsia" w:cstheme="majorBidi"/>
      <w:b/>
      <w:bCs/>
      <w:sz w:val="32"/>
      <w:szCs w:val="32"/>
    </w:rPr>
  </w:style>
  <w:style w:type="character" w:customStyle="1" w:styleId="389">
    <w:name w:val="标题 3 Char_file_1891"/>
    <w:basedOn w:val="383"/>
    <w:link w:val="6"/>
    <w:semiHidden/>
    <w:qFormat/>
    <w:uiPriority w:val="9"/>
    <w:rPr>
      <w:rFonts w:ascii="宋体" w:hAnsi="宋体" w:eastAsia="宋体" w:cs="宋体"/>
      <w:b/>
      <w:bCs/>
      <w:sz w:val="32"/>
      <w:szCs w:val="32"/>
    </w:rPr>
  </w:style>
  <w:style w:type="character" w:customStyle="1" w:styleId="390">
    <w:name w:val="标题 4 Char_file_1891"/>
    <w:basedOn w:val="383"/>
    <w:link w:val="7"/>
    <w:semiHidden/>
    <w:qFormat/>
    <w:uiPriority w:val="9"/>
    <w:rPr>
      <w:rFonts w:asciiTheme="majorHAnsi" w:hAnsiTheme="majorHAnsi" w:eastAsiaTheme="majorEastAsia" w:cstheme="majorBidi"/>
      <w:b/>
      <w:bCs/>
      <w:sz w:val="28"/>
      <w:szCs w:val="28"/>
    </w:rPr>
  </w:style>
  <w:style w:type="character" w:customStyle="1" w:styleId="391">
    <w:name w:val="标题 5 Char_file_1891"/>
    <w:basedOn w:val="383"/>
    <w:link w:val="8"/>
    <w:semiHidden/>
    <w:qFormat/>
    <w:uiPriority w:val="9"/>
    <w:rPr>
      <w:rFonts w:ascii="宋体" w:hAnsi="宋体" w:eastAsia="宋体" w:cs="宋体"/>
      <w:b/>
      <w:bCs/>
      <w:sz w:val="28"/>
      <w:szCs w:val="28"/>
    </w:rPr>
  </w:style>
  <w:style w:type="character" w:customStyle="1" w:styleId="392">
    <w:name w:val="标题 6 Char_file_1891"/>
    <w:basedOn w:val="383"/>
    <w:link w:val="10"/>
    <w:semiHidden/>
    <w:qFormat/>
    <w:uiPriority w:val="9"/>
    <w:rPr>
      <w:rFonts w:asciiTheme="majorHAnsi" w:hAnsiTheme="majorHAnsi" w:eastAsiaTheme="majorEastAsia" w:cstheme="majorBidi"/>
      <w:b/>
      <w:bCs/>
      <w:sz w:val="24"/>
      <w:szCs w:val="24"/>
    </w:rPr>
  </w:style>
  <w:style w:type="paragraph" w:customStyle="1" w:styleId="393">
    <w:name w:val="cke_editable_file_1891"/>
    <w:basedOn w:val="163"/>
    <w:qFormat/>
    <w:uiPriority w:val="0"/>
    <w:rPr>
      <w:rFonts w:ascii="仿宋_GB2312" w:eastAsia="仿宋_GB2312"/>
    </w:rPr>
  </w:style>
  <w:style w:type="paragraph" w:customStyle="1" w:styleId="394">
    <w:name w:val="marker_file_1891"/>
    <w:basedOn w:val="163"/>
    <w:qFormat/>
    <w:uiPriority w:val="0"/>
    <w:pPr>
      <w:shd w:val="clear" w:color="auto" w:fill="FFFF00"/>
    </w:pPr>
  </w:style>
  <w:style w:type="paragraph" w:customStyle="1" w:styleId="395">
    <w:name w:val="Normal (Web)_file_1891"/>
    <w:basedOn w:val="163"/>
    <w:semiHidden/>
    <w:unhideWhenUsed/>
    <w:qFormat/>
    <w:uiPriority w:val="99"/>
  </w:style>
  <w:style w:type="character" w:customStyle="1" w:styleId="396">
    <w:name w:val="Emphasis_file_1891"/>
    <w:basedOn w:val="383"/>
    <w:qFormat/>
    <w:uiPriority w:val="20"/>
    <w:rPr>
      <w:i/>
      <w:iCs/>
    </w:rPr>
  </w:style>
  <w:style w:type="character" w:customStyle="1" w:styleId="397">
    <w:name w:val="Default Paragraph Font_file_1892"/>
    <w:semiHidden/>
    <w:unhideWhenUsed/>
    <w:qFormat/>
    <w:uiPriority w:val="1"/>
  </w:style>
  <w:style w:type="table" w:customStyle="1" w:styleId="398">
    <w:name w:val="Normal Table_file_1892"/>
    <w:semiHidden/>
    <w:unhideWhenUsed/>
    <w:qFormat/>
    <w:uiPriority w:val="99"/>
    <w:tblPr>
      <w:tblCellMar>
        <w:top w:w="0" w:type="dxa"/>
        <w:left w:w="108" w:type="dxa"/>
        <w:bottom w:w="0" w:type="dxa"/>
        <w:right w:w="108" w:type="dxa"/>
      </w:tblCellMar>
    </w:tblPr>
  </w:style>
  <w:style w:type="character" w:customStyle="1" w:styleId="399">
    <w:name w:val="批注文字 字符_file_1892"/>
    <w:qFormat/>
    <w:uiPriority w:val="99"/>
    <w:rPr>
      <w:szCs w:val="24"/>
    </w:rPr>
  </w:style>
  <w:style w:type="character" w:customStyle="1" w:styleId="400">
    <w:name w:val="纯文本 字符_file_1892"/>
    <w:qFormat/>
    <w:uiPriority w:val="0"/>
    <w:rPr>
      <w:rFonts w:ascii="宋体" w:hAnsi="Courier New" w:eastAsia="宋体" w:cs="Courier New"/>
      <w:szCs w:val="21"/>
    </w:rPr>
  </w:style>
  <w:style w:type="paragraph" w:customStyle="1" w:styleId="401">
    <w:name w:val="annotation text_file_1892"/>
    <w:basedOn w:val="53"/>
    <w:unhideWhenUsed/>
    <w:qFormat/>
    <w:uiPriority w:val="99"/>
    <w:pPr>
      <w:jc w:val="left"/>
    </w:pPr>
    <w:rPr>
      <w:szCs w:val="24"/>
    </w:rPr>
  </w:style>
  <w:style w:type="character" w:customStyle="1" w:styleId="402">
    <w:name w:val="批注文字 字符1_file_1892"/>
    <w:basedOn w:val="397"/>
    <w:semiHidden/>
    <w:qFormat/>
    <w:uiPriority w:val="99"/>
  </w:style>
  <w:style w:type="character" w:customStyle="1" w:styleId="403">
    <w:name w:val="纯文本 字符1_file_1892"/>
    <w:basedOn w:val="397"/>
    <w:semiHidden/>
    <w:qFormat/>
    <w:uiPriority w:val="99"/>
    <w:rPr>
      <w:rFonts w:hAnsi="Courier New" w:cs="Courier New" w:asciiTheme="minorEastAsia"/>
    </w:rPr>
  </w:style>
  <w:style w:type="character" w:customStyle="1" w:styleId="404">
    <w:name w:val="批注框文本 字符_file_1892"/>
    <w:basedOn w:val="397"/>
    <w:semiHidden/>
    <w:qFormat/>
    <w:uiPriority w:val="99"/>
    <w:rPr>
      <w:sz w:val="18"/>
      <w:szCs w:val="18"/>
    </w:rPr>
  </w:style>
  <w:style w:type="character" w:customStyle="1" w:styleId="405">
    <w:name w:val="页眉 字符_file_1892"/>
    <w:basedOn w:val="397"/>
    <w:qFormat/>
    <w:uiPriority w:val="99"/>
    <w:rPr>
      <w:sz w:val="18"/>
      <w:szCs w:val="18"/>
    </w:rPr>
  </w:style>
  <w:style w:type="paragraph" w:customStyle="1" w:styleId="406">
    <w:name w:val="footer_file_1892"/>
    <w:basedOn w:val="53"/>
    <w:unhideWhenUsed/>
    <w:qFormat/>
    <w:uiPriority w:val="99"/>
    <w:pPr>
      <w:tabs>
        <w:tab w:val="center" w:pos="4153"/>
        <w:tab w:val="right" w:pos="8306"/>
      </w:tabs>
      <w:snapToGrid w:val="0"/>
      <w:jc w:val="left"/>
    </w:pPr>
    <w:rPr>
      <w:sz w:val="18"/>
      <w:szCs w:val="18"/>
    </w:rPr>
  </w:style>
  <w:style w:type="character" w:customStyle="1" w:styleId="407">
    <w:name w:val="页脚 字符_file_1892"/>
    <w:basedOn w:val="397"/>
    <w:qFormat/>
    <w:uiPriority w:val="99"/>
    <w:rPr>
      <w:sz w:val="18"/>
      <w:szCs w:val="18"/>
    </w:rPr>
  </w:style>
  <w:style w:type="paragraph" w:customStyle="1" w:styleId="408">
    <w:name w:val="heading 2_file_1893"/>
    <w:basedOn w:val="165"/>
    <w:qFormat/>
    <w:uiPriority w:val="9"/>
    <w:pPr>
      <w:outlineLvl w:val="1"/>
    </w:pPr>
    <w:rPr>
      <w:sz w:val="36"/>
      <w:szCs w:val="36"/>
    </w:rPr>
  </w:style>
  <w:style w:type="paragraph" w:customStyle="1" w:styleId="409">
    <w:name w:val="heading 3_file_1893"/>
    <w:basedOn w:val="165"/>
    <w:qFormat/>
    <w:uiPriority w:val="9"/>
    <w:pPr>
      <w:outlineLvl w:val="2"/>
    </w:pPr>
    <w:rPr>
      <w:sz w:val="27"/>
      <w:szCs w:val="27"/>
    </w:rPr>
  </w:style>
  <w:style w:type="paragraph" w:customStyle="1" w:styleId="410">
    <w:name w:val="heading 4_file_1893"/>
    <w:basedOn w:val="165"/>
    <w:qFormat/>
    <w:uiPriority w:val="9"/>
    <w:pPr>
      <w:outlineLvl w:val="3"/>
    </w:pPr>
  </w:style>
  <w:style w:type="paragraph" w:customStyle="1" w:styleId="411">
    <w:name w:val="heading 5_file_1893"/>
    <w:basedOn w:val="165"/>
    <w:qFormat/>
    <w:uiPriority w:val="9"/>
    <w:pPr>
      <w:outlineLvl w:val="4"/>
    </w:pPr>
    <w:rPr>
      <w:sz w:val="20"/>
      <w:szCs w:val="20"/>
    </w:rPr>
  </w:style>
  <w:style w:type="paragraph" w:customStyle="1" w:styleId="412">
    <w:name w:val="heading 6_file_1893"/>
    <w:basedOn w:val="165"/>
    <w:qFormat/>
    <w:uiPriority w:val="9"/>
    <w:pPr>
      <w:outlineLvl w:val="5"/>
    </w:pPr>
    <w:rPr>
      <w:sz w:val="15"/>
      <w:szCs w:val="15"/>
    </w:rPr>
  </w:style>
  <w:style w:type="character" w:customStyle="1" w:styleId="413">
    <w:name w:val="Default Paragraph Font_file_1893"/>
    <w:semiHidden/>
    <w:unhideWhenUsed/>
    <w:qFormat/>
    <w:uiPriority w:val="1"/>
  </w:style>
  <w:style w:type="table" w:customStyle="1" w:styleId="414">
    <w:name w:val="Normal Table_file_1893"/>
    <w:semiHidden/>
    <w:unhideWhenUsed/>
    <w:qFormat/>
    <w:uiPriority w:val="99"/>
    <w:tblPr>
      <w:tblCellMar>
        <w:top w:w="0" w:type="dxa"/>
        <w:left w:w="108" w:type="dxa"/>
        <w:bottom w:w="0" w:type="dxa"/>
        <w:right w:w="108" w:type="dxa"/>
      </w:tblCellMar>
    </w:tblPr>
  </w:style>
  <w:style w:type="character" w:customStyle="1" w:styleId="415">
    <w:name w:val="Hyperlink_file_1893"/>
    <w:basedOn w:val="413"/>
    <w:semiHidden/>
    <w:unhideWhenUsed/>
    <w:qFormat/>
    <w:uiPriority w:val="99"/>
    <w:rPr>
      <w:color w:val="0782C1"/>
      <w:u w:val="single"/>
    </w:rPr>
  </w:style>
  <w:style w:type="character" w:customStyle="1" w:styleId="416">
    <w:name w:val="FollowedHyperlink_file_1893"/>
    <w:basedOn w:val="413"/>
    <w:semiHidden/>
    <w:unhideWhenUsed/>
    <w:qFormat/>
    <w:uiPriority w:val="99"/>
    <w:rPr>
      <w:color w:val="0782C1"/>
      <w:u w:val="single"/>
    </w:rPr>
  </w:style>
  <w:style w:type="character" w:customStyle="1" w:styleId="417">
    <w:name w:val="标题 1 Char_file_1893"/>
    <w:basedOn w:val="413"/>
    <w:link w:val="4"/>
    <w:qFormat/>
    <w:uiPriority w:val="9"/>
    <w:rPr>
      <w:rFonts w:ascii="宋体" w:hAnsi="宋体" w:eastAsia="宋体" w:cs="宋体"/>
      <w:b/>
      <w:bCs/>
      <w:kern w:val="44"/>
      <w:sz w:val="44"/>
      <w:szCs w:val="44"/>
    </w:rPr>
  </w:style>
  <w:style w:type="character" w:customStyle="1" w:styleId="418">
    <w:name w:val="标题 2 Char_file_1893"/>
    <w:basedOn w:val="413"/>
    <w:link w:val="5"/>
    <w:semiHidden/>
    <w:qFormat/>
    <w:uiPriority w:val="9"/>
    <w:rPr>
      <w:rFonts w:asciiTheme="majorHAnsi" w:hAnsiTheme="majorHAnsi" w:eastAsiaTheme="majorEastAsia" w:cstheme="majorBidi"/>
      <w:b/>
      <w:bCs/>
      <w:sz w:val="32"/>
      <w:szCs w:val="32"/>
    </w:rPr>
  </w:style>
  <w:style w:type="character" w:customStyle="1" w:styleId="419">
    <w:name w:val="标题 3 Char_file_1893"/>
    <w:basedOn w:val="413"/>
    <w:link w:val="6"/>
    <w:semiHidden/>
    <w:qFormat/>
    <w:uiPriority w:val="9"/>
    <w:rPr>
      <w:rFonts w:ascii="宋体" w:hAnsi="宋体" w:eastAsia="宋体" w:cs="宋体"/>
      <w:b/>
      <w:bCs/>
      <w:sz w:val="32"/>
      <w:szCs w:val="32"/>
    </w:rPr>
  </w:style>
  <w:style w:type="character" w:customStyle="1" w:styleId="420">
    <w:name w:val="标题 4 Char_file_1893"/>
    <w:basedOn w:val="413"/>
    <w:link w:val="7"/>
    <w:semiHidden/>
    <w:qFormat/>
    <w:uiPriority w:val="9"/>
    <w:rPr>
      <w:rFonts w:asciiTheme="majorHAnsi" w:hAnsiTheme="majorHAnsi" w:eastAsiaTheme="majorEastAsia" w:cstheme="majorBidi"/>
      <w:b/>
      <w:bCs/>
      <w:sz w:val="28"/>
      <w:szCs w:val="28"/>
    </w:rPr>
  </w:style>
  <w:style w:type="character" w:customStyle="1" w:styleId="421">
    <w:name w:val="标题 5 Char_file_1893"/>
    <w:basedOn w:val="413"/>
    <w:link w:val="8"/>
    <w:semiHidden/>
    <w:qFormat/>
    <w:uiPriority w:val="9"/>
    <w:rPr>
      <w:rFonts w:ascii="宋体" w:hAnsi="宋体" w:eastAsia="宋体" w:cs="宋体"/>
      <w:b/>
      <w:bCs/>
      <w:sz w:val="28"/>
      <w:szCs w:val="28"/>
    </w:rPr>
  </w:style>
  <w:style w:type="character" w:customStyle="1" w:styleId="422">
    <w:name w:val="标题 6 Char_file_1893"/>
    <w:basedOn w:val="413"/>
    <w:link w:val="10"/>
    <w:semiHidden/>
    <w:qFormat/>
    <w:uiPriority w:val="9"/>
    <w:rPr>
      <w:rFonts w:asciiTheme="majorHAnsi" w:hAnsiTheme="majorHAnsi" w:eastAsiaTheme="majorEastAsia" w:cstheme="majorBidi"/>
      <w:b/>
      <w:bCs/>
      <w:sz w:val="24"/>
      <w:szCs w:val="24"/>
    </w:rPr>
  </w:style>
  <w:style w:type="paragraph" w:customStyle="1" w:styleId="423">
    <w:name w:val="cke_editable_file_1893"/>
    <w:basedOn w:val="165"/>
    <w:qFormat/>
    <w:uiPriority w:val="0"/>
    <w:rPr>
      <w:rFonts w:ascii="仿宋_GB2312" w:eastAsia="仿宋_GB2312"/>
    </w:rPr>
  </w:style>
  <w:style w:type="paragraph" w:customStyle="1" w:styleId="424">
    <w:name w:val="marker_file_1893"/>
    <w:basedOn w:val="165"/>
    <w:qFormat/>
    <w:uiPriority w:val="0"/>
    <w:pPr>
      <w:shd w:val="clear" w:color="auto" w:fill="FFFF00"/>
    </w:pPr>
  </w:style>
  <w:style w:type="paragraph" w:customStyle="1" w:styleId="425">
    <w:name w:val="Normal (Web)_file_1893"/>
    <w:basedOn w:val="165"/>
    <w:semiHidden/>
    <w:unhideWhenUsed/>
    <w:qFormat/>
    <w:uiPriority w:val="99"/>
  </w:style>
  <w:style w:type="paragraph" w:customStyle="1" w:styleId="426">
    <w:name w:val="Normal_file_1894"/>
    <w:qFormat/>
    <w:uiPriority w:val="0"/>
    <w:pPr>
      <w:widowControl w:val="0"/>
      <w:jc w:val="both"/>
    </w:pPr>
    <w:rPr>
      <w:rFonts w:ascii="Times New Roman" w:hAnsi="Times New Roman" w:eastAsia="宋体" w:cs="Times New Roman"/>
      <w:szCs w:val="24"/>
      <w:lang w:val="en-US" w:eastAsia="zh-CN" w:bidi="ar-SA"/>
    </w:rPr>
  </w:style>
  <w:style w:type="character" w:customStyle="1" w:styleId="427">
    <w:name w:val="Default Paragraph Font_file_1894"/>
    <w:semiHidden/>
    <w:unhideWhenUsed/>
    <w:qFormat/>
    <w:uiPriority w:val="1"/>
  </w:style>
  <w:style w:type="table" w:customStyle="1" w:styleId="428">
    <w:name w:val="Normal Table_file_1894"/>
    <w:semiHidden/>
    <w:unhideWhenUsed/>
    <w:qFormat/>
    <w:uiPriority w:val="99"/>
    <w:tblPr>
      <w:tblCellMar>
        <w:top w:w="0" w:type="dxa"/>
        <w:left w:w="108" w:type="dxa"/>
        <w:bottom w:w="0" w:type="dxa"/>
        <w:right w:w="108" w:type="dxa"/>
      </w:tblCellMar>
    </w:tblPr>
  </w:style>
  <w:style w:type="paragraph" w:customStyle="1" w:styleId="429">
    <w:name w:val="heading 2_file_1885_file_1894"/>
    <w:basedOn w:val="167"/>
    <w:qFormat/>
    <w:uiPriority w:val="9"/>
    <w:pPr>
      <w:outlineLvl w:val="1"/>
    </w:pPr>
    <w:rPr>
      <w:sz w:val="36"/>
      <w:szCs w:val="36"/>
    </w:rPr>
  </w:style>
  <w:style w:type="paragraph" w:customStyle="1" w:styleId="430">
    <w:name w:val="heading 3_file_1885_file_1894"/>
    <w:basedOn w:val="167"/>
    <w:qFormat/>
    <w:uiPriority w:val="9"/>
    <w:pPr>
      <w:outlineLvl w:val="2"/>
    </w:pPr>
    <w:rPr>
      <w:sz w:val="27"/>
      <w:szCs w:val="27"/>
    </w:rPr>
  </w:style>
  <w:style w:type="paragraph" w:customStyle="1" w:styleId="431">
    <w:name w:val="heading 4_file_1885_file_1894"/>
    <w:basedOn w:val="167"/>
    <w:qFormat/>
    <w:uiPriority w:val="9"/>
    <w:pPr>
      <w:outlineLvl w:val="3"/>
    </w:pPr>
  </w:style>
  <w:style w:type="paragraph" w:customStyle="1" w:styleId="432">
    <w:name w:val="heading 5_file_1885_file_1894"/>
    <w:basedOn w:val="167"/>
    <w:qFormat/>
    <w:uiPriority w:val="9"/>
    <w:pPr>
      <w:outlineLvl w:val="4"/>
    </w:pPr>
    <w:rPr>
      <w:sz w:val="20"/>
      <w:szCs w:val="20"/>
    </w:rPr>
  </w:style>
  <w:style w:type="paragraph" w:customStyle="1" w:styleId="433">
    <w:name w:val="heading 6_file_1885_file_1894"/>
    <w:basedOn w:val="167"/>
    <w:qFormat/>
    <w:uiPriority w:val="9"/>
    <w:pPr>
      <w:outlineLvl w:val="5"/>
    </w:pPr>
    <w:rPr>
      <w:sz w:val="15"/>
      <w:szCs w:val="15"/>
    </w:rPr>
  </w:style>
  <w:style w:type="character" w:customStyle="1" w:styleId="434">
    <w:name w:val="Default Paragraph Font_file_1885_file_1894"/>
    <w:semiHidden/>
    <w:unhideWhenUsed/>
    <w:qFormat/>
    <w:uiPriority w:val="1"/>
  </w:style>
  <w:style w:type="table" w:customStyle="1" w:styleId="435">
    <w:name w:val="Normal Table_file_1885_file_1894"/>
    <w:semiHidden/>
    <w:unhideWhenUsed/>
    <w:qFormat/>
    <w:uiPriority w:val="99"/>
    <w:tblPr>
      <w:tblCellMar>
        <w:top w:w="0" w:type="dxa"/>
        <w:left w:w="108" w:type="dxa"/>
        <w:bottom w:w="0" w:type="dxa"/>
        <w:right w:w="108" w:type="dxa"/>
      </w:tblCellMar>
    </w:tblPr>
  </w:style>
  <w:style w:type="character" w:customStyle="1" w:styleId="436">
    <w:name w:val="Hyperlink_file_1885_file_1894"/>
    <w:basedOn w:val="434"/>
    <w:semiHidden/>
    <w:unhideWhenUsed/>
    <w:qFormat/>
    <w:uiPriority w:val="99"/>
    <w:rPr>
      <w:color w:val="0782C1"/>
      <w:u w:val="single"/>
    </w:rPr>
  </w:style>
  <w:style w:type="character" w:customStyle="1" w:styleId="437">
    <w:name w:val="FollowedHyperlink_file_1885_file_1894"/>
    <w:basedOn w:val="434"/>
    <w:semiHidden/>
    <w:unhideWhenUsed/>
    <w:qFormat/>
    <w:uiPriority w:val="99"/>
    <w:rPr>
      <w:color w:val="0782C1"/>
      <w:u w:val="single"/>
    </w:rPr>
  </w:style>
  <w:style w:type="character" w:customStyle="1" w:styleId="438">
    <w:name w:val="标题 1 Char_file_1885_file_1894"/>
    <w:basedOn w:val="434"/>
    <w:link w:val="4"/>
    <w:qFormat/>
    <w:uiPriority w:val="9"/>
    <w:rPr>
      <w:rFonts w:ascii="宋体" w:hAnsi="宋体" w:eastAsia="宋体" w:cs="宋体"/>
      <w:b/>
      <w:bCs/>
      <w:kern w:val="44"/>
      <w:sz w:val="44"/>
      <w:szCs w:val="44"/>
    </w:rPr>
  </w:style>
  <w:style w:type="character" w:customStyle="1" w:styleId="439">
    <w:name w:val="标题 2 Char_file_1885_file_1894"/>
    <w:basedOn w:val="434"/>
    <w:link w:val="5"/>
    <w:semiHidden/>
    <w:qFormat/>
    <w:uiPriority w:val="9"/>
    <w:rPr>
      <w:rFonts w:asciiTheme="majorHAnsi" w:hAnsiTheme="majorHAnsi" w:eastAsiaTheme="majorEastAsia" w:cstheme="majorBidi"/>
      <w:b/>
      <w:bCs/>
      <w:sz w:val="32"/>
      <w:szCs w:val="32"/>
    </w:rPr>
  </w:style>
  <w:style w:type="character" w:customStyle="1" w:styleId="440">
    <w:name w:val="标题 3 Char_file_1885_file_1894"/>
    <w:basedOn w:val="434"/>
    <w:link w:val="6"/>
    <w:semiHidden/>
    <w:qFormat/>
    <w:uiPriority w:val="9"/>
    <w:rPr>
      <w:rFonts w:ascii="宋体" w:hAnsi="宋体" w:eastAsia="宋体" w:cs="宋体"/>
      <w:b/>
      <w:bCs/>
      <w:sz w:val="32"/>
      <w:szCs w:val="32"/>
    </w:rPr>
  </w:style>
  <w:style w:type="character" w:customStyle="1" w:styleId="441">
    <w:name w:val="标题 4 Char_file_1885_file_1894"/>
    <w:basedOn w:val="434"/>
    <w:link w:val="7"/>
    <w:semiHidden/>
    <w:qFormat/>
    <w:uiPriority w:val="9"/>
    <w:rPr>
      <w:rFonts w:asciiTheme="majorHAnsi" w:hAnsiTheme="majorHAnsi" w:eastAsiaTheme="majorEastAsia" w:cstheme="majorBidi"/>
      <w:b/>
      <w:bCs/>
      <w:sz w:val="28"/>
      <w:szCs w:val="28"/>
    </w:rPr>
  </w:style>
  <w:style w:type="character" w:customStyle="1" w:styleId="442">
    <w:name w:val="标题 5 Char_file_1885_file_1894"/>
    <w:basedOn w:val="434"/>
    <w:link w:val="8"/>
    <w:semiHidden/>
    <w:qFormat/>
    <w:uiPriority w:val="9"/>
    <w:rPr>
      <w:rFonts w:ascii="宋体" w:hAnsi="宋体" w:eastAsia="宋体" w:cs="宋体"/>
      <w:b/>
      <w:bCs/>
      <w:sz w:val="28"/>
      <w:szCs w:val="28"/>
    </w:rPr>
  </w:style>
  <w:style w:type="character" w:customStyle="1" w:styleId="443">
    <w:name w:val="标题 6 Char_file_1885_file_1894"/>
    <w:basedOn w:val="434"/>
    <w:link w:val="10"/>
    <w:semiHidden/>
    <w:qFormat/>
    <w:uiPriority w:val="9"/>
    <w:rPr>
      <w:rFonts w:asciiTheme="majorHAnsi" w:hAnsiTheme="majorHAnsi" w:eastAsiaTheme="majorEastAsia" w:cstheme="majorBidi"/>
      <w:b/>
      <w:bCs/>
      <w:sz w:val="24"/>
      <w:szCs w:val="24"/>
    </w:rPr>
  </w:style>
  <w:style w:type="paragraph" w:customStyle="1" w:styleId="444">
    <w:name w:val="cke_editable_file_1885_file_1894"/>
    <w:basedOn w:val="167"/>
    <w:qFormat/>
    <w:uiPriority w:val="0"/>
    <w:rPr>
      <w:rFonts w:ascii="仿宋_GB2312" w:eastAsia="仿宋_GB2312"/>
    </w:rPr>
  </w:style>
  <w:style w:type="paragraph" w:customStyle="1" w:styleId="445">
    <w:name w:val="marker_file_1885_file_1894"/>
    <w:basedOn w:val="167"/>
    <w:qFormat/>
    <w:uiPriority w:val="0"/>
    <w:pPr>
      <w:shd w:val="clear" w:color="auto" w:fill="FFFF00"/>
    </w:pPr>
  </w:style>
  <w:style w:type="paragraph" w:customStyle="1" w:styleId="446">
    <w:name w:val="Normal (Web)_file_1885_file_1894"/>
    <w:basedOn w:val="167"/>
    <w:semiHidden/>
    <w:unhideWhenUsed/>
    <w:qFormat/>
    <w:uiPriority w:val="99"/>
  </w:style>
  <w:style w:type="paragraph" w:customStyle="1" w:styleId="447">
    <w:name w:val="heading 2_file_1895"/>
    <w:basedOn w:val="169"/>
    <w:qFormat/>
    <w:uiPriority w:val="9"/>
    <w:pPr>
      <w:outlineLvl w:val="1"/>
    </w:pPr>
    <w:rPr>
      <w:sz w:val="36"/>
      <w:szCs w:val="36"/>
    </w:rPr>
  </w:style>
  <w:style w:type="paragraph" w:customStyle="1" w:styleId="448">
    <w:name w:val="heading 3_file_1895"/>
    <w:basedOn w:val="169"/>
    <w:qFormat/>
    <w:uiPriority w:val="9"/>
    <w:pPr>
      <w:outlineLvl w:val="2"/>
    </w:pPr>
    <w:rPr>
      <w:sz w:val="27"/>
      <w:szCs w:val="27"/>
    </w:rPr>
  </w:style>
  <w:style w:type="paragraph" w:customStyle="1" w:styleId="449">
    <w:name w:val="heading 4_file_1895"/>
    <w:basedOn w:val="169"/>
    <w:qFormat/>
    <w:uiPriority w:val="9"/>
    <w:pPr>
      <w:outlineLvl w:val="3"/>
    </w:pPr>
  </w:style>
  <w:style w:type="paragraph" w:customStyle="1" w:styleId="450">
    <w:name w:val="heading 5_file_1895"/>
    <w:basedOn w:val="169"/>
    <w:qFormat/>
    <w:uiPriority w:val="9"/>
    <w:pPr>
      <w:outlineLvl w:val="4"/>
    </w:pPr>
    <w:rPr>
      <w:sz w:val="20"/>
      <w:szCs w:val="20"/>
    </w:rPr>
  </w:style>
  <w:style w:type="paragraph" w:customStyle="1" w:styleId="451">
    <w:name w:val="heading 6_file_1895"/>
    <w:basedOn w:val="169"/>
    <w:qFormat/>
    <w:uiPriority w:val="9"/>
    <w:pPr>
      <w:outlineLvl w:val="5"/>
    </w:pPr>
    <w:rPr>
      <w:sz w:val="15"/>
      <w:szCs w:val="15"/>
    </w:rPr>
  </w:style>
  <w:style w:type="character" w:customStyle="1" w:styleId="452">
    <w:name w:val="Default Paragraph Font_file_1895"/>
    <w:semiHidden/>
    <w:unhideWhenUsed/>
    <w:qFormat/>
    <w:uiPriority w:val="1"/>
  </w:style>
  <w:style w:type="table" w:customStyle="1" w:styleId="453">
    <w:name w:val="Normal Table_file_1895"/>
    <w:semiHidden/>
    <w:unhideWhenUsed/>
    <w:qFormat/>
    <w:uiPriority w:val="99"/>
    <w:tblPr>
      <w:tblCellMar>
        <w:top w:w="0" w:type="dxa"/>
        <w:left w:w="108" w:type="dxa"/>
        <w:bottom w:w="0" w:type="dxa"/>
        <w:right w:w="108" w:type="dxa"/>
      </w:tblCellMar>
    </w:tblPr>
  </w:style>
  <w:style w:type="character" w:customStyle="1" w:styleId="454">
    <w:name w:val="Hyperlink_file_1895"/>
    <w:basedOn w:val="452"/>
    <w:semiHidden/>
    <w:unhideWhenUsed/>
    <w:qFormat/>
    <w:uiPriority w:val="99"/>
    <w:rPr>
      <w:color w:val="0782C1"/>
      <w:u w:val="single"/>
    </w:rPr>
  </w:style>
  <w:style w:type="character" w:customStyle="1" w:styleId="455">
    <w:name w:val="FollowedHyperlink_file_1895"/>
    <w:basedOn w:val="452"/>
    <w:semiHidden/>
    <w:unhideWhenUsed/>
    <w:qFormat/>
    <w:uiPriority w:val="99"/>
    <w:rPr>
      <w:color w:val="0782C1"/>
      <w:u w:val="single"/>
    </w:rPr>
  </w:style>
  <w:style w:type="character" w:customStyle="1" w:styleId="456">
    <w:name w:val="标题 1 Char_file_1895"/>
    <w:basedOn w:val="452"/>
    <w:link w:val="4"/>
    <w:qFormat/>
    <w:uiPriority w:val="9"/>
    <w:rPr>
      <w:rFonts w:ascii="宋体" w:hAnsi="宋体" w:eastAsia="宋体" w:cs="宋体"/>
      <w:b/>
      <w:bCs/>
      <w:kern w:val="44"/>
      <w:sz w:val="44"/>
      <w:szCs w:val="44"/>
    </w:rPr>
  </w:style>
  <w:style w:type="character" w:customStyle="1" w:styleId="457">
    <w:name w:val="标题 2 Char_file_1895"/>
    <w:basedOn w:val="452"/>
    <w:link w:val="5"/>
    <w:semiHidden/>
    <w:qFormat/>
    <w:uiPriority w:val="9"/>
    <w:rPr>
      <w:rFonts w:asciiTheme="majorHAnsi" w:hAnsiTheme="majorHAnsi" w:eastAsiaTheme="majorEastAsia" w:cstheme="majorBidi"/>
      <w:b/>
      <w:bCs/>
      <w:sz w:val="32"/>
      <w:szCs w:val="32"/>
    </w:rPr>
  </w:style>
  <w:style w:type="character" w:customStyle="1" w:styleId="458">
    <w:name w:val="标题 3 Char_file_1895"/>
    <w:basedOn w:val="452"/>
    <w:link w:val="6"/>
    <w:semiHidden/>
    <w:qFormat/>
    <w:uiPriority w:val="9"/>
    <w:rPr>
      <w:rFonts w:ascii="宋体" w:hAnsi="宋体" w:eastAsia="宋体" w:cs="宋体"/>
      <w:b/>
      <w:bCs/>
      <w:sz w:val="32"/>
      <w:szCs w:val="32"/>
    </w:rPr>
  </w:style>
  <w:style w:type="character" w:customStyle="1" w:styleId="459">
    <w:name w:val="标题 4 Char_file_1895"/>
    <w:basedOn w:val="452"/>
    <w:link w:val="7"/>
    <w:semiHidden/>
    <w:qFormat/>
    <w:uiPriority w:val="9"/>
    <w:rPr>
      <w:rFonts w:asciiTheme="majorHAnsi" w:hAnsiTheme="majorHAnsi" w:eastAsiaTheme="majorEastAsia" w:cstheme="majorBidi"/>
      <w:b/>
      <w:bCs/>
      <w:sz w:val="28"/>
      <w:szCs w:val="28"/>
    </w:rPr>
  </w:style>
  <w:style w:type="character" w:customStyle="1" w:styleId="460">
    <w:name w:val="标题 5 Char_file_1895"/>
    <w:basedOn w:val="452"/>
    <w:link w:val="8"/>
    <w:semiHidden/>
    <w:qFormat/>
    <w:uiPriority w:val="9"/>
    <w:rPr>
      <w:rFonts w:ascii="宋体" w:hAnsi="宋体" w:eastAsia="宋体" w:cs="宋体"/>
      <w:b/>
      <w:bCs/>
      <w:sz w:val="28"/>
      <w:szCs w:val="28"/>
    </w:rPr>
  </w:style>
  <w:style w:type="character" w:customStyle="1" w:styleId="461">
    <w:name w:val="标题 6 Char_file_1895"/>
    <w:basedOn w:val="452"/>
    <w:link w:val="10"/>
    <w:semiHidden/>
    <w:qFormat/>
    <w:uiPriority w:val="9"/>
    <w:rPr>
      <w:rFonts w:asciiTheme="majorHAnsi" w:hAnsiTheme="majorHAnsi" w:eastAsiaTheme="majorEastAsia" w:cstheme="majorBidi"/>
      <w:b/>
      <w:bCs/>
      <w:sz w:val="24"/>
      <w:szCs w:val="24"/>
    </w:rPr>
  </w:style>
  <w:style w:type="paragraph" w:customStyle="1" w:styleId="462">
    <w:name w:val="cke_editable_file_1895"/>
    <w:basedOn w:val="169"/>
    <w:qFormat/>
    <w:uiPriority w:val="0"/>
    <w:rPr>
      <w:rFonts w:ascii="仿宋_GB2312" w:eastAsia="仿宋_GB2312"/>
    </w:rPr>
  </w:style>
  <w:style w:type="paragraph" w:customStyle="1" w:styleId="463">
    <w:name w:val="marker_file_1895"/>
    <w:basedOn w:val="169"/>
    <w:qFormat/>
    <w:uiPriority w:val="0"/>
    <w:pPr>
      <w:shd w:val="clear" w:color="auto" w:fill="FFFF00"/>
    </w:pPr>
  </w:style>
  <w:style w:type="paragraph" w:customStyle="1" w:styleId="464">
    <w:name w:val="Normal (Web)_file_1895"/>
    <w:basedOn w:val="169"/>
    <w:semiHidden/>
    <w:unhideWhenUsed/>
    <w:qFormat/>
    <w:uiPriority w:val="99"/>
  </w:style>
  <w:style w:type="paragraph" w:customStyle="1" w:styleId="465">
    <w:name w:val="Normal_file_189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6">
    <w:name w:val="heading 2_file_1896"/>
    <w:basedOn w:val="465"/>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467">
    <w:name w:val="heading 3_file_1896"/>
    <w:basedOn w:val="465"/>
    <w:next w:val="4"/>
    <w:qFormat/>
    <w:uiPriority w:val="0"/>
    <w:pPr>
      <w:keepNext/>
      <w:keepLines/>
      <w:spacing w:before="260" w:after="260" w:line="416" w:lineRule="auto"/>
      <w:outlineLvl w:val="2"/>
    </w:pPr>
    <w:rPr>
      <w:b/>
      <w:bCs/>
      <w:sz w:val="32"/>
      <w:szCs w:val="32"/>
    </w:rPr>
  </w:style>
  <w:style w:type="character" w:customStyle="1" w:styleId="468">
    <w:name w:val="Default Paragraph Font_file_1896"/>
    <w:semiHidden/>
    <w:qFormat/>
    <w:uiPriority w:val="0"/>
  </w:style>
  <w:style w:type="table" w:customStyle="1" w:styleId="469">
    <w:name w:val="Normal Table_file_1896"/>
    <w:semiHidden/>
    <w:qFormat/>
    <w:uiPriority w:val="0"/>
    <w:tblPr>
      <w:tblCellMar>
        <w:top w:w="0" w:type="dxa"/>
        <w:left w:w="108" w:type="dxa"/>
        <w:bottom w:w="0" w:type="dxa"/>
        <w:right w:w="108" w:type="dxa"/>
      </w:tblCellMar>
    </w:tblPr>
  </w:style>
  <w:style w:type="paragraph" w:customStyle="1" w:styleId="470">
    <w:name w:val="Body Text Indent 3_file_213_file_1614_file_1896"/>
    <w:basedOn w:val="471"/>
    <w:qFormat/>
    <w:uiPriority w:val="0"/>
    <w:pPr>
      <w:spacing w:after="120"/>
      <w:ind w:left="420" w:leftChars="200"/>
    </w:pPr>
    <w:rPr>
      <w:sz w:val="16"/>
      <w:szCs w:val="16"/>
    </w:rPr>
  </w:style>
  <w:style w:type="paragraph" w:customStyle="1" w:styleId="471">
    <w:name w:val="Normal_file_213_file_1614_file_1896"/>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2">
    <w:name w:val="Plain Text_file_213_file_1614_file_1896"/>
    <w:basedOn w:val="471"/>
    <w:qFormat/>
    <w:uiPriority w:val="0"/>
    <w:rPr>
      <w:rFonts w:ascii="宋体" w:hAnsi="Courier New" w:cs="Courier New"/>
      <w:szCs w:val="21"/>
    </w:rPr>
  </w:style>
  <w:style w:type="paragraph" w:customStyle="1" w:styleId="473">
    <w:name w:val="Plain Text_file_1614_file_1896"/>
    <w:basedOn w:val="474"/>
    <w:qFormat/>
    <w:uiPriority w:val="99"/>
    <w:rPr>
      <w:rFonts w:ascii="宋体" w:hAnsi="Courier New" w:cs="Courier New"/>
      <w:szCs w:val="21"/>
    </w:rPr>
  </w:style>
  <w:style w:type="paragraph" w:customStyle="1" w:styleId="474">
    <w:name w:val="Normal_file_1614_file_189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5">
    <w:name w:val="heading 2_file_1897"/>
    <w:basedOn w:val="171"/>
    <w:qFormat/>
    <w:uiPriority w:val="9"/>
    <w:pPr>
      <w:outlineLvl w:val="1"/>
    </w:pPr>
    <w:rPr>
      <w:sz w:val="36"/>
      <w:szCs w:val="36"/>
    </w:rPr>
  </w:style>
  <w:style w:type="paragraph" w:customStyle="1" w:styleId="476">
    <w:name w:val="heading 3_file_1897"/>
    <w:basedOn w:val="171"/>
    <w:qFormat/>
    <w:uiPriority w:val="9"/>
    <w:pPr>
      <w:outlineLvl w:val="2"/>
    </w:pPr>
    <w:rPr>
      <w:sz w:val="27"/>
      <w:szCs w:val="27"/>
    </w:rPr>
  </w:style>
  <w:style w:type="paragraph" w:customStyle="1" w:styleId="477">
    <w:name w:val="heading 4_file_1897"/>
    <w:basedOn w:val="171"/>
    <w:qFormat/>
    <w:uiPriority w:val="9"/>
    <w:pPr>
      <w:outlineLvl w:val="3"/>
    </w:pPr>
  </w:style>
  <w:style w:type="paragraph" w:customStyle="1" w:styleId="478">
    <w:name w:val="heading 5_file_1897"/>
    <w:basedOn w:val="171"/>
    <w:qFormat/>
    <w:uiPriority w:val="9"/>
    <w:pPr>
      <w:outlineLvl w:val="4"/>
    </w:pPr>
    <w:rPr>
      <w:sz w:val="20"/>
      <w:szCs w:val="20"/>
    </w:rPr>
  </w:style>
  <w:style w:type="paragraph" w:customStyle="1" w:styleId="479">
    <w:name w:val="heading 6_file_1897"/>
    <w:basedOn w:val="171"/>
    <w:qFormat/>
    <w:uiPriority w:val="9"/>
    <w:pPr>
      <w:outlineLvl w:val="5"/>
    </w:pPr>
    <w:rPr>
      <w:sz w:val="15"/>
      <w:szCs w:val="15"/>
    </w:rPr>
  </w:style>
  <w:style w:type="character" w:customStyle="1" w:styleId="480">
    <w:name w:val="Default Paragraph Font_file_1897"/>
    <w:semiHidden/>
    <w:unhideWhenUsed/>
    <w:qFormat/>
    <w:uiPriority w:val="1"/>
  </w:style>
  <w:style w:type="table" w:customStyle="1" w:styleId="481">
    <w:name w:val="Normal Table_file_1897"/>
    <w:semiHidden/>
    <w:unhideWhenUsed/>
    <w:qFormat/>
    <w:uiPriority w:val="99"/>
    <w:tblPr>
      <w:tblCellMar>
        <w:top w:w="0" w:type="dxa"/>
        <w:left w:w="108" w:type="dxa"/>
        <w:bottom w:w="0" w:type="dxa"/>
        <w:right w:w="108" w:type="dxa"/>
      </w:tblCellMar>
    </w:tblPr>
  </w:style>
  <w:style w:type="character" w:customStyle="1" w:styleId="482">
    <w:name w:val="Hyperlink_file_1897"/>
    <w:basedOn w:val="480"/>
    <w:semiHidden/>
    <w:unhideWhenUsed/>
    <w:qFormat/>
    <w:uiPriority w:val="99"/>
    <w:rPr>
      <w:color w:val="0782C1"/>
      <w:u w:val="single"/>
    </w:rPr>
  </w:style>
  <w:style w:type="character" w:customStyle="1" w:styleId="483">
    <w:name w:val="FollowedHyperlink_file_1897"/>
    <w:basedOn w:val="480"/>
    <w:semiHidden/>
    <w:unhideWhenUsed/>
    <w:qFormat/>
    <w:uiPriority w:val="99"/>
    <w:rPr>
      <w:color w:val="0782C1"/>
      <w:u w:val="single"/>
    </w:rPr>
  </w:style>
  <w:style w:type="character" w:customStyle="1" w:styleId="484">
    <w:name w:val="标题 1 Char_file_1897"/>
    <w:basedOn w:val="480"/>
    <w:link w:val="4"/>
    <w:qFormat/>
    <w:uiPriority w:val="9"/>
    <w:rPr>
      <w:rFonts w:ascii="宋体" w:hAnsi="宋体" w:eastAsia="宋体" w:cs="宋体"/>
      <w:b/>
      <w:bCs/>
      <w:kern w:val="44"/>
      <w:sz w:val="44"/>
      <w:szCs w:val="44"/>
    </w:rPr>
  </w:style>
  <w:style w:type="character" w:customStyle="1" w:styleId="485">
    <w:name w:val="标题 2 Char_file_1897"/>
    <w:basedOn w:val="480"/>
    <w:link w:val="5"/>
    <w:semiHidden/>
    <w:qFormat/>
    <w:uiPriority w:val="9"/>
    <w:rPr>
      <w:rFonts w:asciiTheme="majorHAnsi" w:hAnsiTheme="majorHAnsi" w:eastAsiaTheme="majorEastAsia" w:cstheme="majorBidi"/>
      <w:b/>
      <w:bCs/>
      <w:sz w:val="32"/>
      <w:szCs w:val="32"/>
    </w:rPr>
  </w:style>
  <w:style w:type="character" w:customStyle="1" w:styleId="486">
    <w:name w:val="标题 3 Char_file_1897"/>
    <w:basedOn w:val="480"/>
    <w:link w:val="6"/>
    <w:semiHidden/>
    <w:qFormat/>
    <w:uiPriority w:val="9"/>
    <w:rPr>
      <w:rFonts w:ascii="宋体" w:hAnsi="宋体" w:eastAsia="宋体" w:cs="宋体"/>
      <w:b/>
      <w:bCs/>
      <w:sz w:val="32"/>
      <w:szCs w:val="32"/>
    </w:rPr>
  </w:style>
  <w:style w:type="character" w:customStyle="1" w:styleId="487">
    <w:name w:val="标题 4 Char_file_1897"/>
    <w:basedOn w:val="480"/>
    <w:link w:val="7"/>
    <w:semiHidden/>
    <w:qFormat/>
    <w:uiPriority w:val="9"/>
    <w:rPr>
      <w:rFonts w:asciiTheme="majorHAnsi" w:hAnsiTheme="majorHAnsi" w:eastAsiaTheme="majorEastAsia" w:cstheme="majorBidi"/>
      <w:b/>
      <w:bCs/>
      <w:sz w:val="28"/>
      <w:szCs w:val="28"/>
    </w:rPr>
  </w:style>
  <w:style w:type="character" w:customStyle="1" w:styleId="488">
    <w:name w:val="标题 5 Char_file_1897"/>
    <w:basedOn w:val="480"/>
    <w:link w:val="8"/>
    <w:semiHidden/>
    <w:qFormat/>
    <w:uiPriority w:val="9"/>
    <w:rPr>
      <w:rFonts w:ascii="宋体" w:hAnsi="宋体" w:eastAsia="宋体" w:cs="宋体"/>
      <w:b/>
      <w:bCs/>
      <w:sz w:val="28"/>
      <w:szCs w:val="28"/>
    </w:rPr>
  </w:style>
  <w:style w:type="character" w:customStyle="1" w:styleId="489">
    <w:name w:val="标题 6 Char_file_1897"/>
    <w:basedOn w:val="480"/>
    <w:link w:val="10"/>
    <w:semiHidden/>
    <w:qFormat/>
    <w:uiPriority w:val="9"/>
    <w:rPr>
      <w:rFonts w:asciiTheme="majorHAnsi" w:hAnsiTheme="majorHAnsi" w:eastAsiaTheme="majorEastAsia" w:cstheme="majorBidi"/>
      <w:b/>
      <w:bCs/>
      <w:sz w:val="24"/>
      <w:szCs w:val="24"/>
    </w:rPr>
  </w:style>
  <w:style w:type="paragraph" w:customStyle="1" w:styleId="490">
    <w:name w:val="cke_editable_file_1897"/>
    <w:basedOn w:val="171"/>
    <w:qFormat/>
    <w:uiPriority w:val="0"/>
    <w:rPr>
      <w:rFonts w:ascii="仿宋_GB2312" w:eastAsia="仿宋_GB2312"/>
    </w:rPr>
  </w:style>
  <w:style w:type="paragraph" w:customStyle="1" w:styleId="491">
    <w:name w:val="marker_file_1897"/>
    <w:basedOn w:val="171"/>
    <w:qFormat/>
    <w:uiPriority w:val="0"/>
    <w:pPr>
      <w:shd w:val="clear" w:color="auto" w:fill="FFFF00"/>
    </w:pPr>
  </w:style>
  <w:style w:type="paragraph" w:customStyle="1" w:styleId="492">
    <w:name w:val="Normal (Web)_file_1897"/>
    <w:basedOn w:val="171"/>
    <w:semiHidden/>
    <w:unhideWhenUsed/>
    <w:qFormat/>
    <w:uiPriority w:val="99"/>
  </w:style>
  <w:style w:type="character" w:customStyle="1" w:styleId="493">
    <w:name w:val="Strong_file_1897"/>
    <w:basedOn w:val="480"/>
    <w:qFormat/>
    <w:uiPriority w:val="22"/>
    <w:rPr>
      <w:b/>
      <w:bCs/>
    </w:rPr>
  </w:style>
  <w:style w:type="paragraph" w:customStyle="1" w:styleId="494">
    <w:name w:val="heading 2_file_1898"/>
    <w:basedOn w:val="173"/>
    <w:qFormat/>
    <w:uiPriority w:val="9"/>
    <w:pPr>
      <w:outlineLvl w:val="1"/>
    </w:pPr>
    <w:rPr>
      <w:sz w:val="36"/>
      <w:szCs w:val="36"/>
    </w:rPr>
  </w:style>
  <w:style w:type="paragraph" w:customStyle="1" w:styleId="495">
    <w:name w:val="heading 3_file_1898"/>
    <w:basedOn w:val="173"/>
    <w:qFormat/>
    <w:uiPriority w:val="9"/>
    <w:pPr>
      <w:outlineLvl w:val="2"/>
    </w:pPr>
    <w:rPr>
      <w:sz w:val="27"/>
      <w:szCs w:val="27"/>
    </w:rPr>
  </w:style>
  <w:style w:type="paragraph" w:customStyle="1" w:styleId="496">
    <w:name w:val="heading 4_file_1898"/>
    <w:basedOn w:val="173"/>
    <w:qFormat/>
    <w:uiPriority w:val="9"/>
    <w:pPr>
      <w:outlineLvl w:val="3"/>
    </w:pPr>
  </w:style>
  <w:style w:type="paragraph" w:customStyle="1" w:styleId="497">
    <w:name w:val="heading 5_file_1898"/>
    <w:basedOn w:val="173"/>
    <w:qFormat/>
    <w:uiPriority w:val="9"/>
    <w:pPr>
      <w:outlineLvl w:val="4"/>
    </w:pPr>
    <w:rPr>
      <w:sz w:val="20"/>
      <w:szCs w:val="20"/>
    </w:rPr>
  </w:style>
  <w:style w:type="paragraph" w:customStyle="1" w:styleId="498">
    <w:name w:val="heading 6_file_1898"/>
    <w:basedOn w:val="173"/>
    <w:qFormat/>
    <w:uiPriority w:val="9"/>
    <w:pPr>
      <w:outlineLvl w:val="5"/>
    </w:pPr>
    <w:rPr>
      <w:sz w:val="15"/>
      <w:szCs w:val="15"/>
    </w:rPr>
  </w:style>
  <w:style w:type="character" w:customStyle="1" w:styleId="499">
    <w:name w:val="Default Paragraph Font_file_1898"/>
    <w:semiHidden/>
    <w:unhideWhenUsed/>
    <w:qFormat/>
    <w:uiPriority w:val="1"/>
  </w:style>
  <w:style w:type="table" w:customStyle="1" w:styleId="500">
    <w:name w:val="Normal Table_file_1898"/>
    <w:semiHidden/>
    <w:unhideWhenUsed/>
    <w:qFormat/>
    <w:uiPriority w:val="99"/>
    <w:tblPr>
      <w:tblCellMar>
        <w:top w:w="0" w:type="dxa"/>
        <w:left w:w="108" w:type="dxa"/>
        <w:bottom w:w="0" w:type="dxa"/>
        <w:right w:w="108" w:type="dxa"/>
      </w:tblCellMar>
    </w:tblPr>
  </w:style>
  <w:style w:type="character" w:customStyle="1" w:styleId="501">
    <w:name w:val="Hyperlink_file_1898"/>
    <w:basedOn w:val="499"/>
    <w:semiHidden/>
    <w:unhideWhenUsed/>
    <w:qFormat/>
    <w:uiPriority w:val="99"/>
    <w:rPr>
      <w:color w:val="0782C1"/>
      <w:u w:val="single"/>
    </w:rPr>
  </w:style>
  <w:style w:type="character" w:customStyle="1" w:styleId="502">
    <w:name w:val="FollowedHyperlink_file_1898"/>
    <w:basedOn w:val="499"/>
    <w:semiHidden/>
    <w:unhideWhenUsed/>
    <w:qFormat/>
    <w:uiPriority w:val="99"/>
    <w:rPr>
      <w:color w:val="0782C1"/>
      <w:u w:val="single"/>
    </w:rPr>
  </w:style>
  <w:style w:type="character" w:customStyle="1" w:styleId="503">
    <w:name w:val="标题 1 Char_file_1898"/>
    <w:basedOn w:val="499"/>
    <w:link w:val="4"/>
    <w:qFormat/>
    <w:uiPriority w:val="9"/>
    <w:rPr>
      <w:rFonts w:ascii="宋体" w:hAnsi="宋体" w:eastAsia="宋体" w:cs="宋体"/>
      <w:b/>
      <w:bCs/>
      <w:kern w:val="44"/>
      <w:sz w:val="44"/>
      <w:szCs w:val="44"/>
    </w:rPr>
  </w:style>
  <w:style w:type="character" w:customStyle="1" w:styleId="504">
    <w:name w:val="标题 2 Char_file_1898"/>
    <w:basedOn w:val="499"/>
    <w:link w:val="5"/>
    <w:semiHidden/>
    <w:qFormat/>
    <w:uiPriority w:val="9"/>
    <w:rPr>
      <w:rFonts w:asciiTheme="majorHAnsi" w:hAnsiTheme="majorHAnsi" w:eastAsiaTheme="majorEastAsia" w:cstheme="majorBidi"/>
      <w:b/>
      <w:bCs/>
      <w:sz w:val="32"/>
      <w:szCs w:val="32"/>
    </w:rPr>
  </w:style>
  <w:style w:type="character" w:customStyle="1" w:styleId="505">
    <w:name w:val="标题 3 Char_file_1898"/>
    <w:basedOn w:val="499"/>
    <w:link w:val="6"/>
    <w:semiHidden/>
    <w:qFormat/>
    <w:uiPriority w:val="9"/>
    <w:rPr>
      <w:rFonts w:ascii="宋体" w:hAnsi="宋体" w:eastAsia="宋体" w:cs="宋体"/>
      <w:b/>
      <w:bCs/>
      <w:sz w:val="32"/>
      <w:szCs w:val="32"/>
    </w:rPr>
  </w:style>
  <w:style w:type="character" w:customStyle="1" w:styleId="506">
    <w:name w:val="标题 4 Char_file_1898"/>
    <w:basedOn w:val="499"/>
    <w:link w:val="7"/>
    <w:semiHidden/>
    <w:qFormat/>
    <w:uiPriority w:val="9"/>
    <w:rPr>
      <w:rFonts w:asciiTheme="majorHAnsi" w:hAnsiTheme="majorHAnsi" w:eastAsiaTheme="majorEastAsia" w:cstheme="majorBidi"/>
      <w:b/>
      <w:bCs/>
      <w:sz w:val="28"/>
      <w:szCs w:val="28"/>
    </w:rPr>
  </w:style>
  <w:style w:type="character" w:customStyle="1" w:styleId="507">
    <w:name w:val="标题 5 Char_file_1898"/>
    <w:basedOn w:val="499"/>
    <w:link w:val="8"/>
    <w:semiHidden/>
    <w:qFormat/>
    <w:uiPriority w:val="9"/>
    <w:rPr>
      <w:rFonts w:ascii="宋体" w:hAnsi="宋体" w:eastAsia="宋体" w:cs="宋体"/>
      <w:b/>
      <w:bCs/>
      <w:sz w:val="28"/>
      <w:szCs w:val="28"/>
    </w:rPr>
  </w:style>
  <w:style w:type="character" w:customStyle="1" w:styleId="508">
    <w:name w:val="标题 6 Char_file_1898"/>
    <w:basedOn w:val="499"/>
    <w:link w:val="10"/>
    <w:semiHidden/>
    <w:qFormat/>
    <w:uiPriority w:val="9"/>
    <w:rPr>
      <w:rFonts w:asciiTheme="majorHAnsi" w:hAnsiTheme="majorHAnsi" w:eastAsiaTheme="majorEastAsia" w:cstheme="majorBidi"/>
      <w:b/>
      <w:bCs/>
      <w:sz w:val="24"/>
      <w:szCs w:val="24"/>
    </w:rPr>
  </w:style>
  <w:style w:type="paragraph" w:customStyle="1" w:styleId="509">
    <w:name w:val="cke_editable_file_1898"/>
    <w:basedOn w:val="173"/>
    <w:qFormat/>
    <w:uiPriority w:val="0"/>
    <w:rPr>
      <w:rFonts w:ascii="仿宋_GB2312" w:eastAsia="仿宋_GB2312"/>
    </w:rPr>
  </w:style>
  <w:style w:type="paragraph" w:customStyle="1" w:styleId="510">
    <w:name w:val="marker_file_1898"/>
    <w:basedOn w:val="173"/>
    <w:qFormat/>
    <w:uiPriority w:val="0"/>
    <w:pPr>
      <w:shd w:val="clear" w:color="auto" w:fill="FFFF00"/>
    </w:pPr>
  </w:style>
  <w:style w:type="paragraph" w:customStyle="1" w:styleId="511">
    <w:name w:val="Normal (Web)_file_1898"/>
    <w:basedOn w:val="173"/>
    <w:semiHidden/>
    <w:unhideWhenUsed/>
    <w:qFormat/>
    <w:uiPriority w:val="99"/>
  </w:style>
  <w:style w:type="character" w:customStyle="1" w:styleId="512">
    <w:name w:val="Strong_file_1898"/>
    <w:basedOn w:val="499"/>
    <w:qFormat/>
    <w:uiPriority w:val="22"/>
    <w:rPr>
      <w:b/>
      <w:bCs/>
    </w:rPr>
  </w:style>
  <w:style w:type="paragraph" w:customStyle="1" w:styleId="513">
    <w:name w:val="heading 2_file_1899"/>
    <w:basedOn w:val="175"/>
    <w:qFormat/>
    <w:uiPriority w:val="9"/>
    <w:pPr>
      <w:outlineLvl w:val="1"/>
    </w:pPr>
    <w:rPr>
      <w:sz w:val="36"/>
      <w:szCs w:val="36"/>
    </w:rPr>
  </w:style>
  <w:style w:type="paragraph" w:customStyle="1" w:styleId="514">
    <w:name w:val="heading 3_file_1899"/>
    <w:basedOn w:val="175"/>
    <w:qFormat/>
    <w:uiPriority w:val="9"/>
    <w:pPr>
      <w:outlineLvl w:val="2"/>
    </w:pPr>
    <w:rPr>
      <w:sz w:val="27"/>
      <w:szCs w:val="27"/>
    </w:rPr>
  </w:style>
  <w:style w:type="paragraph" w:customStyle="1" w:styleId="515">
    <w:name w:val="heading 4_file_1899"/>
    <w:basedOn w:val="175"/>
    <w:qFormat/>
    <w:uiPriority w:val="9"/>
    <w:pPr>
      <w:outlineLvl w:val="3"/>
    </w:pPr>
  </w:style>
  <w:style w:type="paragraph" w:customStyle="1" w:styleId="516">
    <w:name w:val="heading 5_file_1899"/>
    <w:basedOn w:val="175"/>
    <w:qFormat/>
    <w:uiPriority w:val="9"/>
    <w:pPr>
      <w:outlineLvl w:val="4"/>
    </w:pPr>
    <w:rPr>
      <w:sz w:val="20"/>
      <w:szCs w:val="20"/>
    </w:rPr>
  </w:style>
  <w:style w:type="paragraph" w:customStyle="1" w:styleId="517">
    <w:name w:val="heading 6_file_1899"/>
    <w:basedOn w:val="175"/>
    <w:qFormat/>
    <w:uiPriority w:val="9"/>
    <w:pPr>
      <w:outlineLvl w:val="5"/>
    </w:pPr>
    <w:rPr>
      <w:sz w:val="15"/>
      <w:szCs w:val="15"/>
    </w:rPr>
  </w:style>
  <w:style w:type="character" w:customStyle="1" w:styleId="518">
    <w:name w:val="Default Paragraph Font_file_1899"/>
    <w:semiHidden/>
    <w:unhideWhenUsed/>
    <w:qFormat/>
    <w:uiPriority w:val="1"/>
  </w:style>
  <w:style w:type="table" w:customStyle="1" w:styleId="519">
    <w:name w:val="Normal Table_file_1899"/>
    <w:semiHidden/>
    <w:unhideWhenUsed/>
    <w:qFormat/>
    <w:uiPriority w:val="99"/>
    <w:tblPr>
      <w:tblCellMar>
        <w:top w:w="0" w:type="dxa"/>
        <w:left w:w="108" w:type="dxa"/>
        <w:bottom w:w="0" w:type="dxa"/>
        <w:right w:w="108" w:type="dxa"/>
      </w:tblCellMar>
    </w:tblPr>
  </w:style>
  <w:style w:type="character" w:customStyle="1" w:styleId="520">
    <w:name w:val="Hyperlink_file_1899"/>
    <w:basedOn w:val="518"/>
    <w:semiHidden/>
    <w:unhideWhenUsed/>
    <w:qFormat/>
    <w:uiPriority w:val="99"/>
    <w:rPr>
      <w:color w:val="0782C1"/>
      <w:u w:val="single"/>
    </w:rPr>
  </w:style>
  <w:style w:type="character" w:customStyle="1" w:styleId="521">
    <w:name w:val="FollowedHyperlink_file_1899"/>
    <w:basedOn w:val="518"/>
    <w:semiHidden/>
    <w:unhideWhenUsed/>
    <w:qFormat/>
    <w:uiPriority w:val="99"/>
    <w:rPr>
      <w:color w:val="0782C1"/>
      <w:u w:val="single"/>
    </w:rPr>
  </w:style>
  <w:style w:type="character" w:customStyle="1" w:styleId="522">
    <w:name w:val="标题 1 Char_file_1899"/>
    <w:basedOn w:val="518"/>
    <w:link w:val="4"/>
    <w:qFormat/>
    <w:uiPriority w:val="9"/>
    <w:rPr>
      <w:rFonts w:ascii="宋体" w:hAnsi="宋体" w:eastAsia="宋体" w:cs="宋体"/>
      <w:b/>
      <w:bCs/>
      <w:kern w:val="44"/>
      <w:sz w:val="44"/>
      <w:szCs w:val="44"/>
    </w:rPr>
  </w:style>
  <w:style w:type="character" w:customStyle="1" w:styleId="523">
    <w:name w:val="标题 2 Char_file_1899"/>
    <w:basedOn w:val="518"/>
    <w:link w:val="5"/>
    <w:semiHidden/>
    <w:qFormat/>
    <w:uiPriority w:val="9"/>
    <w:rPr>
      <w:rFonts w:asciiTheme="majorHAnsi" w:hAnsiTheme="majorHAnsi" w:eastAsiaTheme="majorEastAsia" w:cstheme="majorBidi"/>
      <w:b/>
      <w:bCs/>
      <w:sz w:val="32"/>
      <w:szCs w:val="32"/>
    </w:rPr>
  </w:style>
  <w:style w:type="character" w:customStyle="1" w:styleId="524">
    <w:name w:val="标题 3 Char_file_1899"/>
    <w:basedOn w:val="518"/>
    <w:link w:val="6"/>
    <w:semiHidden/>
    <w:qFormat/>
    <w:uiPriority w:val="9"/>
    <w:rPr>
      <w:rFonts w:ascii="宋体" w:hAnsi="宋体" w:eastAsia="宋体" w:cs="宋体"/>
      <w:b/>
      <w:bCs/>
      <w:sz w:val="32"/>
      <w:szCs w:val="32"/>
    </w:rPr>
  </w:style>
  <w:style w:type="character" w:customStyle="1" w:styleId="525">
    <w:name w:val="标题 4 Char_file_1899"/>
    <w:basedOn w:val="518"/>
    <w:link w:val="7"/>
    <w:semiHidden/>
    <w:qFormat/>
    <w:uiPriority w:val="9"/>
    <w:rPr>
      <w:rFonts w:asciiTheme="majorHAnsi" w:hAnsiTheme="majorHAnsi" w:eastAsiaTheme="majorEastAsia" w:cstheme="majorBidi"/>
      <w:b/>
      <w:bCs/>
      <w:sz w:val="28"/>
      <w:szCs w:val="28"/>
    </w:rPr>
  </w:style>
  <w:style w:type="character" w:customStyle="1" w:styleId="526">
    <w:name w:val="标题 5 Char_file_1899"/>
    <w:basedOn w:val="518"/>
    <w:link w:val="8"/>
    <w:semiHidden/>
    <w:qFormat/>
    <w:uiPriority w:val="9"/>
    <w:rPr>
      <w:rFonts w:ascii="宋体" w:hAnsi="宋体" w:eastAsia="宋体" w:cs="宋体"/>
      <w:b/>
      <w:bCs/>
      <w:sz w:val="28"/>
      <w:szCs w:val="28"/>
    </w:rPr>
  </w:style>
  <w:style w:type="character" w:customStyle="1" w:styleId="527">
    <w:name w:val="标题 6 Char_file_1899"/>
    <w:basedOn w:val="518"/>
    <w:link w:val="10"/>
    <w:semiHidden/>
    <w:qFormat/>
    <w:uiPriority w:val="9"/>
    <w:rPr>
      <w:rFonts w:asciiTheme="majorHAnsi" w:hAnsiTheme="majorHAnsi" w:eastAsiaTheme="majorEastAsia" w:cstheme="majorBidi"/>
      <w:b/>
      <w:bCs/>
      <w:sz w:val="24"/>
      <w:szCs w:val="24"/>
    </w:rPr>
  </w:style>
  <w:style w:type="paragraph" w:customStyle="1" w:styleId="528">
    <w:name w:val="cke_editable_file_1899"/>
    <w:basedOn w:val="175"/>
    <w:qFormat/>
    <w:uiPriority w:val="0"/>
    <w:rPr>
      <w:rFonts w:ascii="仿宋_GB2312" w:eastAsia="仿宋_GB2312"/>
    </w:rPr>
  </w:style>
  <w:style w:type="paragraph" w:customStyle="1" w:styleId="529">
    <w:name w:val="marker_file_1899"/>
    <w:basedOn w:val="175"/>
    <w:qFormat/>
    <w:uiPriority w:val="0"/>
    <w:pPr>
      <w:shd w:val="clear" w:color="auto" w:fill="FFFF00"/>
    </w:pPr>
  </w:style>
  <w:style w:type="paragraph" w:customStyle="1" w:styleId="530">
    <w:name w:val="Normal (Web)_file_1899"/>
    <w:basedOn w:val="175"/>
    <w:semiHidden/>
    <w:unhideWhenUsed/>
    <w:qFormat/>
    <w:uiPriority w:val="99"/>
  </w:style>
  <w:style w:type="paragraph" w:customStyle="1" w:styleId="531">
    <w:name w:val="heading 2_file_1900"/>
    <w:basedOn w:val="177"/>
    <w:qFormat/>
    <w:uiPriority w:val="9"/>
    <w:pPr>
      <w:outlineLvl w:val="1"/>
    </w:pPr>
    <w:rPr>
      <w:sz w:val="36"/>
      <w:szCs w:val="36"/>
    </w:rPr>
  </w:style>
  <w:style w:type="paragraph" w:customStyle="1" w:styleId="532">
    <w:name w:val="heading 3_file_1900"/>
    <w:basedOn w:val="177"/>
    <w:qFormat/>
    <w:uiPriority w:val="9"/>
    <w:pPr>
      <w:outlineLvl w:val="2"/>
    </w:pPr>
    <w:rPr>
      <w:sz w:val="27"/>
      <w:szCs w:val="27"/>
    </w:rPr>
  </w:style>
  <w:style w:type="paragraph" w:customStyle="1" w:styleId="533">
    <w:name w:val="heading 4_file_1900"/>
    <w:basedOn w:val="177"/>
    <w:qFormat/>
    <w:uiPriority w:val="9"/>
    <w:pPr>
      <w:outlineLvl w:val="3"/>
    </w:pPr>
  </w:style>
  <w:style w:type="paragraph" w:customStyle="1" w:styleId="534">
    <w:name w:val="heading 5_file_1900"/>
    <w:basedOn w:val="177"/>
    <w:qFormat/>
    <w:uiPriority w:val="9"/>
    <w:pPr>
      <w:outlineLvl w:val="4"/>
    </w:pPr>
    <w:rPr>
      <w:sz w:val="20"/>
      <w:szCs w:val="20"/>
    </w:rPr>
  </w:style>
  <w:style w:type="paragraph" w:customStyle="1" w:styleId="535">
    <w:name w:val="heading 6_file_1900"/>
    <w:basedOn w:val="177"/>
    <w:qFormat/>
    <w:uiPriority w:val="9"/>
    <w:pPr>
      <w:outlineLvl w:val="5"/>
    </w:pPr>
    <w:rPr>
      <w:sz w:val="15"/>
      <w:szCs w:val="15"/>
    </w:rPr>
  </w:style>
  <w:style w:type="character" w:customStyle="1" w:styleId="536">
    <w:name w:val="Default Paragraph Font_file_1900"/>
    <w:semiHidden/>
    <w:unhideWhenUsed/>
    <w:qFormat/>
    <w:uiPriority w:val="1"/>
  </w:style>
  <w:style w:type="table" w:customStyle="1" w:styleId="537">
    <w:name w:val="Normal Table_file_1900"/>
    <w:semiHidden/>
    <w:unhideWhenUsed/>
    <w:qFormat/>
    <w:uiPriority w:val="99"/>
    <w:tblPr>
      <w:tblCellMar>
        <w:top w:w="0" w:type="dxa"/>
        <w:left w:w="108" w:type="dxa"/>
        <w:bottom w:w="0" w:type="dxa"/>
        <w:right w:w="108" w:type="dxa"/>
      </w:tblCellMar>
    </w:tblPr>
  </w:style>
  <w:style w:type="character" w:customStyle="1" w:styleId="538">
    <w:name w:val="Hyperlink_file_1900"/>
    <w:basedOn w:val="536"/>
    <w:semiHidden/>
    <w:unhideWhenUsed/>
    <w:qFormat/>
    <w:uiPriority w:val="99"/>
    <w:rPr>
      <w:color w:val="0782C1"/>
      <w:u w:val="single"/>
    </w:rPr>
  </w:style>
  <w:style w:type="character" w:customStyle="1" w:styleId="539">
    <w:name w:val="FollowedHyperlink_file_1900"/>
    <w:basedOn w:val="536"/>
    <w:semiHidden/>
    <w:unhideWhenUsed/>
    <w:qFormat/>
    <w:uiPriority w:val="99"/>
    <w:rPr>
      <w:color w:val="0782C1"/>
      <w:u w:val="single"/>
    </w:rPr>
  </w:style>
  <w:style w:type="character" w:customStyle="1" w:styleId="540">
    <w:name w:val="标题 1 Char_file_1900"/>
    <w:basedOn w:val="536"/>
    <w:link w:val="4"/>
    <w:qFormat/>
    <w:uiPriority w:val="9"/>
    <w:rPr>
      <w:rFonts w:ascii="宋体" w:hAnsi="宋体" w:eastAsia="宋体" w:cs="宋体"/>
      <w:b/>
      <w:bCs/>
      <w:kern w:val="44"/>
      <w:sz w:val="44"/>
      <w:szCs w:val="44"/>
    </w:rPr>
  </w:style>
  <w:style w:type="character" w:customStyle="1" w:styleId="541">
    <w:name w:val="标题 2 Char_file_1900"/>
    <w:basedOn w:val="536"/>
    <w:link w:val="5"/>
    <w:semiHidden/>
    <w:qFormat/>
    <w:uiPriority w:val="9"/>
    <w:rPr>
      <w:rFonts w:asciiTheme="majorHAnsi" w:hAnsiTheme="majorHAnsi" w:eastAsiaTheme="majorEastAsia" w:cstheme="majorBidi"/>
      <w:b/>
      <w:bCs/>
      <w:sz w:val="32"/>
      <w:szCs w:val="32"/>
    </w:rPr>
  </w:style>
  <w:style w:type="character" w:customStyle="1" w:styleId="542">
    <w:name w:val="标题 3 Char_file_1900"/>
    <w:basedOn w:val="536"/>
    <w:link w:val="6"/>
    <w:semiHidden/>
    <w:qFormat/>
    <w:uiPriority w:val="9"/>
    <w:rPr>
      <w:rFonts w:ascii="宋体" w:hAnsi="宋体" w:eastAsia="宋体" w:cs="宋体"/>
      <w:b/>
      <w:bCs/>
      <w:sz w:val="32"/>
      <w:szCs w:val="32"/>
    </w:rPr>
  </w:style>
  <w:style w:type="character" w:customStyle="1" w:styleId="543">
    <w:name w:val="标题 4 Char_file_1900"/>
    <w:basedOn w:val="536"/>
    <w:link w:val="7"/>
    <w:semiHidden/>
    <w:qFormat/>
    <w:uiPriority w:val="9"/>
    <w:rPr>
      <w:rFonts w:asciiTheme="majorHAnsi" w:hAnsiTheme="majorHAnsi" w:eastAsiaTheme="majorEastAsia" w:cstheme="majorBidi"/>
      <w:b/>
      <w:bCs/>
      <w:sz w:val="28"/>
      <w:szCs w:val="28"/>
    </w:rPr>
  </w:style>
  <w:style w:type="character" w:customStyle="1" w:styleId="544">
    <w:name w:val="标题 5 Char_file_1900"/>
    <w:basedOn w:val="536"/>
    <w:link w:val="8"/>
    <w:semiHidden/>
    <w:qFormat/>
    <w:uiPriority w:val="9"/>
    <w:rPr>
      <w:rFonts w:ascii="宋体" w:hAnsi="宋体" w:eastAsia="宋体" w:cs="宋体"/>
      <w:b/>
      <w:bCs/>
      <w:sz w:val="28"/>
      <w:szCs w:val="28"/>
    </w:rPr>
  </w:style>
  <w:style w:type="character" w:customStyle="1" w:styleId="545">
    <w:name w:val="标题 6 Char_file_1900"/>
    <w:basedOn w:val="536"/>
    <w:link w:val="10"/>
    <w:semiHidden/>
    <w:qFormat/>
    <w:uiPriority w:val="9"/>
    <w:rPr>
      <w:rFonts w:asciiTheme="majorHAnsi" w:hAnsiTheme="majorHAnsi" w:eastAsiaTheme="majorEastAsia" w:cstheme="majorBidi"/>
      <w:b/>
      <w:bCs/>
      <w:sz w:val="24"/>
      <w:szCs w:val="24"/>
    </w:rPr>
  </w:style>
  <w:style w:type="paragraph" w:customStyle="1" w:styleId="546">
    <w:name w:val="cke_editable_file_1900"/>
    <w:basedOn w:val="177"/>
    <w:qFormat/>
    <w:uiPriority w:val="0"/>
    <w:rPr>
      <w:rFonts w:ascii="仿宋_GB2312" w:eastAsia="仿宋_GB2312"/>
    </w:rPr>
  </w:style>
  <w:style w:type="paragraph" w:customStyle="1" w:styleId="547">
    <w:name w:val="marker_file_1900"/>
    <w:basedOn w:val="177"/>
    <w:qFormat/>
    <w:uiPriority w:val="0"/>
    <w:pPr>
      <w:shd w:val="clear" w:color="auto" w:fill="FFFF00"/>
    </w:pPr>
  </w:style>
  <w:style w:type="paragraph" w:customStyle="1" w:styleId="548">
    <w:name w:val="Normal (Web)_file_1900"/>
    <w:basedOn w:val="177"/>
    <w:semiHidden/>
    <w:unhideWhenUsed/>
    <w:qFormat/>
    <w:uiPriority w:val="99"/>
  </w:style>
  <w:style w:type="paragraph" w:customStyle="1" w:styleId="549">
    <w:name w:val="heading 2_file_1901"/>
    <w:basedOn w:val="179"/>
    <w:qFormat/>
    <w:uiPriority w:val="9"/>
    <w:pPr>
      <w:outlineLvl w:val="1"/>
    </w:pPr>
    <w:rPr>
      <w:sz w:val="36"/>
      <w:szCs w:val="36"/>
    </w:rPr>
  </w:style>
  <w:style w:type="paragraph" w:customStyle="1" w:styleId="550">
    <w:name w:val="heading 3_file_1901"/>
    <w:basedOn w:val="179"/>
    <w:qFormat/>
    <w:uiPriority w:val="9"/>
    <w:pPr>
      <w:outlineLvl w:val="2"/>
    </w:pPr>
    <w:rPr>
      <w:sz w:val="27"/>
      <w:szCs w:val="27"/>
    </w:rPr>
  </w:style>
  <w:style w:type="paragraph" w:customStyle="1" w:styleId="551">
    <w:name w:val="heading 4_file_1901"/>
    <w:basedOn w:val="179"/>
    <w:qFormat/>
    <w:uiPriority w:val="9"/>
    <w:pPr>
      <w:outlineLvl w:val="3"/>
    </w:pPr>
  </w:style>
  <w:style w:type="paragraph" w:customStyle="1" w:styleId="552">
    <w:name w:val="heading 5_file_1901"/>
    <w:basedOn w:val="179"/>
    <w:qFormat/>
    <w:uiPriority w:val="9"/>
    <w:pPr>
      <w:outlineLvl w:val="4"/>
    </w:pPr>
    <w:rPr>
      <w:sz w:val="20"/>
      <w:szCs w:val="20"/>
    </w:rPr>
  </w:style>
  <w:style w:type="paragraph" w:customStyle="1" w:styleId="553">
    <w:name w:val="heading 6_file_1901"/>
    <w:basedOn w:val="179"/>
    <w:qFormat/>
    <w:uiPriority w:val="9"/>
    <w:pPr>
      <w:outlineLvl w:val="5"/>
    </w:pPr>
    <w:rPr>
      <w:sz w:val="15"/>
      <w:szCs w:val="15"/>
    </w:rPr>
  </w:style>
  <w:style w:type="character" w:customStyle="1" w:styleId="554">
    <w:name w:val="Default Paragraph Font_file_1901"/>
    <w:semiHidden/>
    <w:unhideWhenUsed/>
    <w:qFormat/>
    <w:uiPriority w:val="1"/>
  </w:style>
  <w:style w:type="table" w:customStyle="1" w:styleId="555">
    <w:name w:val="Normal Table_file_1901"/>
    <w:semiHidden/>
    <w:unhideWhenUsed/>
    <w:qFormat/>
    <w:uiPriority w:val="99"/>
    <w:tblPr>
      <w:tblCellMar>
        <w:top w:w="0" w:type="dxa"/>
        <w:left w:w="108" w:type="dxa"/>
        <w:bottom w:w="0" w:type="dxa"/>
        <w:right w:w="108" w:type="dxa"/>
      </w:tblCellMar>
    </w:tblPr>
  </w:style>
  <w:style w:type="character" w:customStyle="1" w:styleId="556">
    <w:name w:val="Hyperlink_file_1901"/>
    <w:basedOn w:val="554"/>
    <w:semiHidden/>
    <w:unhideWhenUsed/>
    <w:qFormat/>
    <w:uiPriority w:val="99"/>
    <w:rPr>
      <w:color w:val="0782C1"/>
      <w:u w:val="single"/>
    </w:rPr>
  </w:style>
  <w:style w:type="character" w:customStyle="1" w:styleId="557">
    <w:name w:val="FollowedHyperlink_file_1901"/>
    <w:basedOn w:val="554"/>
    <w:semiHidden/>
    <w:unhideWhenUsed/>
    <w:qFormat/>
    <w:uiPriority w:val="99"/>
    <w:rPr>
      <w:color w:val="0782C1"/>
      <w:u w:val="single"/>
    </w:rPr>
  </w:style>
  <w:style w:type="character" w:customStyle="1" w:styleId="558">
    <w:name w:val="标题 1 Char_file_1901"/>
    <w:basedOn w:val="554"/>
    <w:link w:val="4"/>
    <w:qFormat/>
    <w:uiPriority w:val="9"/>
    <w:rPr>
      <w:rFonts w:ascii="宋体" w:hAnsi="宋体" w:eastAsia="宋体" w:cs="宋体"/>
      <w:b/>
      <w:bCs/>
      <w:kern w:val="44"/>
      <w:sz w:val="44"/>
      <w:szCs w:val="44"/>
    </w:rPr>
  </w:style>
  <w:style w:type="character" w:customStyle="1" w:styleId="559">
    <w:name w:val="标题 2 Char_file_1901"/>
    <w:basedOn w:val="554"/>
    <w:link w:val="5"/>
    <w:semiHidden/>
    <w:qFormat/>
    <w:uiPriority w:val="9"/>
    <w:rPr>
      <w:rFonts w:asciiTheme="majorHAnsi" w:hAnsiTheme="majorHAnsi" w:eastAsiaTheme="majorEastAsia" w:cstheme="majorBidi"/>
      <w:b/>
      <w:bCs/>
      <w:sz w:val="32"/>
      <w:szCs w:val="32"/>
    </w:rPr>
  </w:style>
  <w:style w:type="character" w:customStyle="1" w:styleId="560">
    <w:name w:val="标题 3 Char_file_1901"/>
    <w:basedOn w:val="554"/>
    <w:link w:val="6"/>
    <w:semiHidden/>
    <w:qFormat/>
    <w:uiPriority w:val="9"/>
    <w:rPr>
      <w:rFonts w:ascii="宋体" w:hAnsi="宋体" w:eastAsia="宋体" w:cs="宋体"/>
      <w:b/>
      <w:bCs/>
      <w:sz w:val="32"/>
      <w:szCs w:val="32"/>
    </w:rPr>
  </w:style>
  <w:style w:type="character" w:customStyle="1" w:styleId="561">
    <w:name w:val="标题 4 Char_file_1901"/>
    <w:basedOn w:val="554"/>
    <w:link w:val="7"/>
    <w:semiHidden/>
    <w:qFormat/>
    <w:uiPriority w:val="9"/>
    <w:rPr>
      <w:rFonts w:asciiTheme="majorHAnsi" w:hAnsiTheme="majorHAnsi" w:eastAsiaTheme="majorEastAsia" w:cstheme="majorBidi"/>
      <w:b/>
      <w:bCs/>
      <w:sz w:val="28"/>
      <w:szCs w:val="28"/>
    </w:rPr>
  </w:style>
  <w:style w:type="character" w:customStyle="1" w:styleId="562">
    <w:name w:val="标题 5 Char_file_1901"/>
    <w:basedOn w:val="554"/>
    <w:link w:val="8"/>
    <w:semiHidden/>
    <w:qFormat/>
    <w:uiPriority w:val="9"/>
    <w:rPr>
      <w:rFonts w:ascii="宋体" w:hAnsi="宋体" w:eastAsia="宋体" w:cs="宋体"/>
      <w:b/>
      <w:bCs/>
      <w:sz w:val="28"/>
      <w:szCs w:val="28"/>
    </w:rPr>
  </w:style>
  <w:style w:type="character" w:customStyle="1" w:styleId="563">
    <w:name w:val="标题 6 Char_file_1901"/>
    <w:basedOn w:val="554"/>
    <w:link w:val="10"/>
    <w:semiHidden/>
    <w:qFormat/>
    <w:uiPriority w:val="9"/>
    <w:rPr>
      <w:rFonts w:asciiTheme="majorHAnsi" w:hAnsiTheme="majorHAnsi" w:eastAsiaTheme="majorEastAsia" w:cstheme="majorBidi"/>
      <w:b/>
      <w:bCs/>
      <w:sz w:val="24"/>
      <w:szCs w:val="24"/>
    </w:rPr>
  </w:style>
  <w:style w:type="paragraph" w:customStyle="1" w:styleId="564">
    <w:name w:val="cke_editable_file_1901"/>
    <w:basedOn w:val="179"/>
    <w:qFormat/>
    <w:uiPriority w:val="0"/>
    <w:rPr>
      <w:rFonts w:ascii="仿宋_GB2312" w:eastAsia="仿宋_GB2312"/>
    </w:rPr>
  </w:style>
  <w:style w:type="paragraph" w:customStyle="1" w:styleId="565">
    <w:name w:val="marker_file_1901"/>
    <w:basedOn w:val="179"/>
    <w:qFormat/>
    <w:uiPriority w:val="0"/>
    <w:pPr>
      <w:shd w:val="clear" w:color="auto" w:fill="FFFF00"/>
    </w:pPr>
  </w:style>
  <w:style w:type="paragraph" w:customStyle="1" w:styleId="566">
    <w:name w:val="Normal (Web)_file_1901"/>
    <w:basedOn w:val="179"/>
    <w:semiHidden/>
    <w:unhideWhenUsed/>
    <w:qFormat/>
    <w:uiPriority w:val="99"/>
  </w:style>
  <w:style w:type="paragraph" w:customStyle="1" w:styleId="567">
    <w:name w:val="heading 2_file_1902"/>
    <w:basedOn w:val="181"/>
    <w:qFormat/>
    <w:uiPriority w:val="9"/>
    <w:pPr>
      <w:outlineLvl w:val="1"/>
    </w:pPr>
    <w:rPr>
      <w:sz w:val="36"/>
      <w:szCs w:val="36"/>
    </w:rPr>
  </w:style>
  <w:style w:type="paragraph" w:customStyle="1" w:styleId="568">
    <w:name w:val="heading 3_file_1902"/>
    <w:basedOn w:val="181"/>
    <w:qFormat/>
    <w:uiPriority w:val="9"/>
    <w:pPr>
      <w:outlineLvl w:val="2"/>
    </w:pPr>
    <w:rPr>
      <w:sz w:val="27"/>
      <w:szCs w:val="27"/>
    </w:rPr>
  </w:style>
  <w:style w:type="paragraph" w:customStyle="1" w:styleId="569">
    <w:name w:val="heading 4_file_1902"/>
    <w:basedOn w:val="181"/>
    <w:qFormat/>
    <w:uiPriority w:val="9"/>
    <w:pPr>
      <w:outlineLvl w:val="3"/>
    </w:pPr>
  </w:style>
  <w:style w:type="paragraph" w:customStyle="1" w:styleId="570">
    <w:name w:val="heading 5_file_1902"/>
    <w:basedOn w:val="181"/>
    <w:qFormat/>
    <w:uiPriority w:val="9"/>
    <w:pPr>
      <w:outlineLvl w:val="4"/>
    </w:pPr>
    <w:rPr>
      <w:sz w:val="20"/>
      <w:szCs w:val="20"/>
    </w:rPr>
  </w:style>
  <w:style w:type="paragraph" w:customStyle="1" w:styleId="571">
    <w:name w:val="heading 6_file_1902"/>
    <w:basedOn w:val="181"/>
    <w:qFormat/>
    <w:uiPriority w:val="9"/>
    <w:pPr>
      <w:outlineLvl w:val="5"/>
    </w:pPr>
    <w:rPr>
      <w:sz w:val="15"/>
      <w:szCs w:val="15"/>
    </w:rPr>
  </w:style>
  <w:style w:type="character" w:customStyle="1" w:styleId="572">
    <w:name w:val="Default Paragraph Font_file_1902"/>
    <w:semiHidden/>
    <w:unhideWhenUsed/>
    <w:qFormat/>
    <w:uiPriority w:val="1"/>
  </w:style>
  <w:style w:type="table" w:customStyle="1" w:styleId="573">
    <w:name w:val="Normal Table_file_1902"/>
    <w:semiHidden/>
    <w:unhideWhenUsed/>
    <w:qFormat/>
    <w:uiPriority w:val="99"/>
    <w:tblPr>
      <w:tblCellMar>
        <w:top w:w="0" w:type="dxa"/>
        <w:left w:w="108" w:type="dxa"/>
        <w:bottom w:w="0" w:type="dxa"/>
        <w:right w:w="108" w:type="dxa"/>
      </w:tblCellMar>
    </w:tblPr>
  </w:style>
  <w:style w:type="character" w:customStyle="1" w:styleId="574">
    <w:name w:val="Hyperlink_file_1902"/>
    <w:basedOn w:val="572"/>
    <w:semiHidden/>
    <w:unhideWhenUsed/>
    <w:qFormat/>
    <w:uiPriority w:val="99"/>
    <w:rPr>
      <w:color w:val="0782C1"/>
      <w:u w:val="single"/>
    </w:rPr>
  </w:style>
  <w:style w:type="character" w:customStyle="1" w:styleId="575">
    <w:name w:val="FollowedHyperlink_file_1902"/>
    <w:basedOn w:val="572"/>
    <w:semiHidden/>
    <w:unhideWhenUsed/>
    <w:qFormat/>
    <w:uiPriority w:val="99"/>
    <w:rPr>
      <w:color w:val="0782C1"/>
      <w:u w:val="single"/>
    </w:rPr>
  </w:style>
  <w:style w:type="character" w:customStyle="1" w:styleId="576">
    <w:name w:val="标题 1 Char_file_1902"/>
    <w:basedOn w:val="572"/>
    <w:link w:val="4"/>
    <w:qFormat/>
    <w:uiPriority w:val="9"/>
    <w:rPr>
      <w:rFonts w:ascii="宋体" w:hAnsi="宋体" w:eastAsia="宋体" w:cs="宋体"/>
      <w:b/>
      <w:bCs/>
      <w:kern w:val="44"/>
      <w:sz w:val="44"/>
      <w:szCs w:val="44"/>
    </w:rPr>
  </w:style>
  <w:style w:type="character" w:customStyle="1" w:styleId="577">
    <w:name w:val="标题 2 Char_file_1902"/>
    <w:basedOn w:val="572"/>
    <w:link w:val="5"/>
    <w:semiHidden/>
    <w:qFormat/>
    <w:uiPriority w:val="9"/>
    <w:rPr>
      <w:rFonts w:asciiTheme="majorHAnsi" w:hAnsiTheme="majorHAnsi" w:eastAsiaTheme="majorEastAsia" w:cstheme="majorBidi"/>
      <w:b/>
      <w:bCs/>
      <w:sz w:val="32"/>
      <w:szCs w:val="32"/>
    </w:rPr>
  </w:style>
  <w:style w:type="character" w:customStyle="1" w:styleId="578">
    <w:name w:val="标题 3 Char_file_1902"/>
    <w:basedOn w:val="572"/>
    <w:link w:val="6"/>
    <w:semiHidden/>
    <w:qFormat/>
    <w:uiPriority w:val="9"/>
    <w:rPr>
      <w:rFonts w:ascii="宋体" w:hAnsi="宋体" w:eastAsia="宋体" w:cs="宋体"/>
      <w:b/>
      <w:bCs/>
      <w:sz w:val="32"/>
      <w:szCs w:val="32"/>
    </w:rPr>
  </w:style>
  <w:style w:type="character" w:customStyle="1" w:styleId="579">
    <w:name w:val="标题 4 Char_file_1902"/>
    <w:basedOn w:val="572"/>
    <w:link w:val="7"/>
    <w:semiHidden/>
    <w:qFormat/>
    <w:uiPriority w:val="9"/>
    <w:rPr>
      <w:rFonts w:asciiTheme="majorHAnsi" w:hAnsiTheme="majorHAnsi" w:eastAsiaTheme="majorEastAsia" w:cstheme="majorBidi"/>
      <w:b/>
      <w:bCs/>
      <w:sz w:val="28"/>
      <w:szCs w:val="28"/>
    </w:rPr>
  </w:style>
  <w:style w:type="character" w:customStyle="1" w:styleId="580">
    <w:name w:val="标题 5 Char_file_1902"/>
    <w:basedOn w:val="572"/>
    <w:link w:val="8"/>
    <w:semiHidden/>
    <w:qFormat/>
    <w:uiPriority w:val="9"/>
    <w:rPr>
      <w:rFonts w:ascii="宋体" w:hAnsi="宋体" w:eastAsia="宋体" w:cs="宋体"/>
      <w:b/>
      <w:bCs/>
      <w:sz w:val="28"/>
      <w:szCs w:val="28"/>
    </w:rPr>
  </w:style>
  <w:style w:type="character" w:customStyle="1" w:styleId="581">
    <w:name w:val="标题 6 Char_file_1902"/>
    <w:basedOn w:val="572"/>
    <w:link w:val="10"/>
    <w:semiHidden/>
    <w:qFormat/>
    <w:uiPriority w:val="9"/>
    <w:rPr>
      <w:rFonts w:asciiTheme="majorHAnsi" w:hAnsiTheme="majorHAnsi" w:eastAsiaTheme="majorEastAsia" w:cstheme="majorBidi"/>
      <w:b/>
      <w:bCs/>
      <w:sz w:val="24"/>
      <w:szCs w:val="24"/>
    </w:rPr>
  </w:style>
  <w:style w:type="paragraph" w:customStyle="1" w:styleId="582">
    <w:name w:val="cke_editable_file_1902"/>
    <w:basedOn w:val="181"/>
    <w:qFormat/>
    <w:uiPriority w:val="0"/>
    <w:rPr>
      <w:rFonts w:ascii="仿宋_GB2312" w:eastAsia="仿宋_GB2312"/>
    </w:rPr>
  </w:style>
  <w:style w:type="paragraph" w:customStyle="1" w:styleId="583">
    <w:name w:val="marker_file_1902"/>
    <w:basedOn w:val="181"/>
    <w:qFormat/>
    <w:uiPriority w:val="0"/>
    <w:pPr>
      <w:shd w:val="clear" w:color="auto" w:fill="FFFF00"/>
    </w:pPr>
  </w:style>
  <w:style w:type="paragraph" w:customStyle="1" w:styleId="584">
    <w:name w:val="Normal (Web)_file_1902"/>
    <w:basedOn w:val="181"/>
    <w:semiHidden/>
    <w:unhideWhenUsed/>
    <w:qFormat/>
    <w:uiPriority w:val="99"/>
  </w:style>
  <w:style w:type="paragraph" w:customStyle="1" w:styleId="585">
    <w:name w:val="heading 2_file_1903"/>
    <w:basedOn w:val="183"/>
    <w:qFormat/>
    <w:uiPriority w:val="9"/>
    <w:pPr>
      <w:outlineLvl w:val="1"/>
    </w:pPr>
    <w:rPr>
      <w:sz w:val="36"/>
      <w:szCs w:val="36"/>
    </w:rPr>
  </w:style>
  <w:style w:type="paragraph" w:customStyle="1" w:styleId="586">
    <w:name w:val="heading 3_file_1903"/>
    <w:basedOn w:val="183"/>
    <w:qFormat/>
    <w:uiPriority w:val="9"/>
    <w:pPr>
      <w:outlineLvl w:val="2"/>
    </w:pPr>
    <w:rPr>
      <w:sz w:val="27"/>
      <w:szCs w:val="27"/>
    </w:rPr>
  </w:style>
  <w:style w:type="paragraph" w:customStyle="1" w:styleId="587">
    <w:name w:val="heading 4_file_1903"/>
    <w:basedOn w:val="183"/>
    <w:qFormat/>
    <w:uiPriority w:val="9"/>
    <w:pPr>
      <w:outlineLvl w:val="3"/>
    </w:pPr>
  </w:style>
  <w:style w:type="paragraph" w:customStyle="1" w:styleId="588">
    <w:name w:val="heading 5_file_1903"/>
    <w:basedOn w:val="183"/>
    <w:qFormat/>
    <w:uiPriority w:val="9"/>
    <w:pPr>
      <w:outlineLvl w:val="4"/>
    </w:pPr>
    <w:rPr>
      <w:sz w:val="20"/>
      <w:szCs w:val="20"/>
    </w:rPr>
  </w:style>
  <w:style w:type="paragraph" w:customStyle="1" w:styleId="589">
    <w:name w:val="heading 6_file_1903"/>
    <w:basedOn w:val="183"/>
    <w:qFormat/>
    <w:uiPriority w:val="9"/>
    <w:pPr>
      <w:outlineLvl w:val="5"/>
    </w:pPr>
    <w:rPr>
      <w:sz w:val="15"/>
      <w:szCs w:val="15"/>
    </w:rPr>
  </w:style>
  <w:style w:type="character" w:customStyle="1" w:styleId="590">
    <w:name w:val="Default Paragraph Font_file_1903"/>
    <w:semiHidden/>
    <w:unhideWhenUsed/>
    <w:qFormat/>
    <w:uiPriority w:val="1"/>
  </w:style>
  <w:style w:type="table" w:customStyle="1" w:styleId="591">
    <w:name w:val="Normal Table_file_1903"/>
    <w:semiHidden/>
    <w:unhideWhenUsed/>
    <w:qFormat/>
    <w:uiPriority w:val="99"/>
    <w:tblPr>
      <w:tblCellMar>
        <w:top w:w="0" w:type="dxa"/>
        <w:left w:w="108" w:type="dxa"/>
        <w:bottom w:w="0" w:type="dxa"/>
        <w:right w:w="108" w:type="dxa"/>
      </w:tblCellMar>
    </w:tblPr>
  </w:style>
  <w:style w:type="character" w:customStyle="1" w:styleId="592">
    <w:name w:val="Hyperlink_file_1903"/>
    <w:basedOn w:val="590"/>
    <w:semiHidden/>
    <w:unhideWhenUsed/>
    <w:qFormat/>
    <w:uiPriority w:val="99"/>
    <w:rPr>
      <w:color w:val="0782C1"/>
      <w:u w:val="single"/>
    </w:rPr>
  </w:style>
  <w:style w:type="character" w:customStyle="1" w:styleId="593">
    <w:name w:val="FollowedHyperlink_file_1903"/>
    <w:basedOn w:val="590"/>
    <w:semiHidden/>
    <w:unhideWhenUsed/>
    <w:qFormat/>
    <w:uiPriority w:val="99"/>
    <w:rPr>
      <w:color w:val="0782C1"/>
      <w:u w:val="single"/>
    </w:rPr>
  </w:style>
  <w:style w:type="character" w:customStyle="1" w:styleId="594">
    <w:name w:val="标题 1 Char_file_1903"/>
    <w:basedOn w:val="590"/>
    <w:link w:val="4"/>
    <w:qFormat/>
    <w:uiPriority w:val="9"/>
    <w:rPr>
      <w:rFonts w:ascii="宋体" w:hAnsi="宋体" w:eastAsia="宋体" w:cs="宋体"/>
      <w:b/>
      <w:bCs/>
      <w:kern w:val="44"/>
      <w:sz w:val="44"/>
      <w:szCs w:val="44"/>
    </w:rPr>
  </w:style>
  <w:style w:type="character" w:customStyle="1" w:styleId="595">
    <w:name w:val="标题 2 Char_file_1903"/>
    <w:basedOn w:val="590"/>
    <w:link w:val="5"/>
    <w:semiHidden/>
    <w:qFormat/>
    <w:uiPriority w:val="9"/>
    <w:rPr>
      <w:rFonts w:asciiTheme="majorHAnsi" w:hAnsiTheme="majorHAnsi" w:eastAsiaTheme="majorEastAsia" w:cstheme="majorBidi"/>
      <w:b/>
      <w:bCs/>
      <w:sz w:val="32"/>
      <w:szCs w:val="32"/>
    </w:rPr>
  </w:style>
  <w:style w:type="character" w:customStyle="1" w:styleId="596">
    <w:name w:val="标题 3 Char_file_1903"/>
    <w:basedOn w:val="590"/>
    <w:link w:val="6"/>
    <w:semiHidden/>
    <w:qFormat/>
    <w:uiPriority w:val="9"/>
    <w:rPr>
      <w:rFonts w:ascii="宋体" w:hAnsi="宋体" w:eastAsia="宋体" w:cs="宋体"/>
      <w:b/>
      <w:bCs/>
      <w:sz w:val="32"/>
      <w:szCs w:val="32"/>
    </w:rPr>
  </w:style>
  <w:style w:type="character" w:customStyle="1" w:styleId="597">
    <w:name w:val="标题 4 Char_file_1903"/>
    <w:basedOn w:val="590"/>
    <w:link w:val="7"/>
    <w:semiHidden/>
    <w:qFormat/>
    <w:uiPriority w:val="9"/>
    <w:rPr>
      <w:rFonts w:asciiTheme="majorHAnsi" w:hAnsiTheme="majorHAnsi" w:eastAsiaTheme="majorEastAsia" w:cstheme="majorBidi"/>
      <w:b/>
      <w:bCs/>
      <w:sz w:val="28"/>
      <w:szCs w:val="28"/>
    </w:rPr>
  </w:style>
  <w:style w:type="character" w:customStyle="1" w:styleId="598">
    <w:name w:val="标题 5 Char_file_1903"/>
    <w:basedOn w:val="590"/>
    <w:link w:val="8"/>
    <w:semiHidden/>
    <w:qFormat/>
    <w:uiPriority w:val="9"/>
    <w:rPr>
      <w:rFonts w:ascii="宋体" w:hAnsi="宋体" w:eastAsia="宋体" w:cs="宋体"/>
      <w:b/>
      <w:bCs/>
      <w:sz w:val="28"/>
      <w:szCs w:val="28"/>
    </w:rPr>
  </w:style>
  <w:style w:type="character" w:customStyle="1" w:styleId="599">
    <w:name w:val="标题 6 Char_file_1903"/>
    <w:basedOn w:val="590"/>
    <w:link w:val="10"/>
    <w:semiHidden/>
    <w:qFormat/>
    <w:uiPriority w:val="9"/>
    <w:rPr>
      <w:rFonts w:asciiTheme="majorHAnsi" w:hAnsiTheme="majorHAnsi" w:eastAsiaTheme="majorEastAsia" w:cstheme="majorBidi"/>
      <w:b/>
      <w:bCs/>
      <w:sz w:val="24"/>
      <w:szCs w:val="24"/>
    </w:rPr>
  </w:style>
  <w:style w:type="paragraph" w:customStyle="1" w:styleId="600">
    <w:name w:val="cke_editable_file_1903"/>
    <w:basedOn w:val="183"/>
    <w:qFormat/>
    <w:uiPriority w:val="0"/>
    <w:rPr>
      <w:rFonts w:ascii="仿宋_GB2312" w:eastAsia="仿宋_GB2312"/>
    </w:rPr>
  </w:style>
  <w:style w:type="paragraph" w:customStyle="1" w:styleId="601">
    <w:name w:val="marker_file_1903"/>
    <w:basedOn w:val="183"/>
    <w:qFormat/>
    <w:uiPriority w:val="0"/>
    <w:pPr>
      <w:shd w:val="clear" w:color="auto" w:fill="FFFF00"/>
    </w:pPr>
  </w:style>
  <w:style w:type="paragraph" w:customStyle="1" w:styleId="602">
    <w:name w:val="Normal (Web)_file_1903"/>
    <w:basedOn w:val="183"/>
    <w:semiHidden/>
    <w:unhideWhenUsed/>
    <w:qFormat/>
    <w:uiPriority w:val="99"/>
  </w:style>
  <w:style w:type="paragraph" w:customStyle="1" w:styleId="603">
    <w:name w:val="heading 2_file_1904"/>
    <w:basedOn w:val="185"/>
    <w:qFormat/>
    <w:uiPriority w:val="9"/>
    <w:pPr>
      <w:outlineLvl w:val="1"/>
    </w:pPr>
    <w:rPr>
      <w:sz w:val="36"/>
      <w:szCs w:val="36"/>
    </w:rPr>
  </w:style>
  <w:style w:type="paragraph" w:customStyle="1" w:styleId="604">
    <w:name w:val="heading 3_file_1904"/>
    <w:basedOn w:val="185"/>
    <w:qFormat/>
    <w:uiPriority w:val="9"/>
    <w:pPr>
      <w:outlineLvl w:val="2"/>
    </w:pPr>
    <w:rPr>
      <w:sz w:val="27"/>
      <w:szCs w:val="27"/>
    </w:rPr>
  </w:style>
  <w:style w:type="paragraph" w:customStyle="1" w:styleId="605">
    <w:name w:val="heading 4_file_1904"/>
    <w:basedOn w:val="185"/>
    <w:qFormat/>
    <w:uiPriority w:val="9"/>
    <w:pPr>
      <w:outlineLvl w:val="3"/>
    </w:pPr>
  </w:style>
  <w:style w:type="paragraph" w:customStyle="1" w:styleId="606">
    <w:name w:val="heading 5_file_1904"/>
    <w:basedOn w:val="185"/>
    <w:qFormat/>
    <w:uiPriority w:val="9"/>
    <w:pPr>
      <w:outlineLvl w:val="4"/>
    </w:pPr>
    <w:rPr>
      <w:sz w:val="20"/>
      <w:szCs w:val="20"/>
    </w:rPr>
  </w:style>
  <w:style w:type="paragraph" w:customStyle="1" w:styleId="607">
    <w:name w:val="heading 6_file_1904"/>
    <w:basedOn w:val="185"/>
    <w:qFormat/>
    <w:uiPriority w:val="9"/>
    <w:pPr>
      <w:outlineLvl w:val="5"/>
    </w:pPr>
    <w:rPr>
      <w:sz w:val="15"/>
      <w:szCs w:val="15"/>
    </w:rPr>
  </w:style>
  <w:style w:type="character" w:customStyle="1" w:styleId="608">
    <w:name w:val="Default Paragraph Font_file_1904"/>
    <w:semiHidden/>
    <w:unhideWhenUsed/>
    <w:qFormat/>
    <w:uiPriority w:val="1"/>
  </w:style>
  <w:style w:type="table" w:customStyle="1" w:styleId="609">
    <w:name w:val="Normal Table_file_1904"/>
    <w:semiHidden/>
    <w:unhideWhenUsed/>
    <w:qFormat/>
    <w:uiPriority w:val="99"/>
    <w:tblPr>
      <w:tblCellMar>
        <w:top w:w="0" w:type="dxa"/>
        <w:left w:w="108" w:type="dxa"/>
        <w:bottom w:w="0" w:type="dxa"/>
        <w:right w:w="108" w:type="dxa"/>
      </w:tblCellMar>
    </w:tblPr>
  </w:style>
  <w:style w:type="character" w:customStyle="1" w:styleId="610">
    <w:name w:val="Hyperlink_file_1904"/>
    <w:basedOn w:val="608"/>
    <w:semiHidden/>
    <w:unhideWhenUsed/>
    <w:qFormat/>
    <w:uiPriority w:val="99"/>
    <w:rPr>
      <w:color w:val="0782C1"/>
      <w:u w:val="single"/>
    </w:rPr>
  </w:style>
  <w:style w:type="character" w:customStyle="1" w:styleId="611">
    <w:name w:val="FollowedHyperlink_file_1904"/>
    <w:basedOn w:val="608"/>
    <w:semiHidden/>
    <w:unhideWhenUsed/>
    <w:qFormat/>
    <w:uiPriority w:val="99"/>
    <w:rPr>
      <w:color w:val="0782C1"/>
      <w:u w:val="single"/>
    </w:rPr>
  </w:style>
  <w:style w:type="character" w:customStyle="1" w:styleId="612">
    <w:name w:val="标题 1 Char_file_1904"/>
    <w:basedOn w:val="608"/>
    <w:link w:val="4"/>
    <w:qFormat/>
    <w:uiPriority w:val="9"/>
    <w:rPr>
      <w:rFonts w:ascii="宋体" w:hAnsi="宋体" w:eastAsia="宋体" w:cs="宋体"/>
      <w:b/>
      <w:bCs/>
      <w:kern w:val="44"/>
      <w:sz w:val="44"/>
      <w:szCs w:val="44"/>
    </w:rPr>
  </w:style>
  <w:style w:type="character" w:customStyle="1" w:styleId="613">
    <w:name w:val="标题 2 Char_file_1904"/>
    <w:basedOn w:val="608"/>
    <w:link w:val="5"/>
    <w:semiHidden/>
    <w:qFormat/>
    <w:uiPriority w:val="9"/>
    <w:rPr>
      <w:rFonts w:asciiTheme="majorHAnsi" w:hAnsiTheme="majorHAnsi" w:eastAsiaTheme="majorEastAsia" w:cstheme="majorBidi"/>
      <w:b/>
      <w:bCs/>
      <w:sz w:val="32"/>
      <w:szCs w:val="32"/>
    </w:rPr>
  </w:style>
  <w:style w:type="character" w:customStyle="1" w:styleId="614">
    <w:name w:val="标题 3 Char_file_1904"/>
    <w:basedOn w:val="608"/>
    <w:link w:val="6"/>
    <w:semiHidden/>
    <w:qFormat/>
    <w:uiPriority w:val="9"/>
    <w:rPr>
      <w:rFonts w:ascii="宋体" w:hAnsi="宋体" w:eastAsia="宋体" w:cs="宋体"/>
      <w:b/>
      <w:bCs/>
      <w:sz w:val="32"/>
      <w:szCs w:val="32"/>
    </w:rPr>
  </w:style>
  <w:style w:type="character" w:customStyle="1" w:styleId="615">
    <w:name w:val="标题 4 Char_file_1904"/>
    <w:basedOn w:val="608"/>
    <w:link w:val="7"/>
    <w:semiHidden/>
    <w:qFormat/>
    <w:uiPriority w:val="9"/>
    <w:rPr>
      <w:rFonts w:asciiTheme="majorHAnsi" w:hAnsiTheme="majorHAnsi" w:eastAsiaTheme="majorEastAsia" w:cstheme="majorBidi"/>
      <w:b/>
      <w:bCs/>
      <w:sz w:val="28"/>
      <w:szCs w:val="28"/>
    </w:rPr>
  </w:style>
  <w:style w:type="character" w:customStyle="1" w:styleId="616">
    <w:name w:val="标题 5 Char_file_1904"/>
    <w:basedOn w:val="608"/>
    <w:link w:val="8"/>
    <w:semiHidden/>
    <w:qFormat/>
    <w:uiPriority w:val="9"/>
    <w:rPr>
      <w:rFonts w:ascii="宋体" w:hAnsi="宋体" w:eastAsia="宋体" w:cs="宋体"/>
      <w:b/>
      <w:bCs/>
      <w:sz w:val="28"/>
      <w:szCs w:val="28"/>
    </w:rPr>
  </w:style>
  <w:style w:type="character" w:customStyle="1" w:styleId="617">
    <w:name w:val="标题 6 Char_file_1904"/>
    <w:basedOn w:val="608"/>
    <w:link w:val="10"/>
    <w:semiHidden/>
    <w:qFormat/>
    <w:uiPriority w:val="9"/>
    <w:rPr>
      <w:rFonts w:asciiTheme="majorHAnsi" w:hAnsiTheme="majorHAnsi" w:eastAsiaTheme="majorEastAsia" w:cstheme="majorBidi"/>
      <w:b/>
      <w:bCs/>
      <w:sz w:val="24"/>
      <w:szCs w:val="24"/>
    </w:rPr>
  </w:style>
  <w:style w:type="paragraph" w:customStyle="1" w:styleId="618">
    <w:name w:val="cke_editable_file_1904"/>
    <w:basedOn w:val="185"/>
    <w:qFormat/>
    <w:uiPriority w:val="0"/>
    <w:rPr>
      <w:rFonts w:ascii="仿宋_GB2312" w:eastAsia="仿宋_GB2312"/>
    </w:rPr>
  </w:style>
  <w:style w:type="paragraph" w:customStyle="1" w:styleId="619">
    <w:name w:val="marker_file_1904"/>
    <w:basedOn w:val="185"/>
    <w:qFormat/>
    <w:uiPriority w:val="0"/>
    <w:pPr>
      <w:shd w:val="clear" w:color="auto" w:fill="FFFF00"/>
    </w:pPr>
  </w:style>
  <w:style w:type="paragraph" w:customStyle="1" w:styleId="620">
    <w:name w:val="Normal (Web)_file_1904"/>
    <w:basedOn w:val="185"/>
    <w:semiHidden/>
    <w:unhideWhenUsed/>
    <w:qFormat/>
    <w:uiPriority w:val="99"/>
  </w:style>
  <w:style w:type="character" w:customStyle="1" w:styleId="621">
    <w:name w:val="Strong_file_1904"/>
    <w:basedOn w:val="608"/>
    <w:qFormat/>
    <w:uiPriority w:val="22"/>
    <w:rPr>
      <w:b/>
      <w:bCs/>
    </w:rPr>
  </w:style>
  <w:style w:type="paragraph" w:customStyle="1" w:styleId="622">
    <w:name w:val="heading 2_file_1905"/>
    <w:basedOn w:val="187"/>
    <w:qFormat/>
    <w:uiPriority w:val="9"/>
    <w:pPr>
      <w:outlineLvl w:val="1"/>
    </w:pPr>
    <w:rPr>
      <w:sz w:val="36"/>
      <w:szCs w:val="36"/>
    </w:rPr>
  </w:style>
  <w:style w:type="paragraph" w:customStyle="1" w:styleId="623">
    <w:name w:val="heading 3_file_1905"/>
    <w:basedOn w:val="187"/>
    <w:qFormat/>
    <w:uiPriority w:val="9"/>
    <w:pPr>
      <w:outlineLvl w:val="2"/>
    </w:pPr>
    <w:rPr>
      <w:sz w:val="27"/>
      <w:szCs w:val="27"/>
    </w:rPr>
  </w:style>
  <w:style w:type="paragraph" w:customStyle="1" w:styleId="624">
    <w:name w:val="heading 4_file_1905"/>
    <w:basedOn w:val="187"/>
    <w:qFormat/>
    <w:uiPriority w:val="9"/>
    <w:pPr>
      <w:outlineLvl w:val="3"/>
    </w:pPr>
  </w:style>
  <w:style w:type="paragraph" w:customStyle="1" w:styleId="625">
    <w:name w:val="heading 5_file_1905"/>
    <w:basedOn w:val="187"/>
    <w:qFormat/>
    <w:uiPriority w:val="9"/>
    <w:pPr>
      <w:outlineLvl w:val="4"/>
    </w:pPr>
    <w:rPr>
      <w:sz w:val="20"/>
      <w:szCs w:val="20"/>
    </w:rPr>
  </w:style>
  <w:style w:type="paragraph" w:customStyle="1" w:styleId="626">
    <w:name w:val="heading 6_file_1905"/>
    <w:basedOn w:val="187"/>
    <w:qFormat/>
    <w:uiPriority w:val="9"/>
    <w:pPr>
      <w:outlineLvl w:val="5"/>
    </w:pPr>
    <w:rPr>
      <w:sz w:val="15"/>
      <w:szCs w:val="15"/>
    </w:rPr>
  </w:style>
  <w:style w:type="character" w:customStyle="1" w:styleId="627">
    <w:name w:val="Default Paragraph Font_file_1905"/>
    <w:semiHidden/>
    <w:unhideWhenUsed/>
    <w:qFormat/>
    <w:uiPriority w:val="1"/>
  </w:style>
  <w:style w:type="table" w:customStyle="1" w:styleId="628">
    <w:name w:val="Normal Table_file_1905"/>
    <w:semiHidden/>
    <w:unhideWhenUsed/>
    <w:qFormat/>
    <w:uiPriority w:val="99"/>
    <w:tblPr>
      <w:tblCellMar>
        <w:top w:w="0" w:type="dxa"/>
        <w:left w:w="108" w:type="dxa"/>
        <w:bottom w:w="0" w:type="dxa"/>
        <w:right w:w="108" w:type="dxa"/>
      </w:tblCellMar>
    </w:tblPr>
  </w:style>
  <w:style w:type="character" w:customStyle="1" w:styleId="629">
    <w:name w:val="Hyperlink_file_1905"/>
    <w:basedOn w:val="627"/>
    <w:semiHidden/>
    <w:unhideWhenUsed/>
    <w:qFormat/>
    <w:uiPriority w:val="99"/>
    <w:rPr>
      <w:color w:val="0782C1"/>
      <w:u w:val="single"/>
    </w:rPr>
  </w:style>
  <w:style w:type="character" w:customStyle="1" w:styleId="630">
    <w:name w:val="FollowedHyperlink_file_1905"/>
    <w:basedOn w:val="627"/>
    <w:semiHidden/>
    <w:unhideWhenUsed/>
    <w:qFormat/>
    <w:uiPriority w:val="99"/>
    <w:rPr>
      <w:color w:val="0782C1"/>
      <w:u w:val="single"/>
    </w:rPr>
  </w:style>
  <w:style w:type="character" w:customStyle="1" w:styleId="631">
    <w:name w:val="标题 1 Char_file_1905"/>
    <w:basedOn w:val="627"/>
    <w:link w:val="4"/>
    <w:qFormat/>
    <w:uiPriority w:val="9"/>
    <w:rPr>
      <w:rFonts w:ascii="宋体" w:hAnsi="宋体" w:eastAsia="宋体" w:cs="宋体"/>
      <w:b/>
      <w:bCs/>
      <w:kern w:val="44"/>
      <w:sz w:val="44"/>
      <w:szCs w:val="44"/>
    </w:rPr>
  </w:style>
  <w:style w:type="character" w:customStyle="1" w:styleId="632">
    <w:name w:val="标题 2 Char_file_1905"/>
    <w:basedOn w:val="627"/>
    <w:link w:val="5"/>
    <w:semiHidden/>
    <w:qFormat/>
    <w:uiPriority w:val="9"/>
    <w:rPr>
      <w:rFonts w:asciiTheme="majorHAnsi" w:hAnsiTheme="majorHAnsi" w:eastAsiaTheme="majorEastAsia" w:cstheme="majorBidi"/>
      <w:b/>
      <w:bCs/>
      <w:sz w:val="32"/>
      <w:szCs w:val="32"/>
    </w:rPr>
  </w:style>
  <w:style w:type="character" w:customStyle="1" w:styleId="633">
    <w:name w:val="标题 3 Char_file_1905"/>
    <w:basedOn w:val="627"/>
    <w:link w:val="6"/>
    <w:semiHidden/>
    <w:qFormat/>
    <w:uiPriority w:val="9"/>
    <w:rPr>
      <w:rFonts w:ascii="宋体" w:hAnsi="宋体" w:eastAsia="宋体" w:cs="宋体"/>
      <w:b/>
      <w:bCs/>
      <w:sz w:val="32"/>
      <w:szCs w:val="32"/>
    </w:rPr>
  </w:style>
  <w:style w:type="character" w:customStyle="1" w:styleId="634">
    <w:name w:val="标题 4 Char_file_1905"/>
    <w:basedOn w:val="627"/>
    <w:link w:val="7"/>
    <w:semiHidden/>
    <w:qFormat/>
    <w:uiPriority w:val="9"/>
    <w:rPr>
      <w:rFonts w:asciiTheme="majorHAnsi" w:hAnsiTheme="majorHAnsi" w:eastAsiaTheme="majorEastAsia" w:cstheme="majorBidi"/>
      <w:b/>
      <w:bCs/>
      <w:sz w:val="28"/>
      <w:szCs w:val="28"/>
    </w:rPr>
  </w:style>
  <w:style w:type="character" w:customStyle="1" w:styleId="635">
    <w:name w:val="标题 5 Char_file_1905"/>
    <w:basedOn w:val="627"/>
    <w:link w:val="8"/>
    <w:semiHidden/>
    <w:qFormat/>
    <w:uiPriority w:val="9"/>
    <w:rPr>
      <w:rFonts w:ascii="宋体" w:hAnsi="宋体" w:eastAsia="宋体" w:cs="宋体"/>
      <w:b/>
      <w:bCs/>
      <w:sz w:val="28"/>
      <w:szCs w:val="28"/>
    </w:rPr>
  </w:style>
  <w:style w:type="character" w:customStyle="1" w:styleId="636">
    <w:name w:val="标题 6 Char_file_1905"/>
    <w:basedOn w:val="627"/>
    <w:link w:val="10"/>
    <w:semiHidden/>
    <w:qFormat/>
    <w:uiPriority w:val="9"/>
    <w:rPr>
      <w:rFonts w:asciiTheme="majorHAnsi" w:hAnsiTheme="majorHAnsi" w:eastAsiaTheme="majorEastAsia" w:cstheme="majorBidi"/>
      <w:b/>
      <w:bCs/>
      <w:sz w:val="24"/>
      <w:szCs w:val="24"/>
    </w:rPr>
  </w:style>
  <w:style w:type="paragraph" w:customStyle="1" w:styleId="637">
    <w:name w:val="cke_editable_file_1905"/>
    <w:basedOn w:val="187"/>
    <w:qFormat/>
    <w:uiPriority w:val="0"/>
    <w:rPr>
      <w:rFonts w:ascii="仿宋_GB2312" w:eastAsia="仿宋_GB2312"/>
    </w:rPr>
  </w:style>
  <w:style w:type="paragraph" w:customStyle="1" w:styleId="638">
    <w:name w:val="marker_file_1905"/>
    <w:basedOn w:val="187"/>
    <w:qFormat/>
    <w:uiPriority w:val="0"/>
    <w:pPr>
      <w:shd w:val="clear" w:color="auto" w:fill="FFFF00"/>
    </w:pPr>
  </w:style>
  <w:style w:type="paragraph" w:customStyle="1" w:styleId="639">
    <w:name w:val="Normal (Web)_file_1905"/>
    <w:basedOn w:val="187"/>
    <w:semiHidden/>
    <w:unhideWhenUsed/>
    <w:qFormat/>
    <w:uiPriority w:val="99"/>
  </w:style>
  <w:style w:type="character" w:customStyle="1" w:styleId="640">
    <w:name w:val="Strong_file_1905"/>
    <w:basedOn w:val="627"/>
    <w:qFormat/>
    <w:uiPriority w:val="22"/>
    <w:rPr>
      <w:b/>
      <w:bCs/>
    </w:rPr>
  </w:style>
  <w:style w:type="paragraph" w:customStyle="1" w:styleId="641">
    <w:name w:val="heading 2_file_1906"/>
    <w:basedOn w:val="189"/>
    <w:qFormat/>
    <w:uiPriority w:val="9"/>
    <w:pPr>
      <w:outlineLvl w:val="1"/>
    </w:pPr>
    <w:rPr>
      <w:sz w:val="36"/>
      <w:szCs w:val="36"/>
    </w:rPr>
  </w:style>
  <w:style w:type="paragraph" w:customStyle="1" w:styleId="642">
    <w:name w:val="heading 3_file_1906"/>
    <w:basedOn w:val="189"/>
    <w:qFormat/>
    <w:uiPriority w:val="9"/>
    <w:pPr>
      <w:outlineLvl w:val="2"/>
    </w:pPr>
    <w:rPr>
      <w:sz w:val="27"/>
      <w:szCs w:val="27"/>
    </w:rPr>
  </w:style>
  <w:style w:type="paragraph" w:customStyle="1" w:styleId="643">
    <w:name w:val="heading 4_file_1906"/>
    <w:basedOn w:val="189"/>
    <w:qFormat/>
    <w:uiPriority w:val="9"/>
    <w:pPr>
      <w:outlineLvl w:val="3"/>
    </w:pPr>
  </w:style>
  <w:style w:type="paragraph" w:customStyle="1" w:styleId="644">
    <w:name w:val="heading 5_file_1906"/>
    <w:basedOn w:val="189"/>
    <w:qFormat/>
    <w:uiPriority w:val="9"/>
    <w:pPr>
      <w:outlineLvl w:val="4"/>
    </w:pPr>
    <w:rPr>
      <w:sz w:val="20"/>
      <w:szCs w:val="20"/>
    </w:rPr>
  </w:style>
  <w:style w:type="paragraph" w:customStyle="1" w:styleId="645">
    <w:name w:val="heading 6_file_1906"/>
    <w:basedOn w:val="189"/>
    <w:qFormat/>
    <w:uiPriority w:val="9"/>
    <w:pPr>
      <w:outlineLvl w:val="5"/>
    </w:pPr>
    <w:rPr>
      <w:sz w:val="15"/>
      <w:szCs w:val="15"/>
    </w:rPr>
  </w:style>
  <w:style w:type="character" w:customStyle="1" w:styleId="646">
    <w:name w:val="Default Paragraph Font_file_1906"/>
    <w:semiHidden/>
    <w:unhideWhenUsed/>
    <w:qFormat/>
    <w:uiPriority w:val="1"/>
  </w:style>
  <w:style w:type="table" w:customStyle="1" w:styleId="647">
    <w:name w:val="Normal Table_file_1906"/>
    <w:semiHidden/>
    <w:unhideWhenUsed/>
    <w:qFormat/>
    <w:uiPriority w:val="99"/>
    <w:tblPr>
      <w:tblCellMar>
        <w:top w:w="0" w:type="dxa"/>
        <w:left w:w="108" w:type="dxa"/>
        <w:bottom w:w="0" w:type="dxa"/>
        <w:right w:w="108" w:type="dxa"/>
      </w:tblCellMar>
    </w:tblPr>
  </w:style>
  <w:style w:type="character" w:customStyle="1" w:styleId="648">
    <w:name w:val="Hyperlink_file_1906"/>
    <w:basedOn w:val="646"/>
    <w:semiHidden/>
    <w:unhideWhenUsed/>
    <w:qFormat/>
    <w:uiPriority w:val="99"/>
    <w:rPr>
      <w:color w:val="0782C1"/>
      <w:u w:val="single"/>
    </w:rPr>
  </w:style>
  <w:style w:type="character" w:customStyle="1" w:styleId="649">
    <w:name w:val="FollowedHyperlink_file_1906"/>
    <w:basedOn w:val="646"/>
    <w:semiHidden/>
    <w:unhideWhenUsed/>
    <w:qFormat/>
    <w:uiPriority w:val="99"/>
    <w:rPr>
      <w:color w:val="0782C1"/>
      <w:u w:val="single"/>
    </w:rPr>
  </w:style>
  <w:style w:type="character" w:customStyle="1" w:styleId="650">
    <w:name w:val="标题 1 Char_file_1906"/>
    <w:basedOn w:val="646"/>
    <w:link w:val="4"/>
    <w:qFormat/>
    <w:uiPriority w:val="9"/>
    <w:rPr>
      <w:rFonts w:ascii="宋体" w:hAnsi="宋体" w:eastAsia="宋体" w:cs="宋体"/>
      <w:b/>
      <w:bCs/>
      <w:kern w:val="44"/>
      <w:sz w:val="44"/>
      <w:szCs w:val="44"/>
    </w:rPr>
  </w:style>
  <w:style w:type="character" w:customStyle="1" w:styleId="651">
    <w:name w:val="标题 2 Char_file_1906"/>
    <w:basedOn w:val="646"/>
    <w:link w:val="5"/>
    <w:semiHidden/>
    <w:qFormat/>
    <w:uiPriority w:val="9"/>
    <w:rPr>
      <w:rFonts w:asciiTheme="majorHAnsi" w:hAnsiTheme="majorHAnsi" w:eastAsiaTheme="majorEastAsia" w:cstheme="majorBidi"/>
      <w:b/>
      <w:bCs/>
      <w:sz w:val="32"/>
      <w:szCs w:val="32"/>
    </w:rPr>
  </w:style>
  <w:style w:type="character" w:customStyle="1" w:styleId="652">
    <w:name w:val="标题 3 Char_file_1906"/>
    <w:basedOn w:val="646"/>
    <w:link w:val="6"/>
    <w:semiHidden/>
    <w:qFormat/>
    <w:uiPriority w:val="9"/>
    <w:rPr>
      <w:rFonts w:ascii="宋体" w:hAnsi="宋体" w:eastAsia="宋体" w:cs="宋体"/>
      <w:b/>
      <w:bCs/>
      <w:sz w:val="32"/>
      <w:szCs w:val="32"/>
    </w:rPr>
  </w:style>
  <w:style w:type="character" w:customStyle="1" w:styleId="653">
    <w:name w:val="标题 4 Char_file_1906"/>
    <w:basedOn w:val="646"/>
    <w:link w:val="7"/>
    <w:semiHidden/>
    <w:qFormat/>
    <w:uiPriority w:val="9"/>
    <w:rPr>
      <w:rFonts w:asciiTheme="majorHAnsi" w:hAnsiTheme="majorHAnsi" w:eastAsiaTheme="majorEastAsia" w:cstheme="majorBidi"/>
      <w:b/>
      <w:bCs/>
      <w:sz w:val="28"/>
      <w:szCs w:val="28"/>
    </w:rPr>
  </w:style>
  <w:style w:type="character" w:customStyle="1" w:styleId="654">
    <w:name w:val="标题 5 Char_file_1906"/>
    <w:basedOn w:val="646"/>
    <w:link w:val="8"/>
    <w:semiHidden/>
    <w:qFormat/>
    <w:uiPriority w:val="9"/>
    <w:rPr>
      <w:rFonts w:ascii="宋体" w:hAnsi="宋体" w:eastAsia="宋体" w:cs="宋体"/>
      <w:b/>
      <w:bCs/>
      <w:sz w:val="28"/>
      <w:szCs w:val="28"/>
    </w:rPr>
  </w:style>
  <w:style w:type="character" w:customStyle="1" w:styleId="655">
    <w:name w:val="标题 6 Char_file_1906"/>
    <w:basedOn w:val="646"/>
    <w:link w:val="10"/>
    <w:semiHidden/>
    <w:qFormat/>
    <w:uiPriority w:val="9"/>
    <w:rPr>
      <w:rFonts w:asciiTheme="majorHAnsi" w:hAnsiTheme="majorHAnsi" w:eastAsiaTheme="majorEastAsia" w:cstheme="majorBidi"/>
      <w:b/>
      <w:bCs/>
      <w:sz w:val="24"/>
      <w:szCs w:val="24"/>
    </w:rPr>
  </w:style>
  <w:style w:type="paragraph" w:customStyle="1" w:styleId="656">
    <w:name w:val="cke_editable_file_1906"/>
    <w:basedOn w:val="189"/>
    <w:qFormat/>
    <w:uiPriority w:val="0"/>
    <w:rPr>
      <w:rFonts w:ascii="仿宋_GB2312" w:eastAsia="仿宋_GB2312"/>
    </w:rPr>
  </w:style>
  <w:style w:type="paragraph" w:customStyle="1" w:styleId="657">
    <w:name w:val="marker_file_1906"/>
    <w:basedOn w:val="189"/>
    <w:qFormat/>
    <w:uiPriority w:val="0"/>
    <w:pPr>
      <w:shd w:val="clear" w:color="auto" w:fill="FFFF00"/>
    </w:pPr>
  </w:style>
  <w:style w:type="paragraph" w:customStyle="1" w:styleId="658">
    <w:name w:val="Normal (Web)_file_1906"/>
    <w:basedOn w:val="189"/>
    <w:semiHidden/>
    <w:unhideWhenUsed/>
    <w:qFormat/>
    <w:uiPriority w:val="99"/>
  </w:style>
  <w:style w:type="character" w:customStyle="1" w:styleId="659">
    <w:name w:val="Strong_file_1906"/>
    <w:basedOn w:val="646"/>
    <w:qFormat/>
    <w:uiPriority w:val="22"/>
    <w:rPr>
      <w:b/>
      <w:bCs/>
    </w:rPr>
  </w:style>
  <w:style w:type="paragraph" w:customStyle="1" w:styleId="660">
    <w:name w:val="heading 2_file_1907"/>
    <w:basedOn w:val="191"/>
    <w:qFormat/>
    <w:uiPriority w:val="9"/>
    <w:pPr>
      <w:outlineLvl w:val="1"/>
    </w:pPr>
    <w:rPr>
      <w:sz w:val="36"/>
      <w:szCs w:val="36"/>
    </w:rPr>
  </w:style>
  <w:style w:type="paragraph" w:customStyle="1" w:styleId="661">
    <w:name w:val="heading 3_file_1907"/>
    <w:basedOn w:val="191"/>
    <w:qFormat/>
    <w:uiPriority w:val="9"/>
    <w:pPr>
      <w:outlineLvl w:val="2"/>
    </w:pPr>
    <w:rPr>
      <w:sz w:val="27"/>
      <w:szCs w:val="27"/>
    </w:rPr>
  </w:style>
  <w:style w:type="paragraph" w:customStyle="1" w:styleId="662">
    <w:name w:val="heading 4_file_1907"/>
    <w:basedOn w:val="191"/>
    <w:qFormat/>
    <w:uiPriority w:val="9"/>
    <w:pPr>
      <w:outlineLvl w:val="3"/>
    </w:pPr>
  </w:style>
  <w:style w:type="paragraph" w:customStyle="1" w:styleId="663">
    <w:name w:val="heading 5_file_1907"/>
    <w:basedOn w:val="191"/>
    <w:qFormat/>
    <w:uiPriority w:val="9"/>
    <w:pPr>
      <w:outlineLvl w:val="4"/>
    </w:pPr>
    <w:rPr>
      <w:sz w:val="20"/>
      <w:szCs w:val="20"/>
    </w:rPr>
  </w:style>
  <w:style w:type="paragraph" w:customStyle="1" w:styleId="664">
    <w:name w:val="heading 6_file_1907"/>
    <w:basedOn w:val="191"/>
    <w:qFormat/>
    <w:uiPriority w:val="9"/>
    <w:pPr>
      <w:outlineLvl w:val="5"/>
    </w:pPr>
    <w:rPr>
      <w:sz w:val="15"/>
      <w:szCs w:val="15"/>
    </w:rPr>
  </w:style>
  <w:style w:type="character" w:customStyle="1" w:styleId="665">
    <w:name w:val="Default Paragraph Font_file_1907"/>
    <w:semiHidden/>
    <w:unhideWhenUsed/>
    <w:qFormat/>
    <w:uiPriority w:val="1"/>
  </w:style>
  <w:style w:type="table" w:customStyle="1" w:styleId="666">
    <w:name w:val="Normal Table_file_1907"/>
    <w:semiHidden/>
    <w:unhideWhenUsed/>
    <w:qFormat/>
    <w:uiPriority w:val="99"/>
    <w:tblPr>
      <w:tblCellMar>
        <w:top w:w="0" w:type="dxa"/>
        <w:left w:w="108" w:type="dxa"/>
        <w:bottom w:w="0" w:type="dxa"/>
        <w:right w:w="108" w:type="dxa"/>
      </w:tblCellMar>
    </w:tblPr>
  </w:style>
  <w:style w:type="character" w:customStyle="1" w:styleId="667">
    <w:name w:val="Hyperlink_file_1907"/>
    <w:basedOn w:val="665"/>
    <w:semiHidden/>
    <w:unhideWhenUsed/>
    <w:qFormat/>
    <w:uiPriority w:val="99"/>
    <w:rPr>
      <w:color w:val="0782C1"/>
      <w:u w:val="single"/>
    </w:rPr>
  </w:style>
  <w:style w:type="character" w:customStyle="1" w:styleId="668">
    <w:name w:val="FollowedHyperlink_file_1907"/>
    <w:basedOn w:val="665"/>
    <w:semiHidden/>
    <w:unhideWhenUsed/>
    <w:qFormat/>
    <w:uiPriority w:val="99"/>
    <w:rPr>
      <w:color w:val="0782C1"/>
      <w:u w:val="single"/>
    </w:rPr>
  </w:style>
  <w:style w:type="character" w:customStyle="1" w:styleId="669">
    <w:name w:val="标题 1 Char_file_1907"/>
    <w:basedOn w:val="665"/>
    <w:link w:val="4"/>
    <w:qFormat/>
    <w:uiPriority w:val="9"/>
    <w:rPr>
      <w:rFonts w:ascii="宋体" w:hAnsi="宋体" w:eastAsia="宋体" w:cs="宋体"/>
      <w:b/>
      <w:bCs/>
      <w:kern w:val="44"/>
      <w:sz w:val="44"/>
      <w:szCs w:val="44"/>
    </w:rPr>
  </w:style>
  <w:style w:type="character" w:customStyle="1" w:styleId="670">
    <w:name w:val="标题 2 Char_file_1907"/>
    <w:basedOn w:val="665"/>
    <w:link w:val="5"/>
    <w:semiHidden/>
    <w:qFormat/>
    <w:uiPriority w:val="9"/>
    <w:rPr>
      <w:rFonts w:asciiTheme="majorHAnsi" w:hAnsiTheme="majorHAnsi" w:eastAsiaTheme="majorEastAsia" w:cstheme="majorBidi"/>
      <w:b/>
      <w:bCs/>
      <w:sz w:val="32"/>
      <w:szCs w:val="32"/>
    </w:rPr>
  </w:style>
  <w:style w:type="character" w:customStyle="1" w:styleId="671">
    <w:name w:val="标题 3 Char_file_1907"/>
    <w:basedOn w:val="665"/>
    <w:link w:val="6"/>
    <w:semiHidden/>
    <w:qFormat/>
    <w:uiPriority w:val="9"/>
    <w:rPr>
      <w:rFonts w:ascii="宋体" w:hAnsi="宋体" w:eastAsia="宋体" w:cs="宋体"/>
      <w:b/>
      <w:bCs/>
      <w:sz w:val="32"/>
      <w:szCs w:val="32"/>
    </w:rPr>
  </w:style>
  <w:style w:type="character" w:customStyle="1" w:styleId="672">
    <w:name w:val="标题 4 Char_file_1907"/>
    <w:basedOn w:val="665"/>
    <w:link w:val="7"/>
    <w:semiHidden/>
    <w:qFormat/>
    <w:uiPriority w:val="9"/>
    <w:rPr>
      <w:rFonts w:asciiTheme="majorHAnsi" w:hAnsiTheme="majorHAnsi" w:eastAsiaTheme="majorEastAsia" w:cstheme="majorBidi"/>
      <w:b/>
      <w:bCs/>
      <w:sz w:val="28"/>
      <w:szCs w:val="28"/>
    </w:rPr>
  </w:style>
  <w:style w:type="character" w:customStyle="1" w:styleId="673">
    <w:name w:val="标题 5 Char_file_1907"/>
    <w:basedOn w:val="665"/>
    <w:link w:val="8"/>
    <w:semiHidden/>
    <w:qFormat/>
    <w:uiPriority w:val="9"/>
    <w:rPr>
      <w:rFonts w:ascii="宋体" w:hAnsi="宋体" w:eastAsia="宋体" w:cs="宋体"/>
      <w:b/>
      <w:bCs/>
      <w:sz w:val="28"/>
      <w:szCs w:val="28"/>
    </w:rPr>
  </w:style>
  <w:style w:type="character" w:customStyle="1" w:styleId="674">
    <w:name w:val="标题 6 Char_file_1907"/>
    <w:basedOn w:val="665"/>
    <w:link w:val="10"/>
    <w:semiHidden/>
    <w:qFormat/>
    <w:uiPriority w:val="9"/>
    <w:rPr>
      <w:rFonts w:asciiTheme="majorHAnsi" w:hAnsiTheme="majorHAnsi" w:eastAsiaTheme="majorEastAsia" w:cstheme="majorBidi"/>
      <w:b/>
      <w:bCs/>
      <w:sz w:val="24"/>
      <w:szCs w:val="24"/>
    </w:rPr>
  </w:style>
  <w:style w:type="paragraph" w:customStyle="1" w:styleId="675">
    <w:name w:val="cke_editable_file_1907"/>
    <w:basedOn w:val="191"/>
    <w:qFormat/>
    <w:uiPriority w:val="0"/>
    <w:rPr>
      <w:rFonts w:ascii="仿宋_GB2312" w:eastAsia="仿宋_GB2312"/>
    </w:rPr>
  </w:style>
  <w:style w:type="paragraph" w:customStyle="1" w:styleId="676">
    <w:name w:val="marker_file_1907"/>
    <w:basedOn w:val="191"/>
    <w:qFormat/>
    <w:uiPriority w:val="0"/>
    <w:pPr>
      <w:shd w:val="clear" w:color="auto" w:fill="FFFF00"/>
    </w:pPr>
  </w:style>
  <w:style w:type="paragraph" w:customStyle="1" w:styleId="677">
    <w:name w:val="Normal (Web)_file_1907"/>
    <w:basedOn w:val="191"/>
    <w:semiHidden/>
    <w:unhideWhenUsed/>
    <w:qFormat/>
    <w:uiPriority w:val="99"/>
  </w:style>
  <w:style w:type="paragraph" w:customStyle="1" w:styleId="678">
    <w:name w:val="heading 2_file_1908"/>
    <w:basedOn w:val="193"/>
    <w:qFormat/>
    <w:uiPriority w:val="9"/>
    <w:pPr>
      <w:outlineLvl w:val="1"/>
    </w:pPr>
    <w:rPr>
      <w:sz w:val="36"/>
      <w:szCs w:val="36"/>
    </w:rPr>
  </w:style>
  <w:style w:type="paragraph" w:customStyle="1" w:styleId="679">
    <w:name w:val="heading 3_file_1908"/>
    <w:basedOn w:val="193"/>
    <w:qFormat/>
    <w:uiPriority w:val="9"/>
    <w:pPr>
      <w:outlineLvl w:val="2"/>
    </w:pPr>
    <w:rPr>
      <w:sz w:val="27"/>
      <w:szCs w:val="27"/>
    </w:rPr>
  </w:style>
  <w:style w:type="paragraph" w:customStyle="1" w:styleId="680">
    <w:name w:val="heading 4_file_1908"/>
    <w:basedOn w:val="193"/>
    <w:qFormat/>
    <w:uiPriority w:val="9"/>
    <w:pPr>
      <w:outlineLvl w:val="3"/>
    </w:pPr>
  </w:style>
  <w:style w:type="paragraph" w:customStyle="1" w:styleId="681">
    <w:name w:val="heading 5_file_1908"/>
    <w:basedOn w:val="193"/>
    <w:qFormat/>
    <w:uiPriority w:val="9"/>
    <w:pPr>
      <w:outlineLvl w:val="4"/>
    </w:pPr>
    <w:rPr>
      <w:sz w:val="20"/>
      <w:szCs w:val="20"/>
    </w:rPr>
  </w:style>
  <w:style w:type="paragraph" w:customStyle="1" w:styleId="682">
    <w:name w:val="heading 6_file_1908"/>
    <w:basedOn w:val="193"/>
    <w:qFormat/>
    <w:uiPriority w:val="9"/>
    <w:pPr>
      <w:outlineLvl w:val="5"/>
    </w:pPr>
    <w:rPr>
      <w:sz w:val="15"/>
      <w:szCs w:val="15"/>
    </w:rPr>
  </w:style>
  <w:style w:type="character" w:customStyle="1" w:styleId="683">
    <w:name w:val="Default Paragraph Font_file_1908"/>
    <w:semiHidden/>
    <w:unhideWhenUsed/>
    <w:qFormat/>
    <w:uiPriority w:val="1"/>
  </w:style>
  <w:style w:type="table" w:customStyle="1" w:styleId="684">
    <w:name w:val="Normal Table_file_1908"/>
    <w:semiHidden/>
    <w:unhideWhenUsed/>
    <w:qFormat/>
    <w:uiPriority w:val="99"/>
    <w:tblPr>
      <w:tblCellMar>
        <w:top w:w="0" w:type="dxa"/>
        <w:left w:w="108" w:type="dxa"/>
        <w:bottom w:w="0" w:type="dxa"/>
        <w:right w:w="108" w:type="dxa"/>
      </w:tblCellMar>
    </w:tblPr>
  </w:style>
  <w:style w:type="character" w:customStyle="1" w:styleId="685">
    <w:name w:val="Hyperlink_file_1908"/>
    <w:basedOn w:val="683"/>
    <w:semiHidden/>
    <w:unhideWhenUsed/>
    <w:qFormat/>
    <w:uiPriority w:val="99"/>
    <w:rPr>
      <w:color w:val="0782C1"/>
      <w:u w:val="single"/>
    </w:rPr>
  </w:style>
  <w:style w:type="character" w:customStyle="1" w:styleId="686">
    <w:name w:val="FollowedHyperlink_file_1908"/>
    <w:basedOn w:val="683"/>
    <w:semiHidden/>
    <w:unhideWhenUsed/>
    <w:qFormat/>
    <w:uiPriority w:val="99"/>
    <w:rPr>
      <w:color w:val="0782C1"/>
      <w:u w:val="single"/>
    </w:rPr>
  </w:style>
  <w:style w:type="character" w:customStyle="1" w:styleId="687">
    <w:name w:val="标题 1 Char_file_1908"/>
    <w:basedOn w:val="683"/>
    <w:link w:val="4"/>
    <w:qFormat/>
    <w:uiPriority w:val="9"/>
    <w:rPr>
      <w:rFonts w:ascii="宋体" w:hAnsi="宋体" w:eastAsia="宋体" w:cs="宋体"/>
      <w:b/>
      <w:bCs/>
      <w:kern w:val="44"/>
      <w:sz w:val="44"/>
      <w:szCs w:val="44"/>
    </w:rPr>
  </w:style>
  <w:style w:type="character" w:customStyle="1" w:styleId="688">
    <w:name w:val="标题 2 Char_file_1908"/>
    <w:basedOn w:val="683"/>
    <w:link w:val="5"/>
    <w:semiHidden/>
    <w:qFormat/>
    <w:uiPriority w:val="9"/>
    <w:rPr>
      <w:rFonts w:asciiTheme="majorHAnsi" w:hAnsiTheme="majorHAnsi" w:eastAsiaTheme="majorEastAsia" w:cstheme="majorBidi"/>
      <w:b/>
      <w:bCs/>
      <w:sz w:val="32"/>
      <w:szCs w:val="32"/>
    </w:rPr>
  </w:style>
  <w:style w:type="character" w:customStyle="1" w:styleId="689">
    <w:name w:val="标题 3 Char_file_1908"/>
    <w:basedOn w:val="683"/>
    <w:link w:val="6"/>
    <w:semiHidden/>
    <w:qFormat/>
    <w:uiPriority w:val="9"/>
    <w:rPr>
      <w:rFonts w:ascii="宋体" w:hAnsi="宋体" w:eastAsia="宋体" w:cs="宋体"/>
      <w:b/>
      <w:bCs/>
      <w:sz w:val="32"/>
      <w:szCs w:val="32"/>
    </w:rPr>
  </w:style>
  <w:style w:type="character" w:customStyle="1" w:styleId="690">
    <w:name w:val="标题 4 Char_file_1908"/>
    <w:basedOn w:val="683"/>
    <w:link w:val="7"/>
    <w:semiHidden/>
    <w:qFormat/>
    <w:uiPriority w:val="9"/>
    <w:rPr>
      <w:rFonts w:asciiTheme="majorHAnsi" w:hAnsiTheme="majorHAnsi" w:eastAsiaTheme="majorEastAsia" w:cstheme="majorBidi"/>
      <w:b/>
      <w:bCs/>
      <w:sz w:val="28"/>
      <w:szCs w:val="28"/>
    </w:rPr>
  </w:style>
  <w:style w:type="character" w:customStyle="1" w:styleId="691">
    <w:name w:val="标题 5 Char_file_1908"/>
    <w:basedOn w:val="683"/>
    <w:link w:val="8"/>
    <w:semiHidden/>
    <w:qFormat/>
    <w:uiPriority w:val="9"/>
    <w:rPr>
      <w:rFonts w:ascii="宋体" w:hAnsi="宋体" w:eastAsia="宋体" w:cs="宋体"/>
      <w:b/>
      <w:bCs/>
      <w:sz w:val="28"/>
      <w:szCs w:val="28"/>
    </w:rPr>
  </w:style>
  <w:style w:type="character" w:customStyle="1" w:styleId="692">
    <w:name w:val="标题 6 Char_file_1908"/>
    <w:basedOn w:val="683"/>
    <w:link w:val="10"/>
    <w:semiHidden/>
    <w:qFormat/>
    <w:uiPriority w:val="9"/>
    <w:rPr>
      <w:rFonts w:asciiTheme="majorHAnsi" w:hAnsiTheme="majorHAnsi" w:eastAsiaTheme="majorEastAsia" w:cstheme="majorBidi"/>
      <w:b/>
      <w:bCs/>
      <w:sz w:val="24"/>
      <w:szCs w:val="24"/>
    </w:rPr>
  </w:style>
  <w:style w:type="paragraph" w:customStyle="1" w:styleId="693">
    <w:name w:val="cke_editable_file_1908"/>
    <w:basedOn w:val="193"/>
    <w:qFormat/>
    <w:uiPriority w:val="0"/>
    <w:rPr>
      <w:rFonts w:ascii="仿宋_GB2312" w:eastAsia="仿宋_GB2312"/>
    </w:rPr>
  </w:style>
  <w:style w:type="paragraph" w:customStyle="1" w:styleId="694">
    <w:name w:val="marker_file_1908"/>
    <w:basedOn w:val="193"/>
    <w:qFormat/>
    <w:uiPriority w:val="0"/>
    <w:pPr>
      <w:shd w:val="clear" w:color="auto" w:fill="FFFF00"/>
    </w:pPr>
  </w:style>
  <w:style w:type="paragraph" w:customStyle="1" w:styleId="695">
    <w:name w:val="Normal (Web)_file_1908"/>
    <w:basedOn w:val="193"/>
    <w:semiHidden/>
    <w:unhideWhenUsed/>
    <w:qFormat/>
    <w:uiPriority w:val="99"/>
  </w:style>
  <w:style w:type="paragraph" w:customStyle="1" w:styleId="696">
    <w:name w:val="heading 2_file_1909"/>
    <w:basedOn w:val="143"/>
    <w:qFormat/>
    <w:uiPriority w:val="9"/>
    <w:pPr>
      <w:outlineLvl w:val="1"/>
    </w:pPr>
    <w:rPr>
      <w:sz w:val="36"/>
      <w:szCs w:val="36"/>
    </w:rPr>
  </w:style>
  <w:style w:type="paragraph" w:customStyle="1" w:styleId="697">
    <w:name w:val="heading 3_file_1909"/>
    <w:basedOn w:val="143"/>
    <w:qFormat/>
    <w:uiPriority w:val="9"/>
    <w:pPr>
      <w:outlineLvl w:val="2"/>
    </w:pPr>
    <w:rPr>
      <w:sz w:val="27"/>
      <w:szCs w:val="27"/>
    </w:rPr>
  </w:style>
  <w:style w:type="paragraph" w:customStyle="1" w:styleId="698">
    <w:name w:val="heading 4_file_1909"/>
    <w:basedOn w:val="143"/>
    <w:qFormat/>
    <w:uiPriority w:val="9"/>
    <w:pPr>
      <w:outlineLvl w:val="3"/>
    </w:pPr>
  </w:style>
  <w:style w:type="paragraph" w:customStyle="1" w:styleId="699">
    <w:name w:val="heading 5_file_1909"/>
    <w:basedOn w:val="143"/>
    <w:qFormat/>
    <w:uiPriority w:val="9"/>
    <w:pPr>
      <w:outlineLvl w:val="4"/>
    </w:pPr>
    <w:rPr>
      <w:sz w:val="20"/>
      <w:szCs w:val="20"/>
    </w:rPr>
  </w:style>
  <w:style w:type="paragraph" w:customStyle="1" w:styleId="700">
    <w:name w:val="heading 6_file_1909"/>
    <w:basedOn w:val="143"/>
    <w:qFormat/>
    <w:uiPriority w:val="9"/>
    <w:pPr>
      <w:outlineLvl w:val="5"/>
    </w:pPr>
    <w:rPr>
      <w:sz w:val="15"/>
      <w:szCs w:val="15"/>
    </w:rPr>
  </w:style>
  <w:style w:type="character" w:customStyle="1" w:styleId="701">
    <w:name w:val="Default Paragraph Font_file_1909"/>
    <w:semiHidden/>
    <w:unhideWhenUsed/>
    <w:qFormat/>
    <w:uiPriority w:val="1"/>
  </w:style>
  <w:style w:type="table" w:customStyle="1" w:styleId="702">
    <w:name w:val="Normal Table_file_1909"/>
    <w:semiHidden/>
    <w:unhideWhenUsed/>
    <w:qFormat/>
    <w:uiPriority w:val="99"/>
    <w:tblPr>
      <w:tblCellMar>
        <w:top w:w="0" w:type="dxa"/>
        <w:left w:w="108" w:type="dxa"/>
        <w:bottom w:w="0" w:type="dxa"/>
        <w:right w:w="108" w:type="dxa"/>
      </w:tblCellMar>
    </w:tblPr>
  </w:style>
  <w:style w:type="character" w:customStyle="1" w:styleId="703">
    <w:name w:val="Hyperlink_file_1909"/>
    <w:basedOn w:val="701"/>
    <w:semiHidden/>
    <w:unhideWhenUsed/>
    <w:qFormat/>
    <w:uiPriority w:val="99"/>
    <w:rPr>
      <w:color w:val="0782C1"/>
      <w:u w:val="single"/>
    </w:rPr>
  </w:style>
  <w:style w:type="character" w:customStyle="1" w:styleId="704">
    <w:name w:val="FollowedHyperlink_file_1909"/>
    <w:basedOn w:val="701"/>
    <w:semiHidden/>
    <w:unhideWhenUsed/>
    <w:qFormat/>
    <w:uiPriority w:val="99"/>
    <w:rPr>
      <w:color w:val="0782C1"/>
      <w:u w:val="single"/>
    </w:rPr>
  </w:style>
  <w:style w:type="character" w:customStyle="1" w:styleId="705">
    <w:name w:val="标题 1 Char_file_1909"/>
    <w:basedOn w:val="701"/>
    <w:link w:val="4"/>
    <w:qFormat/>
    <w:uiPriority w:val="9"/>
    <w:rPr>
      <w:rFonts w:ascii="宋体" w:hAnsi="宋体" w:eastAsia="宋体" w:cs="宋体"/>
      <w:b/>
      <w:bCs/>
      <w:kern w:val="44"/>
      <w:sz w:val="44"/>
      <w:szCs w:val="44"/>
    </w:rPr>
  </w:style>
  <w:style w:type="character" w:customStyle="1" w:styleId="706">
    <w:name w:val="标题 2 Char_file_1909"/>
    <w:basedOn w:val="701"/>
    <w:link w:val="5"/>
    <w:semiHidden/>
    <w:qFormat/>
    <w:uiPriority w:val="9"/>
    <w:rPr>
      <w:rFonts w:asciiTheme="majorHAnsi" w:hAnsiTheme="majorHAnsi" w:eastAsiaTheme="majorEastAsia" w:cstheme="majorBidi"/>
      <w:b/>
      <w:bCs/>
      <w:sz w:val="32"/>
      <w:szCs w:val="32"/>
    </w:rPr>
  </w:style>
  <w:style w:type="character" w:customStyle="1" w:styleId="707">
    <w:name w:val="标题 3 Char_file_1909"/>
    <w:basedOn w:val="701"/>
    <w:link w:val="6"/>
    <w:semiHidden/>
    <w:qFormat/>
    <w:uiPriority w:val="9"/>
    <w:rPr>
      <w:rFonts w:ascii="宋体" w:hAnsi="宋体" w:eastAsia="宋体" w:cs="宋体"/>
      <w:b/>
      <w:bCs/>
      <w:sz w:val="32"/>
      <w:szCs w:val="32"/>
    </w:rPr>
  </w:style>
  <w:style w:type="character" w:customStyle="1" w:styleId="708">
    <w:name w:val="标题 4 Char_file_1909"/>
    <w:basedOn w:val="701"/>
    <w:link w:val="7"/>
    <w:semiHidden/>
    <w:qFormat/>
    <w:uiPriority w:val="9"/>
    <w:rPr>
      <w:rFonts w:asciiTheme="majorHAnsi" w:hAnsiTheme="majorHAnsi" w:eastAsiaTheme="majorEastAsia" w:cstheme="majorBidi"/>
      <w:b/>
      <w:bCs/>
      <w:sz w:val="28"/>
      <w:szCs w:val="28"/>
    </w:rPr>
  </w:style>
  <w:style w:type="character" w:customStyle="1" w:styleId="709">
    <w:name w:val="标题 5 Char_file_1909"/>
    <w:basedOn w:val="701"/>
    <w:link w:val="8"/>
    <w:semiHidden/>
    <w:qFormat/>
    <w:uiPriority w:val="9"/>
    <w:rPr>
      <w:rFonts w:ascii="宋体" w:hAnsi="宋体" w:eastAsia="宋体" w:cs="宋体"/>
      <w:b/>
      <w:bCs/>
      <w:sz w:val="28"/>
      <w:szCs w:val="28"/>
    </w:rPr>
  </w:style>
  <w:style w:type="character" w:customStyle="1" w:styleId="710">
    <w:name w:val="标题 6 Char_file_1909"/>
    <w:basedOn w:val="701"/>
    <w:link w:val="10"/>
    <w:semiHidden/>
    <w:qFormat/>
    <w:uiPriority w:val="9"/>
    <w:rPr>
      <w:rFonts w:asciiTheme="majorHAnsi" w:hAnsiTheme="majorHAnsi" w:eastAsiaTheme="majorEastAsia" w:cstheme="majorBidi"/>
      <w:b/>
      <w:bCs/>
      <w:sz w:val="24"/>
      <w:szCs w:val="24"/>
    </w:rPr>
  </w:style>
  <w:style w:type="paragraph" w:customStyle="1" w:styleId="711">
    <w:name w:val="cke_editable_file_1909"/>
    <w:basedOn w:val="143"/>
    <w:qFormat/>
    <w:uiPriority w:val="0"/>
    <w:rPr>
      <w:rFonts w:ascii="仿宋_GB2312" w:eastAsia="仿宋_GB2312"/>
    </w:rPr>
  </w:style>
  <w:style w:type="paragraph" w:customStyle="1" w:styleId="712">
    <w:name w:val="marker_file_1909"/>
    <w:basedOn w:val="143"/>
    <w:qFormat/>
    <w:uiPriority w:val="0"/>
    <w:pPr>
      <w:shd w:val="clear" w:color="auto" w:fill="FFFF00"/>
    </w:pPr>
  </w:style>
  <w:style w:type="paragraph" w:customStyle="1" w:styleId="713">
    <w:name w:val="Normal (Web)_file_1909"/>
    <w:basedOn w:val="143"/>
    <w:semiHidden/>
    <w:unhideWhenUsed/>
    <w:qFormat/>
    <w:uiPriority w:val="99"/>
  </w:style>
  <w:style w:type="paragraph" w:customStyle="1" w:styleId="714">
    <w:name w:val="heading 2_file_1910"/>
    <w:basedOn w:val="145"/>
    <w:qFormat/>
    <w:uiPriority w:val="9"/>
    <w:pPr>
      <w:outlineLvl w:val="1"/>
    </w:pPr>
    <w:rPr>
      <w:sz w:val="36"/>
      <w:szCs w:val="36"/>
    </w:rPr>
  </w:style>
  <w:style w:type="paragraph" w:customStyle="1" w:styleId="715">
    <w:name w:val="heading 3_file_1910"/>
    <w:basedOn w:val="145"/>
    <w:qFormat/>
    <w:uiPriority w:val="9"/>
    <w:pPr>
      <w:outlineLvl w:val="2"/>
    </w:pPr>
    <w:rPr>
      <w:sz w:val="27"/>
      <w:szCs w:val="27"/>
    </w:rPr>
  </w:style>
  <w:style w:type="paragraph" w:customStyle="1" w:styleId="716">
    <w:name w:val="heading 4_file_1910"/>
    <w:basedOn w:val="145"/>
    <w:qFormat/>
    <w:uiPriority w:val="9"/>
    <w:pPr>
      <w:outlineLvl w:val="3"/>
    </w:pPr>
  </w:style>
  <w:style w:type="paragraph" w:customStyle="1" w:styleId="717">
    <w:name w:val="heading 5_file_1910"/>
    <w:basedOn w:val="145"/>
    <w:qFormat/>
    <w:uiPriority w:val="9"/>
    <w:pPr>
      <w:outlineLvl w:val="4"/>
    </w:pPr>
    <w:rPr>
      <w:sz w:val="20"/>
      <w:szCs w:val="20"/>
    </w:rPr>
  </w:style>
  <w:style w:type="paragraph" w:customStyle="1" w:styleId="718">
    <w:name w:val="heading 6_file_1910"/>
    <w:basedOn w:val="145"/>
    <w:qFormat/>
    <w:uiPriority w:val="9"/>
    <w:pPr>
      <w:outlineLvl w:val="5"/>
    </w:pPr>
    <w:rPr>
      <w:sz w:val="15"/>
      <w:szCs w:val="15"/>
    </w:rPr>
  </w:style>
  <w:style w:type="character" w:customStyle="1" w:styleId="719">
    <w:name w:val="Default Paragraph Font_file_1910"/>
    <w:semiHidden/>
    <w:unhideWhenUsed/>
    <w:qFormat/>
    <w:uiPriority w:val="1"/>
  </w:style>
  <w:style w:type="table" w:customStyle="1" w:styleId="720">
    <w:name w:val="Normal Table_file_1910"/>
    <w:semiHidden/>
    <w:unhideWhenUsed/>
    <w:qFormat/>
    <w:uiPriority w:val="99"/>
    <w:tblPr>
      <w:tblCellMar>
        <w:top w:w="0" w:type="dxa"/>
        <w:left w:w="108" w:type="dxa"/>
        <w:bottom w:w="0" w:type="dxa"/>
        <w:right w:w="108" w:type="dxa"/>
      </w:tblCellMar>
    </w:tblPr>
  </w:style>
  <w:style w:type="character" w:customStyle="1" w:styleId="721">
    <w:name w:val="Hyperlink_file_1910"/>
    <w:basedOn w:val="719"/>
    <w:semiHidden/>
    <w:unhideWhenUsed/>
    <w:qFormat/>
    <w:uiPriority w:val="99"/>
    <w:rPr>
      <w:color w:val="0782C1"/>
      <w:u w:val="single"/>
    </w:rPr>
  </w:style>
  <w:style w:type="character" w:customStyle="1" w:styleId="722">
    <w:name w:val="FollowedHyperlink_file_1910"/>
    <w:basedOn w:val="719"/>
    <w:semiHidden/>
    <w:unhideWhenUsed/>
    <w:qFormat/>
    <w:uiPriority w:val="99"/>
    <w:rPr>
      <w:color w:val="0782C1"/>
      <w:u w:val="single"/>
    </w:rPr>
  </w:style>
  <w:style w:type="character" w:customStyle="1" w:styleId="723">
    <w:name w:val="标题 1 Char_file_1910"/>
    <w:basedOn w:val="719"/>
    <w:link w:val="4"/>
    <w:qFormat/>
    <w:uiPriority w:val="9"/>
    <w:rPr>
      <w:rFonts w:ascii="宋体" w:hAnsi="宋体" w:eastAsia="宋体" w:cs="宋体"/>
      <w:b/>
      <w:bCs/>
      <w:kern w:val="44"/>
      <w:sz w:val="44"/>
      <w:szCs w:val="44"/>
    </w:rPr>
  </w:style>
  <w:style w:type="character" w:customStyle="1" w:styleId="724">
    <w:name w:val="标题 2 Char_file_1910"/>
    <w:basedOn w:val="719"/>
    <w:link w:val="5"/>
    <w:semiHidden/>
    <w:qFormat/>
    <w:uiPriority w:val="9"/>
    <w:rPr>
      <w:rFonts w:asciiTheme="majorHAnsi" w:hAnsiTheme="majorHAnsi" w:eastAsiaTheme="majorEastAsia" w:cstheme="majorBidi"/>
      <w:b/>
      <w:bCs/>
      <w:sz w:val="32"/>
      <w:szCs w:val="32"/>
    </w:rPr>
  </w:style>
  <w:style w:type="character" w:customStyle="1" w:styleId="725">
    <w:name w:val="标题 3 Char_file_1910"/>
    <w:basedOn w:val="719"/>
    <w:link w:val="6"/>
    <w:semiHidden/>
    <w:qFormat/>
    <w:uiPriority w:val="9"/>
    <w:rPr>
      <w:rFonts w:ascii="宋体" w:hAnsi="宋体" w:eastAsia="宋体" w:cs="宋体"/>
      <w:b/>
      <w:bCs/>
      <w:sz w:val="32"/>
      <w:szCs w:val="32"/>
    </w:rPr>
  </w:style>
  <w:style w:type="character" w:customStyle="1" w:styleId="726">
    <w:name w:val="标题 4 Char_file_1910"/>
    <w:basedOn w:val="719"/>
    <w:link w:val="7"/>
    <w:semiHidden/>
    <w:qFormat/>
    <w:uiPriority w:val="9"/>
    <w:rPr>
      <w:rFonts w:asciiTheme="majorHAnsi" w:hAnsiTheme="majorHAnsi" w:eastAsiaTheme="majorEastAsia" w:cstheme="majorBidi"/>
      <w:b/>
      <w:bCs/>
      <w:sz w:val="28"/>
      <w:szCs w:val="28"/>
    </w:rPr>
  </w:style>
  <w:style w:type="character" w:customStyle="1" w:styleId="727">
    <w:name w:val="标题 5 Char_file_1910"/>
    <w:basedOn w:val="719"/>
    <w:link w:val="8"/>
    <w:semiHidden/>
    <w:qFormat/>
    <w:uiPriority w:val="9"/>
    <w:rPr>
      <w:rFonts w:ascii="宋体" w:hAnsi="宋体" w:eastAsia="宋体" w:cs="宋体"/>
      <w:b/>
      <w:bCs/>
      <w:sz w:val="28"/>
      <w:szCs w:val="28"/>
    </w:rPr>
  </w:style>
  <w:style w:type="character" w:customStyle="1" w:styleId="728">
    <w:name w:val="标题 6 Char_file_1910"/>
    <w:basedOn w:val="719"/>
    <w:link w:val="10"/>
    <w:semiHidden/>
    <w:qFormat/>
    <w:uiPriority w:val="9"/>
    <w:rPr>
      <w:rFonts w:asciiTheme="majorHAnsi" w:hAnsiTheme="majorHAnsi" w:eastAsiaTheme="majorEastAsia" w:cstheme="majorBidi"/>
      <w:b/>
      <w:bCs/>
      <w:sz w:val="24"/>
      <w:szCs w:val="24"/>
    </w:rPr>
  </w:style>
  <w:style w:type="paragraph" w:customStyle="1" w:styleId="729">
    <w:name w:val="cke_editable_file_1910"/>
    <w:basedOn w:val="145"/>
    <w:qFormat/>
    <w:uiPriority w:val="0"/>
    <w:rPr>
      <w:rFonts w:ascii="仿宋_GB2312" w:eastAsia="仿宋_GB2312"/>
    </w:rPr>
  </w:style>
  <w:style w:type="paragraph" w:customStyle="1" w:styleId="730">
    <w:name w:val="marker_file_1910"/>
    <w:basedOn w:val="145"/>
    <w:qFormat/>
    <w:uiPriority w:val="0"/>
    <w:pPr>
      <w:shd w:val="clear" w:color="auto" w:fill="FFFF00"/>
    </w:pPr>
  </w:style>
  <w:style w:type="paragraph" w:customStyle="1" w:styleId="731">
    <w:name w:val="Normal (Web)_file_1910"/>
    <w:basedOn w:val="145"/>
    <w:semiHidden/>
    <w:unhideWhenUsed/>
    <w:qFormat/>
    <w:uiPriority w:val="99"/>
  </w:style>
  <w:style w:type="paragraph" w:customStyle="1" w:styleId="732">
    <w:name w:val="heading 2_file_1911"/>
    <w:basedOn w:val="147"/>
    <w:qFormat/>
    <w:uiPriority w:val="9"/>
    <w:pPr>
      <w:outlineLvl w:val="1"/>
    </w:pPr>
    <w:rPr>
      <w:sz w:val="36"/>
      <w:szCs w:val="36"/>
    </w:rPr>
  </w:style>
  <w:style w:type="paragraph" w:customStyle="1" w:styleId="733">
    <w:name w:val="heading 3_file_1911"/>
    <w:basedOn w:val="147"/>
    <w:qFormat/>
    <w:uiPriority w:val="9"/>
    <w:pPr>
      <w:outlineLvl w:val="2"/>
    </w:pPr>
    <w:rPr>
      <w:sz w:val="27"/>
      <w:szCs w:val="27"/>
    </w:rPr>
  </w:style>
  <w:style w:type="paragraph" w:customStyle="1" w:styleId="734">
    <w:name w:val="heading 4_file_1911"/>
    <w:basedOn w:val="147"/>
    <w:qFormat/>
    <w:uiPriority w:val="9"/>
    <w:pPr>
      <w:outlineLvl w:val="3"/>
    </w:pPr>
  </w:style>
  <w:style w:type="paragraph" w:customStyle="1" w:styleId="735">
    <w:name w:val="heading 5_file_1911"/>
    <w:basedOn w:val="147"/>
    <w:qFormat/>
    <w:uiPriority w:val="9"/>
    <w:pPr>
      <w:outlineLvl w:val="4"/>
    </w:pPr>
    <w:rPr>
      <w:sz w:val="20"/>
      <w:szCs w:val="20"/>
    </w:rPr>
  </w:style>
  <w:style w:type="paragraph" w:customStyle="1" w:styleId="736">
    <w:name w:val="heading 6_file_1911"/>
    <w:basedOn w:val="147"/>
    <w:qFormat/>
    <w:uiPriority w:val="9"/>
    <w:pPr>
      <w:outlineLvl w:val="5"/>
    </w:pPr>
    <w:rPr>
      <w:sz w:val="15"/>
      <w:szCs w:val="15"/>
    </w:rPr>
  </w:style>
  <w:style w:type="character" w:customStyle="1" w:styleId="737">
    <w:name w:val="Default Paragraph Font_file_1911"/>
    <w:semiHidden/>
    <w:unhideWhenUsed/>
    <w:qFormat/>
    <w:uiPriority w:val="1"/>
  </w:style>
  <w:style w:type="table" w:customStyle="1" w:styleId="738">
    <w:name w:val="Normal Table_file_1911"/>
    <w:semiHidden/>
    <w:unhideWhenUsed/>
    <w:qFormat/>
    <w:uiPriority w:val="99"/>
    <w:tblPr>
      <w:tblCellMar>
        <w:top w:w="0" w:type="dxa"/>
        <w:left w:w="108" w:type="dxa"/>
        <w:bottom w:w="0" w:type="dxa"/>
        <w:right w:w="108" w:type="dxa"/>
      </w:tblCellMar>
    </w:tblPr>
  </w:style>
  <w:style w:type="character" w:customStyle="1" w:styleId="739">
    <w:name w:val="Hyperlink_file_1911"/>
    <w:basedOn w:val="737"/>
    <w:semiHidden/>
    <w:unhideWhenUsed/>
    <w:qFormat/>
    <w:uiPriority w:val="99"/>
    <w:rPr>
      <w:color w:val="0782C1"/>
      <w:u w:val="single"/>
    </w:rPr>
  </w:style>
  <w:style w:type="character" w:customStyle="1" w:styleId="740">
    <w:name w:val="FollowedHyperlink_file_1911"/>
    <w:basedOn w:val="737"/>
    <w:semiHidden/>
    <w:unhideWhenUsed/>
    <w:qFormat/>
    <w:uiPriority w:val="99"/>
    <w:rPr>
      <w:color w:val="0782C1"/>
      <w:u w:val="single"/>
    </w:rPr>
  </w:style>
  <w:style w:type="character" w:customStyle="1" w:styleId="741">
    <w:name w:val="标题 1 Char_file_1911"/>
    <w:basedOn w:val="737"/>
    <w:link w:val="4"/>
    <w:qFormat/>
    <w:uiPriority w:val="9"/>
    <w:rPr>
      <w:rFonts w:ascii="宋体" w:hAnsi="宋体" w:eastAsia="宋体" w:cs="宋体"/>
      <w:b/>
      <w:bCs/>
      <w:kern w:val="44"/>
      <w:sz w:val="44"/>
      <w:szCs w:val="44"/>
    </w:rPr>
  </w:style>
  <w:style w:type="character" w:customStyle="1" w:styleId="742">
    <w:name w:val="标题 2 Char_file_1911"/>
    <w:basedOn w:val="737"/>
    <w:link w:val="5"/>
    <w:semiHidden/>
    <w:qFormat/>
    <w:uiPriority w:val="9"/>
    <w:rPr>
      <w:rFonts w:asciiTheme="majorHAnsi" w:hAnsiTheme="majorHAnsi" w:eastAsiaTheme="majorEastAsia" w:cstheme="majorBidi"/>
      <w:b/>
      <w:bCs/>
      <w:sz w:val="32"/>
      <w:szCs w:val="32"/>
    </w:rPr>
  </w:style>
  <w:style w:type="character" w:customStyle="1" w:styleId="743">
    <w:name w:val="标题 3 Char_file_1911"/>
    <w:basedOn w:val="737"/>
    <w:link w:val="6"/>
    <w:semiHidden/>
    <w:qFormat/>
    <w:uiPriority w:val="9"/>
    <w:rPr>
      <w:rFonts w:ascii="宋体" w:hAnsi="宋体" w:eastAsia="宋体" w:cs="宋体"/>
      <w:b/>
      <w:bCs/>
      <w:sz w:val="32"/>
      <w:szCs w:val="32"/>
    </w:rPr>
  </w:style>
  <w:style w:type="character" w:customStyle="1" w:styleId="744">
    <w:name w:val="标题 4 Char_file_1911"/>
    <w:basedOn w:val="737"/>
    <w:link w:val="7"/>
    <w:semiHidden/>
    <w:qFormat/>
    <w:uiPriority w:val="9"/>
    <w:rPr>
      <w:rFonts w:asciiTheme="majorHAnsi" w:hAnsiTheme="majorHAnsi" w:eastAsiaTheme="majorEastAsia" w:cstheme="majorBidi"/>
      <w:b/>
      <w:bCs/>
      <w:sz w:val="28"/>
      <w:szCs w:val="28"/>
    </w:rPr>
  </w:style>
  <w:style w:type="character" w:customStyle="1" w:styleId="745">
    <w:name w:val="标题 5 Char_file_1911"/>
    <w:basedOn w:val="737"/>
    <w:link w:val="8"/>
    <w:semiHidden/>
    <w:qFormat/>
    <w:uiPriority w:val="9"/>
    <w:rPr>
      <w:rFonts w:ascii="宋体" w:hAnsi="宋体" w:eastAsia="宋体" w:cs="宋体"/>
      <w:b/>
      <w:bCs/>
      <w:sz w:val="28"/>
      <w:szCs w:val="28"/>
    </w:rPr>
  </w:style>
  <w:style w:type="character" w:customStyle="1" w:styleId="746">
    <w:name w:val="标题 6 Char_file_1911"/>
    <w:basedOn w:val="737"/>
    <w:link w:val="10"/>
    <w:semiHidden/>
    <w:qFormat/>
    <w:uiPriority w:val="9"/>
    <w:rPr>
      <w:rFonts w:asciiTheme="majorHAnsi" w:hAnsiTheme="majorHAnsi" w:eastAsiaTheme="majorEastAsia" w:cstheme="majorBidi"/>
      <w:b/>
      <w:bCs/>
      <w:sz w:val="24"/>
      <w:szCs w:val="24"/>
    </w:rPr>
  </w:style>
  <w:style w:type="paragraph" w:customStyle="1" w:styleId="747">
    <w:name w:val="cke_editable_file_1911"/>
    <w:basedOn w:val="147"/>
    <w:qFormat/>
    <w:uiPriority w:val="0"/>
    <w:rPr>
      <w:rFonts w:ascii="仿宋_GB2312" w:eastAsia="仿宋_GB2312"/>
    </w:rPr>
  </w:style>
  <w:style w:type="paragraph" w:customStyle="1" w:styleId="748">
    <w:name w:val="marker_file_1911"/>
    <w:basedOn w:val="147"/>
    <w:qFormat/>
    <w:uiPriority w:val="0"/>
    <w:pPr>
      <w:shd w:val="clear" w:color="auto" w:fill="FFFF00"/>
    </w:pPr>
  </w:style>
  <w:style w:type="paragraph" w:customStyle="1" w:styleId="749">
    <w:name w:val="Normal (Web)_file_1911"/>
    <w:basedOn w:val="147"/>
    <w:semiHidden/>
    <w:unhideWhenUsed/>
    <w:qFormat/>
    <w:uiPriority w:val="99"/>
  </w:style>
  <w:style w:type="paragraph" w:customStyle="1" w:styleId="750">
    <w:name w:val="heading 2_file_1912"/>
    <w:basedOn w:val="149"/>
    <w:qFormat/>
    <w:uiPriority w:val="9"/>
    <w:pPr>
      <w:outlineLvl w:val="1"/>
    </w:pPr>
    <w:rPr>
      <w:sz w:val="36"/>
      <w:szCs w:val="36"/>
    </w:rPr>
  </w:style>
  <w:style w:type="paragraph" w:customStyle="1" w:styleId="751">
    <w:name w:val="heading 3_file_1912"/>
    <w:basedOn w:val="149"/>
    <w:qFormat/>
    <w:uiPriority w:val="9"/>
    <w:pPr>
      <w:outlineLvl w:val="2"/>
    </w:pPr>
    <w:rPr>
      <w:sz w:val="27"/>
      <w:szCs w:val="27"/>
    </w:rPr>
  </w:style>
  <w:style w:type="paragraph" w:customStyle="1" w:styleId="752">
    <w:name w:val="heading 4_file_1912"/>
    <w:basedOn w:val="149"/>
    <w:qFormat/>
    <w:uiPriority w:val="9"/>
    <w:pPr>
      <w:outlineLvl w:val="3"/>
    </w:pPr>
  </w:style>
  <w:style w:type="paragraph" w:customStyle="1" w:styleId="753">
    <w:name w:val="heading 5_file_1912"/>
    <w:basedOn w:val="149"/>
    <w:qFormat/>
    <w:uiPriority w:val="9"/>
    <w:pPr>
      <w:outlineLvl w:val="4"/>
    </w:pPr>
    <w:rPr>
      <w:sz w:val="20"/>
      <w:szCs w:val="20"/>
    </w:rPr>
  </w:style>
  <w:style w:type="paragraph" w:customStyle="1" w:styleId="754">
    <w:name w:val="heading 6_file_1912"/>
    <w:basedOn w:val="149"/>
    <w:qFormat/>
    <w:uiPriority w:val="9"/>
    <w:pPr>
      <w:outlineLvl w:val="5"/>
    </w:pPr>
    <w:rPr>
      <w:sz w:val="15"/>
      <w:szCs w:val="15"/>
    </w:rPr>
  </w:style>
  <w:style w:type="character" w:customStyle="1" w:styleId="755">
    <w:name w:val="Default Paragraph Font_file_1912"/>
    <w:semiHidden/>
    <w:unhideWhenUsed/>
    <w:qFormat/>
    <w:uiPriority w:val="1"/>
  </w:style>
  <w:style w:type="table" w:customStyle="1" w:styleId="756">
    <w:name w:val="Normal Table_file_1912"/>
    <w:semiHidden/>
    <w:unhideWhenUsed/>
    <w:qFormat/>
    <w:uiPriority w:val="99"/>
    <w:tblPr>
      <w:tblCellMar>
        <w:top w:w="0" w:type="dxa"/>
        <w:left w:w="108" w:type="dxa"/>
        <w:bottom w:w="0" w:type="dxa"/>
        <w:right w:w="108" w:type="dxa"/>
      </w:tblCellMar>
    </w:tblPr>
  </w:style>
  <w:style w:type="character" w:customStyle="1" w:styleId="757">
    <w:name w:val="Hyperlink_file_1912"/>
    <w:basedOn w:val="755"/>
    <w:semiHidden/>
    <w:unhideWhenUsed/>
    <w:qFormat/>
    <w:uiPriority w:val="99"/>
    <w:rPr>
      <w:color w:val="0782C1"/>
      <w:u w:val="single"/>
    </w:rPr>
  </w:style>
  <w:style w:type="character" w:customStyle="1" w:styleId="758">
    <w:name w:val="FollowedHyperlink_file_1912"/>
    <w:basedOn w:val="755"/>
    <w:semiHidden/>
    <w:unhideWhenUsed/>
    <w:qFormat/>
    <w:uiPriority w:val="99"/>
    <w:rPr>
      <w:color w:val="0782C1"/>
      <w:u w:val="single"/>
    </w:rPr>
  </w:style>
  <w:style w:type="character" w:customStyle="1" w:styleId="759">
    <w:name w:val="标题 1 Char_file_1912"/>
    <w:basedOn w:val="755"/>
    <w:link w:val="4"/>
    <w:qFormat/>
    <w:uiPriority w:val="9"/>
    <w:rPr>
      <w:rFonts w:ascii="宋体" w:hAnsi="宋体" w:eastAsia="宋体" w:cs="宋体"/>
      <w:b/>
      <w:bCs/>
      <w:kern w:val="44"/>
      <w:sz w:val="44"/>
      <w:szCs w:val="44"/>
    </w:rPr>
  </w:style>
  <w:style w:type="character" w:customStyle="1" w:styleId="760">
    <w:name w:val="标题 2 Char_file_1912"/>
    <w:basedOn w:val="755"/>
    <w:link w:val="5"/>
    <w:semiHidden/>
    <w:qFormat/>
    <w:uiPriority w:val="9"/>
    <w:rPr>
      <w:rFonts w:asciiTheme="majorHAnsi" w:hAnsiTheme="majorHAnsi" w:eastAsiaTheme="majorEastAsia" w:cstheme="majorBidi"/>
      <w:b/>
      <w:bCs/>
      <w:sz w:val="32"/>
      <w:szCs w:val="32"/>
    </w:rPr>
  </w:style>
  <w:style w:type="character" w:customStyle="1" w:styleId="761">
    <w:name w:val="标题 3 Char_file_1912"/>
    <w:basedOn w:val="755"/>
    <w:link w:val="6"/>
    <w:semiHidden/>
    <w:qFormat/>
    <w:uiPriority w:val="9"/>
    <w:rPr>
      <w:rFonts w:ascii="宋体" w:hAnsi="宋体" w:eastAsia="宋体" w:cs="宋体"/>
      <w:b/>
      <w:bCs/>
      <w:sz w:val="32"/>
      <w:szCs w:val="32"/>
    </w:rPr>
  </w:style>
  <w:style w:type="character" w:customStyle="1" w:styleId="762">
    <w:name w:val="标题 4 Char_file_1912"/>
    <w:basedOn w:val="755"/>
    <w:link w:val="7"/>
    <w:semiHidden/>
    <w:qFormat/>
    <w:uiPriority w:val="9"/>
    <w:rPr>
      <w:rFonts w:asciiTheme="majorHAnsi" w:hAnsiTheme="majorHAnsi" w:eastAsiaTheme="majorEastAsia" w:cstheme="majorBidi"/>
      <w:b/>
      <w:bCs/>
      <w:sz w:val="28"/>
      <w:szCs w:val="28"/>
    </w:rPr>
  </w:style>
  <w:style w:type="character" w:customStyle="1" w:styleId="763">
    <w:name w:val="标题 5 Char_file_1912"/>
    <w:basedOn w:val="755"/>
    <w:link w:val="8"/>
    <w:semiHidden/>
    <w:qFormat/>
    <w:uiPriority w:val="9"/>
    <w:rPr>
      <w:rFonts w:ascii="宋体" w:hAnsi="宋体" w:eastAsia="宋体" w:cs="宋体"/>
      <w:b/>
      <w:bCs/>
      <w:sz w:val="28"/>
      <w:szCs w:val="28"/>
    </w:rPr>
  </w:style>
  <w:style w:type="character" w:customStyle="1" w:styleId="764">
    <w:name w:val="标题 6 Char_file_1912"/>
    <w:basedOn w:val="755"/>
    <w:link w:val="10"/>
    <w:semiHidden/>
    <w:qFormat/>
    <w:uiPriority w:val="9"/>
    <w:rPr>
      <w:rFonts w:asciiTheme="majorHAnsi" w:hAnsiTheme="majorHAnsi" w:eastAsiaTheme="majorEastAsia" w:cstheme="majorBidi"/>
      <w:b/>
      <w:bCs/>
      <w:sz w:val="24"/>
      <w:szCs w:val="24"/>
    </w:rPr>
  </w:style>
  <w:style w:type="paragraph" w:customStyle="1" w:styleId="765">
    <w:name w:val="cke_editable_file_1912"/>
    <w:basedOn w:val="149"/>
    <w:qFormat/>
    <w:uiPriority w:val="0"/>
    <w:rPr>
      <w:rFonts w:ascii="仿宋_GB2312" w:eastAsia="仿宋_GB2312"/>
    </w:rPr>
  </w:style>
  <w:style w:type="paragraph" w:customStyle="1" w:styleId="766">
    <w:name w:val="marker_file_1912"/>
    <w:basedOn w:val="149"/>
    <w:qFormat/>
    <w:uiPriority w:val="0"/>
    <w:pPr>
      <w:shd w:val="clear" w:color="auto" w:fill="FFFF00"/>
    </w:pPr>
  </w:style>
  <w:style w:type="paragraph" w:customStyle="1" w:styleId="767">
    <w:name w:val="Normal (Web)_file_1912"/>
    <w:basedOn w:val="149"/>
    <w:semiHidden/>
    <w:unhideWhenUsed/>
    <w:qFormat/>
    <w:uiPriority w:val="99"/>
  </w:style>
  <w:style w:type="paragraph" w:customStyle="1" w:styleId="768">
    <w:name w:val="heading 2_file_1913"/>
    <w:basedOn w:val="151"/>
    <w:qFormat/>
    <w:uiPriority w:val="9"/>
    <w:pPr>
      <w:outlineLvl w:val="1"/>
    </w:pPr>
    <w:rPr>
      <w:sz w:val="36"/>
      <w:szCs w:val="36"/>
    </w:rPr>
  </w:style>
  <w:style w:type="paragraph" w:customStyle="1" w:styleId="769">
    <w:name w:val="heading 3_file_1913"/>
    <w:basedOn w:val="151"/>
    <w:qFormat/>
    <w:uiPriority w:val="9"/>
    <w:pPr>
      <w:outlineLvl w:val="2"/>
    </w:pPr>
    <w:rPr>
      <w:sz w:val="27"/>
      <w:szCs w:val="27"/>
    </w:rPr>
  </w:style>
  <w:style w:type="paragraph" w:customStyle="1" w:styleId="770">
    <w:name w:val="heading 4_file_1913"/>
    <w:basedOn w:val="151"/>
    <w:qFormat/>
    <w:uiPriority w:val="9"/>
    <w:pPr>
      <w:outlineLvl w:val="3"/>
    </w:pPr>
  </w:style>
  <w:style w:type="paragraph" w:customStyle="1" w:styleId="771">
    <w:name w:val="heading 5_file_1913"/>
    <w:basedOn w:val="151"/>
    <w:qFormat/>
    <w:uiPriority w:val="9"/>
    <w:pPr>
      <w:outlineLvl w:val="4"/>
    </w:pPr>
    <w:rPr>
      <w:sz w:val="20"/>
      <w:szCs w:val="20"/>
    </w:rPr>
  </w:style>
  <w:style w:type="paragraph" w:customStyle="1" w:styleId="772">
    <w:name w:val="heading 6_file_1913"/>
    <w:basedOn w:val="151"/>
    <w:qFormat/>
    <w:uiPriority w:val="9"/>
    <w:pPr>
      <w:outlineLvl w:val="5"/>
    </w:pPr>
    <w:rPr>
      <w:sz w:val="15"/>
      <w:szCs w:val="15"/>
    </w:rPr>
  </w:style>
  <w:style w:type="character" w:customStyle="1" w:styleId="773">
    <w:name w:val="Default Paragraph Font_file_1913"/>
    <w:semiHidden/>
    <w:unhideWhenUsed/>
    <w:qFormat/>
    <w:uiPriority w:val="1"/>
  </w:style>
  <w:style w:type="table" w:customStyle="1" w:styleId="774">
    <w:name w:val="Normal Table_file_1913"/>
    <w:semiHidden/>
    <w:unhideWhenUsed/>
    <w:qFormat/>
    <w:uiPriority w:val="99"/>
    <w:tblPr>
      <w:tblCellMar>
        <w:top w:w="0" w:type="dxa"/>
        <w:left w:w="108" w:type="dxa"/>
        <w:bottom w:w="0" w:type="dxa"/>
        <w:right w:w="108" w:type="dxa"/>
      </w:tblCellMar>
    </w:tblPr>
  </w:style>
  <w:style w:type="character" w:customStyle="1" w:styleId="775">
    <w:name w:val="Hyperlink_file_1913"/>
    <w:basedOn w:val="773"/>
    <w:semiHidden/>
    <w:unhideWhenUsed/>
    <w:qFormat/>
    <w:uiPriority w:val="99"/>
    <w:rPr>
      <w:color w:val="0782C1"/>
      <w:u w:val="single"/>
    </w:rPr>
  </w:style>
  <w:style w:type="character" w:customStyle="1" w:styleId="776">
    <w:name w:val="FollowedHyperlink_file_1913"/>
    <w:basedOn w:val="773"/>
    <w:semiHidden/>
    <w:unhideWhenUsed/>
    <w:qFormat/>
    <w:uiPriority w:val="99"/>
    <w:rPr>
      <w:color w:val="0782C1"/>
      <w:u w:val="single"/>
    </w:rPr>
  </w:style>
  <w:style w:type="character" w:customStyle="1" w:styleId="777">
    <w:name w:val="标题 1 Char_file_1913"/>
    <w:basedOn w:val="773"/>
    <w:link w:val="4"/>
    <w:qFormat/>
    <w:uiPriority w:val="9"/>
    <w:rPr>
      <w:rFonts w:ascii="宋体" w:hAnsi="宋体" w:eastAsia="宋体" w:cs="宋体"/>
      <w:b/>
      <w:bCs/>
      <w:kern w:val="44"/>
      <w:sz w:val="44"/>
      <w:szCs w:val="44"/>
    </w:rPr>
  </w:style>
  <w:style w:type="character" w:customStyle="1" w:styleId="778">
    <w:name w:val="标题 2 Char_file_1913"/>
    <w:basedOn w:val="773"/>
    <w:link w:val="5"/>
    <w:semiHidden/>
    <w:qFormat/>
    <w:uiPriority w:val="9"/>
    <w:rPr>
      <w:rFonts w:asciiTheme="majorHAnsi" w:hAnsiTheme="majorHAnsi" w:eastAsiaTheme="majorEastAsia" w:cstheme="majorBidi"/>
      <w:b/>
      <w:bCs/>
      <w:sz w:val="32"/>
      <w:szCs w:val="32"/>
    </w:rPr>
  </w:style>
  <w:style w:type="character" w:customStyle="1" w:styleId="779">
    <w:name w:val="标题 3 Char_file_1913"/>
    <w:basedOn w:val="773"/>
    <w:link w:val="6"/>
    <w:semiHidden/>
    <w:qFormat/>
    <w:uiPriority w:val="9"/>
    <w:rPr>
      <w:rFonts w:ascii="宋体" w:hAnsi="宋体" w:eastAsia="宋体" w:cs="宋体"/>
      <w:b/>
      <w:bCs/>
      <w:sz w:val="32"/>
      <w:szCs w:val="32"/>
    </w:rPr>
  </w:style>
  <w:style w:type="character" w:customStyle="1" w:styleId="780">
    <w:name w:val="标题 4 Char_file_1913"/>
    <w:basedOn w:val="773"/>
    <w:link w:val="7"/>
    <w:semiHidden/>
    <w:qFormat/>
    <w:uiPriority w:val="9"/>
    <w:rPr>
      <w:rFonts w:asciiTheme="majorHAnsi" w:hAnsiTheme="majorHAnsi" w:eastAsiaTheme="majorEastAsia" w:cstheme="majorBidi"/>
      <w:b/>
      <w:bCs/>
      <w:sz w:val="28"/>
      <w:szCs w:val="28"/>
    </w:rPr>
  </w:style>
  <w:style w:type="character" w:customStyle="1" w:styleId="781">
    <w:name w:val="标题 5 Char_file_1913"/>
    <w:basedOn w:val="773"/>
    <w:link w:val="8"/>
    <w:semiHidden/>
    <w:qFormat/>
    <w:uiPriority w:val="9"/>
    <w:rPr>
      <w:rFonts w:ascii="宋体" w:hAnsi="宋体" w:eastAsia="宋体" w:cs="宋体"/>
      <w:b/>
      <w:bCs/>
      <w:sz w:val="28"/>
      <w:szCs w:val="28"/>
    </w:rPr>
  </w:style>
  <w:style w:type="character" w:customStyle="1" w:styleId="782">
    <w:name w:val="标题 6 Char_file_1913"/>
    <w:basedOn w:val="773"/>
    <w:link w:val="10"/>
    <w:semiHidden/>
    <w:qFormat/>
    <w:uiPriority w:val="9"/>
    <w:rPr>
      <w:rFonts w:asciiTheme="majorHAnsi" w:hAnsiTheme="majorHAnsi" w:eastAsiaTheme="majorEastAsia" w:cstheme="majorBidi"/>
      <w:b/>
      <w:bCs/>
      <w:sz w:val="24"/>
      <w:szCs w:val="24"/>
    </w:rPr>
  </w:style>
  <w:style w:type="paragraph" w:customStyle="1" w:styleId="783">
    <w:name w:val="cke_editable_file_1913"/>
    <w:basedOn w:val="151"/>
    <w:qFormat/>
    <w:uiPriority w:val="0"/>
    <w:rPr>
      <w:rFonts w:ascii="仿宋_GB2312" w:eastAsia="仿宋_GB2312"/>
    </w:rPr>
  </w:style>
  <w:style w:type="paragraph" w:customStyle="1" w:styleId="784">
    <w:name w:val="marker_file_1913"/>
    <w:basedOn w:val="151"/>
    <w:qFormat/>
    <w:uiPriority w:val="0"/>
    <w:pPr>
      <w:shd w:val="clear" w:color="auto" w:fill="FFFF00"/>
    </w:pPr>
  </w:style>
  <w:style w:type="paragraph" w:customStyle="1" w:styleId="785">
    <w:name w:val="Normal (Web)_file_1913"/>
    <w:basedOn w:val="151"/>
    <w:semiHidden/>
    <w:unhideWhenUsed/>
    <w:qFormat/>
    <w:uiPriority w:val="99"/>
  </w:style>
  <w:style w:type="paragraph" w:customStyle="1" w:styleId="786">
    <w:name w:val="heading 2_file_1914"/>
    <w:basedOn w:val="153"/>
    <w:qFormat/>
    <w:uiPriority w:val="9"/>
    <w:pPr>
      <w:outlineLvl w:val="1"/>
    </w:pPr>
    <w:rPr>
      <w:sz w:val="36"/>
      <w:szCs w:val="36"/>
    </w:rPr>
  </w:style>
  <w:style w:type="paragraph" w:customStyle="1" w:styleId="787">
    <w:name w:val="heading 3_file_1914"/>
    <w:basedOn w:val="153"/>
    <w:qFormat/>
    <w:uiPriority w:val="9"/>
    <w:pPr>
      <w:outlineLvl w:val="2"/>
    </w:pPr>
    <w:rPr>
      <w:sz w:val="27"/>
      <w:szCs w:val="27"/>
    </w:rPr>
  </w:style>
  <w:style w:type="paragraph" w:customStyle="1" w:styleId="788">
    <w:name w:val="heading 4_file_1914"/>
    <w:basedOn w:val="153"/>
    <w:qFormat/>
    <w:uiPriority w:val="9"/>
    <w:pPr>
      <w:outlineLvl w:val="3"/>
    </w:pPr>
  </w:style>
  <w:style w:type="paragraph" w:customStyle="1" w:styleId="789">
    <w:name w:val="heading 5_file_1914"/>
    <w:basedOn w:val="153"/>
    <w:qFormat/>
    <w:uiPriority w:val="9"/>
    <w:pPr>
      <w:outlineLvl w:val="4"/>
    </w:pPr>
    <w:rPr>
      <w:sz w:val="20"/>
      <w:szCs w:val="20"/>
    </w:rPr>
  </w:style>
  <w:style w:type="paragraph" w:customStyle="1" w:styleId="790">
    <w:name w:val="heading 6_file_1914"/>
    <w:basedOn w:val="153"/>
    <w:qFormat/>
    <w:uiPriority w:val="9"/>
    <w:pPr>
      <w:outlineLvl w:val="5"/>
    </w:pPr>
    <w:rPr>
      <w:sz w:val="15"/>
      <w:szCs w:val="15"/>
    </w:rPr>
  </w:style>
  <w:style w:type="character" w:customStyle="1" w:styleId="791">
    <w:name w:val="Default Paragraph Font_file_1914"/>
    <w:semiHidden/>
    <w:unhideWhenUsed/>
    <w:qFormat/>
    <w:uiPriority w:val="1"/>
  </w:style>
  <w:style w:type="table" w:customStyle="1" w:styleId="792">
    <w:name w:val="Normal Table_file_1914"/>
    <w:semiHidden/>
    <w:unhideWhenUsed/>
    <w:qFormat/>
    <w:uiPriority w:val="99"/>
    <w:tblPr>
      <w:tblCellMar>
        <w:top w:w="0" w:type="dxa"/>
        <w:left w:w="108" w:type="dxa"/>
        <w:bottom w:w="0" w:type="dxa"/>
        <w:right w:w="108" w:type="dxa"/>
      </w:tblCellMar>
    </w:tblPr>
  </w:style>
  <w:style w:type="character" w:customStyle="1" w:styleId="793">
    <w:name w:val="Hyperlink_file_1914"/>
    <w:basedOn w:val="791"/>
    <w:semiHidden/>
    <w:unhideWhenUsed/>
    <w:qFormat/>
    <w:uiPriority w:val="99"/>
    <w:rPr>
      <w:color w:val="0782C1"/>
      <w:u w:val="single"/>
    </w:rPr>
  </w:style>
  <w:style w:type="character" w:customStyle="1" w:styleId="794">
    <w:name w:val="FollowedHyperlink_file_1914"/>
    <w:basedOn w:val="791"/>
    <w:semiHidden/>
    <w:unhideWhenUsed/>
    <w:qFormat/>
    <w:uiPriority w:val="99"/>
    <w:rPr>
      <w:color w:val="0782C1"/>
      <w:u w:val="single"/>
    </w:rPr>
  </w:style>
  <w:style w:type="character" w:customStyle="1" w:styleId="795">
    <w:name w:val="标题 1 Char_file_1914"/>
    <w:basedOn w:val="791"/>
    <w:link w:val="4"/>
    <w:qFormat/>
    <w:uiPriority w:val="9"/>
    <w:rPr>
      <w:rFonts w:ascii="宋体" w:hAnsi="宋体" w:eastAsia="宋体" w:cs="宋体"/>
      <w:b/>
      <w:bCs/>
      <w:kern w:val="44"/>
      <w:sz w:val="44"/>
      <w:szCs w:val="44"/>
    </w:rPr>
  </w:style>
  <w:style w:type="character" w:customStyle="1" w:styleId="796">
    <w:name w:val="标题 2 Char_file_1914"/>
    <w:basedOn w:val="791"/>
    <w:link w:val="5"/>
    <w:semiHidden/>
    <w:qFormat/>
    <w:uiPriority w:val="9"/>
    <w:rPr>
      <w:rFonts w:asciiTheme="majorHAnsi" w:hAnsiTheme="majorHAnsi" w:eastAsiaTheme="majorEastAsia" w:cstheme="majorBidi"/>
      <w:b/>
      <w:bCs/>
      <w:sz w:val="32"/>
      <w:szCs w:val="32"/>
    </w:rPr>
  </w:style>
  <w:style w:type="character" w:customStyle="1" w:styleId="797">
    <w:name w:val="标题 3 Char_file_1914"/>
    <w:basedOn w:val="791"/>
    <w:link w:val="6"/>
    <w:semiHidden/>
    <w:qFormat/>
    <w:uiPriority w:val="9"/>
    <w:rPr>
      <w:rFonts w:ascii="宋体" w:hAnsi="宋体" w:eastAsia="宋体" w:cs="宋体"/>
      <w:b/>
      <w:bCs/>
      <w:sz w:val="32"/>
      <w:szCs w:val="32"/>
    </w:rPr>
  </w:style>
  <w:style w:type="character" w:customStyle="1" w:styleId="798">
    <w:name w:val="标题 4 Char_file_1914"/>
    <w:basedOn w:val="791"/>
    <w:link w:val="7"/>
    <w:semiHidden/>
    <w:qFormat/>
    <w:uiPriority w:val="9"/>
    <w:rPr>
      <w:rFonts w:asciiTheme="majorHAnsi" w:hAnsiTheme="majorHAnsi" w:eastAsiaTheme="majorEastAsia" w:cstheme="majorBidi"/>
      <w:b/>
      <w:bCs/>
      <w:sz w:val="28"/>
      <w:szCs w:val="28"/>
    </w:rPr>
  </w:style>
  <w:style w:type="character" w:customStyle="1" w:styleId="799">
    <w:name w:val="标题 5 Char_file_1914"/>
    <w:basedOn w:val="791"/>
    <w:link w:val="8"/>
    <w:semiHidden/>
    <w:qFormat/>
    <w:uiPriority w:val="9"/>
    <w:rPr>
      <w:rFonts w:ascii="宋体" w:hAnsi="宋体" w:eastAsia="宋体" w:cs="宋体"/>
      <w:b/>
      <w:bCs/>
      <w:sz w:val="28"/>
      <w:szCs w:val="28"/>
    </w:rPr>
  </w:style>
  <w:style w:type="character" w:customStyle="1" w:styleId="800">
    <w:name w:val="标题 6 Char_file_1914"/>
    <w:basedOn w:val="791"/>
    <w:link w:val="10"/>
    <w:semiHidden/>
    <w:qFormat/>
    <w:uiPriority w:val="9"/>
    <w:rPr>
      <w:rFonts w:asciiTheme="majorHAnsi" w:hAnsiTheme="majorHAnsi" w:eastAsiaTheme="majorEastAsia" w:cstheme="majorBidi"/>
      <w:b/>
      <w:bCs/>
      <w:sz w:val="24"/>
      <w:szCs w:val="24"/>
    </w:rPr>
  </w:style>
  <w:style w:type="paragraph" w:customStyle="1" w:styleId="801">
    <w:name w:val="cke_editable_file_1914"/>
    <w:basedOn w:val="153"/>
    <w:qFormat/>
    <w:uiPriority w:val="0"/>
    <w:rPr>
      <w:rFonts w:ascii="仿宋_GB2312" w:eastAsia="仿宋_GB2312"/>
    </w:rPr>
  </w:style>
  <w:style w:type="paragraph" w:customStyle="1" w:styleId="802">
    <w:name w:val="marker_file_1914"/>
    <w:basedOn w:val="153"/>
    <w:qFormat/>
    <w:uiPriority w:val="0"/>
    <w:pPr>
      <w:shd w:val="clear" w:color="auto" w:fill="FFFF00"/>
    </w:pPr>
  </w:style>
  <w:style w:type="paragraph" w:customStyle="1" w:styleId="803">
    <w:name w:val="Normal (Web)_file_1914"/>
    <w:basedOn w:val="153"/>
    <w:semiHidden/>
    <w:unhideWhenUsed/>
    <w:qFormat/>
    <w:uiPriority w:val="99"/>
  </w:style>
  <w:style w:type="paragraph" w:customStyle="1" w:styleId="804">
    <w:name w:val="Normal (Web)_file_126"/>
    <w:basedOn w:val="805"/>
    <w:unhideWhenUsed/>
    <w:qFormat/>
    <w:uiPriority w:val="99"/>
  </w:style>
  <w:style w:type="paragraph" w:customStyle="1" w:styleId="805">
    <w:name w:val="Normal_file_12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06">
    <w:name w:val="Strong_file_126"/>
    <w:basedOn w:val="807"/>
    <w:qFormat/>
    <w:uiPriority w:val="22"/>
    <w:rPr>
      <w:b/>
      <w:bCs/>
    </w:rPr>
  </w:style>
  <w:style w:type="character" w:customStyle="1" w:styleId="807">
    <w:name w:val="Default Paragraph Font_file_126"/>
    <w:unhideWhenUsed/>
    <w:qFormat/>
    <w:uiPriority w:val="1"/>
  </w:style>
  <w:style w:type="table" w:customStyle="1" w:styleId="808">
    <w:name w:val="Normal Table_file_111"/>
    <w:semiHidden/>
    <w:qFormat/>
    <w:uiPriority w:val="0"/>
    <w:tblPr>
      <w:tblCellMar>
        <w:top w:w="0" w:type="dxa"/>
        <w:left w:w="108" w:type="dxa"/>
        <w:bottom w:w="0" w:type="dxa"/>
        <w:right w:w="108" w:type="dxa"/>
      </w:tblCellMar>
    </w:tblPr>
  </w:style>
  <w:style w:type="paragraph" w:customStyle="1" w:styleId="809">
    <w:name w:val="Body Text 2"/>
    <w:basedOn w:val="1"/>
    <w:qFormat/>
    <w:uiPriority w:val="0"/>
    <w:pPr>
      <w:spacing w:after="120" w:afterLines="0" w:afterAutospacing="0" w:line="480" w:lineRule="auto"/>
    </w:pPr>
  </w:style>
  <w:style w:type="table" w:customStyle="1" w:styleId="810">
    <w:name w:val="Normal Table_file_150_file_1072"/>
    <w:unhideWhenUsed/>
    <w:qFormat/>
    <w:uiPriority w:val="99"/>
    <w:tblPr>
      <w:tblCellMar>
        <w:top w:w="0" w:type="dxa"/>
        <w:left w:w="108" w:type="dxa"/>
        <w:bottom w:w="0" w:type="dxa"/>
        <w:right w:w="108" w:type="dxa"/>
      </w:tblCellMar>
    </w:tblPr>
  </w:style>
  <w:style w:type="character" w:customStyle="1" w:styleId="811">
    <w:name w:val="ca-41_file_131_file_150_file_1072"/>
    <w:qFormat/>
    <w:uiPriority w:val="0"/>
    <w:rPr>
      <w:rFonts w:hint="eastAsia" w:ascii="宋体" w:hAnsi="宋体" w:eastAsia="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78</Pages>
  <Words>10718</Words>
  <Characters>11965</Characters>
  <Lines>183</Lines>
  <Paragraphs>51</Paragraphs>
  <TotalTime>0</TotalTime>
  <ScaleCrop>false</ScaleCrop>
  <LinksUpToDate>false</LinksUpToDate>
  <CharactersWithSpaces>12130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李群</cp:lastModifiedBy>
  <cp:lastPrinted>2018-06-13T03:11:00Z</cp:lastPrinted>
  <dcterms:modified xsi:type="dcterms:W3CDTF">2025-08-07T08:46:19Z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CC8C952DC98647898CAF8FDB77F5B9CF_13</vt:lpwstr>
  </property>
  <property fmtid="{D5CDD505-2E9C-101B-9397-08002B2CF9AE}" pid="4" name="KSOTemplateDocerSaveRecord">
    <vt:lpwstr>eyJoZGlkIjoiNzhmNjdjMTBkMWY3ODU3YWU4NjI0YzgxZTY2ZDA4YTQiLCJ1c2VySWQiOiI1NTE5NTY5MzQifQ==</vt:lpwstr>
  </property>
</Properties>
</file>