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C8E17">
      <w:pPr>
        <w:pageBreakBefore w:val="0"/>
        <w:kinsoku/>
        <w:overflowPunct/>
        <w:topLinePunct w:val="0"/>
        <w:bidi w:val="0"/>
        <w:spacing w:beforeAutospacing="0" w:afterAutospacing="0" w:line="360" w:lineRule="auto"/>
        <w:jc w:val="center"/>
        <w:rPr>
          <w:rFonts w:hint="eastAsia" w:ascii="宋体" w:hAnsi="宋体" w:cs="宋体"/>
          <w:color w:val="auto"/>
          <w:sz w:val="52"/>
          <w:szCs w:val="52"/>
          <w:highlight w:val="none"/>
          <w:lang w:bidi="ar"/>
        </w:rPr>
      </w:pPr>
    </w:p>
    <w:p w14:paraId="41A99C50">
      <w:pPr>
        <w:pageBreakBefore w:val="0"/>
        <w:kinsoku/>
        <w:overflowPunct/>
        <w:topLinePunct w:val="0"/>
        <w:bidi w:val="0"/>
        <w:spacing w:beforeAutospacing="0" w:afterAutospacing="0" w:line="360"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lang w:bidi="ar"/>
        </w:rPr>
        <w:t>南宁市政府采购</w:t>
      </w:r>
    </w:p>
    <w:p w14:paraId="724D08DD">
      <w:pPr>
        <w:pageBreakBefore w:val="0"/>
        <w:kinsoku/>
        <w:overflowPunct/>
        <w:topLinePunct w:val="0"/>
        <w:bidi w:val="0"/>
        <w:spacing w:beforeAutospacing="0" w:afterAutospacing="0" w:line="360"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lang w:bidi="ar"/>
        </w:rPr>
        <w:t>公开招标文件（货物类）</w:t>
      </w:r>
    </w:p>
    <w:p w14:paraId="6FC43E99">
      <w:pPr>
        <w:pageBreakBefore w:val="0"/>
        <w:kinsoku/>
        <w:overflowPunct/>
        <w:topLinePunct w:val="0"/>
        <w:bidi w:val="0"/>
        <w:spacing w:beforeAutospacing="0" w:afterAutospacing="0" w:line="360" w:lineRule="auto"/>
        <w:jc w:val="center"/>
        <w:rPr>
          <w:rFonts w:hint="eastAsia" w:ascii="宋体" w:hAnsi="宋体" w:cs="宋体"/>
          <w:b/>
          <w:color w:val="auto"/>
          <w:sz w:val="48"/>
          <w:szCs w:val="48"/>
          <w:highlight w:val="none"/>
        </w:rPr>
      </w:pPr>
    </w:p>
    <w:p w14:paraId="5A1B7E2B">
      <w:pPr>
        <w:pageBreakBefore w:val="0"/>
        <w:tabs>
          <w:tab w:val="left" w:pos="2824"/>
          <w:tab w:val="center" w:pos="4878"/>
        </w:tabs>
        <w:kinsoku/>
        <w:overflowPunct/>
        <w:topLinePunct w:val="0"/>
        <w:bidi w:val="0"/>
        <w:snapToGrid w:val="0"/>
        <w:spacing w:beforeAutospacing="0" w:afterAutospacing="0" w:line="360" w:lineRule="auto"/>
        <w:ind w:firstLine="2880" w:firstLineChars="400"/>
        <w:jc w:val="left"/>
        <w:rPr>
          <w:rFonts w:hint="eastAsia" w:ascii="宋体" w:hAnsi="宋体" w:cs="宋体"/>
          <w:color w:val="auto"/>
          <w:sz w:val="72"/>
          <w:szCs w:val="72"/>
          <w:highlight w:val="none"/>
        </w:rPr>
      </w:pPr>
      <w:r>
        <w:rPr>
          <w:rFonts w:hint="eastAsia" w:ascii="宋体" w:hAnsi="宋体" w:cs="宋体"/>
          <w:color w:val="auto"/>
          <w:sz w:val="72"/>
          <w:szCs w:val="72"/>
          <w:highlight w:val="none"/>
          <w:lang w:bidi="ar"/>
        </w:rPr>
        <w:t>招 标 文 件</w:t>
      </w:r>
    </w:p>
    <w:p w14:paraId="2F073469">
      <w:pPr>
        <w:pageBreakBefore w:val="0"/>
        <w:tabs>
          <w:tab w:val="center" w:pos="4878"/>
          <w:tab w:val="left" w:pos="7870"/>
        </w:tabs>
        <w:kinsoku/>
        <w:overflowPunct/>
        <w:topLinePunct w:val="0"/>
        <w:bidi w:val="0"/>
        <w:snapToGrid w:val="0"/>
        <w:spacing w:beforeAutospacing="0" w:afterAutospacing="0" w:line="360" w:lineRule="auto"/>
        <w:jc w:val="left"/>
        <w:rPr>
          <w:rFonts w:hint="eastAsia" w:ascii="宋体" w:hAnsi="宋体" w:cs="宋体"/>
          <w:color w:val="auto"/>
          <w:sz w:val="30"/>
          <w:szCs w:val="72"/>
          <w:highlight w:val="none"/>
          <w:lang w:bidi="ar"/>
        </w:rPr>
      </w:pPr>
      <w:r>
        <w:rPr>
          <w:rFonts w:hint="eastAsia" w:ascii="宋体" w:hAnsi="宋体" w:cs="宋体"/>
          <w:color w:val="auto"/>
          <w:sz w:val="30"/>
          <w:szCs w:val="72"/>
          <w:highlight w:val="none"/>
          <w:lang w:bidi="ar"/>
        </w:rPr>
        <w:tab/>
      </w:r>
      <w:r>
        <w:rPr>
          <w:rFonts w:hint="eastAsia" w:ascii="宋体" w:hAnsi="宋体" w:cs="宋体"/>
          <w:color w:val="auto"/>
          <w:sz w:val="30"/>
          <w:szCs w:val="72"/>
          <w:highlight w:val="none"/>
          <w:lang w:bidi="ar"/>
        </w:rPr>
        <w:t>（全流程电子化评标）</w:t>
      </w:r>
      <w:r>
        <w:rPr>
          <w:rFonts w:hint="eastAsia" w:ascii="宋体" w:hAnsi="宋体" w:cs="宋体"/>
          <w:color w:val="auto"/>
          <w:sz w:val="30"/>
          <w:szCs w:val="72"/>
          <w:highlight w:val="none"/>
          <w:lang w:bidi="ar"/>
        </w:rPr>
        <w:tab/>
      </w:r>
    </w:p>
    <w:p w14:paraId="37E0C689">
      <w:pPr>
        <w:pageBreakBefore w:val="0"/>
        <w:kinsoku/>
        <w:overflowPunct/>
        <w:topLinePunct w:val="0"/>
        <w:bidi w:val="0"/>
        <w:snapToGrid w:val="0"/>
        <w:spacing w:beforeAutospacing="0" w:afterAutospacing="0" w:line="360" w:lineRule="auto"/>
        <w:jc w:val="both"/>
        <w:rPr>
          <w:rFonts w:hint="eastAsia" w:ascii="宋体" w:hAnsi="宋体" w:eastAsia="宋体" w:cs="宋体"/>
          <w:color w:val="auto"/>
          <w:sz w:val="18"/>
          <w:highlight w:val="none"/>
          <w:lang w:eastAsia="zh-CN"/>
        </w:rPr>
      </w:pPr>
    </w:p>
    <w:p w14:paraId="7E75C738">
      <w:pPr>
        <w:pStyle w:val="7"/>
        <w:snapToGrid w:val="0"/>
        <w:spacing w:before="50" w:after="120" w:line="360" w:lineRule="auto"/>
        <w:ind w:left="3295" w:leftChars="852" w:hanging="1506" w:hangingChars="500"/>
        <w:rPr>
          <w:rFonts w:hint="eastAsia" w:ascii="宋体" w:hAnsi="宋体" w:eastAsia="宋体" w:cs="宋体"/>
          <w:b/>
          <w:bCs/>
          <w:color w:val="auto"/>
          <w:sz w:val="30"/>
          <w:szCs w:val="30"/>
          <w:highlight w:val="none"/>
        </w:rPr>
      </w:pPr>
    </w:p>
    <w:p w14:paraId="330D2DE2">
      <w:pPr>
        <w:pStyle w:val="7"/>
        <w:snapToGrid w:val="0"/>
        <w:spacing w:before="50" w:after="120" w:line="360" w:lineRule="auto"/>
        <w:ind w:left="3295" w:leftChars="852" w:hanging="1506" w:hangingChars="5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r>
        <w:rPr>
          <w:rFonts w:hint="eastAsia" w:hAnsi="宋体" w:cs="宋体"/>
          <w:b/>
          <w:bCs/>
          <w:color w:val="auto"/>
          <w:sz w:val="30"/>
          <w:szCs w:val="30"/>
          <w:highlight w:val="none"/>
          <w:lang w:eastAsia="zh-CN"/>
        </w:rPr>
        <w:t>中共南宁市委党校一、二层功能室建设项目智能化采购</w:t>
      </w:r>
    </w:p>
    <w:p w14:paraId="3730E590">
      <w:pPr>
        <w:pStyle w:val="7"/>
        <w:snapToGrid w:val="0"/>
        <w:spacing w:before="50" w:after="120" w:line="360" w:lineRule="auto"/>
        <w:ind w:firstLine="1783" w:firstLineChars="592"/>
        <w:outlineLvl w:val="0"/>
        <w:rPr>
          <w:rFonts w:hint="eastAsia" w:hAnsi="宋体" w:cs="宋体"/>
          <w:b/>
          <w:bCs/>
          <w:color w:val="auto"/>
          <w:sz w:val="30"/>
          <w:szCs w:val="30"/>
          <w:highlight w:val="none"/>
          <w:lang w:val="en-US" w:eastAsia="zh-CN"/>
        </w:rPr>
      </w:pPr>
      <w:bookmarkStart w:id="0" w:name="_Toc7308"/>
      <w:r>
        <w:rPr>
          <w:rFonts w:hint="eastAsia" w:ascii="宋体" w:hAnsi="宋体" w:eastAsia="宋体" w:cs="宋体"/>
          <w:b/>
          <w:bCs/>
          <w:color w:val="auto"/>
          <w:sz w:val="30"/>
          <w:szCs w:val="30"/>
          <w:highlight w:val="none"/>
        </w:rPr>
        <w:t>项目编号：</w:t>
      </w:r>
      <w:bookmarkEnd w:id="0"/>
      <w:bookmarkStart w:id="1" w:name="_Toc31224"/>
      <w:r>
        <w:rPr>
          <w:rFonts w:hint="eastAsia" w:hAnsi="宋体" w:cs="宋体"/>
          <w:b/>
          <w:bCs/>
          <w:color w:val="auto"/>
          <w:sz w:val="30"/>
          <w:szCs w:val="30"/>
          <w:highlight w:val="none"/>
          <w:lang w:val="en-US" w:eastAsia="zh-CN"/>
        </w:rPr>
        <w:t>NNZC2025-G1-991061-BJCJ</w:t>
      </w:r>
    </w:p>
    <w:p w14:paraId="1FF65F75">
      <w:pPr>
        <w:pStyle w:val="7"/>
        <w:snapToGrid w:val="0"/>
        <w:spacing w:before="50" w:after="120" w:line="360" w:lineRule="auto"/>
        <w:ind w:firstLine="1783" w:firstLineChars="592"/>
        <w:outlineLvl w:val="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采购文号：</w:t>
      </w:r>
      <w:bookmarkEnd w:id="1"/>
      <w:r>
        <w:rPr>
          <w:rFonts w:hint="eastAsia" w:hAnsi="宋体" w:cs="宋体"/>
          <w:b/>
          <w:bCs/>
          <w:color w:val="auto"/>
          <w:sz w:val="30"/>
          <w:szCs w:val="30"/>
          <w:highlight w:val="none"/>
          <w:lang w:val="en-US" w:eastAsia="zh-CN"/>
        </w:rPr>
        <w:t>NNZC[2025]5826号</w:t>
      </w:r>
    </w:p>
    <w:p w14:paraId="3FC484A6">
      <w:pPr>
        <w:pStyle w:val="7"/>
        <w:snapToGrid w:val="0"/>
        <w:spacing w:before="50" w:after="120" w:line="360" w:lineRule="auto"/>
        <w:ind w:firstLine="1783" w:firstLineChars="592"/>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项目所属区划：南宁市</w:t>
      </w:r>
      <w:r>
        <w:rPr>
          <w:rFonts w:hint="eastAsia" w:hAnsi="宋体" w:cs="宋体"/>
          <w:b/>
          <w:bCs/>
          <w:color w:val="auto"/>
          <w:sz w:val="30"/>
          <w:szCs w:val="30"/>
          <w:highlight w:val="none"/>
          <w:lang w:val="en-US" w:eastAsia="zh-CN"/>
        </w:rPr>
        <w:t>本级</w:t>
      </w:r>
      <w:r>
        <w:rPr>
          <w:rFonts w:hint="eastAsia" w:ascii="宋体" w:hAnsi="宋体" w:eastAsia="宋体" w:cs="宋体"/>
          <w:b/>
          <w:bCs/>
          <w:color w:val="auto"/>
          <w:sz w:val="30"/>
          <w:szCs w:val="30"/>
          <w:highlight w:val="none"/>
        </w:rPr>
        <w:t xml:space="preserve">项目   </w:t>
      </w:r>
    </w:p>
    <w:p w14:paraId="50B91959">
      <w:pPr>
        <w:pStyle w:val="7"/>
        <w:snapToGrid w:val="0"/>
        <w:spacing w:before="50" w:after="120" w:line="360" w:lineRule="auto"/>
        <w:ind w:firstLine="1783" w:firstLineChars="592"/>
        <w:outlineLvl w:val="0"/>
        <w:rPr>
          <w:rFonts w:hint="eastAsia" w:ascii="宋体" w:hAnsi="宋体" w:eastAsia="宋体" w:cs="宋体"/>
          <w:b/>
          <w:bCs/>
          <w:color w:val="auto"/>
          <w:sz w:val="30"/>
          <w:szCs w:val="30"/>
          <w:highlight w:val="none"/>
          <w:lang w:eastAsia="zh-CN"/>
        </w:rPr>
      </w:pPr>
      <w:bookmarkStart w:id="2" w:name="_Toc26813"/>
      <w:r>
        <w:rPr>
          <w:rFonts w:hint="eastAsia" w:ascii="宋体" w:hAnsi="宋体" w:eastAsia="宋体" w:cs="宋体"/>
          <w:b/>
          <w:bCs/>
          <w:color w:val="auto"/>
          <w:sz w:val="30"/>
          <w:szCs w:val="30"/>
          <w:highlight w:val="none"/>
          <w:lang w:eastAsia="zh-CN"/>
        </w:rPr>
        <w:t>采 购 人：</w:t>
      </w:r>
      <w:bookmarkEnd w:id="2"/>
      <w:bookmarkStart w:id="3" w:name="_Toc6082"/>
      <w:r>
        <w:rPr>
          <w:rFonts w:hint="eastAsia" w:hAnsi="宋体" w:cs="宋体"/>
          <w:b/>
          <w:bCs/>
          <w:color w:val="auto"/>
          <w:sz w:val="30"/>
          <w:szCs w:val="30"/>
          <w:highlight w:val="none"/>
          <w:lang w:eastAsia="zh-CN"/>
        </w:rPr>
        <w:t>中国共产党南宁市委员会党校</w:t>
      </w:r>
    </w:p>
    <w:p w14:paraId="65941D36">
      <w:pPr>
        <w:pStyle w:val="7"/>
        <w:snapToGrid w:val="0"/>
        <w:spacing w:before="50" w:after="120" w:line="360" w:lineRule="auto"/>
        <w:ind w:firstLine="1783" w:firstLineChars="592"/>
        <w:outlineLvl w:val="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sz w:val="30"/>
          <w:szCs w:val="30"/>
          <w:highlight w:val="none"/>
        </w:rPr>
        <w:t>采购代理机构：</w:t>
      </w:r>
      <w:bookmarkEnd w:id="3"/>
      <w:r>
        <w:rPr>
          <w:rFonts w:hint="eastAsia" w:hAnsi="宋体" w:cs="宋体"/>
          <w:b/>
          <w:bCs/>
          <w:color w:val="auto"/>
          <w:sz w:val="30"/>
          <w:szCs w:val="30"/>
          <w:highlight w:val="none"/>
          <w:lang w:eastAsia="zh-CN"/>
        </w:rPr>
        <w:t>北京诚佳信工程管理有限公司</w:t>
      </w:r>
    </w:p>
    <w:p w14:paraId="69897752">
      <w:pPr>
        <w:pStyle w:val="7"/>
        <w:snapToGrid w:val="0"/>
        <w:spacing w:before="50" w:after="120" w:line="360" w:lineRule="auto"/>
        <w:jc w:val="center"/>
        <w:rPr>
          <w:rFonts w:hint="eastAsia"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95"/>
          <w:sz w:val="30"/>
          <w:szCs w:val="30"/>
          <w:highlight w:val="none"/>
          <w:lang w:val="en-US" w:eastAsia="zh-CN"/>
        </w:rPr>
        <w:t>202</w:t>
      </w:r>
      <w:r>
        <w:rPr>
          <w:rFonts w:hint="eastAsia" w:hAnsi="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lang w:val="en-US" w:eastAsia="zh-CN"/>
        </w:rPr>
        <w:t>年</w:t>
      </w:r>
      <w:r>
        <w:rPr>
          <w:rFonts w:hint="eastAsia" w:hAnsi="宋体" w:cs="宋体"/>
          <w:b/>
          <w:bCs/>
          <w:color w:val="auto"/>
          <w:w w:val="95"/>
          <w:sz w:val="30"/>
          <w:szCs w:val="30"/>
          <w:highlight w:val="none"/>
          <w:lang w:val="en-US" w:eastAsia="zh-CN"/>
        </w:rPr>
        <w:t>9</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19</w:t>
      </w:r>
      <w:r>
        <w:rPr>
          <w:rFonts w:hint="eastAsia" w:ascii="宋体" w:hAnsi="宋体" w:eastAsia="宋体" w:cs="宋体"/>
          <w:b/>
          <w:bCs/>
          <w:color w:val="auto"/>
          <w:w w:val="95"/>
          <w:sz w:val="30"/>
          <w:szCs w:val="30"/>
          <w:highlight w:val="none"/>
          <w:lang w:val="en-US" w:eastAsia="zh-CN"/>
        </w:rPr>
        <w:t>日</w:t>
      </w:r>
    </w:p>
    <w:p w14:paraId="1D79C3AC">
      <w:pPr>
        <w:pStyle w:val="5"/>
        <w:rPr>
          <w:rFonts w:hint="eastAsia"/>
          <w:color w:val="auto"/>
          <w:highlight w:val="none"/>
          <w:lang w:eastAsia="zh-CN"/>
        </w:rPr>
      </w:pPr>
    </w:p>
    <w:p w14:paraId="2A994FAE">
      <w:pPr>
        <w:pageBreakBefore w:val="0"/>
        <w:widowControl/>
        <w:kinsoku/>
        <w:overflowPunct/>
        <w:topLinePunct w:val="0"/>
        <w:bidi w:val="0"/>
        <w:spacing w:beforeAutospacing="0" w:afterAutospacing="0" w:line="360" w:lineRule="auto"/>
        <w:jc w:val="center"/>
        <w:rPr>
          <w:rFonts w:ascii="宋体" w:hAnsi="宋体" w:cs="宋体"/>
          <w:b/>
          <w:color w:val="auto"/>
          <w:sz w:val="48"/>
          <w:szCs w:val="48"/>
          <w:highlight w:val="none"/>
        </w:rPr>
      </w:pPr>
      <w:r>
        <w:rPr>
          <w:rFonts w:ascii="宋体" w:hAnsi="宋体" w:cs="宋体"/>
          <w:b/>
          <w:color w:val="auto"/>
          <w:sz w:val="48"/>
          <w:szCs w:val="48"/>
          <w:highlight w:val="none"/>
        </w:rPr>
        <w:br w:type="page"/>
      </w:r>
    </w:p>
    <w:p w14:paraId="30F2CF68">
      <w:pPr>
        <w:pageBreakBefore w:val="0"/>
        <w:widowControl/>
        <w:kinsoku/>
        <w:overflowPunct/>
        <w:topLinePunct w:val="0"/>
        <w:bidi w:val="0"/>
        <w:spacing w:beforeAutospacing="0" w:afterAutospacing="0" w:line="360" w:lineRule="auto"/>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41054CDF">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caps/>
          <w:color w:val="auto"/>
          <w:sz w:val="22"/>
          <w:szCs w:val="22"/>
          <w:highlight w:val="none"/>
          <w:u w:val="single"/>
        </w:rPr>
      </w:pPr>
      <w:r>
        <w:rPr>
          <w:rFonts w:hint="eastAsia" w:ascii="宋体" w:hAnsi="宋体" w:cs="宋体"/>
          <w:b/>
          <w:bCs/>
          <w:caps/>
          <w:color w:val="auto"/>
          <w:sz w:val="22"/>
          <w:szCs w:val="22"/>
          <w:highlight w:val="none"/>
          <w:u w:val="single"/>
        </w:rPr>
        <w:fldChar w:fldCharType="begin"/>
      </w:r>
      <w:r>
        <w:rPr>
          <w:rFonts w:hint="eastAsia" w:ascii="宋体" w:hAnsi="宋体" w:cs="宋体"/>
          <w:b/>
          <w:bCs/>
          <w:caps/>
          <w:color w:val="auto"/>
          <w:sz w:val="22"/>
          <w:szCs w:val="22"/>
          <w:highlight w:val="none"/>
          <w:u w:val="single"/>
        </w:rPr>
        <w:instrText xml:space="preserve">TOC \o "1-2" \h \u </w:instrText>
      </w:r>
      <w:r>
        <w:rPr>
          <w:rFonts w:hint="eastAsia" w:ascii="宋体" w:hAnsi="宋体" w:cs="宋体"/>
          <w:b/>
          <w:bCs/>
          <w:caps/>
          <w:color w:val="auto"/>
          <w:sz w:val="22"/>
          <w:szCs w:val="22"/>
          <w:highlight w:val="none"/>
          <w:u w:val="single"/>
        </w:rPr>
        <w:fldChar w:fldCharType="separate"/>
      </w:r>
      <w:r>
        <w:rPr>
          <w:rFonts w:hint="eastAsia" w:ascii="宋体" w:hAnsi="宋体" w:cs="宋体"/>
          <w:b/>
          <w:bCs/>
          <w:caps/>
          <w:color w:val="auto"/>
          <w:sz w:val="22"/>
          <w:szCs w:val="22"/>
          <w:highlight w:val="none"/>
          <w:u w:val="single"/>
        </w:rPr>
        <w:fldChar w:fldCharType="begin"/>
      </w:r>
      <w:r>
        <w:rPr>
          <w:rFonts w:hint="eastAsia" w:ascii="宋体" w:hAnsi="宋体" w:cs="宋体"/>
          <w:b/>
          <w:bCs/>
          <w:caps/>
          <w:color w:val="auto"/>
          <w:sz w:val="22"/>
          <w:szCs w:val="22"/>
          <w:highlight w:val="none"/>
          <w:u w:val="single"/>
        </w:rPr>
        <w:instrText xml:space="preserve"> HYPERLINK \l _Toc3248 </w:instrText>
      </w:r>
      <w:r>
        <w:rPr>
          <w:rFonts w:hint="eastAsia" w:ascii="宋体" w:hAnsi="宋体" w:cs="宋体"/>
          <w:b/>
          <w:bCs/>
          <w:caps/>
          <w:color w:val="auto"/>
          <w:sz w:val="22"/>
          <w:szCs w:val="22"/>
          <w:highlight w:val="none"/>
          <w:u w:val="single"/>
        </w:rPr>
        <w:fldChar w:fldCharType="separate"/>
      </w:r>
      <w:r>
        <w:rPr>
          <w:rFonts w:hint="eastAsia" w:ascii="宋体" w:hAnsi="宋体" w:cs="宋体"/>
          <w:b/>
          <w:caps/>
          <w:color w:val="auto"/>
          <w:sz w:val="22"/>
          <w:szCs w:val="20"/>
          <w:highlight w:val="none"/>
          <w:u w:val="single"/>
        </w:rPr>
        <w:t>第一章  招标公告</w:t>
      </w:r>
      <w:r>
        <w:rPr>
          <w:rFonts w:hint="eastAsia" w:ascii="宋体" w:hAnsi="宋体" w:cs="宋体"/>
          <w:b/>
          <w:bCs/>
          <w:caps/>
          <w:color w:val="auto"/>
          <w:sz w:val="22"/>
          <w:szCs w:val="22"/>
          <w:highlight w:val="none"/>
          <w:u w:val="single"/>
        </w:rPr>
        <w:tab/>
      </w:r>
      <w:r>
        <w:rPr>
          <w:rFonts w:hint="eastAsia" w:ascii="宋体" w:hAnsi="宋体" w:cs="宋体"/>
          <w:b/>
          <w:bCs/>
          <w:caps/>
          <w:color w:val="auto"/>
          <w:sz w:val="22"/>
          <w:szCs w:val="22"/>
          <w:highlight w:val="none"/>
          <w:u w:val="single"/>
        </w:rPr>
        <w:fldChar w:fldCharType="begin"/>
      </w:r>
      <w:r>
        <w:rPr>
          <w:rFonts w:hint="eastAsia" w:ascii="宋体" w:hAnsi="宋体" w:cs="宋体"/>
          <w:b/>
          <w:bCs/>
          <w:caps/>
          <w:color w:val="auto"/>
          <w:sz w:val="22"/>
          <w:szCs w:val="22"/>
          <w:highlight w:val="none"/>
          <w:u w:val="single"/>
        </w:rPr>
        <w:instrText xml:space="preserve"> PAGEREF _Toc3248 \h </w:instrText>
      </w:r>
      <w:r>
        <w:rPr>
          <w:rFonts w:hint="eastAsia" w:ascii="宋体" w:hAnsi="宋体" w:cs="宋体"/>
          <w:b/>
          <w:bCs/>
          <w:caps/>
          <w:color w:val="auto"/>
          <w:sz w:val="22"/>
          <w:szCs w:val="22"/>
          <w:highlight w:val="none"/>
          <w:u w:val="single"/>
        </w:rPr>
        <w:fldChar w:fldCharType="separate"/>
      </w:r>
      <w:r>
        <w:rPr>
          <w:rFonts w:hint="eastAsia" w:ascii="宋体" w:hAnsi="宋体" w:cs="宋体"/>
          <w:b/>
          <w:bCs/>
          <w:caps/>
          <w:color w:val="auto"/>
          <w:sz w:val="22"/>
          <w:szCs w:val="22"/>
          <w:highlight w:val="none"/>
          <w:u w:val="single"/>
        </w:rPr>
        <w:t>1</w:t>
      </w:r>
      <w:r>
        <w:rPr>
          <w:rFonts w:hint="eastAsia" w:ascii="宋体" w:hAnsi="宋体" w:cs="宋体"/>
          <w:b/>
          <w:bCs/>
          <w:caps/>
          <w:color w:val="auto"/>
          <w:sz w:val="22"/>
          <w:szCs w:val="22"/>
          <w:highlight w:val="none"/>
          <w:u w:val="single"/>
        </w:rPr>
        <w:fldChar w:fldCharType="end"/>
      </w:r>
      <w:r>
        <w:rPr>
          <w:rFonts w:hint="eastAsia" w:ascii="宋体" w:hAnsi="宋体" w:cs="宋体"/>
          <w:b/>
          <w:bCs/>
          <w:caps/>
          <w:color w:val="auto"/>
          <w:sz w:val="22"/>
          <w:szCs w:val="22"/>
          <w:highlight w:val="none"/>
          <w:u w:val="single"/>
        </w:rPr>
        <w:fldChar w:fldCharType="end"/>
      </w:r>
    </w:p>
    <w:p w14:paraId="06075A53">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caps/>
          <w:color w:val="auto"/>
          <w:sz w:val="22"/>
          <w:szCs w:val="22"/>
          <w:highlight w:val="none"/>
          <w:u w:val="single"/>
        </w:rPr>
      </w:pPr>
      <w:r>
        <w:rPr>
          <w:rFonts w:hint="eastAsia" w:ascii="宋体" w:hAnsi="宋体" w:cs="宋体"/>
          <w:b/>
          <w:bCs/>
          <w:caps/>
          <w:color w:val="auto"/>
          <w:sz w:val="22"/>
          <w:szCs w:val="22"/>
          <w:highlight w:val="none"/>
          <w:u w:val="single"/>
        </w:rPr>
        <w:fldChar w:fldCharType="begin"/>
      </w:r>
      <w:r>
        <w:rPr>
          <w:rFonts w:hint="eastAsia" w:ascii="宋体" w:hAnsi="宋体" w:cs="宋体"/>
          <w:b/>
          <w:bCs/>
          <w:caps/>
          <w:color w:val="auto"/>
          <w:sz w:val="22"/>
          <w:szCs w:val="22"/>
          <w:highlight w:val="none"/>
          <w:u w:val="single"/>
        </w:rPr>
        <w:instrText xml:space="preserve"> HYPERLINK \l _Toc21707 </w:instrText>
      </w:r>
      <w:r>
        <w:rPr>
          <w:rFonts w:hint="eastAsia" w:ascii="宋体" w:hAnsi="宋体" w:cs="宋体"/>
          <w:b/>
          <w:bCs/>
          <w:caps/>
          <w:color w:val="auto"/>
          <w:sz w:val="22"/>
          <w:szCs w:val="22"/>
          <w:highlight w:val="none"/>
          <w:u w:val="single"/>
        </w:rPr>
        <w:fldChar w:fldCharType="separate"/>
      </w:r>
      <w:r>
        <w:rPr>
          <w:rFonts w:hint="eastAsia" w:ascii="宋体" w:hAnsi="宋体" w:cs="宋体"/>
          <w:b/>
          <w:caps/>
          <w:color w:val="auto"/>
          <w:sz w:val="22"/>
          <w:szCs w:val="20"/>
          <w:highlight w:val="none"/>
          <w:u w:val="single"/>
        </w:rPr>
        <w:t>第二章  采购需求</w:t>
      </w:r>
      <w:r>
        <w:rPr>
          <w:rFonts w:hint="eastAsia" w:ascii="宋体" w:hAnsi="宋体" w:cs="宋体"/>
          <w:b/>
          <w:bCs/>
          <w:caps/>
          <w:color w:val="auto"/>
          <w:sz w:val="22"/>
          <w:szCs w:val="22"/>
          <w:highlight w:val="none"/>
          <w:u w:val="single"/>
        </w:rPr>
        <w:tab/>
      </w:r>
      <w:r>
        <w:rPr>
          <w:rFonts w:hint="eastAsia" w:ascii="宋体" w:hAnsi="宋体" w:cs="宋体"/>
          <w:b/>
          <w:bCs/>
          <w:caps/>
          <w:color w:val="auto"/>
          <w:sz w:val="22"/>
          <w:szCs w:val="22"/>
          <w:highlight w:val="none"/>
          <w:u w:val="single"/>
        </w:rPr>
        <w:fldChar w:fldCharType="begin"/>
      </w:r>
      <w:r>
        <w:rPr>
          <w:rFonts w:hint="eastAsia" w:ascii="宋体" w:hAnsi="宋体" w:cs="宋体"/>
          <w:b/>
          <w:bCs/>
          <w:caps/>
          <w:color w:val="auto"/>
          <w:sz w:val="22"/>
          <w:szCs w:val="22"/>
          <w:highlight w:val="none"/>
          <w:u w:val="single"/>
        </w:rPr>
        <w:instrText xml:space="preserve"> PAGEREF _Toc21707 \h </w:instrText>
      </w:r>
      <w:r>
        <w:rPr>
          <w:rFonts w:hint="eastAsia" w:ascii="宋体" w:hAnsi="宋体" w:cs="宋体"/>
          <w:b/>
          <w:bCs/>
          <w:caps/>
          <w:color w:val="auto"/>
          <w:sz w:val="22"/>
          <w:szCs w:val="22"/>
          <w:highlight w:val="none"/>
          <w:u w:val="single"/>
        </w:rPr>
        <w:fldChar w:fldCharType="separate"/>
      </w:r>
      <w:r>
        <w:rPr>
          <w:rFonts w:hint="eastAsia" w:ascii="宋体" w:hAnsi="宋体" w:cs="宋体"/>
          <w:b/>
          <w:bCs/>
          <w:caps/>
          <w:color w:val="auto"/>
          <w:sz w:val="22"/>
          <w:szCs w:val="22"/>
          <w:highlight w:val="none"/>
          <w:u w:val="single"/>
        </w:rPr>
        <w:t>5</w:t>
      </w:r>
      <w:r>
        <w:rPr>
          <w:rFonts w:hint="eastAsia" w:ascii="宋体" w:hAnsi="宋体" w:cs="宋体"/>
          <w:b/>
          <w:bCs/>
          <w:caps/>
          <w:color w:val="auto"/>
          <w:sz w:val="22"/>
          <w:szCs w:val="22"/>
          <w:highlight w:val="none"/>
          <w:u w:val="single"/>
        </w:rPr>
        <w:fldChar w:fldCharType="end"/>
      </w:r>
      <w:r>
        <w:rPr>
          <w:rFonts w:hint="eastAsia" w:ascii="宋体" w:hAnsi="宋体" w:cs="宋体"/>
          <w:b/>
          <w:bCs/>
          <w:caps/>
          <w:color w:val="auto"/>
          <w:sz w:val="22"/>
          <w:szCs w:val="22"/>
          <w:highlight w:val="none"/>
          <w:u w:val="single"/>
        </w:rPr>
        <w:fldChar w:fldCharType="end"/>
      </w:r>
    </w:p>
    <w:p w14:paraId="3DC57B4D">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caps/>
          <w:color w:val="auto"/>
          <w:sz w:val="22"/>
          <w:szCs w:val="22"/>
          <w:highlight w:val="none"/>
          <w:u w:val="single"/>
        </w:rPr>
      </w:pPr>
      <w:r>
        <w:rPr>
          <w:rFonts w:hint="eastAsia" w:ascii="宋体" w:hAnsi="宋体" w:cs="宋体"/>
          <w:b/>
          <w:bCs/>
          <w:caps/>
          <w:color w:val="auto"/>
          <w:sz w:val="22"/>
          <w:szCs w:val="22"/>
          <w:highlight w:val="none"/>
          <w:u w:val="single"/>
        </w:rPr>
        <w:fldChar w:fldCharType="begin"/>
      </w:r>
      <w:r>
        <w:rPr>
          <w:rFonts w:hint="eastAsia" w:ascii="宋体" w:hAnsi="宋体" w:cs="宋体"/>
          <w:b/>
          <w:bCs/>
          <w:caps/>
          <w:color w:val="auto"/>
          <w:sz w:val="22"/>
          <w:szCs w:val="22"/>
          <w:highlight w:val="none"/>
          <w:u w:val="single"/>
        </w:rPr>
        <w:instrText xml:space="preserve"> HYPERLINK \l _Toc19461 </w:instrText>
      </w:r>
      <w:r>
        <w:rPr>
          <w:rFonts w:hint="eastAsia" w:ascii="宋体" w:hAnsi="宋体" w:cs="宋体"/>
          <w:b/>
          <w:bCs/>
          <w:caps/>
          <w:color w:val="auto"/>
          <w:sz w:val="22"/>
          <w:szCs w:val="22"/>
          <w:highlight w:val="none"/>
          <w:u w:val="single"/>
        </w:rPr>
        <w:fldChar w:fldCharType="separate"/>
      </w:r>
      <w:r>
        <w:rPr>
          <w:rFonts w:hint="eastAsia" w:ascii="宋体" w:hAnsi="宋体" w:cs="宋体"/>
          <w:b/>
          <w:caps/>
          <w:color w:val="auto"/>
          <w:sz w:val="22"/>
          <w:szCs w:val="20"/>
          <w:highlight w:val="none"/>
          <w:u w:val="single"/>
        </w:rPr>
        <w:t>第三章  投标人须知</w:t>
      </w:r>
      <w:r>
        <w:rPr>
          <w:rFonts w:hint="eastAsia" w:ascii="宋体" w:hAnsi="宋体" w:cs="宋体"/>
          <w:b/>
          <w:bCs/>
          <w:caps/>
          <w:color w:val="auto"/>
          <w:sz w:val="22"/>
          <w:szCs w:val="22"/>
          <w:highlight w:val="none"/>
          <w:u w:val="single"/>
        </w:rPr>
        <w:tab/>
      </w:r>
      <w:r>
        <w:rPr>
          <w:rFonts w:hint="eastAsia" w:ascii="宋体" w:hAnsi="宋体" w:cs="宋体"/>
          <w:b/>
          <w:bCs/>
          <w:caps/>
          <w:color w:val="auto"/>
          <w:sz w:val="22"/>
          <w:szCs w:val="22"/>
          <w:highlight w:val="none"/>
          <w:u w:val="single"/>
        </w:rPr>
        <w:fldChar w:fldCharType="begin"/>
      </w:r>
      <w:r>
        <w:rPr>
          <w:rFonts w:hint="eastAsia" w:ascii="宋体" w:hAnsi="宋体" w:cs="宋体"/>
          <w:b/>
          <w:bCs/>
          <w:caps/>
          <w:color w:val="auto"/>
          <w:sz w:val="22"/>
          <w:szCs w:val="22"/>
          <w:highlight w:val="none"/>
          <w:u w:val="single"/>
        </w:rPr>
        <w:instrText xml:space="preserve"> PAGEREF _Toc19461 \h </w:instrText>
      </w:r>
      <w:r>
        <w:rPr>
          <w:rFonts w:hint="eastAsia" w:ascii="宋体" w:hAnsi="宋体" w:cs="宋体"/>
          <w:b/>
          <w:bCs/>
          <w:caps/>
          <w:color w:val="auto"/>
          <w:sz w:val="22"/>
          <w:szCs w:val="22"/>
          <w:highlight w:val="none"/>
          <w:u w:val="single"/>
        </w:rPr>
        <w:fldChar w:fldCharType="separate"/>
      </w:r>
      <w:r>
        <w:rPr>
          <w:rFonts w:hint="eastAsia" w:ascii="宋体" w:hAnsi="宋体" w:cs="宋体"/>
          <w:b/>
          <w:bCs/>
          <w:caps/>
          <w:color w:val="auto"/>
          <w:sz w:val="22"/>
          <w:szCs w:val="22"/>
          <w:highlight w:val="none"/>
          <w:u w:val="single"/>
        </w:rPr>
        <w:t>37</w:t>
      </w:r>
      <w:r>
        <w:rPr>
          <w:rFonts w:hint="eastAsia" w:ascii="宋体" w:hAnsi="宋体" w:cs="宋体"/>
          <w:b/>
          <w:bCs/>
          <w:caps/>
          <w:color w:val="auto"/>
          <w:sz w:val="22"/>
          <w:szCs w:val="22"/>
          <w:highlight w:val="none"/>
          <w:u w:val="single"/>
        </w:rPr>
        <w:fldChar w:fldCharType="end"/>
      </w:r>
      <w:r>
        <w:rPr>
          <w:rFonts w:hint="eastAsia" w:ascii="宋体" w:hAnsi="宋体" w:cs="宋体"/>
          <w:b/>
          <w:bCs/>
          <w:caps/>
          <w:color w:val="auto"/>
          <w:sz w:val="22"/>
          <w:szCs w:val="22"/>
          <w:highlight w:val="none"/>
          <w:u w:val="single"/>
        </w:rPr>
        <w:fldChar w:fldCharType="end"/>
      </w:r>
    </w:p>
    <w:p w14:paraId="10240C1C">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smallCaps/>
          <w:color w:val="auto"/>
          <w:sz w:val="22"/>
          <w:szCs w:val="22"/>
          <w:highlight w:val="none"/>
        </w:rPr>
      </w:pP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HYPERLINK \l _Toc12836 </w:instrText>
      </w:r>
      <w:r>
        <w:rPr>
          <w:rFonts w:hint="eastAsia" w:ascii="宋体" w:hAnsi="宋体" w:cs="宋体"/>
          <w:b/>
          <w:bCs/>
          <w:smallCaps/>
          <w:color w:val="auto"/>
          <w:sz w:val="22"/>
          <w:szCs w:val="22"/>
          <w:highlight w:val="none"/>
        </w:rPr>
        <w:fldChar w:fldCharType="separate"/>
      </w:r>
      <w:r>
        <w:rPr>
          <w:rFonts w:hint="eastAsia" w:ascii="宋体" w:hAnsi="宋体" w:cs="宋体"/>
          <w:b/>
          <w:smallCaps/>
          <w:color w:val="auto"/>
          <w:sz w:val="22"/>
          <w:szCs w:val="30"/>
          <w:highlight w:val="none"/>
        </w:rPr>
        <w:t>第一节 投标人须知前附表</w:t>
      </w:r>
      <w:r>
        <w:rPr>
          <w:rFonts w:hint="eastAsia" w:ascii="宋体" w:hAnsi="宋体" w:cs="宋体"/>
          <w:b/>
          <w:bCs/>
          <w:smallCaps/>
          <w:color w:val="auto"/>
          <w:sz w:val="22"/>
          <w:szCs w:val="22"/>
          <w:highlight w:val="none"/>
        </w:rPr>
        <w:tab/>
      </w: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PAGEREF _Toc12836 \h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37</w:t>
      </w:r>
      <w:r>
        <w:rPr>
          <w:rFonts w:hint="eastAsia" w:ascii="宋体" w:hAnsi="宋体" w:cs="宋体"/>
          <w:b/>
          <w:bCs/>
          <w:smallCaps/>
          <w:color w:val="auto"/>
          <w:sz w:val="22"/>
          <w:szCs w:val="22"/>
          <w:highlight w:val="none"/>
        </w:rPr>
        <w:fldChar w:fldCharType="end"/>
      </w:r>
      <w:r>
        <w:rPr>
          <w:rFonts w:hint="eastAsia" w:ascii="宋体" w:hAnsi="宋体" w:cs="宋体"/>
          <w:b/>
          <w:bCs/>
          <w:smallCaps/>
          <w:color w:val="auto"/>
          <w:sz w:val="22"/>
          <w:szCs w:val="22"/>
          <w:highlight w:val="none"/>
        </w:rPr>
        <w:fldChar w:fldCharType="end"/>
      </w:r>
    </w:p>
    <w:p w14:paraId="6DC3AECA">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smallCaps/>
          <w:color w:val="auto"/>
          <w:sz w:val="22"/>
          <w:szCs w:val="22"/>
          <w:highlight w:val="none"/>
        </w:rPr>
      </w:pP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HYPERLINK \l _Toc11538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第二节 投标人须知正文</w:t>
      </w:r>
      <w:r>
        <w:rPr>
          <w:rFonts w:hint="eastAsia" w:ascii="宋体" w:hAnsi="宋体" w:cs="宋体"/>
          <w:b/>
          <w:bCs/>
          <w:smallCaps/>
          <w:color w:val="auto"/>
          <w:sz w:val="22"/>
          <w:szCs w:val="22"/>
          <w:highlight w:val="none"/>
        </w:rPr>
        <w:tab/>
      </w: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PAGEREF _Toc11538 \h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45</w:t>
      </w:r>
      <w:r>
        <w:rPr>
          <w:rFonts w:hint="eastAsia" w:ascii="宋体" w:hAnsi="宋体" w:cs="宋体"/>
          <w:b/>
          <w:bCs/>
          <w:smallCaps/>
          <w:color w:val="auto"/>
          <w:sz w:val="22"/>
          <w:szCs w:val="22"/>
          <w:highlight w:val="none"/>
        </w:rPr>
        <w:fldChar w:fldCharType="end"/>
      </w:r>
      <w:r>
        <w:rPr>
          <w:rFonts w:hint="eastAsia" w:ascii="宋体" w:hAnsi="宋体" w:cs="宋体"/>
          <w:b/>
          <w:bCs/>
          <w:smallCaps/>
          <w:color w:val="auto"/>
          <w:sz w:val="22"/>
          <w:szCs w:val="22"/>
          <w:highlight w:val="none"/>
        </w:rPr>
        <w:fldChar w:fldCharType="end"/>
      </w:r>
    </w:p>
    <w:p w14:paraId="7B3B87FD">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caps/>
          <w:color w:val="auto"/>
          <w:sz w:val="22"/>
          <w:szCs w:val="22"/>
          <w:highlight w:val="none"/>
          <w:u w:val="single"/>
        </w:rPr>
      </w:pPr>
      <w:r>
        <w:rPr>
          <w:rFonts w:hint="eastAsia" w:ascii="宋体" w:hAnsi="宋体" w:cs="宋体"/>
          <w:b/>
          <w:bCs/>
          <w:caps/>
          <w:color w:val="auto"/>
          <w:sz w:val="22"/>
          <w:szCs w:val="22"/>
          <w:highlight w:val="none"/>
          <w:u w:val="single"/>
        </w:rPr>
        <w:fldChar w:fldCharType="begin"/>
      </w:r>
      <w:r>
        <w:rPr>
          <w:rFonts w:hint="eastAsia" w:ascii="宋体" w:hAnsi="宋体" w:cs="宋体"/>
          <w:b/>
          <w:bCs/>
          <w:caps/>
          <w:color w:val="auto"/>
          <w:sz w:val="22"/>
          <w:szCs w:val="22"/>
          <w:highlight w:val="none"/>
          <w:u w:val="single"/>
        </w:rPr>
        <w:instrText xml:space="preserve"> HYPERLINK \l _Toc16984 </w:instrText>
      </w:r>
      <w:r>
        <w:rPr>
          <w:rFonts w:hint="eastAsia" w:ascii="宋体" w:hAnsi="宋体" w:cs="宋体"/>
          <w:b/>
          <w:bCs/>
          <w:caps/>
          <w:color w:val="auto"/>
          <w:sz w:val="22"/>
          <w:szCs w:val="22"/>
          <w:highlight w:val="none"/>
          <w:u w:val="single"/>
        </w:rPr>
        <w:fldChar w:fldCharType="separate"/>
      </w:r>
      <w:r>
        <w:rPr>
          <w:rFonts w:hint="eastAsia" w:ascii="宋体" w:hAnsi="宋体" w:cs="宋体"/>
          <w:b/>
          <w:caps/>
          <w:color w:val="auto"/>
          <w:sz w:val="22"/>
          <w:szCs w:val="20"/>
          <w:highlight w:val="none"/>
          <w:u w:val="single"/>
        </w:rPr>
        <w:t>第四章  评标方法及评分标准</w:t>
      </w:r>
      <w:r>
        <w:rPr>
          <w:rFonts w:hint="eastAsia" w:ascii="宋体" w:hAnsi="宋体" w:cs="宋体"/>
          <w:b/>
          <w:bCs/>
          <w:caps/>
          <w:color w:val="auto"/>
          <w:sz w:val="22"/>
          <w:szCs w:val="22"/>
          <w:highlight w:val="none"/>
          <w:u w:val="single"/>
        </w:rPr>
        <w:tab/>
      </w:r>
      <w:r>
        <w:rPr>
          <w:rFonts w:hint="eastAsia" w:ascii="宋体" w:hAnsi="宋体" w:cs="宋体"/>
          <w:b/>
          <w:bCs/>
          <w:caps/>
          <w:color w:val="auto"/>
          <w:sz w:val="22"/>
          <w:szCs w:val="22"/>
          <w:highlight w:val="none"/>
          <w:u w:val="single"/>
        </w:rPr>
        <w:fldChar w:fldCharType="begin"/>
      </w:r>
      <w:r>
        <w:rPr>
          <w:rFonts w:hint="eastAsia" w:ascii="宋体" w:hAnsi="宋体" w:cs="宋体"/>
          <w:b/>
          <w:bCs/>
          <w:caps/>
          <w:color w:val="auto"/>
          <w:sz w:val="22"/>
          <w:szCs w:val="22"/>
          <w:highlight w:val="none"/>
          <w:u w:val="single"/>
        </w:rPr>
        <w:instrText xml:space="preserve"> PAGEREF _Toc16984 \h </w:instrText>
      </w:r>
      <w:r>
        <w:rPr>
          <w:rFonts w:hint="eastAsia" w:ascii="宋体" w:hAnsi="宋体" w:cs="宋体"/>
          <w:b/>
          <w:bCs/>
          <w:caps/>
          <w:color w:val="auto"/>
          <w:sz w:val="22"/>
          <w:szCs w:val="22"/>
          <w:highlight w:val="none"/>
          <w:u w:val="single"/>
        </w:rPr>
        <w:fldChar w:fldCharType="separate"/>
      </w:r>
      <w:r>
        <w:rPr>
          <w:rFonts w:hint="eastAsia" w:ascii="宋体" w:hAnsi="宋体" w:cs="宋体"/>
          <w:b/>
          <w:bCs/>
          <w:caps/>
          <w:color w:val="auto"/>
          <w:sz w:val="22"/>
          <w:szCs w:val="22"/>
          <w:highlight w:val="none"/>
          <w:u w:val="single"/>
        </w:rPr>
        <w:t>63</w:t>
      </w:r>
      <w:r>
        <w:rPr>
          <w:rFonts w:hint="eastAsia" w:ascii="宋体" w:hAnsi="宋体" w:cs="宋体"/>
          <w:b/>
          <w:bCs/>
          <w:caps/>
          <w:color w:val="auto"/>
          <w:sz w:val="22"/>
          <w:szCs w:val="22"/>
          <w:highlight w:val="none"/>
          <w:u w:val="single"/>
        </w:rPr>
        <w:fldChar w:fldCharType="end"/>
      </w:r>
      <w:r>
        <w:rPr>
          <w:rFonts w:hint="eastAsia" w:ascii="宋体" w:hAnsi="宋体" w:cs="宋体"/>
          <w:b/>
          <w:bCs/>
          <w:caps/>
          <w:color w:val="auto"/>
          <w:sz w:val="22"/>
          <w:szCs w:val="22"/>
          <w:highlight w:val="none"/>
          <w:u w:val="single"/>
        </w:rPr>
        <w:fldChar w:fldCharType="end"/>
      </w:r>
    </w:p>
    <w:p w14:paraId="10351439">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smallCaps/>
          <w:color w:val="auto"/>
          <w:sz w:val="22"/>
          <w:szCs w:val="22"/>
          <w:highlight w:val="none"/>
        </w:rPr>
      </w:pP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HYPERLINK \l _Toc1670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32"/>
          <w:highlight w:val="none"/>
        </w:rPr>
        <w:t>第一节 评标方法</w:t>
      </w:r>
      <w:r>
        <w:rPr>
          <w:rFonts w:hint="eastAsia" w:ascii="宋体" w:hAnsi="宋体" w:cs="宋体"/>
          <w:b/>
          <w:bCs/>
          <w:smallCaps/>
          <w:color w:val="auto"/>
          <w:sz w:val="22"/>
          <w:szCs w:val="22"/>
          <w:highlight w:val="none"/>
        </w:rPr>
        <w:tab/>
      </w: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PAGEREF _Toc1670 \h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63</w:t>
      </w:r>
      <w:r>
        <w:rPr>
          <w:rFonts w:hint="eastAsia" w:ascii="宋体" w:hAnsi="宋体" w:cs="宋体"/>
          <w:b/>
          <w:bCs/>
          <w:smallCaps/>
          <w:color w:val="auto"/>
          <w:sz w:val="22"/>
          <w:szCs w:val="22"/>
          <w:highlight w:val="none"/>
        </w:rPr>
        <w:fldChar w:fldCharType="end"/>
      </w:r>
      <w:r>
        <w:rPr>
          <w:rFonts w:hint="eastAsia" w:ascii="宋体" w:hAnsi="宋体" w:cs="宋体"/>
          <w:b/>
          <w:bCs/>
          <w:smallCaps/>
          <w:color w:val="auto"/>
          <w:sz w:val="22"/>
          <w:szCs w:val="22"/>
          <w:highlight w:val="none"/>
        </w:rPr>
        <w:fldChar w:fldCharType="end"/>
      </w:r>
    </w:p>
    <w:p w14:paraId="3262C67C">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smallCaps/>
          <w:color w:val="auto"/>
          <w:sz w:val="22"/>
          <w:szCs w:val="22"/>
          <w:highlight w:val="none"/>
        </w:rPr>
      </w:pP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HYPERLINK \l _Toc11116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32"/>
          <w:highlight w:val="none"/>
        </w:rPr>
        <w:t>第二节 评标程序</w:t>
      </w:r>
      <w:r>
        <w:rPr>
          <w:rFonts w:hint="eastAsia" w:ascii="宋体" w:hAnsi="宋体" w:cs="宋体"/>
          <w:b/>
          <w:bCs/>
          <w:smallCaps/>
          <w:color w:val="auto"/>
          <w:sz w:val="22"/>
          <w:szCs w:val="22"/>
          <w:highlight w:val="none"/>
        </w:rPr>
        <w:tab/>
      </w: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PAGEREF _Toc11116 \h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63</w:t>
      </w:r>
      <w:r>
        <w:rPr>
          <w:rFonts w:hint="eastAsia" w:ascii="宋体" w:hAnsi="宋体" w:cs="宋体"/>
          <w:b/>
          <w:bCs/>
          <w:smallCaps/>
          <w:color w:val="auto"/>
          <w:sz w:val="22"/>
          <w:szCs w:val="22"/>
          <w:highlight w:val="none"/>
        </w:rPr>
        <w:fldChar w:fldCharType="end"/>
      </w:r>
      <w:r>
        <w:rPr>
          <w:rFonts w:hint="eastAsia" w:ascii="宋体" w:hAnsi="宋体" w:cs="宋体"/>
          <w:b/>
          <w:bCs/>
          <w:smallCaps/>
          <w:color w:val="auto"/>
          <w:sz w:val="22"/>
          <w:szCs w:val="22"/>
          <w:highlight w:val="none"/>
        </w:rPr>
        <w:fldChar w:fldCharType="end"/>
      </w:r>
    </w:p>
    <w:p w14:paraId="524322E1">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smallCaps/>
          <w:color w:val="auto"/>
          <w:sz w:val="22"/>
          <w:szCs w:val="22"/>
          <w:highlight w:val="none"/>
        </w:rPr>
      </w:pP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HYPERLINK \l _Toc12319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30"/>
          <w:highlight w:val="none"/>
        </w:rPr>
        <w:t>第三节 评分标准</w:t>
      </w:r>
      <w:r>
        <w:rPr>
          <w:rFonts w:hint="eastAsia" w:ascii="宋体" w:hAnsi="宋体" w:cs="宋体"/>
          <w:b/>
          <w:bCs/>
          <w:smallCaps/>
          <w:color w:val="auto"/>
          <w:sz w:val="22"/>
          <w:szCs w:val="22"/>
          <w:highlight w:val="none"/>
        </w:rPr>
        <w:tab/>
      </w: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PAGEREF _Toc12319 \h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67</w:t>
      </w:r>
      <w:r>
        <w:rPr>
          <w:rFonts w:hint="eastAsia" w:ascii="宋体" w:hAnsi="宋体" w:cs="宋体"/>
          <w:b/>
          <w:bCs/>
          <w:smallCaps/>
          <w:color w:val="auto"/>
          <w:sz w:val="22"/>
          <w:szCs w:val="22"/>
          <w:highlight w:val="none"/>
        </w:rPr>
        <w:fldChar w:fldCharType="end"/>
      </w:r>
      <w:r>
        <w:rPr>
          <w:rFonts w:hint="eastAsia" w:ascii="宋体" w:hAnsi="宋体" w:cs="宋体"/>
          <w:b/>
          <w:bCs/>
          <w:smallCaps/>
          <w:color w:val="auto"/>
          <w:sz w:val="22"/>
          <w:szCs w:val="22"/>
          <w:highlight w:val="none"/>
        </w:rPr>
        <w:fldChar w:fldCharType="end"/>
      </w:r>
    </w:p>
    <w:p w14:paraId="5AA71838">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smallCaps/>
          <w:color w:val="auto"/>
          <w:sz w:val="22"/>
          <w:szCs w:val="22"/>
          <w:highlight w:val="none"/>
        </w:rPr>
      </w:pP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HYPERLINK \l _Toc12486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30"/>
          <w:highlight w:val="none"/>
        </w:rPr>
        <w:t>第四节 中标候选人推荐原则</w:t>
      </w:r>
      <w:r>
        <w:rPr>
          <w:rFonts w:hint="eastAsia" w:ascii="宋体" w:hAnsi="宋体" w:cs="宋体"/>
          <w:b/>
          <w:bCs/>
          <w:smallCaps/>
          <w:color w:val="auto"/>
          <w:sz w:val="22"/>
          <w:szCs w:val="22"/>
          <w:highlight w:val="none"/>
        </w:rPr>
        <w:tab/>
      </w: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PAGEREF _Toc12486 \h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67</w:t>
      </w:r>
      <w:r>
        <w:rPr>
          <w:rFonts w:hint="eastAsia" w:ascii="宋体" w:hAnsi="宋体" w:cs="宋体"/>
          <w:b/>
          <w:bCs/>
          <w:smallCaps/>
          <w:color w:val="auto"/>
          <w:sz w:val="22"/>
          <w:szCs w:val="22"/>
          <w:highlight w:val="none"/>
        </w:rPr>
        <w:fldChar w:fldCharType="end"/>
      </w:r>
      <w:r>
        <w:rPr>
          <w:rFonts w:hint="eastAsia" w:ascii="宋体" w:hAnsi="宋体" w:cs="宋体"/>
          <w:b/>
          <w:bCs/>
          <w:smallCaps/>
          <w:color w:val="auto"/>
          <w:sz w:val="22"/>
          <w:szCs w:val="22"/>
          <w:highlight w:val="none"/>
        </w:rPr>
        <w:fldChar w:fldCharType="end"/>
      </w:r>
    </w:p>
    <w:p w14:paraId="3F611448">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smallCaps/>
          <w:color w:val="auto"/>
          <w:sz w:val="22"/>
          <w:szCs w:val="22"/>
          <w:highlight w:val="none"/>
        </w:rPr>
      </w:pP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HYPERLINK \l _Toc1985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30"/>
          <w:highlight w:val="none"/>
        </w:rPr>
        <w:t>第五节 评标报告</w:t>
      </w:r>
      <w:r>
        <w:rPr>
          <w:rFonts w:hint="eastAsia" w:ascii="宋体" w:hAnsi="宋体" w:cs="宋体"/>
          <w:b/>
          <w:bCs/>
          <w:smallCaps/>
          <w:color w:val="auto"/>
          <w:sz w:val="22"/>
          <w:szCs w:val="22"/>
          <w:highlight w:val="none"/>
        </w:rPr>
        <w:tab/>
      </w: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PAGEREF _Toc1985 \h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72</w:t>
      </w:r>
      <w:r>
        <w:rPr>
          <w:rFonts w:hint="eastAsia" w:ascii="宋体" w:hAnsi="宋体" w:cs="宋体"/>
          <w:b/>
          <w:bCs/>
          <w:smallCaps/>
          <w:color w:val="auto"/>
          <w:sz w:val="22"/>
          <w:szCs w:val="22"/>
          <w:highlight w:val="none"/>
        </w:rPr>
        <w:fldChar w:fldCharType="end"/>
      </w:r>
      <w:r>
        <w:rPr>
          <w:rFonts w:hint="eastAsia" w:ascii="宋体" w:hAnsi="宋体" w:cs="宋体"/>
          <w:b/>
          <w:bCs/>
          <w:smallCaps/>
          <w:color w:val="auto"/>
          <w:sz w:val="22"/>
          <w:szCs w:val="22"/>
          <w:highlight w:val="none"/>
        </w:rPr>
        <w:fldChar w:fldCharType="end"/>
      </w:r>
    </w:p>
    <w:p w14:paraId="08E740D0">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caps/>
          <w:color w:val="auto"/>
          <w:sz w:val="22"/>
          <w:szCs w:val="22"/>
          <w:highlight w:val="none"/>
          <w:u w:val="single"/>
        </w:rPr>
      </w:pPr>
      <w:r>
        <w:rPr>
          <w:rFonts w:hint="eastAsia" w:ascii="宋体" w:hAnsi="宋体" w:cs="宋体"/>
          <w:b/>
          <w:bCs/>
          <w:caps/>
          <w:color w:val="auto"/>
          <w:sz w:val="22"/>
          <w:szCs w:val="22"/>
          <w:highlight w:val="none"/>
          <w:u w:val="single"/>
        </w:rPr>
        <w:fldChar w:fldCharType="begin"/>
      </w:r>
      <w:r>
        <w:rPr>
          <w:rFonts w:hint="eastAsia" w:ascii="宋体" w:hAnsi="宋体" w:cs="宋体"/>
          <w:b/>
          <w:bCs/>
          <w:caps/>
          <w:color w:val="auto"/>
          <w:sz w:val="22"/>
          <w:szCs w:val="22"/>
          <w:highlight w:val="none"/>
          <w:u w:val="single"/>
        </w:rPr>
        <w:instrText xml:space="preserve"> HYPERLINK \l _Toc10348 </w:instrText>
      </w:r>
      <w:r>
        <w:rPr>
          <w:rFonts w:hint="eastAsia" w:ascii="宋体" w:hAnsi="宋体" w:cs="宋体"/>
          <w:b/>
          <w:bCs/>
          <w:caps/>
          <w:color w:val="auto"/>
          <w:sz w:val="22"/>
          <w:szCs w:val="22"/>
          <w:highlight w:val="none"/>
          <w:u w:val="single"/>
        </w:rPr>
        <w:fldChar w:fldCharType="separate"/>
      </w:r>
      <w:r>
        <w:rPr>
          <w:rFonts w:hint="eastAsia" w:ascii="宋体" w:hAnsi="宋体" w:cs="宋体"/>
          <w:b/>
          <w:caps/>
          <w:color w:val="auto"/>
          <w:sz w:val="22"/>
          <w:szCs w:val="20"/>
          <w:highlight w:val="none"/>
          <w:u w:val="single"/>
        </w:rPr>
        <w:t>第五章 拟签订的合同文本</w:t>
      </w:r>
      <w:r>
        <w:rPr>
          <w:rFonts w:hint="eastAsia" w:ascii="宋体" w:hAnsi="宋体" w:cs="宋体"/>
          <w:b/>
          <w:bCs/>
          <w:caps/>
          <w:color w:val="auto"/>
          <w:sz w:val="22"/>
          <w:szCs w:val="22"/>
          <w:highlight w:val="none"/>
          <w:u w:val="single"/>
        </w:rPr>
        <w:tab/>
      </w:r>
      <w:r>
        <w:rPr>
          <w:rFonts w:hint="eastAsia" w:ascii="宋体" w:hAnsi="宋体" w:cs="宋体"/>
          <w:b/>
          <w:bCs/>
          <w:caps/>
          <w:color w:val="auto"/>
          <w:sz w:val="22"/>
          <w:szCs w:val="22"/>
          <w:highlight w:val="none"/>
          <w:u w:val="single"/>
        </w:rPr>
        <w:fldChar w:fldCharType="begin"/>
      </w:r>
      <w:r>
        <w:rPr>
          <w:rFonts w:hint="eastAsia" w:ascii="宋体" w:hAnsi="宋体" w:cs="宋体"/>
          <w:b/>
          <w:bCs/>
          <w:caps/>
          <w:color w:val="auto"/>
          <w:sz w:val="22"/>
          <w:szCs w:val="22"/>
          <w:highlight w:val="none"/>
          <w:u w:val="single"/>
        </w:rPr>
        <w:instrText xml:space="preserve"> PAGEREF _Toc10348 \h </w:instrText>
      </w:r>
      <w:r>
        <w:rPr>
          <w:rFonts w:hint="eastAsia" w:ascii="宋体" w:hAnsi="宋体" w:cs="宋体"/>
          <w:b/>
          <w:bCs/>
          <w:caps/>
          <w:color w:val="auto"/>
          <w:sz w:val="22"/>
          <w:szCs w:val="22"/>
          <w:highlight w:val="none"/>
          <w:u w:val="single"/>
        </w:rPr>
        <w:fldChar w:fldCharType="separate"/>
      </w:r>
      <w:r>
        <w:rPr>
          <w:rFonts w:hint="eastAsia" w:ascii="宋体" w:hAnsi="宋体" w:cs="宋体"/>
          <w:b/>
          <w:bCs/>
          <w:caps/>
          <w:color w:val="auto"/>
          <w:sz w:val="22"/>
          <w:szCs w:val="22"/>
          <w:highlight w:val="none"/>
          <w:u w:val="single"/>
        </w:rPr>
        <w:t>73</w:t>
      </w:r>
      <w:r>
        <w:rPr>
          <w:rFonts w:hint="eastAsia" w:ascii="宋体" w:hAnsi="宋体" w:cs="宋体"/>
          <w:b/>
          <w:bCs/>
          <w:caps/>
          <w:color w:val="auto"/>
          <w:sz w:val="22"/>
          <w:szCs w:val="22"/>
          <w:highlight w:val="none"/>
          <w:u w:val="single"/>
        </w:rPr>
        <w:fldChar w:fldCharType="end"/>
      </w:r>
      <w:r>
        <w:rPr>
          <w:rFonts w:hint="eastAsia" w:ascii="宋体" w:hAnsi="宋体" w:cs="宋体"/>
          <w:b/>
          <w:bCs/>
          <w:caps/>
          <w:color w:val="auto"/>
          <w:sz w:val="22"/>
          <w:szCs w:val="22"/>
          <w:highlight w:val="none"/>
          <w:u w:val="single"/>
        </w:rPr>
        <w:fldChar w:fldCharType="end"/>
      </w:r>
    </w:p>
    <w:p w14:paraId="75197402">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caps/>
          <w:color w:val="auto"/>
          <w:sz w:val="22"/>
          <w:szCs w:val="22"/>
          <w:highlight w:val="none"/>
          <w:u w:val="single"/>
        </w:rPr>
      </w:pPr>
      <w:r>
        <w:rPr>
          <w:rFonts w:hint="eastAsia" w:ascii="宋体" w:hAnsi="宋体" w:cs="宋体"/>
          <w:b/>
          <w:bCs/>
          <w:caps/>
          <w:color w:val="auto"/>
          <w:sz w:val="22"/>
          <w:szCs w:val="22"/>
          <w:highlight w:val="none"/>
          <w:u w:val="single"/>
        </w:rPr>
        <w:fldChar w:fldCharType="begin"/>
      </w:r>
      <w:r>
        <w:rPr>
          <w:rFonts w:hint="eastAsia" w:ascii="宋体" w:hAnsi="宋体" w:cs="宋体"/>
          <w:b/>
          <w:bCs/>
          <w:caps/>
          <w:color w:val="auto"/>
          <w:sz w:val="22"/>
          <w:szCs w:val="22"/>
          <w:highlight w:val="none"/>
          <w:u w:val="single"/>
        </w:rPr>
        <w:instrText xml:space="preserve"> HYPERLINK \l _Toc1095 </w:instrText>
      </w:r>
      <w:r>
        <w:rPr>
          <w:rFonts w:hint="eastAsia" w:ascii="宋体" w:hAnsi="宋体" w:cs="宋体"/>
          <w:b/>
          <w:bCs/>
          <w:caps/>
          <w:color w:val="auto"/>
          <w:sz w:val="22"/>
          <w:szCs w:val="22"/>
          <w:highlight w:val="none"/>
          <w:u w:val="single"/>
        </w:rPr>
        <w:fldChar w:fldCharType="separate"/>
      </w:r>
      <w:r>
        <w:rPr>
          <w:rFonts w:hint="eastAsia" w:ascii="宋体" w:hAnsi="宋体" w:cs="宋体"/>
          <w:b/>
          <w:caps/>
          <w:color w:val="auto"/>
          <w:sz w:val="22"/>
          <w:szCs w:val="20"/>
          <w:highlight w:val="none"/>
          <w:u w:val="single"/>
        </w:rPr>
        <w:t>第六章 投标文件格式</w:t>
      </w:r>
      <w:r>
        <w:rPr>
          <w:rFonts w:hint="eastAsia" w:ascii="宋体" w:hAnsi="宋体" w:cs="宋体"/>
          <w:b/>
          <w:bCs/>
          <w:caps/>
          <w:color w:val="auto"/>
          <w:sz w:val="22"/>
          <w:szCs w:val="22"/>
          <w:highlight w:val="none"/>
          <w:u w:val="single"/>
        </w:rPr>
        <w:tab/>
      </w:r>
      <w:r>
        <w:rPr>
          <w:rFonts w:hint="eastAsia" w:ascii="宋体" w:hAnsi="宋体" w:cs="宋体"/>
          <w:b/>
          <w:bCs/>
          <w:caps/>
          <w:color w:val="auto"/>
          <w:sz w:val="22"/>
          <w:szCs w:val="22"/>
          <w:highlight w:val="none"/>
          <w:u w:val="single"/>
        </w:rPr>
        <w:fldChar w:fldCharType="begin"/>
      </w:r>
      <w:r>
        <w:rPr>
          <w:rFonts w:hint="eastAsia" w:ascii="宋体" w:hAnsi="宋体" w:cs="宋体"/>
          <w:b/>
          <w:bCs/>
          <w:caps/>
          <w:color w:val="auto"/>
          <w:sz w:val="22"/>
          <w:szCs w:val="22"/>
          <w:highlight w:val="none"/>
          <w:u w:val="single"/>
        </w:rPr>
        <w:instrText xml:space="preserve"> PAGEREF _Toc1095 \h </w:instrText>
      </w:r>
      <w:r>
        <w:rPr>
          <w:rFonts w:hint="eastAsia" w:ascii="宋体" w:hAnsi="宋体" w:cs="宋体"/>
          <w:b/>
          <w:bCs/>
          <w:caps/>
          <w:color w:val="auto"/>
          <w:sz w:val="22"/>
          <w:szCs w:val="22"/>
          <w:highlight w:val="none"/>
          <w:u w:val="single"/>
        </w:rPr>
        <w:fldChar w:fldCharType="separate"/>
      </w:r>
      <w:r>
        <w:rPr>
          <w:rFonts w:hint="eastAsia" w:ascii="宋体" w:hAnsi="宋体" w:cs="宋体"/>
          <w:b/>
          <w:bCs/>
          <w:caps/>
          <w:color w:val="auto"/>
          <w:sz w:val="22"/>
          <w:szCs w:val="22"/>
          <w:highlight w:val="none"/>
          <w:u w:val="single"/>
        </w:rPr>
        <w:t>88</w:t>
      </w:r>
      <w:r>
        <w:rPr>
          <w:rFonts w:hint="eastAsia" w:ascii="宋体" w:hAnsi="宋体" w:cs="宋体"/>
          <w:b/>
          <w:bCs/>
          <w:caps/>
          <w:color w:val="auto"/>
          <w:sz w:val="22"/>
          <w:szCs w:val="22"/>
          <w:highlight w:val="none"/>
          <w:u w:val="single"/>
        </w:rPr>
        <w:fldChar w:fldCharType="end"/>
      </w:r>
      <w:r>
        <w:rPr>
          <w:rFonts w:hint="eastAsia" w:ascii="宋体" w:hAnsi="宋体" w:cs="宋体"/>
          <w:b/>
          <w:bCs/>
          <w:caps/>
          <w:color w:val="auto"/>
          <w:sz w:val="22"/>
          <w:szCs w:val="22"/>
          <w:highlight w:val="none"/>
          <w:u w:val="single"/>
        </w:rPr>
        <w:fldChar w:fldCharType="end"/>
      </w:r>
    </w:p>
    <w:p w14:paraId="5617CB0E">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smallCaps/>
          <w:color w:val="auto"/>
          <w:sz w:val="22"/>
          <w:szCs w:val="22"/>
          <w:highlight w:val="none"/>
        </w:rPr>
      </w:pP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HYPERLINK \l _Toc27408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8"/>
          <w:highlight w:val="none"/>
        </w:rPr>
        <w:t>第一节 投标文件封面</w:t>
      </w:r>
      <w:r>
        <w:rPr>
          <w:rFonts w:hint="eastAsia" w:ascii="宋体" w:hAnsi="宋体" w:cs="宋体"/>
          <w:b/>
          <w:bCs/>
          <w:smallCaps/>
          <w:color w:val="auto"/>
          <w:sz w:val="22"/>
          <w:szCs w:val="22"/>
          <w:highlight w:val="none"/>
        </w:rPr>
        <w:tab/>
      </w: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PAGEREF _Toc27408 \h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89</w:t>
      </w:r>
      <w:r>
        <w:rPr>
          <w:rFonts w:hint="eastAsia" w:ascii="宋体" w:hAnsi="宋体" w:cs="宋体"/>
          <w:b/>
          <w:bCs/>
          <w:smallCaps/>
          <w:color w:val="auto"/>
          <w:sz w:val="22"/>
          <w:szCs w:val="22"/>
          <w:highlight w:val="none"/>
        </w:rPr>
        <w:fldChar w:fldCharType="end"/>
      </w:r>
      <w:r>
        <w:rPr>
          <w:rFonts w:hint="eastAsia" w:ascii="宋体" w:hAnsi="宋体" w:cs="宋体"/>
          <w:b/>
          <w:bCs/>
          <w:smallCaps/>
          <w:color w:val="auto"/>
          <w:sz w:val="22"/>
          <w:szCs w:val="22"/>
          <w:highlight w:val="none"/>
        </w:rPr>
        <w:fldChar w:fldCharType="end"/>
      </w:r>
    </w:p>
    <w:p w14:paraId="36A9D51E">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smallCaps/>
          <w:color w:val="auto"/>
          <w:sz w:val="22"/>
          <w:szCs w:val="22"/>
          <w:highlight w:val="none"/>
        </w:rPr>
      </w:pP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HYPERLINK \l _Toc27603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8"/>
          <w:highlight w:val="none"/>
        </w:rPr>
        <w:t>第二节 资格证明文件格式</w:t>
      </w:r>
      <w:r>
        <w:rPr>
          <w:rFonts w:hint="eastAsia" w:ascii="宋体" w:hAnsi="宋体" w:cs="宋体"/>
          <w:b/>
          <w:bCs/>
          <w:smallCaps/>
          <w:color w:val="auto"/>
          <w:sz w:val="22"/>
          <w:szCs w:val="22"/>
          <w:highlight w:val="none"/>
        </w:rPr>
        <w:tab/>
      </w: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PAGEREF _Toc27603 \h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90</w:t>
      </w:r>
      <w:r>
        <w:rPr>
          <w:rFonts w:hint="eastAsia" w:ascii="宋体" w:hAnsi="宋体" w:cs="宋体"/>
          <w:b/>
          <w:bCs/>
          <w:smallCaps/>
          <w:color w:val="auto"/>
          <w:sz w:val="22"/>
          <w:szCs w:val="22"/>
          <w:highlight w:val="none"/>
        </w:rPr>
        <w:fldChar w:fldCharType="end"/>
      </w:r>
      <w:r>
        <w:rPr>
          <w:rFonts w:hint="eastAsia" w:ascii="宋体" w:hAnsi="宋体" w:cs="宋体"/>
          <w:b/>
          <w:bCs/>
          <w:smallCaps/>
          <w:color w:val="auto"/>
          <w:sz w:val="22"/>
          <w:szCs w:val="22"/>
          <w:highlight w:val="none"/>
        </w:rPr>
        <w:fldChar w:fldCharType="end"/>
      </w:r>
    </w:p>
    <w:p w14:paraId="6A539673">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smallCaps/>
          <w:color w:val="auto"/>
          <w:sz w:val="22"/>
          <w:szCs w:val="22"/>
          <w:highlight w:val="none"/>
        </w:rPr>
      </w:pP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HYPERLINK \l _Toc7584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8"/>
          <w:highlight w:val="none"/>
        </w:rPr>
        <w:t>第三节 商务文件格式</w:t>
      </w:r>
      <w:r>
        <w:rPr>
          <w:rFonts w:hint="eastAsia" w:ascii="宋体" w:hAnsi="宋体" w:cs="宋体"/>
          <w:b/>
          <w:bCs/>
          <w:smallCaps/>
          <w:color w:val="auto"/>
          <w:sz w:val="22"/>
          <w:szCs w:val="22"/>
          <w:highlight w:val="none"/>
        </w:rPr>
        <w:tab/>
      </w: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PAGEREF _Toc7584 \h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98</w:t>
      </w:r>
      <w:r>
        <w:rPr>
          <w:rFonts w:hint="eastAsia" w:ascii="宋体" w:hAnsi="宋体" w:cs="宋体"/>
          <w:b/>
          <w:bCs/>
          <w:smallCaps/>
          <w:color w:val="auto"/>
          <w:sz w:val="22"/>
          <w:szCs w:val="22"/>
          <w:highlight w:val="none"/>
        </w:rPr>
        <w:fldChar w:fldCharType="end"/>
      </w:r>
      <w:r>
        <w:rPr>
          <w:rFonts w:hint="eastAsia" w:ascii="宋体" w:hAnsi="宋体" w:cs="宋体"/>
          <w:b/>
          <w:bCs/>
          <w:smallCaps/>
          <w:color w:val="auto"/>
          <w:sz w:val="22"/>
          <w:szCs w:val="22"/>
          <w:highlight w:val="none"/>
        </w:rPr>
        <w:fldChar w:fldCharType="end"/>
      </w:r>
    </w:p>
    <w:p w14:paraId="2D8CA603">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smallCaps/>
          <w:color w:val="auto"/>
          <w:sz w:val="22"/>
          <w:szCs w:val="22"/>
          <w:highlight w:val="none"/>
        </w:rPr>
      </w:pP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HYPERLINK \l _Toc12712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8"/>
          <w:highlight w:val="none"/>
        </w:rPr>
        <w:t>第四节 技术文件格式</w:t>
      </w:r>
      <w:r>
        <w:rPr>
          <w:rFonts w:hint="eastAsia" w:ascii="宋体" w:hAnsi="宋体" w:cs="宋体"/>
          <w:b/>
          <w:bCs/>
          <w:smallCaps/>
          <w:color w:val="auto"/>
          <w:sz w:val="22"/>
          <w:szCs w:val="22"/>
          <w:highlight w:val="none"/>
        </w:rPr>
        <w:tab/>
      </w: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PAGEREF _Toc12712 \h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110</w:t>
      </w:r>
      <w:r>
        <w:rPr>
          <w:rFonts w:hint="eastAsia" w:ascii="宋体" w:hAnsi="宋体" w:cs="宋体"/>
          <w:b/>
          <w:bCs/>
          <w:smallCaps/>
          <w:color w:val="auto"/>
          <w:sz w:val="22"/>
          <w:szCs w:val="22"/>
          <w:highlight w:val="none"/>
        </w:rPr>
        <w:fldChar w:fldCharType="end"/>
      </w:r>
      <w:r>
        <w:rPr>
          <w:rFonts w:hint="eastAsia" w:ascii="宋体" w:hAnsi="宋体" w:cs="宋体"/>
          <w:b/>
          <w:bCs/>
          <w:smallCaps/>
          <w:color w:val="auto"/>
          <w:sz w:val="22"/>
          <w:szCs w:val="22"/>
          <w:highlight w:val="none"/>
        </w:rPr>
        <w:fldChar w:fldCharType="end"/>
      </w:r>
    </w:p>
    <w:p w14:paraId="0B1074FD">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smallCaps/>
          <w:color w:val="auto"/>
          <w:sz w:val="22"/>
          <w:szCs w:val="22"/>
          <w:highlight w:val="none"/>
        </w:rPr>
      </w:pP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HYPERLINK \l _Toc26677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8"/>
          <w:highlight w:val="none"/>
        </w:rPr>
        <w:t>第五节 报价文件格式</w:t>
      </w:r>
      <w:r>
        <w:rPr>
          <w:rFonts w:hint="eastAsia" w:ascii="宋体" w:hAnsi="宋体" w:cs="宋体"/>
          <w:b/>
          <w:bCs/>
          <w:smallCaps/>
          <w:color w:val="auto"/>
          <w:sz w:val="22"/>
          <w:szCs w:val="22"/>
          <w:highlight w:val="none"/>
        </w:rPr>
        <w:tab/>
      </w: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PAGEREF _Toc26677 \h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117</w:t>
      </w:r>
      <w:r>
        <w:rPr>
          <w:rFonts w:hint="eastAsia" w:ascii="宋体" w:hAnsi="宋体" w:cs="宋体"/>
          <w:b/>
          <w:bCs/>
          <w:smallCaps/>
          <w:color w:val="auto"/>
          <w:sz w:val="22"/>
          <w:szCs w:val="22"/>
          <w:highlight w:val="none"/>
        </w:rPr>
        <w:fldChar w:fldCharType="end"/>
      </w:r>
      <w:r>
        <w:rPr>
          <w:rFonts w:hint="eastAsia" w:ascii="宋体" w:hAnsi="宋体" w:cs="宋体"/>
          <w:b/>
          <w:bCs/>
          <w:smallCaps/>
          <w:color w:val="auto"/>
          <w:sz w:val="22"/>
          <w:szCs w:val="22"/>
          <w:highlight w:val="none"/>
        </w:rPr>
        <w:fldChar w:fldCharType="end"/>
      </w:r>
    </w:p>
    <w:p w14:paraId="27297BA6">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smallCaps/>
          <w:color w:val="auto"/>
          <w:sz w:val="22"/>
          <w:szCs w:val="22"/>
          <w:highlight w:val="none"/>
        </w:rPr>
      </w:pP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HYPERLINK \l _Toc24533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8"/>
          <w:highlight w:val="none"/>
          <w:lang w:bidi="ar"/>
        </w:rPr>
        <w:t>第六节 其他文书、文件格式</w:t>
      </w:r>
      <w:r>
        <w:rPr>
          <w:rFonts w:hint="eastAsia" w:ascii="宋体" w:hAnsi="宋体" w:cs="宋体"/>
          <w:b/>
          <w:bCs/>
          <w:smallCaps/>
          <w:color w:val="auto"/>
          <w:sz w:val="22"/>
          <w:szCs w:val="22"/>
          <w:highlight w:val="none"/>
        </w:rPr>
        <w:tab/>
      </w: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PAGEREF _Toc24533 \h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122</w:t>
      </w:r>
      <w:r>
        <w:rPr>
          <w:rFonts w:hint="eastAsia" w:ascii="宋体" w:hAnsi="宋体" w:cs="宋体"/>
          <w:b/>
          <w:bCs/>
          <w:smallCaps/>
          <w:color w:val="auto"/>
          <w:sz w:val="22"/>
          <w:szCs w:val="22"/>
          <w:highlight w:val="none"/>
        </w:rPr>
        <w:fldChar w:fldCharType="end"/>
      </w:r>
      <w:r>
        <w:rPr>
          <w:rFonts w:hint="eastAsia" w:ascii="宋体" w:hAnsi="宋体" w:cs="宋体"/>
          <w:b/>
          <w:bCs/>
          <w:smallCaps/>
          <w:color w:val="auto"/>
          <w:sz w:val="22"/>
          <w:szCs w:val="22"/>
          <w:highlight w:val="none"/>
        </w:rPr>
        <w:fldChar w:fldCharType="end"/>
      </w:r>
    </w:p>
    <w:p w14:paraId="56C725A4">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caps/>
          <w:color w:val="auto"/>
          <w:sz w:val="22"/>
          <w:szCs w:val="22"/>
          <w:highlight w:val="none"/>
          <w:u w:val="single"/>
        </w:rPr>
      </w:pPr>
      <w:r>
        <w:rPr>
          <w:rFonts w:hint="eastAsia" w:ascii="宋体" w:hAnsi="宋体" w:cs="宋体"/>
          <w:b/>
          <w:bCs/>
          <w:caps/>
          <w:color w:val="auto"/>
          <w:sz w:val="22"/>
          <w:szCs w:val="22"/>
          <w:highlight w:val="none"/>
          <w:u w:val="single"/>
        </w:rPr>
        <w:fldChar w:fldCharType="begin"/>
      </w:r>
      <w:r>
        <w:rPr>
          <w:rFonts w:hint="eastAsia" w:ascii="宋体" w:hAnsi="宋体" w:cs="宋体"/>
          <w:b/>
          <w:bCs/>
          <w:caps/>
          <w:color w:val="auto"/>
          <w:sz w:val="22"/>
          <w:szCs w:val="22"/>
          <w:highlight w:val="none"/>
          <w:u w:val="single"/>
        </w:rPr>
        <w:instrText xml:space="preserve"> HYPERLINK \l _Toc3473 </w:instrText>
      </w:r>
      <w:r>
        <w:rPr>
          <w:rFonts w:hint="eastAsia" w:ascii="宋体" w:hAnsi="宋体" w:cs="宋体"/>
          <w:b/>
          <w:bCs/>
          <w:caps/>
          <w:color w:val="auto"/>
          <w:sz w:val="22"/>
          <w:szCs w:val="22"/>
          <w:highlight w:val="none"/>
          <w:u w:val="single"/>
        </w:rPr>
        <w:fldChar w:fldCharType="separate"/>
      </w:r>
      <w:r>
        <w:rPr>
          <w:rFonts w:hint="eastAsia" w:ascii="宋体" w:hAnsi="宋体" w:cs="宋体"/>
          <w:b/>
          <w:caps/>
          <w:color w:val="auto"/>
          <w:sz w:val="22"/>
          <w:szCs w:val="20"/>
          <w:highlight w:val="none"/>
          <w:u w:val="single"/>
        </w:rPr>
        <w:t>第七章 质疑、投诉证明材料格式</w:t>
      </w:r>
      <w:r>
        <w:rPr>
          <w:rFonts w:hint="eastAsia" w:ascii="宋体" w:hAnsi="宋体" w:cs="宋体"/>
          <w:b/>
          <w:bCs/>
          <w:caps/>
          <w:color w:val="auto"/>
          <w:sz w:val="22"/>
          <w:szCs w:val="22"/>
          <w:highlight w:val="none"/>
          <w:u w:val="single"/>
        </w:rPr>
        <w:tab/>
      </w:r>
      <w:r>
        <w:rPr>
          <w:rFonts w:hint="eastAsia" w:ascii="宋体" w:hAnsi="宋体" w:cs="宋体"/>
          <w:b/>
          <w:bCs/>
          <w:caps/>
          <w:color w:val="auto"/>
          <w:sz w:val="22"/>
          <w:szCs w:val="22"/>
          <w:highlight w:val="none"/>
          <w:u w:val="single"/>
        </w:rPr>
        <w:fldChar w:fldCharType="begin"/>
      </w:r>
      <w:r>
        <w:rPr>
          <w:rFonts w:hint="eastAsia" w:ascii="宋体" w:hAnsi="宋体" w:cs="宋体"/>
          <w:b/>
          <w:bCs/>
          <w:caps/>
          <w:color w:val="auto"/>
          <w:sz w:val="22"/>
          <w:szCs w:val="22"/>
          <w:highlight w:val="none"/>
          <w:u w:val="single"/>
        </w:rPr>
        <w:instrText xml:space="preserve"> PAGEREF _Toc3473 \h </w:instrText>
      </w:r>
      <w:r>
        <w:rPr>
          <w:rFonts w:hint="eastAsia" w:ascii="宋体" w:hAnsi="宋体" w:cs="宋体"/>
          <w:b/>
          <w:bCs/>
          <w:caps/>
          <w:color w:val="auto"/>
          <w:sz w:val="22"/>
          <w:szCs w:val="22"/>
          <w:highlight w:val="none"/>
          <w:u w:val="single"/>
        </w:rPr>
        <w:fldChar w:fldCharType="separate"/>
      </w:r>
      <w:r>
        <w:rPr>
          <w:rFonts w:hint="eastAsia" w:ascii="宋体" w:hAnsi="宋体" w:cs="宋体"/>
          <w:b/>
          <w:bCs/>
          <w:caps/>
          <w:color w:val="auto"/>
          <w:sz w:val="22"/>
          <w:szCs w:val="22"/>
          <w:highlight w:val="none"/>
          <w:u w:val="single"/>
        </w:rPr>
        <w:t>125</w:t>
      </w:r>
      <w:r>
        <w:rPr>
          <w:rFonts w:hint="eastAsia" w:ascii="宋体" w:hAnsi="宋体" w:cs="宋体"/>
          <w:b/>
          <w:bCs/>
          <w:caps/>
          <w:color w:val="auto"/>
          <w:sz w:val="22"/>
          <w:szCs w:val="22"/>
          <w:highlight w:val="none"/>
          <w:u w:val="single"/>
        </w:rPr>
        <w:fldChar w:fldCharType="end"/>
      </w:r>
      <w:r>
        <w:rPr>
          <w:rFonts w:hint="eastAsia" w:ascii="宋体" w:hAnsi="宋体" w:cs="宋体"/>
          <w:b/>
          <w:bCs/>
          <w:caps/>
          <w:color w:val="auto"/>
          <w:sz w:val="22"/>
          <w:szCs w:val="22"/>
          <w:highlight w:val="none"/>
          <w:u w:val="single"/>
        </w:rPr>
        <w:fldChar w:fldCharType="end"/>
      </w:r>
    </w:p>
    <w:p w14:paraId="41DD1C26">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smallCaps/>
          <w:color w:val="auto"/>
          <w:sz w:val="22"/>
          <w:szCs w:val="22"/>
          <w:highlight w:val="none"/>
        </w:rPr>
      </w:pP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HYPERLINK \l _Toc21306 </w:instrText>
      </w:r>
      <w:r>
        <w:rPr>
          <w:rFonts w:hint="eastAsia" w:ascii="宋体" w:hAnsi="宋体" w:cs="宋体"/>
          <w:b/>
          <w:bCs/>
          <w:smallCaps/>
          <w:color w:val="auto"/>
          <w:sz w:val="22"/>
          <w:szCs w:val="22"/>
          <w:highlight w:val="none"/>
        </w:rPr>
        <w:fldChar w:fldCharType="separate"/>
      </w:r>
      <w:r>
        <w:rPr>
          <w:rFonts w:hint="eastAsia" w:ascii="宋体" w:hAnsi="宋体" w:cs="宋体"/>
          <w:b/>
          <w:smallCaps/>
          <w:color w:val="auto"/>
          <w:sz w:val="22"/>
          <w:szCs w:val="22"/>
          <w:highlight w:val="none"/>
        </w:rPr>
        <w:t>第一节 质疑函（格式）</w:t>
      </w:r>
      <w:r>
        <w:rPr>
          <w:rFonts w:hint="eastAsia" w:ascii="宋体" w:hAnsi="宋体" w:cs="宋体"/>
          <w:b/>
          <w:bCs/>
          <w:smallCaps/>
          <w:color w:val="auto"/>
          <w:sz w:val="22"/>
          <w:szCs w:val="22"/>
          <w:highlight w:val="none"/>
        </w:rPr>
        <w:tab/>
      </w: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PAGEREF _Toc21306 \h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126</w:t>
      </w:r>
      <w:r>
        <w:rPr>
          <w:rFonts w:hint="eastAsia" w:ascii="宋体" w:hAnsi="宋体" w:cs="宋体"/>
          <w:b/>
          <w:bCs/>
          <w:smallCaps/>
          <w:color w:val="auto"/>
          <w:sz w:val="22"/>
          <w:szCs w:val="22"/>
          <w:highlight w:val="none"/>
        </w:rPr>
        <w:fldChar w:fldCharType="end"/>
      </w:r>
      <w:r>
        <w:rPr>
          <w:rFonts w:hint="eastAsia" w:ascii="宋体" w:hAnsi="宋体" w:cs="宋体"/>
          <w:b/>
          <w:bCs/>
          <w:smallCaps/>
          <w:color w:val="auto"/>
          <w:sz w:val="22"/>
          <w:szCs w:val="22"/>
          <w:highlight w:val="none"/>
        </w:rPr>
        <w:fldChar w:fldCharType="end"/>
      </w:r>
    </w:p>
    <w:p w14:paraId="2C5B1E05">
      <w:pPr>
        <w:pageBreakBefore w:val="0"/>
        <w:tabs>
          <w:tab w:val="right" w:leader="dot" w:pos="9636"/>
        </w:tabs>
        <w:kinsoku/>
        <w:overflowPunct/>
        <w:topLinePunct w:val="0"/>
        <w:bidi w:val="0"/>
        <w:spacing w:beforeAutospacing="0" w:afterAutospacing="0" w:line="360" w:lineRule="auto"/>
        <w:jc w:val="left"/>
        <w:rPr>
          <w:rFonts w:hint="eastAsia" w:ascii="宋体" w:hAnsi="宋体" w:cs="宋体"/>
          <w:b/>
          <w:bCs/>
          <w:smallCaps/>
          <w:color w:val="auto"/>
          <w:sz w:val="22"/>
          <w:szCs w:val="22"/>
          <w:highlight w:val="none"/>
        </w:rPr>
      </w:pP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HYPERLINK \l _Toc12182 </w:instrText>
      </w:r>
      <w:r>
        <w:rPr>
          <w:rFonts w:hint="eastAsia" w:ascii="宋体" w:hAnsi="宋体" w:cs="宋体"/>
          <w:b/>
          <w:bCs/>
          <w:smallCaps/>
          <w:color w:val="auto"/>
          <w:sz w:val="22"/>
          <w:szCs w:val="22"/>
          <w:highlight w:val="none"/>
        </w:rPr>
        <w:fldChar w:fldCharType="separate"/>
      </w:r>
      <w:r>
        <w:rPr>
          <w:rFonts w:hint="eastAsia" w:ascii="宋体" w:hAnsi="宋体" w:cs="宋体"/>
          <w:b/>
          <w:smallCaps/>
          <w:color w:val="auto"/>
          <w:sz w:val="22"/>
          <w:szCs w:val="22"/>
          <w:highlight w:val="none"/>
        </w:rPr>
        <w:t>第二节 投诉书（格式）</w:t>
      </w:r>
      <w:r>
        <w:rPr>
          <w:rFonts w:hint="eastAsia" w:ascii="宋体" w:hAnsi="宋体" w:cs="宋体"/>
          <w:b/>
          <w:bCs/>
          <w:smallCaps/>
          <w:color w:val="auto"/>
          <w:sz w:val="22"/>
          <w:szCs w:val="22"/>
          <w:highlight w:val="none"/>
        </w:rPr>
        <w:tab/>
      </w:r>
      <w:r>
        <w:rPr>
          <w:rFonts w:hint="eastAsia" w:ascii="宋体" w:hAnsi="宋体" w:cs="宋体"/>
          <w:b/>
          <w:bCs/>
          <w:smallCaps/>
          <w:color w:val="auto"/>
          <w:sz w:val="22"/>
          <w:szCs w:val="22"/>
          <w:highlight w:val="none"/>
        </w:rPr>
        <w:fldChar w:fldCharType="begin"/>
      </w:r>
      <w:r>
        <w:rPr>
          <w:rFonts w:hint="eastAsia" w:ascii="宋体" w:hAnsi="宋体" w:cs="宋体"/>
          <w:b/>
          <w:bCs/>
          <w:smallCaps/>
          <w:color w:val="auto"/>
          <w:sz w:val="22"/>
          <w:szCs w:val="22"/>
          <w:highlight w:val="none"/>
        </w:rPr>
        <w:instrText xml:space="preserve"> PAGEREF _Toc12182 \h </w:instrText>
      </w:r>
      <w:r>
        <w:rPr>
          <w:rFonts w:hint="eastAsia" w:ascii="宋体" w:hAnsi="宋体" w:cs="宋体"/>
          <w:b/>
          <w:bCs/>
          <w:smallCaps/>
          <w:color w:val="auto"/>
          <w:sz w:val="22"/>
          <w:szCs w:val="22"/>
          <w:highlight w:val="none"/>
        </w:rPr>
        <w:fldChar w:fldCharType="separate"/>
      </w:r>
      <w:r>
        <w:rPr>
          <w:rFonts w:hint="eastAsia" w:ascii="宋体" w:hAnsi="宋体" w:cs="宋体"/>
          <w:b/>
          <w:bCs/>
          <w:smallCaps/>
          <w:color w:val="auto"/>
          <w:sz w:val="22"/>
          <w:szCs w:val="22"/>
          <w:highlight w:val="none"/>
        </w:rPr>
        <w:t>129</w:t>
      </w:r>
      <w:r>
        <w:rPr>
          <w:rFonts w:hint="eastAsia" w:ascii="宋体" w:hAnsi="宋体" w:cs="宋体"/>
          <w:b/>
          <w:bCs/>
          <w:smallCaps/>
          <w:color w:val="auto"/>
          <w:sz w:val="22"/>
          <w:szCs w:val="22"/>
          <w:highlight w:val="none"/>
        </w:rPr>
        <w:fldChar w:fldCharType="end"/>
      </w:r>
      <w:r>
        <w:rPr>
          <w:rFonts w:hint="eastAsia" w:ascii="宋体" w:hAnsi="宋体" w:cs="宋体"/>
          <w:b/>
          <w:bCs/>
          <w:smallCaps/>
          <w:color w:val="auto"/>
          <w:sz w:val="22"/>
          <w:szCs w:val="22"/>
          <w:highlight w:val="none"/>
        </w:rPr>
        <w:fldChar w:fldCharType="end"/>
      </w:r>
    </w:p>
    <w:p w14:paraId="490DBDF8">
      <w:pPr>
        <w:pageBreakBefore w:val="0"/>
        <w:kinsoku/>
        <w:overflowPunct/>
        <w:topLinePunct w:val="0"/>
        <w:bidi w:val="0"/>
        <w:spacing w:beforeAutospacing="0" w:afterAutospacing="0" w:line="360" w:lineRule="auto"/>
        <w:rPr>
          <w:rFonts w:hint="eastAsia" w:ascii="宋体" w:hAnsi="宋体" w:cs="宋体"/>
          <w:color w:val="auto"/>
          <w:highlight w:val="none"/>
        </w:rPr>
      </w:pPr>
      <w:r>
        <w:rPr>
          <w:rFonts w:hint="eastAsia" w:ascii="宋体" w:hAnsi="宋体" w:cs="宋体"/>
          <w:color w:val="auto"/>
          <w:highlight w:val="none"/>
        </w:rPr>
        <w:fldChar w:fldCharType="end"/>
      </w:r>
    </w:p>
    <w:p w14:paraId="78CE25EB">
      <w:pPr>
        <w:pageBreakBefore w:val="0"/>
        <w:widowControl/>
        <w:kinsoku/>
        <w:overflowPunct/>
        <w:topLinePunct w:val="0"/>
        <w:bidi w:val="0"/>
        <w:spacing w:beforeAutospacing="0" w:afterAutospacing="0" w:line="360" w:lineRule="auto"/>
        <w:jc w:val="center"/>
        <w:rPr>
          <w:rFonts w:ascii="宋体" w:hAnsi="宋体" w:cs="宋体"/>
          <w:color w:val="auto"/>
          <w:szCs w:val="20"/>
          <w:highlight w:val="none"/>
        </w:rPr>
      </w:pPr>
      <w:r>
        <w:rPr>
          <w:rFonts w:ascii="宋体" w:hAnsi="宋体" w:cs="宋体"/>
          <w:color w:val="auto"/>
          <w:szCs w:val="20"/>
          <w:highlight w:val="none"/>
        </w:rPr>
        <w:tab/>
      </w:r>
      <w:bookmarkStart w:id="4" w:name="_Toc532545041"/>
    </w:p>
    <w:p w14:paraId="534285A8">
      <w:pPr>
        <w:pageBreakBefore w:val="0"/>
        <w:kinsoku/>
        <w:overflowPunct/>
        <w:topLinePunct w:val="0"/>
        <w:bidi w:val="0"/>
        <w:spacing w:beforeAutospacing="0" w:afterAutospacing="0" w:line="360" w:lineRule="auto"/>
        <w:rPr>
          <w:rFonts w:hint="eastAsia" w:ascii="宋体" w:hAnsi="宋体" w:cs="宋体"/>
          <w:color w:val="auto"/>
          <w:szCs w:val="20"/>
          <w:highlight w:val="none"/>
          <w:lang w:bidi="ar"/>
        </w:rPr>
        <w:sectPr>
          <w:headerReference r:id="rId3" w:type="default"/>
          <w:footerReference r:id="rId4" w:type="default"/>
          <w:pgSz w:w="11906" w:h="16838"/>
          <w:pgMar w:top="1135" w:right="1135" w:bottom="1135" w:left="1135" w:header="720" w:footer="720" w:gutter="0"/>
          <w:pgNumType w:fmt="decimal" w:start="1"/>
          <w:cols w:space="720" w:num="1"/>
          <w:docGrid w:type="lines" w:linePitch="331" w:charSpace="0"/>
        </w:sectPr>
      </w:pPr>
    </w:p>
    <w:bookmarkEnd w:id="4"/>
    <w:p w14:paraId="48481C16">
      <w:pPr>
        <w:pageBreakBefore w:val="0"/>
        <w:widowControl/>
        <w:kinsoku/>
        <w:overflowPunct/>
        <w:topLinePunct w:val="0"/>
        <w:bidi w:val="0"/>
        <w:spacing w:beforeAutospacing="0" w:afterAutospacing="0" w:line="360" w:lineRule="auto"/>
        <w:jc w:val="center"/>
        <w:outlineLvl w:val="0"/>
        <w:rPr>
          <w:rFonts w:ascii="宋体" w:hAnsi="宋体" w:cs="宋体"/>
          <w:b/>
          <w:color w:val="auto"/>
          <w:sz w:val="36"/>
          <w:szCs w:val="36"/>
          <w:highlight w:val="none"/>
        </w:rPr>
      </w:pPr>
      <w:bookmarkStart w:id="5" w:name="_Toc3248"/>
      <w:bookmarkStart w:id="6" w:name="_Toc532545042"/>
      <w:bookmarkStart w:id="7" w:name="_Toc1373"/>
      <w:r>
        <w:rPr>
          <w:rFonts w:ascii="宋体" w:hAnsi="宋体" w:cs="宋体"/>
          <w:b/>
          <w:color w:val="auto"/>
          <w:sz w:val="36"/>
          <w:szCs w:val="20"/>
          <w:highlight w:val="none"/>
        </w:rPr>
        <w:t>第一章  招标公告</w:t>
      </w:r>
      <w:bookmarkEnd w:id="5"/>
    </w:p>
    <w:p w14:paraId="76D2B894">
      <w:pPr>
        <w:pageBreakBefore w:val="0"/>
        <w:widowControl/>
        <w:kinsoku/>
        <w:overflowPunct/>
        <w:topLinePunct w:val="0"/>
        <w:bidi w:val="0"/>
        <w:spacing w:beforeAutospacing="0" w:afterAutospacing="0" w:line="360" w:lineRule="auto"/>
        <w:jc w:val="center"/>
        <w:rPr>
          <w:rFonts w:ascii="宋体" w:hAnsi="宋体" w:cs="宋体"/>
          <w:b/>
          <w:color w:val="auto"/>
          <w:szCs w:val="21"/>
          <w:highlight w:val="none"/>
        </w:rPr>
      </w:pPr>
      <w:bookmarkStart w:id="8" w:name="_Toc14874"/>
      <w:r>
        <w:rPr>
          <w:rFonts w:ascii="宋体" w:hAnsi="宋体" w:cs="宋体"/>
          <w:b/>
          <w:color w:val="auto"/>
          <w:sz w:val="30"/>
          <w:szCs w:val="30"/>
          <w:highlight w:val="none"/>
        </w:rPr>
        <w:t>公开招标公告</w:t>
      </w:r>
      <w:bookmarkEnd w:id="8"/>
    </w:p>
    <w:p w14:paraId="5860BF44">
      <w:pPr>
        <w:pageBreakBefore w:val="0"/>
        <w:pBdr>
          <w:top w:val="single" w:color="auto" w:sz="4" w:space="1"/>
          <w:left w:val="single" w:color="auto" w:sz="4" w:space="4"/>
          <w:bottom w:val="single" w:color="auto" w:sz="4" w:space="1"/>
          <w:right w:val="single" w:color="auto" w:sz="4" w:space="4"/>
        </w:pBdr>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bookmarkStart w:id="9" w:name="_Toc28359002"/>
      <w:bookmarkStart w:id="10" w:name="_Toc35393790"/>
      <w:bookmarkStart w:id="11" w:name="_Toc28359079"/>
      <w:bookmarkStart w:id="12" w:name="_Toc35393621"/>
      <w:bookmarkStart w:id="13" w:name="_Hlk24379207"/>
      <w:r>
        <w:rPr>
          <w:rFonts w:hint="eastAsia" w:ascii="宋体" w:hAnsi="宋体" w:cs="宋体"/>
          <w:color w:val="auto"/>
          <w:sz w:val="24"/>
          <w:szCs w:val="24"/>
          <w:highlight w:val="none"/>
        </w:rPr>
        <w:t>项目概况</w:t>
      </w:r>
    </w:p>
    <w:p w14:paraId="35E8389C">
      <w:pPr>
        <w:pageBreakBefore w:val="0"/>
        <w:pBdr>
          <w:top w:val="single" w:color="auto" w:sz="4" w:space="1"/>
          <w:left w:val="single" w:color="auto" w:sz="4" w:space="4"/>
          <w:bottom w:val="single" w:color="auto" w:sz="4" w:space="1"/>
          <w:right w:val="single" w:color="auto" w:sz="4" w:space="4"/>
        </w:pBdr>
        <w:kinsoku/>
        <w:overflowPunct/>
        <w:topLinePunct w:val="0"/>
        <w:bidi w:val="0"/>
        <w:spacing w:beforeAutospacing="0" w:afterAutospacing="0" w:line="360" w:lineRule="auto"/>
        <w:ind w:firstLine="600" w:firstLineChars="25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eastAsia="zh-CN"/>
        </w:rPr>
        <w:t>中共南宁市委党校一、二层功能室建设项目智能化采购</w:t>
      </w:r>
      <w:r>
        <w:rPr>
          <w:rFonts w:hint="eastAsia" w:ascii="宋体" w:hAnsi="宋体" w:cs="宋体"/>
          <w:color w:val="auto"/>
          <w:sz w:val="24"/>
          <w:szCs w:val="24"/>
          <w:highlight w:val="none"/>
        </w:rPr>
        <w:t>招标项目的潜在投标人应在“</w:t>
      </w:r>
      <w:r>
        <w:rPr>
          <w:rFonts w:hint="eastAsia" w:ascii="宋体" w:hAnsi="宋体" w:cs="宋体"/>
          <w:color w:val="auto"/>
          <w:sz w:val="24"/>
          <w:szCs w:val="24"/>
          <w:highlight w:val="none"/>
          <w:lang w:eastAsia="zh-CN"/>
        </w:rPr>
        <w:t>广西政府采购云</w:t>
      </w:r>
      <w:r>
        <w:rPr>
          <w:rFonts w:hint="eastAsia" w:ascii="宋体" w:hAnsi="宋体" w:cs="宋体"/>
          <w:color w:val="auto"/>
          <w:sz w:val="24"/>
          <w:szCs w:val="24"/>
          <w:highlight w:val="none"/>
        </w:rPr>
        <w:t>”平台（</w:t>
      </w:r>
      <w:r>
        <w:rPr>
          <w:rFonts w:hint="eastAsia" w:ascii="宋体" w:hAnsi="宋体" w:cs="宋体"/>
          <w:color w:val="auto"/>
          <w:sz w:val="24"/>
          <w:szCs w:val="24"/>
          <w:highlight w:val="none"/>
          <w:lang w:eastAsia="zh-CN"/>
        </w:rPr>
        <w:t>https://login.gcy.zfcg.gxzf.gov.cn/</w:t>
      </w:r>
      <w:r>
        <w:rPr>
          <w:rFonts w:hint="eastAsia" w:ascii="宋体" w:hAnsi="宋体" w:cs="宋体"/>
          <w:color w:val="auto"/>
          <w:sz w:val="24"/>
          <w:szCs w:val="24"/>
          <w:highlight w:val="none"/>
        </w:rPr>
        <w:t>）获取（下载）招标文件，并于</w:t>
      </w: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13</w:t>
      </w:r>
      <w:r>
        <w:rPr>
          <w:rFonts w:hint="eastAsia" w:ascii="宋体" w:hAnsi="宋体" w:cs="宋体"/>
          <w:color w:val="auto"/>
          <w:sz w:val="24"/>
          <w:szCs w:val="24"/>
          <w:highlight w:val="none"/>
          <w:u w:val="single"/>
          <w:lang w:eastAsia="zh-CN"/>
        </w:rPr>
        <w:t>时</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eastAsia="zh-CN"/>
        </w:rPr>
        <w:t>0分</w:t>
      </w:r>
      <w:r>
        <w:rPr>
          <w:rFonts w:hint="eastAsia" w:ascii="宋体" w:hAnsi="宋体" w:cs="宋体"/>
          <w:bCs/>
          <w:color w:val="auto"/>
          <w:sz w:val="24"/>
          <w:szCs w:val="24"/>
          <w:highlight w:val="none"/>
        </w:rPr>
        <w:t>（北京时间）前</w:t>
      </w:r>
      <w:r>
        <w:rPr>
          <w:rFonts w:hint="eastAsia" w:ascii="宋体" w:hAnsi="宋体" w:cs="宋体"/>
          <w:color w:val="auto"/>
          <w:sz w:val="24"/>
          <w:szCs w:val="24"/>
          <w:highlight w:val="none"/>
        </w:rPr>
        <w:t>递交（上传）投标文件。</w:t>
      </w:r>
    </w:p>
    <w:p w14:paraId="55BD1D7A">
      <w:pPr>
        <w:pageBreakBefore w:val="0"/>
        <w:kinsoku/>
        <w:overflowPunct/>
        <w:topLinePunct w:val="0"/>
        <w:bidi w:val="0"/>
        <w:spacing w:beforeAutospacing="0" w:afterAutospacing="0" w:line="360" w:lineRule="auto"/>
        <w:rPr>
          <w:rFonts w:hint="eastAsia" w:ascii="宋体" w:hAnsi="宋体" w:cs="宋体"/>
          <w:b/>
          <w:bCs/>
          <w:color w:val="auto"/>
          <w:sz w:val="24"/>
          <w:szCs w:val="24"/>
          <w:highlight w:val="none"/>
        </w:rPr>
      </w:pPr>
      <w:bookmarkStart w:id="14" w:name="_Toc24307"/>
      <w:r>
        <w:rPr>
          <w:rFonts w:hint="eastAsia" w:ascii="宋体" w:hAnsi="宋体" w:cs="宋体"/>
          <w:b/>
          <w:bCs/>
          <w:color w:val="auto"/>
          <w:sz w:val="24"/>
          <w:szCs w:val="24"/>
          <w:highlight w:val="none"/>
          <w:lang w:bidi="ar"/>
        </w:rPr>
        <w:t>一、项目基本情况</w:t>
      </w:r>
      <w:bookmarkEnd w:id="9"/>
      <w:bookmarkEnd w:id="10"/>
      <w:bookmarkEnd w:id="11"/>
      <w:bookmarkEnd w:id="12"/>
      <w:bookmarkEnd w:id="14"/>
    </w:p>
    <w:bookmarkEnd w:id="13"/>
    <w:p w14:paraId="5A1DAB67">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NNZC2025-G1-991061-BJCJ</w:t>
      </w:r>
    </w:p>
    <w:p w14:paraId="7A4EECE4">
      <w:pPr>
        <w:pageBreakBefore w:val="0"/>
        <w:kinsoku/>
        <w:overflowPunct/>
        <w:topLinePunct w:val="0"/>
        <w:bidi w:val="0"/>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lang w:eastAsia="zh-CN"/>
        </w:rPr>
        <w:t>中共南宁市委党校一、二层功能室建设项目智能化采购</w:t>
      </w:r>
    </w:p>
    <w:p w14:paraId="2CDED7E9">
      <w:pPr>
        <w:pStyle w:val="7"/>
        <w:snapToGrid w:val="0"/>
        <w:spacing w:before="50" w:after="120"/>
        <w:ind w:firstLine="480" w:firstLineChars="200"/>
        <w:outlineLvl w:val="0"/>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rPr>
        <w:t>采购计划文号</w:t>
      </w:r>
      <w:r>
        <w:rPr>
          <w:rFonts w:hint="eastAsia" w:ascii="宋体" w:hAnsi="宋体" w:cs="宋体"/>
          <w:b w:val="0"/>
          <w:bCs w:val="0"/>
          <w:color w:val="auto"/>
          <w:sz w:val="24"/>
          <w:szCs w:val="24"/>
          <w:highlight w:val="none"/>
        </w:rPr>
        <w:t>：</w:t>
      </w:r>
      <w:bookmarkStart w:id="15" w:name="_Toc35393791"/>
      <w:bookmarkStart w:id="16" w:name="_Toc28359080"/>
      <w:bookmarkStart w:id="17" w:name="_Toc35393622"/>
      <w:bookmarkStart w:id="18" w:name="_Toc28359003"/>
      <w:r>
        <w:rPr>
          <w:rFonts w:hint="eastAsia" w:hAnsi="宋体" w:cs="宋体"/>
          <w:b w:val="0"/>
          <w:bCs w:val="0"/>
          <w:color w:val="auto"/>
          <w:sz w:val="24"/>
          <w:szCs w:val="24"/>
          <w:highlight w:val="none"/>
          <w:lang w:val="en-US" w:eastAsia="zh-CN"/>
        </w:rPr>
        <w:t>NNZC[2025]5826号</w:t>
      </w:r>
    </w:p>
    <w:p w14:paraId="5604DBD7">
      <w:pPr>
        <w:pageBreakBefore w:val="0"/>
        <w:kinsoku/>
        <w:overflowPunct/>
        <w:topLinePunct w:val="0"/>
        <w:bidi w:val="0"/>
        <w:spacing w:beforeAutospacing="0" w:afterAutospacing="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val="en-US" w:eastAsia="zh-CN"/>
        </w:rPr>
        <w:t>人民币玖拾伍万壹仟肆佰陆拾肆元壹角整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951464.10</w:t>
      </w:r>
      <w:r>
        <w:rPr>
          <w:rFonts w:hint="eastAsia" w:ascii="宋体" w:hAnsi="宋体" w:cs="宋体"/>
          <w:color w:val="auto"/>
          <w:sz w:val="24"/>
          <w:szCs w:val="24"/>
          <w:highlight w:val="none"/>
          <w:lang w:eastAsia="zh-CN"/>
        </w:rPr>
        <w:t>）</w:t>
      </w:r>
    </w:p>
    <w:p w14:paraId="31F4821D">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人民币玖拾伍万壹仟肆佰陆拾肆元壹角整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951464.10</w:t>
      </w:r>
      <w:r>
        <w:rPr>
          <w:rFonts w:hint="eastAsia" w:ascii="宋体" w:hAnsi="宋体" w:cs="宋体"/>
          <w:color w:val="auto"/>
          <w:sz w:val="24"/>
          <w:szCs w:val="24"/>
          <w:highlight w:val="none"/>
          <w:lang w:eastAsia="zh-CN"/>
        </w:rPr>
        <w:t>）</w:t>
      </w:r>
    </w:p>
    <w:p w14:paraId="020A805D">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采购需求：</w:t>
      </w:r>
    </w:p>
    <w:tbl>
      <w:tblPr>
        <w:tblStyle w:val="10"/>
        <w:tblW w:w="99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2"/>
        <w:gridCol w:w="1761"/>
        <w:gridCol w:w="873"/>
        <w:gridCol w:w="812"/>
        <w:gridCol w:w="5719"/>
      </w:tblGrid>
      <w:tr w14:paraId="6AF67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105AC615">
            <w:pPr>
              <w:pageBreakBefore w:val="0"/>
              <w:kinsoku/>
              <w:overflowPunct/>
              <w:topLinePunct w:val="0"/>
              <w:bidi w:val="0"/>
              <w:snapToGrid w:val="0"/>
              <w:spacing w:beforeAutospacing="0" w:afterAutospacing="0" w:line="360" w:lineRule="auto"/>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序号</w:t>
            </w:r>
          </w:p>
        </w:tc>
        <w:tc>
          <w:tcPr>
            <w:tcW w:w="1761" w:type="dxa"/>
            <w:tcBorders>
              <w:top w:val="single" w:color="auto" w:sz="4" w:space="0"/>
              <w:left w:val="single" w:color="auto" w:sz="4" w:space="0"/>
              <w:bottom w:val="single" w:color="auto" w:sz="4" w:space="0"/>
              <w:right w:val="single" w:color="auto" w:sz="4" w:space="0"/>
            </w:tcBorders>
            <w:noWrap w:val="0"/>
            <w:vAlign w:val="center"/>
          </w:tcPr>
          <w:p w14:paraId="74AC034B">
            <w:pPr>
              <w:pageBreakBefore w:val="0"/>
              <w:kinsoku/>
              <w:overflowPunct/>
              <w:topLinePunct w:val="0"/>
              <w:bidi w:val="0"/>
              <w:snapToGrid w:val="0"/>
              <w:spacing w:beforeAutospacing="0" w:afterAutospacing="0" w:line="360" w:lineRule="auto"/>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标的的名称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6787E06">
            <w:pPr>
              <w:pageBreakBefore w:val="0"/>
              <w:kinsoku/>
              <w:overflowPunct/>
              <w:topLinePunct w:val="0"/>
              <w:bidi w:val="0"/>
              <w:snapToGrid w:val="0"/>
              <w:spacing w:beforeAutospacing="0" w:afterAutospacing="0" w:line="360" w:lineRule="auto"/>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数量</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4E05BB8F">
            <w:pPr>
              <w:pageBreakBefore w:val="0"/>
              <w:kinsoku/>
              <w:overflowPunct/>
              <w:topLinePunct w:val="0"/>
              <w:bidi w:val="0"/>
              <w:snapToGrid w:val="0"/>
              <w:spacing w:beforeAutospacing="0" w:afterAutospacing="0" w:line="360" w:lineRule="auto"/>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单位</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1F1A2411">
            <w:pPr>
              <w:pageBreakBefore w:val="0"/>
              <w:kinsoku/>
              <w:overflowPunct/>
              <w:topLinePunct w:val="0"/>
              <w:bidi w:val="0"/>
              <w:snapToGrid w:val="0"/>
              <w:spacing w:beforeAutospacing="0" w:afterAutospacing="0" w:line="360" w:lineRule="auto"/>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简要技术需求或者服务要求</w:t>
            </w:r>
          </w:p>
        </w:tc>
      </w:tr>
      <w:tr w14:paraId="4D1BD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224472A4">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1761" w:type="dxa"/>
            <w:tcBorders>
              <w:top w:val="single" w:color="auto" w:sz="4" w:space="0"/>
              <w:left w:val="single" w:color="auto" w:sz="4" w:space="0"/>
              <w:bottom w:val="single" w:color="auto" w:sz="4" w:space="0"/>
              <w:right w:val="single" w:color="auto" w:sz="4" w:space="0"/>
            </w:tcBorders>
            <w:noWrap w:val="0"/>
            <w:vAlign w:val="center"/>
          </w:tcPr>
          <w:p w14:paraId="43BB5ECC">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多功能厅</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8B73BE">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color w:val="auto"/>
                <w:kern w:val="0"/>
                <w:sz w:val="24"/>
                <w:szCs w:val="24"/>
                <w:highlight w:val="none"/>
                <w:lang w:eastAsia="zh-CN" w:bidi="ar"/>
              </w:rPr>
            </w:pPr>
            <w:r>
              <w:rPr>
                <w:rFonts w:hint="eastAsia" w:ascii="宋体" w:hAnsi="宋体" w:cs="宋体"/>
                <w:b w:val="0"/>
                <w:bCs w:val="0"/>
                <w:color w:val="auto"/>
                <w:sz w:val="24"/>
                <w:szCs w:val="24"/>
                <w:highlight w:val="none"/>
                <w:lang w:val="en-US" w:eastAsia="zh-CN"/>
              </w:rPr>
              <w:t>1</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4D8E63BB">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批</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4D6FF791">
            <w:pPr>
              <w:pageBreakBefore w:val="0"/>
              <w:widowControl/>
              <w:kinsoku/>
              <w:overflowPunct/>
              <w:topLinePunct w:val="0"/>
              <w:bidi w:val="0"/>
              <w:spacing w:beforeAutospacing="0" w:afterAutospacing="0" w:line="360" w:lineRule="auto"/>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304人活动中心舞台灯光、音响、LED、舞台机械幕布系统建设</w:t>
            </w:r>
            <w:r>
              <w:rPr>
                <w:rFonts w:hint="eastAsia" w:ascii="宋体" w:hAnsi="宋体" w:cs="宋体"/>
                <w:b w:val="0"/>
                <w:bCs w:val="0"/>
                <w:i w:val="0"/>
                <w:iCs w:val="0"/>
                <w:color w:val="auto"/>
                <w:kern w:val="0"/>
                <w:sz w:val="24"/>
                <w:szCs w:val="24"/>
                <w:highlight w:val="none"/>
                <w:u w:val="none"/>
                <w:lang w:val="en-US" w:eastAsia="zh-CN" w:bidi="ar"/>
              </w:rPr>
              <w:t>，具体要求见“第二章 采购需求”。</w:t>
            </w:r>
          </w:p>
        </w:tc>
      </w:tr>
      <w:tr w14:paraId="53378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3A371BEE">
            <w:pPr>
              <w:pageBreakBefore w:val="0"/>
              <w:kinsoku/>
              <w:overflowPunct/>
              <w:topLinePunct w:val="0"/>
              <w:bidi w:val="0"/>
              <w:spacing w:beforeAutospacing="0" w:afterAutospacing="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p>
        </w:tc>
        <w:tc>
          <w:tcPr>
            <w:tcW w:w="1761" w:type="dxa"/>
            <w:tcBorders>
              <w:top w:val="single" w:color="auto" w:sz="4" w:space="0"/>
              <w:left w:val="single" w:color="auto" w:sz="4" w:space="0"/>
              <w:bottom w:val="single" w:color="auto" w:sz="4" w:space="0"/>
              <w:right w:val="single" w:color="auto" w:sz="4" w:space="0"/>
            </w:tcBorders>
            <w:noWrap w:val="0"/>
            <w:vAlign w:val="center"/>
          </w:tcPr>
          <w:p w14:paraId="3F2F67B5">
            <w:pPr>
              <w:pageBreakBefore w:val="0"/>
              <w:widowControl/>
              <w:kinsoku/>
              <w:overflowPunct/>
              <w:topLinePunct w:val="0"/>
              <w:bidi w:val="0"/>
              <w:spacing w:beforeAutospacing="0" w:afterAutospacing="0"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100人教室</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7D9F1D3">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color w:val="auto"/>
                <w:kern w:val="0"/>
                <w:sz w:val="24"/>
                <w:szCs w:val="24"/>
                <w:highlight w:val="none"/>
                <w:lang w:bidi="ar"/>
              </w:rPr>
            </w:pPr>
            <w:r>
              <w:rPr>
                <w:rFonts w:hint="eastAsia" w:ascii="宋体" w:hAnsi="宋体" w:cs="宋体"/>
                <w:b w:val="0"/>
                <w:bCs w:val="0"/>
                <w:color w:val="auto"/>
                <w:sz w:val="24"/>
                <w:szCs w:val="24"/>
                <w:highlight w:val="none"/>
                <w:lang w:val="en-US" w:eastAsia="zh-CN"/>
              </w:rPr>
              <w:t>1</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680C9300">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color w:val="auto"/>
                <w:kern w:val="0"/>
                <w:sz w:val="24"/>
                <w:szCs w:val="24"/>
                <w:highlight w:val="none"/>
                <w:lang w:bidi="ar"/>
              </w:rPr>
            </w:pPr>
            <w:r>
              <w:rPr>
                <w:rFonts w:hint="eastAsia" w:ascii="宋体" w:hAnsi="宋体" w:cs="宋体"/>
                <w:b w:val="0"/>
                <w:bCs w:val="0"/>
                <w:color w:val="auto"/>
                <w:kern w:val="0"/>
                <w:sz w:val="24"/>
                <w:szCs w:val="24"/>
                <w:highlight w:val="none"/>
                <w:lang w:val="en-US" w:eastAsia="zh-CN" w:bidi="ar"/>
              </w:rPr>
              <w:t>批</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48026CA6">
            <w:pPr>
              <w:pageBreakBefore w:val="0"/>
              <w:widowControl/>
              <w:kinsoku/>
              <w:overflowPunct/>
              <w:topLinePunct w:val="0"/>
              <w:bidi w:val="0"/>
              <w:spacing w:beforeAutospacing="0" w:afterAutospacing="0"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cs="宋体"/>
                <w:b w:val="0"/>
                <w:bCs w:val="0"/>
                <w:i w:val="0"/>
                <w:iCs w:val="0"/>
                <w:color w:val="auto"/>
                <w:kern w:val="0"/>
                <w:sz w:val="24"/>
                <w:szCs w:val="24"/>
                <w:highlight w:val="none"/>
                <w:u w:val="none"/>
                <w:lang w:val="en-US" w:eastAsia="zh-CN" w:bidi="ar"/>
              </w:rPr>
              <w:t>100人教室投影显示、音响系统建设，具体要求见“第二章 采购需求”。</w:t>
            </w:r>
          </w:p>
        </w:tc>
      </w:tr>
      <w:tr w14:paraId="2F957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112EDFFC">
            <w:pPr>
              <w:pageBreakBefore w:val="0"/>
              <w:kinsoku/>
              <w:overflowPunct/>
              <w:topLinePunct w:val="0"/>
              <w:bidi w:val="0"/>
              <w:spacing w:beforeAutospacing="0" w:afterAutospacing="0"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3</w:t>
            </w:r>
          </w:p>
        </w:tc>
        <w:tc>
          <w:tcPr>
            <w:tcW w:w="1761" w:type="dxa"/>
            <w:tcBorders>
              <w:top w:val="single" w:color="auto" w:sz="4" w:space="0"/>
              <w:left w:val="single" w:color="auto" w:sz="4" w:space="0"/>
              <w:bottom w:val="single" w:color="auto" w:sz="4" w:space="0"/>
              <w:right w:val="single" w:color="auto" w:sz="4" w:space="0"/>
            </w:tcBorders>
            <w:noWrap w:val="0"/>
            <w:vAlign w:val="center"/>
          </w:tcPr>
          <w:p w14:paraId="572AE6C1">
            <w:pPr>
              <w:pageBreakBefore w:val="0"/>
              <w:widowControl/>
              <w:kinsoku/>
              <w:overflowPunct/>
              <w:topLinePunct w:val="0"/>
              <w:bidi w:val="0"/>
              <w:spacing w:beforeAutospacing="0" w:afterAutospacing="0"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sz w:val="24"/>
                <w:szCs w:val="24"/>
                <w:highlight w:val="none"/>
              </w:rPr>
              <w:t>二楼汇报厅</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6795446">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sz w:val="24"/>
                <w:szCs w:val="24"/>
                <w:highlight w:val="none"/>
                <w:lang w:val="en-US" w:eastAsia="zh-CN"/>
              </w:rPr>
              <w:t>1</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337BEB4E">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批</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34A7B5AC">
            <w:pPr>
              <w:pageBreakBefore w:val="0"/>
              <w:widowControl/>
              <w:kinsoku/>
              <w:overflowPunct/>
              <w:topLinePunct w:val="0"/>
              <w:bidi w:val="0"/>
              <w:spacing w:beforeAutospacing="0" w:afterAutospacing="0"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二层汇报厅显示、音响系统建设，具体要求见“第二章 采购需求”。</w:t>
            </w:r>
          </w:p>
        </w:tc>
      </w:tr>
    </w:tbl>
    <w:p w14:paraId="6F4540F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合同履行期限：详见公开招标文件。</w:t>
      </w:r>
    </w:p>
    <w:p w14:paraId="59135148">
      <w:pPr>
        <w:pageBreakBefore w:val="0"/>
        <w:kinsoku/>
        <w:overflowPunct/>
        <w:topLinePunct w:val="0"/>
        <w:bidi w:val="0"/>
        <w:spacing w:beforeAutospacing="0" w:afterAutospacing="0" w:line="360" w:lineRule="auto"/>
        <w:ind w:firstLine="480" w:firstLineChars="200"/>
        <w:rPr>
          <w:rFonts w:hint="eastAsia"/>
          <w:color w:val="auto"/>
          <w:sz w:val="24"/>
          <w:szCs w:val="24"/>
          <w:highlight w:val="none"/>
        </w:rPr>
      </w:pPr>
      <w:r>
        <w:rPr>
          <w:rFonts w:hint="eastAsia" w:ascii="宋体" w:hAnsi="宋体" w:cs="宋体"/>
          <w:color w:val="auto"/>
          <w:sz w:val="24"/>
          <w:szCs w:val="24"/>
          <w:highlight w:val="none"/>
        </w:rPr>
        <w:t>本项目是否接受联合体投标：否。</w:t>
      </w:r>
      <w:bookmarkStart w:id="19" w:name="_Toc31073"/>
    </w:p>
    <w:p w14:paraId="3BB4E945">
      <w:pPr>
        <w:pageBreakBefore w:val="0"/>
        <w:kinsoku/>
        <w:overflowPunct/>
        <w:topLinePunct w:val="0"/>
        <w:bidi w:val="0"/>
        <w:spacing w:beforeAutospacing="0" w:afterAutospacing="0"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二、投标人的资格要求：</w:t>
      </w:r>
      <w:bookmarkEnd w:id="15"/>
      <w:bookmarkEnd w:id="16"/>
      <w:bookmarkEnd w:id="17"/>
      <w:bookmarkEnd w:id="18"/>
      <w:bookmarkEnd w:id="19"/>
    </w:p>
    <w:p w14:paraId="728B4CED">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lang w:bidi="ar"/>
        </w:rPr>
      </w:pPr>
      <w:bookmarkStart w:id="20" w:name="_Toc28359004"/>
      <w:bookmarkStart w:id="21" w:name="_Toc28359081"/>
      <w:r>
        <w:rPr>
          <w:rFonts w:hint="eastAsia" w:ascii="宋体" w:hAnsi="宋体" w:cs="宋体"/>
          <w:color w:val="auto"/>
          <w:sz w:val="24"/>
          <w:szCs w:val="24"/>
          <w:highlight w:val="none"/>
          <w:lang w:bidi="ar"/>
        </w:rPr>
        <w:t>1.满足《中华人民共和国政府采购法》第二十二条规定；</w:t>
      </w:r>
    </w:p>
    <w:p w14:paraId="58D7853D">
      <w:pPr>
        <w:pageBreakBefore w:val="0"/>
        <w:kinsoku/>
        <w:overflowPunct/>
        <w:topLinePunct w:val="0"/>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bidi="ar"/>
        </w:rPr>
        <w:t>2.落实政府采购政策需满足</w:t>
      </w:r>
      <w:r>
        <w:rPr>
          <w:rFonts w:hint="eastAsia" w:ascii="宋体" w:hAnsi="宋体" w:eastAsia="宋体" w:cs="宋体"/>
          <w:color w:val="auto"/>
          <w:sz w:val="24"/>
          <w:szCs w:val="24"/>
          <w:highlight w:val="none"/>
          <w:lang w:bidi="ar"/>
        </w:rPr>
        <w:t>的资格要求：</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非专门面向中小企业采购的项目</w:t>
      </w:r>
      <w:r>
        <w:rPr>
          <w:rFonts w:hint="eastAsia" w:ascii="宋体" w:hAnsi="宋体" w:eastAsia="宋体" w:cs="宋体"/>
          <w:color w:val="auto"/>
          <w:sz w:val="24"/>
          <w:szCs w:val="24"/>
          <w:highlight w:val="none"/>
          <w:lang w:eastAsia="zh-CN"/>
        </w:rPr>
        <w:t>；</w:t>
      </w:r>
    </w:p>
    <w:p w14:paraId="102C1161">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3.本项目的特定资格要求：</w:t>
      </w:r>
      <w:r>
        <w:rPr>
          <w:rFonts w:hint="eastAsia" w:ascii="宋体" w:hAnsi="宋体" w:cs="宋体"/>
          <w:color w:val="auto"/>
          <w:sz w:val="24"/>
          <w:szCs w:val="24"/>
          <w:highlight w:val="none"/>
          <w:lang w:bidi="ar"/>
        </w:rPr>
        <w:t>无；</w:t>
      </w:r>
    </w:p>
    <w:p w14:paraId="3B5FFA47">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4.本项目的特定条件：无；</w:t>
      </w:r>
    </w:p>
    <w:p w14:paraId="16C30677">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0E8D1DD">
      <w:pPr>
        <w:pageBreakBefore w:val="0"/>
        <w:kinsoku/>
        <w:overflowPunct/>
        <w:topLinePunct w:val="0"/>
        <w:bidi w:val="0"/>
        <w:spacing w:beforeAutospacing="0" w:afterAutospacing="0" w:line="360" w:lineRule="auto"/>
        <w:ind w:firstLine="480" w:firstLineChars="200"/>
        <w:jc w:val="both"/>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A79D827">
      <w:pPr>
        <w:pageBreakBefore w:val="0"/>
        <w:kinsoku/>
        <w:overflowPunct/>
        <w:topLinePunct w:val="0"/>
        <w:bidi w:val="0"/>
        <w:spacing w:beforeAutospacing="0" w:afterAutospacing="0" w:line="360" w:lineRule="auto"/>
        <w:rPr>
          <w:rFonts w:hint="eastAsia" w:ascii="宋体" w:hAnsi="宋体" w:cs="宋体"/>
          <w:b/>
          <w:bCs/>
          <w:color w:val="auto"/>
          <w:sz w:val="24"/>
          <w:szCs w:val="24"/>
          <w:highlight w:val="none"/>
        </w:rPr>
      </w:pPr>
      <w:bookmarkStart w:id="22" w:name="_Toc35393792"/>
      <w:bookmarkStart w:id="23" w:name="_Toc15771"/>
      <w:bookmarkStart w:id="24" w:name="_Toc35393623"/>
      <w:r>
        <w:rPr>
          <w:rFonts w:hint="eastAsia" w:ascii="宋体" w:hAnsi="宋体" w:cs="宋体"/>
          <w:b/>
          <w:bCs/>
          <w:color w:val="auto"/>
          <w:sz w:val="24"/>
          <w:szCs w:val="24"/>
          <w:highlight w:val="none"/>
          <w:lang w:bidi="ar"/>
        </w:rPr>
        <w:t>三、获取招标文件</w:t>
      </w:r>
      <w:bookmarkEnd w:id="20"/>
      <w:bookmarkEnd w:id="21"/>
      <w:bookmarkEnd w:id="22"/>
      <w:bookmarkEnd w:id="23"/>
      <w:bookmarkEnd w:id="24"/>
    </w:p>
    <w:p w14:paraId="0227CAB1">
      <w:pPr>
        <w:pageBreakBefore w:val="0"/>
        <w:kinsoku/>
        <w:overflowPunct/>
        <w:topLinePunct w:val="0"/>
        <w:bidi w:val="0"/>
        <w:snapToGrid w:val="0"/>
        <w:spacing w:beforeAutospacing="0" w:afterAutospacing="0" w:line="360" w:lineRule="auto"/>
        <w:ind w:firstLine="540" w:firstLineChars="225"/>
        <w:rPr>
          <w:rFonts w:hint="eastAsia" w:ascii="宋体" w:hAnsi="宋体" w:cs="宋体"/>
          <w:color w:val="auto"/>
          <w:sz w:val="24"/>
          <w:szCs w:val="24"/>
          <w:highlight w:val="none"/>
        </w:rPr>
      </w:pPr>
      <w:bookmarkStart w:id="25" w:name="_Toc28359005"/>
      <w:bookmarkStart w:id="26" w:name="_Toc28359082"/>
      <w:bookmarkStart w:id="27" w:name="_Toc35393793"/>
      <w:bookmarkStart w:id="28" w:name="_Toc35393624"/>
      <w:r>
        <w:rPr>
          <w:rFonts w:hint="eastAsia" w:ascii="宋体" w:hAnsi="宋体" w:cs="宋体"/>
          <w:color w:val="auto"/>
          <w:sz w:val="24"/>
          <w:szCs w:val="24"/>
          <w:highlight w:val="none"/>
          <w:lang w:bidi="ar"/>
        </w:rPr>
        <w:t>时间：自公告发布之日起</w:t>
      </w:r>
      <w:r>
        <w:rPr>
          <w:rFonts w:hint="eastAsia" w:ascii="宋体" w:hAnsi="宋体" w:cs="宋体"/>
          <w:color w:val="auto"/>
          <w:sz w:val="24"/>
          <w:szCs w:val="24"/>
          <w:highlight w:val="none"/>
          <w:lang w:val="en-US" w:eastAsia="zh-CN" w:bidi="ar"/>
        </w:rPr>
        <w:t>至</w:t>
      </w: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13</w:t>
      </w:r>
      <w:r>
        <w:rPr>
          <w:rFonts w:hint="eastAsia" w:ascii="宋体" w:hAnsi="宋体" w:cs="宋体"/>
          <w:color w:val="auto"/>
          <w:sz w:val="24"/>
          <w:szCs w:val="24"/>
          <w:highlight w:val="none"/>
          <w:u w:val="single"/>
          <w:lang w:eastAsia="zh-CN"/>
        </w:rPr>
        <w:t>时</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eastAsia="zh-CN"/>
        </w:rPr>
        <w:t>0分</w:t>
      </w:r>
      <w:r>
        <w:rPr>
          <w:rFonts w:hint="eastAsia" w:ascii="宋体" w:hAnsi="宋体" w:cs="宋体"/>
          <w:bCs/>
          <w:color w:val="auto"/>
          <w:sz w:val="24"/>
          <w:szCs w:val="24"/>
          <w:highlight w:val="none"/>
          <w:lang w:bidi="ar"/>
        </w:rPr>
        <w:t>（北京时间）</w:t>
      </w:r>
      <w:r>
        <w:rPr>
          <w:rFonts w:hint="eastAsia" w:ascii="宋体" w:hAnsi="宋体" w:cs="宋体"/>
          <w:color w:val="auto"/>
          <w:sz w:val="24"/>
          <w:szCs w:val="24"/>
          <w:highlight w:val="none"/>
          <w:lang w:bidi="ar"/>
        </w:rPr>
        <w:t>。</w:t>
      </w:r>
    </w:p>
    <w:p w14:paraId="7BCB3E91">
      <w:pPr>
        <w:pageBreakBefore w:val="0"/>
        <w:kinsoku/>
        <w:overflowPunct/>
        <w:topLinePunct w:val="0"/>
        <w:bidi w:val="0"/>
        <w:spacing w:beforeAutospacing="0" w:afterAutospacing="0"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lang w:bidi="ar"/>
        </w:rPr>
        <w:t>获取方式:网上下载。本项目不发放纸质文件，供应商可自行在</w:t>
      </w:r>
      <w:r>
        <w:rPr>
          <w:rFonts w:hint="eastAsia" w:ascii="宋体" w:hAnsi="宋体" w:cs="宋体"/>
          <w:color w:val="auto"/>
          <w:sz w:val="24"/>
          <w:szCs w:val="24"/>
          <w:highlight w:val="none"/>
          <w:lang w:bidi="ar"/>
        </w:rPr>
        <w:fldChar w:fldCharType="begin"/>
      </w:r>
      <w:r>
        <w:rPr>
          <w:rFonts w:hint="eastAsia" w:ascii="宋体" w:hAnsi="宋体" w:cs="宋体"/>
          <w:color w:val="auto"/>
          <w:sz w:val="24"/>
          <w:szCs w:val="24"/>
          <w:highlight w:val="none"/>
          <w:lang w:bidi="ar"/>
        </w:rPr>
        <w:instrText xml:space="preserve"> HYPERLINK "" </w:instrText>
      </w:r>
      <w:r>
        <w:rPr>
          <w:rFonts w:hint="eastAsia" w:ascii="宋体" w:hAnsi="宋体" w:cs="宋体"/>
          <w:color w:val="auto"/>
          <w:sz w:val="24"/>
          <w:szCs w:val="24"/>
          <w:highlight w:val="none"/>
          <w:lang w:bidi="ar"/>
        </w:rPr>
        <w:fldChar w:fldCharType="separate"/>
      </w:r>
      <w:r>
        <w:rPr>
          <w:rFonts w:hint="eastAsia" w:ascii="宋体" w:hAnsi="宋体" w:cs="宋体"/>
          <w:color w:val="auto"/>
          <w:sz w:val="24"/>
          <w:szCs w:val="24"/>
          <w:highlight w:val="none"/>
          <w:lang w:bidi="ar"/>
        </w:rPr>
        <w:fldChar w:fldCharType="end"/>
      </w: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lang w:eastAsia="zh-CN" w:bidi="ar"/>
        </w:rPr>
        <w:t>广西政府采购云</w:t>
      </w:r>
      <w:r>
        <w:rPr>
          <w:rFonts w:hint="eastAsia" w:ascii="宋体" w:hAnsi="宋体" w:cs="宋体"/>
          <w:color w:val="auto"/>
          <w:sz w:val="24"/>
          <w:szCs w:val="24"/>
          <w:highlight w:val="none"/>
          <w:lang w:bidi="ar"/>
        </w:rPr>
        <w:t>”平台（</w:t>
      </w:r>
      <w:r>
        <w:rPr>
          <w:rFonts w:hint="eastAsia" w:ascii="宋体" w:hAnsi="宋体" w:cs="宋体"/>
          <w:color w:val="auto"/>
          <w:sz w:val="24"/>
          <w:szCs w:val="24"/>
          <w:highlight w:val="none"/>
          <w:lang w:eastAsia="zh-CN"/>
        </w:rPr>
        <w:t>https://login.gcy.zfcg.gxzf.gov.cn/</w:t>
      </w:r>
      <w:r>
        <w:rPr>
          <w:rFonts w:hint="eastAsia" w:ascii="宋体" w:hAnsi="宋体" w:cs="宋体"/>
          <w:color w:val="auto"/>
          <w:sz w:val="24"/>
          <w:szCs w:val="24"/>
          <w:highlight w:val="none"/>
          <w:lang w:bidi="ar"/>
        </w:rPr>
        <w:t>）下载招标文件（操作路径：登录“</w:t>
      </w:r>
      <w:r>
        <w:rPr>
          <w:rFonts w:hint="eastAsia" w:ascii="宋体" w:hAnsi="宋体" w:cs="宋体"/>
          <w:color w:val="auto"/>
          <w:sz w:val="24"/>
          <w:szCs w:val="24"/>
          <w:highlight w:val="none"/>
          <w:lang w:eastAsia="zh-CN" w:bidi="ar"/>
        </w:rPr>
        <w:t>广西政府采购云</w:t>
      </w:r>
      <w:r>
        <w:rPr>
          <w:rFonts w:hint="eastAsia" w:ascii="宋体" w:hAnsi="宋体" w:cs="宋体"/>
          <w:color w:val="auto"/>
          <w:sz w:val="24"/>
          <w:szCs w:val="24"/>
          <w:highlight w:val="none"/>
          <w:lang w:bidi="ar"/>
        </w:rPr>
        <w:t>”平台-项目采购-获取采购文件-找到本项目-点击“申请获取采购文件”），电子投标文件制作需要基于“</w:t>
      </w:r>
      <w:r>
        <w:rPr>
          <w:rFonts w:hint="eastAsia" w:ascii="宋体" w:hAnsi="宋体" w:cs="宋体"/>
          <w:color w:val="auto"/>
          <w:sz w:val="24"/>
          <w:szCs w:val="24"/>
          <w:highlight w:val="none"/>
          <w:lang w:eastAsia="zh-CN" w:bidi="ar"/>
        </w:rPr>
        <w:t>广西政府采购云</w:t>
      </w:r>
      <w:r>
        <w:rPr>
          <w:rFonts w:hint="eastAsia" w:ascii="宋体" w:hAnsi="宋体" w:cs="宋体"/>
          <w:color w:val="auto"/>
          <w:sz w:val="24"/>
          <w:szCs w:val="24"/>
          <w:highlight w:val="none"/>
          <w:lang w:bidi="ar"/>
        </w:rPr>
        <w:t>”平台（</w:t>
      </w:r>
      <w:r>
        <w:rPr>
          <w:rFonts w:hint="eastAsia" w:ascii="宋体" w:hAnsi="宋体" w:cs="宋体"/>
          <w:color w:val="auto"/>
          <w:sz w:val="24"/>
          <w:szCs w:val="24"/>
          <w:highlight w:val="none"/>
          <w:lang w:eastAsia="zh-CN"/>
        </w:rPr>
        <w:t>https://login.gcy.zfcg.gxzf.gov.cn/</w:t>
      </w:r>
      <w:r>
        <w:rPr>
          <w:rFonts w:hint="eastAsia" w:ascii="宋体" w:hAnsi="宋体" w:cs="宋体"/>
          <w:color w:val="auto"/>
          <w:sz w:val="24"/>
          <w:szCs w:val="24"/>
          <w:highlight w:val="none"/>
          <w:lang w:bidi="ar"/>
        </w:rPr>
        <w:t>）获取的招标文件编制。</w:t>
      </w:r>
    </w:p>
    <w:p w14:paraId="285938E9">
      <w:pPr>
        <w:pageBreakBefore w:val="0"/>
        <w:kinsoku/>
        <w:overflowPunct/>
        <w:topLinePunct w:val="0"/>
        <w:bidi w:val="0"/>
        <w:snapToGrid w:val="0"/>
        <w:spacing w:beforeAutospacing="0" w:afterAutospacing="0" w:line="360" w:lineRule="auto"/>
        <w:ind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售价：0元。</w:t>
      </w:r>
    </w:p>
    <w:p w14:paraId="1C53D251">
      <w:pPr>
        <w:pageBreakBefore w:val="0"/>
        <w:kinsoku/>
        <w:overflowPunct/>
        <w:topLinePunct w:val="0"/>
        <w:bidi w:val="0"/>
        <w:spacing w:beforeAutospacing="0" w:afterAutospacing="0" w:line="360" w:lineRule="auto"/>
        <w:rPr>
          <w:rFonts w:hint="eastAsia" w:ascii="宋体" w:hAnsi="宋体" w:cs="宋体"/>
          <w:b/>
          <w:bCs/>
          <w:color w:val="auto"/>
          <w:sz w:val="24"/>
          <w:szCs w:val="24"/>
          <w:highlight w:val="none"/>
        </w:rPr>
      </w:pPr>
      <w:bookmarkStart w:id="29" w:name="_Toc27404"/>
      <w:r>
        <w:rPr>
          <w:rFonts w:hint="eastAsia" w:ascii="宋体" w:hAnsi="宋体" w:cs="宋体"/>
          <w:b/>
          <w:bCs/>
          <w:color w:val="auto"/>
          <w:sz w:val="24"/>
          <w:szCs w:val="24"/>
          <w:highlight w:val="none"/>
          <w:lang w:bidi="ar"/>
        </w:rPr>
        <w:t>四、提交投标文件</w:t>
      </w:r>
      <w:bookmarkEnd w:id="25"/>
      <w:bookmarkEnd w:id="26"/>
      <w:r>
        <w:rPr>
          <w:rFonts w:hint="eastAsia" w:ascii="宋体" w:hAnsi="宋体" w:cs="宋体"/>
          <w:b/>
          <w:bCs/>
          <w:color w:val="auto"/>
          <w:sz w:val="24"/>
          <w:szCs w:val="24"/>
          <w:highlight w:val="none"/>
          <w:lang w:bidi="ar"/>
        </w:rPr>
        <w:t>截止时间、开标时间和地点</w:t>
      </w:r>
      <w:bookmarkEnd w:id="27"/>
      <w:bookmarkEnd w:id="28"/>
      <w:bookmarkEnd w:id="29"/>
    </w:p>
    <w:p w14:paraId="5B83B540">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u w:val="single"/>
        </w:rPr>
      </w:pPr>
      <w:r>
        <w:rPr>
          <w:rFonts w:hint="eastAsia" w:ascii="宋体" w:hAnsi="宋体" w:cs="宋体"/>
          <w:bCs/>
          <w:color w:val="auto"/>
          <w:sz w:val="24"/>
          <w:szCs w:val="24"/>
          <w:highlight w:val="none"/>
          <w:lang w:bidi="ar"/>
        </w:rPr>
        <w:t>1、提交投标文件截止时间和开标时间：</w:t>
      </w: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13</w:t>
      </w:r>
      <w:r>
        <w:rPr>
          <w:rFonts w:hint="eastAsia" w:ascii="宋体" w:hAnsi="宋体" w:cs="宋体"/>
          <w:color w:val="auto"/>
          <w:sz w:val="24"/>
          <w:szCs w:val="24"/>
          <w:highlight w:val="none"/>
          <w:u w:val="single"/>
          <w:lang w:eastAsia="zh-CN"/>
        </w:rPr>
        <w:t>时</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eastAsia="zh-CN"/>
        </w:rPr>
        <w:t>0分</w:t>
      </w:r>
      <w:r>
        <w:rPr>
          <w:rFonts w:hint="eastAsia" w:ascii="宋体" w:hAnsi="宋体" w:cs="宋体"/>
          <w:bCs/>
          <w:color w:val="auto"/>
          <w:sz w:val="24"/>
          <w:szCs w:val="24"/>
          <w:highlight w:val="none"/>
          <w:lang w:bidi="ar"/>
        </w:rPr>
        <w:t>（北京时间）</w:t>
      </w:r>
    </w:p>
    <w:p w14:paraId="6050E55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2、投标和开标地点：</w:t>
      </w:r>
    </w:p>
    <w:p w14:paraId="37D174D8">
      <w:pPr>
        <w:pageBreakBefore w:val="0"/>
        <w:widowControl/>
        <w:kinsoku/>
        <w:wordWrap w:val="0"/>
        <w:overflowPunct/>
        <w:topLinePunct w:val="0"/>
        <w:bidi w:val="0"/>
        <w:spacing w:beforeAutospacing="0" w:afterAutospacing="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（1）投标文件提交方式：本项目为南宁市全流程电子化项目，通过“</w:t>
      </w:r>
      <w:r>
        <w:rPr>
          <w:rFonts w:hint="eastAsia" w:ascii="宋体" w:hAnsi="宋体" w:cs="宋体"/>
          <w:color w:val="auto"/>
          <w:sz w:val="24"/>
          <w:szCs w:val="24"/>
          <w:highlight w:val="none"/>
          <w:lang w:eastAsia="zh-CN" w:bidi="ar"/>
        </w:rPr>
        <w:t>广西政府采购云</w:t>
      </w:r>
      <w:r>
        <w:rPr>
          <w:rFonts w:hint="eastAsia" w:ascii="宋体" w:hAnsi="宋体" w:cs="宋体"/>
          <w:color w:val="auto"/>
          <w:sz w:val="24"/>
          <w:szCs w:val="24"/>
          <w:highlight w:val="none"/>
          <w:lang w:bidi="ar"/>
        </w:rPr>
        <w:t>”平台（</w:t>
      </w:r>
      <w:r>
        <w:rPr>
          <w:rFonts w:hint="eastAsia" w:ascii="宋体" w:hAnsi="宋体" w:cs="宋体"/>
          <w:color w:val="auto"/>
          <w:sz w:val="24"/>
          <w:szCs w:val="24"/>
          <w:highlight w:val="none"/>
          <w:lang w:eastAsia="zh-CN"/>
        </w:rPr>
        <w:t>https://login.gcy.zfcg.gxzf.gov.cn/</w:t>
      </w:r>
      <w:r>
        <w:rPr>
          <w:rFonts w:hint="eastAsia" w:ascii="宋体" w:hAnsi="宋体" w:cs="宋体"/>
          <w:color w:val="auto"/>
          <w:sz w:val="24"/>
          <w:szCs w:val="24"/>
          <w:highlight w:val="none"/>
          <w:lang w:bidi="ar"/>
        </w:rPr>
        <w:t>）实行在线电子投标，供应商应先安装“</w:t>
      </w:r>
      <w:r>
        <w:rPr>
          <w:rFonts w:hint="eastAsia" w:ascii="宋体" w:hAnsi="宋体" w:cs="宋体"/>
          <w:color w:val="auto"/>
          <w:sz w:val="24"/>
          <w:szCs w:val="24"/>
          <w:highlight w:val="none"/>
          <w:lang w:eastAsia="zh-CN" w:bidi="ar"/>
        </w:rPr>
        <w:t>广西政府采购云</w:t>
      </w:r>
      <w:r>
        <w:rPr>
          <w:rFonts w:hint="eastAsia" w:ascii="宋体" w:hAnsi="宋体" w:cs="宋体"/>
          <w:color w:val="auto"/>
          <w:sz w:val="24"/>
          <w:szCs w:val="24"/>
          <w:highlight w:val="none"/>
          <w:lang w:bidi="ar"/>
        </w:rPr>
        <w:t>电子交易客户端”（请自行前往“</w:t>
      </w:r>
      <w:r>
        <w:rPr>
          <w:rFonts w:hint="eastAsia" w:ascii="宋体" w:hAnsi="宋体" w:cs="宋体"/>
          <w:color w:val="auto"/>
          <w:sz w:val="24"/>
          <w:szCs w:val="24"/>
          <w:highlight w:val="none"/>
          <w:lang w:eastAsia="zh-CN" w:bidi="ar"/>
        </w:rPr>
        <w:t>广西政府采购云</w:t>
      </w:r>
      <w:r>
        <w:rPr>
          <w:rFonts w:hint="eastAsia" w:ascii="宋体" w:hAnsi="宋体" w:cs="宋体"/>
          <w:color w:val="auto"/>
          <w:sz w:val="24"/>
          <w:szCs w:val="24"/>
          <w:highlight w:val="none"/>
          <w:lang w:bidi="ar"/>
        </w:rPr>
        <w:t>”平台进行下载），并按照本项目招标文件和“</w:t>
      </w:r>
      <w:r>
        <w:rPr>
          <w:rFonts w:hint="eastAsia" w:ascii="宋体" w:hAnsi="宋体" w:cs="宋体"/>
          <w:color w:val="auto"/>
          <w:sz w:val="24"/>
          <w:szCs w:val="24"/>
          <w:highlight w:val="none"/>
          <w:lang w:eastAsia="zh-CN" w:bidi="ar"/>
        </w:rPr>
        <w:t>广西政府采购云</w:t>
      </w:r>
      <w:r>
        <w:rPr>
          <w:rFonts w:hint="eastAsia" w:ascii="宋体" w:hAnsi="宋体" w:cs="宋体"/>
          <w:color w:val="auto"/>
          <w:sz w:val="24"/>
          <w:szCs w:val="24"/>
          <w:highlight w:val="none"/>
          <w:lang w:bidi="ar"/>
        </w:rPr>
        <w:t>”平台的要求编制、加密后在投标截止时间前通过网络上传至南宁市“</w:t>
      </w:r>
      <w:r>
        <w:rPr>
          <w:rFonts w:hint="eastAsia" w:ascii="宋体" w:hAnsi="宋体" w:cs="宋体"/>
          <w:color w:val="auto"/>
          <w:sz w:val="24"/>
          <w:szCs w:val="24"/>
          <w:highlight w:val="none"/>
          <w:lang w:eastAsia="zh-CN" w:bidi="ar"/>
        </w:rPr>
        <w:t>广西政府采购云</w:t>
      </w:r>
      <w:r>
        <w:rPr>
          <w:rFonts w:hint="eastAsia" w:ascii="宋体" w:hAnsi="宋体" w:cs="宋体"/>
          <w:color w:val="auto"/>
          <w:sz w:val="24"/>
          <w:szCs w:val="24"/>
          <w:highlight w:val="none"/>
          <w:lang w:bidi="ar"/>
        </w:rPr>
        <w:t>”平台，</w:t>
      </w:r>
      <w:r>
        <w:rPr>
          <w:rFonts w:hint="eastAsia" w:ascii="宋体" w:hAnsi="宋体" w:cs="宋体"/>
          <w:b/>
          <w:color w:val="auto"/>
          <w:sz w:val="24"/>
          <w:szCs w:val="24"/>
          <w:highlight w:val="none"/>
          <w:lang w:bidi="ar"/>
        </w:rPr>
        <w:t>供应商在“</w:t>
      </w:r>
      <w:r>
        <w:rPr>
          <w:rFonts w:hint="eastAsia" w:ascii="宋体" w:hAnsi="宋体" w:cs="宋体"/>
          <w:b/>
          <w:color w:val="auto"/>
          <w:sz w:val="24"/>
          <w:szCs w:val="24"/>
          <w:highlight w:val="none"/>
          <w:lang w:eastAsia="zh-CN" w:bidi="ar"/>
        </w:rPr>
        <w:t>广西政府采购云</w:t>
      </w:r>
      <w:r>
        <w:rPr>
          <w:rFonts w:hint="eastAsia" w:ascii="宋体" w:hAnsi="宋体" w:cs="宋体"/>
          <w:b/>
          <w:color w:val="auto"/>
          <w:sz w:val="24"/>
          <w:szCs w:val="24"/>
          <w:highlight w:val="none"/>
          <w:lang w:bidi="ar"/>
        </w:rPr>
        <w:t>”平台提交电子版投标文件时，请填写参加远程开标活动经办人联系方式，</w:t>
      </w:r>
      <w:r>
        <w:rPr>
          <w:rFonts w:hint="eastAsia" w:ascii="宋体" w:hAnsi="宋体" w:cs="宋体"/>
          <w:color w:val="auto"/>
          <w:sz w:val="24"/>
          <w:szCs w:val="24"/>
          <w:highlight w:val="none"/>
          <w:lang w:bidi="ar"/>
        </w:rPr>
        <w:t>电子投标具体操作流程详见本公告附件。</w:t>
      </w:r>
    </w:p>
    <w:p w14:paraId="24F0A0B5">
      <w:pPr>
        <w:pageBreakBefore w:val="0"/>
        <w:widowControl/>
        <w:kinsoku/>
        <w:overflowPunct/>
        <w:topLinePunct w:val="0"/>
        <w:bidi w:val="0"/>
        <w:spacing w:beforeAutospacing="0" w:afterAutospacing="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3AC8CAA4">
      <w:pPr>
        <w:pageBreakBefore w:val="0"/>
        <w:widowControl/>
        <w:kinsoku/>
        <w:overflowPunct/>
        <w:topLinePunct w:val="0"/>
        <w:bidi w:val="0"/>
        <w:spacing w:beforeAutospacing="0" w:afterAutospacing="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（3）为确保网上操作合法、有效和安全，请投标供应商确保在电子投标过程中能够对相关数据电文进行加密和使用电子签章，妥善保管CA数字证书并使用有效的CA数字证书参与整个招标活动。</w:t>
      </w:r>
    </w:p>
    <w:p w14:paraId="36BC7DB3">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bCs/>
          <w:color w:val="auto"/>
          <w:sz w:val="24"/>
          <w:szCs w:val="24"/>
          <w:highlight w:val="none"/>
          <w:u w:val="single"/>
          <w:lang w:eastAsia="zh-CN" w:bidi="ar"/>
        </w:rPr>
        <w:t>广西政府采购云</w:t>
      </w:r>
      <w:r>
        <w:rPr>
          <w:rFonts w:hint="eastAsia" w:ascii="宋体" w:hAnsi="宋体" w:cs="宋体"/>
          <w:bCs/>
          <w:color w:val="auto"/>
          <w:sz w:val="24"/>
          <w:szCs w:val="24"/>
          <w:highlight w:val="none"/>
          <w:u w:val="single"/>
          <w:lang w:bidi="ar"/>
        </w:rPr>
        <w:t>”平台将予以拒收。</w:t>
      </w:r>
    </w:p>
    <w:p w14:paraId="12FD1713">
      <w:pPr>
        <w:pageBreakBefore w:val="0"/>
        <w:widowControl/>
        <w:kinsoku/>
        <w:overflowPunct/>
        <w:topLinePunct w:val="0"/>
        <w:bidi w:val="0"/>
        <w:spacing w:beforeAutospacing="0" w:afterAutospacing="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（4）开标地点：本次招标将于</w:t>
      </w:r>
      <w:r>
        <w:rPr>
          <w:rFonts w:hint="eastAsia" w:ascii="宋体" w:hAnsi="宋体" w:cs="宋体"/>
          <w:color w:val="auto"/>
          <w:sz w:val="24"/>
          <w:szCs w:val="24"/>
          <w:highlight w:val="none"/>
          <w:u w:val="single"/>
          <w:lang w:eastAsia="zh-CN" w:bidi="ar"/>
        </w:rPr>
        <w:t>202</w:t>
      </w:r>
      <w:r>
        <w:rPr>
          <w:rFonts w:hint="eastAsia" w:ascii="宋体" w:hAnsi="宋体" w:cs="宋体"/>
          <w:color w:val="auto"/>
          <w:sz w:val="24"/>
          <w:szCs w:val="24"/>
          <w:highlight w:val="none"/>
          <w:u w:val="single"/>
          <w:lang w:val="en-US" w:eastAsia="zh-CN" w:bidi="ar"/>
        </w:rPr>
        <w:t>5</w:t>
      </w:r>
      <w:r>
        <w:rPr>
          <w:rFonts w:hint="eastAsia" w:ascii="宋体" w:hAnsi="宋体" w:cs="宋体"/>
          <w:color w:val="auto"/>
          <w:sz w:val="24"/>
          <w:szCs w:val="24"/>
          <w:highlight w:val="none"/>
          <w:u w:val="single"/>
          <w:lang w:eastAsia="zh-CN" w:bidi="ar"/>
        </w:rPr>
        <w:t>年</w:t>
      </w:r>
      <w:r>
        <w:rPr>
          <w:rFonts w:hint="eastAsia" w:ascii="宋体" w:hAnsi="宋体" w:cs="宋体"/>
          <w:color w:val="auto"/>
          <w:sz w:val="24"/>
          <w:szCs w:val="24"/>
          <w:highlight w:val="none"/>
          <w:u w:val="single"/>
          <w:lang w:val="en-US" w:eastAsia="zh-CN" w:bidi="ar"/>
        </w:rPr>
        <w:t>10</w:t>
      </w:r>
      <w:r>
        <w:rPr>
          <w:rFonts w:hint="eastAsia" w:ascii="宋体" w:hAnsi="宋体" w:cs="宋体"/>
          <w:color w:val="auto"/>
          <w:sz w:val="24"/>
          <w:szCs w:val="24"/>
          <w:highlight w:val="none"/>
          <w:u w:val="single"/>
          <w:lang w:eastAsia="zh-CN" w:bidi="ar"/>
        </w:rPr>
        <w:t>月</w:t>
      </w:r>
      <w:r>
        <w:rPr>
          <w:rFonts w:hint="eastAsia" w:ascii="宋体" w:hAnsi="宋体" w:cs="宋体"/>
          <w:color w:val="auto"/>
          <w:sz w:val="24"/>
          <w:szCs w:val="24"/>
          <w:highlight w:val="none"/>
          <w:u w:val="single"/>
          <w:lang w:val="en-US" w:eastAsia="zh-CN" w:bidi="ar"/>
        </w:rPr>
        <w:t>10</w:t>
      </w:r>
      <w:r>
        <w:rPr>
          <w:rFonts w:hint="eastAsia" w:ascii="宋体" w:hAnsi="宋体" w:cs="宋体"/>
          <w:color w:val="auto"/>
          <w:sz w:val="24"/>
          <w:szCs w:val="24"/>
          <w:highlight w:val="none"/>
          <w:u w:val="single"/>
          <w:lang w:eastAsia="zh-CN" w:bidi="ar"/>
        </w:rPr>
        <w:t>日</w:t>
      </w:r>
      <w:r>
        <w:rPr>
          <w:rFonts w:hint="eastAsia" w:ascii="宋体" w:hAnsi="宋体" w:cs="宋体"/>
          <w:color w:val="auto"/>
          <w:sz w:val="24"/>
          <w:szCs w:val="24"/>
          <w:highlight w:val="none"/>
          <w:u w:val="single"/>
          <w:lang w:val="en-US" w:eastAsia="zh-CN" w:bidi="ar"/>
        </w:rPr>
        <w:t>13</w:t>
      </w:r>
      <w:r>
        <w:rPr>
          <w:rFonts w:hint="eastAsia" w:ascii="宋体" w:hAnsi="宋体" w:cs="宋体"/>
          <w:color w:val="auto"/>
          <w:sz w:val="24"/>
          <w:szCs w:val="24"/>
          <w:highlight w:val="none"/>
          <w:u w:val="single"/>
          <w:lang w:bidi="ar"/>
        </w:rPr>
        <w:t>点</w:t>
      </w:r>
      <w:r>
        <w:rPr>
          <w:rFonts w:hint="eastAsia" w:ascii="宋体" w:hAnsi="宋体" w:cs="宋体"/>
          <w:color w:val="auto"/>
          <w:sz w:val="24"/>
          <w:szCs w:val="24"/>
          <w:highlight w:val="none"/>
          <w:u w:val="single"/>
          <w:lang w:val="en-US" w:eastAsia="zh-CN" w:bidi="ar"/>
        </w:rPr>
        <w:t>0</w:t>
      </w:r>
      <w:r>
        <w:rPr>
          <w:rFonts w:hint="eastAsia" w:ascii="宋体" w:hAnsi="宋体" w:cs="宋体"/>
          <w:color w:val="auto"/>
          <w:sz w:val="24"/>
          <w:szCs w:val="24"/>
          <w:highlight w:val="none"/>
          <w:u w:val="single"/>
          <w:lang w:bidi="ar"/>
        </w:rPr>
        <w:t>0分</w:t>
      </w:r>
      <w:r>
        <w:rPr>
          <w:rFonts w:hint="eastAsia" w:ascii="宋体" w:hAnsi="宋体" w:cs="宋体"/>
          <w:color w:val="auto"/>
          <w:sz w:val="24"/>
          <w:szCs w:val="24"/>
          <w:highlight w:val="none"/>
          <w:lang w:bidi="ar"/>
        </w:rPr>
        <w:t>在</w:t>
      </w:r>
      <w:r>
        <w:rPr>
          <w:rFonts w:hint="eastAsia" w:ascii="宋体" w:hAnsi="宋体" w:cs="宋体"/>
          <w:color w:val="auto"/>
          <w:sz w:val="24"/>
          <w:szCs w:val="24"/>
          <w:highlight w:val="none"/>
          <w:lang w:eastAsia="zh-CN" w:bidi="ar"/>
        </w:rPr>
        <w:t>广西政府采购云平台</w:t>
      </w:r>
      <w:r>
        <w:rPr>
          <w:rFonts w:hint="eastAsia" w:ascii="宋体" w:hAnsi="宋体" w:cs="宋体"/>
          <w:color w:val="auto"/>
          <w:sz w:val="24"/>
          <w:szCs w:val="24"/>
          <w:highlight w:val="none"/>
          <w:lang w:bidi="ar"/>
        </w:rPr>
        <w:t>电子开标大厅开标。</w:t>
      </w:r>
    </w:p>
    <w:p w14:paraId="30940418">
      <w:pPr>
        <w:pageBreakBefore w:val="0"/>
        <w:kinsoku/>
        <w:wordWrap w:val="0"/>
        <w:overflowPunct/>
        <w:topLinePunct w:val="0"/>
        <w:bidi w:val="0"/>
        <w:snapToGrid w:val="0"/>
        <w:spacing w:beforeAutospacing="0" w:afterAutospacing="0"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（5）CA证书在线解密：供应商投标时，需携带制作投标文件时用来加密的有效数字证书（CA认证）登录“</w:t>
      </w:r>
      <w:r>
        <w:rPr>
          <w:rFonts w:hint="eastAsia" w:ascii="宋体" w:hAnsi="宋体" w:cs="宋体"/>
          <w:color w:val="auto"/>
          <w:kern w:val="0"/>
          <w:sz w:val="24"/>
          <w:szCs w:val="24"/>
          <w:highlight w:val="none"/>
          <w:lang w:eastAsia="zh-CN"/>
        </w:rPr>
        <w:t>广西政府采购云</w:t>
      </w:r>
      <w:r>
        <w:rPr>
          <w:rFonts w:hint="eastAsia" w:ascii="宋体" w:hAnsi="宋体" w:cs="宋体"/>
          <w:color w:val="auto"/>
          <w:kern w:val="0"/>
          <w:sz w:val="24"/>
          <w:szCs w:val="24"/>
          <w:highlight w:val="none"/>
        </w:rPr>
        <w:t>”平台电子开标大厅现场按规定时间对加密的投标文件进行解密，未能按要求进行解密的，由此产生的后果由投标人自行承担。</w:t>
      </w:r>
    </w:p>
    <w:p w14:paraId="0EE9E251">
      <w:pPr>
        <w:pageBreakBefore w:val="0"/>
        <w:kinsoku/>
        <w:overflowPunct/>
        <w:topLinePunct w:val="0"/>
        <w:bidi w:val="0"/>
        <w:spacing w:beforeAutospacing="0" w:afterAutospacing="0" w:line="360" w:lineRule="auto"/>
        <w:rPr>
          <w:rFonts w:hint="eastAsia" w:ascii="宋体" w:hAnsi="宋体" w:cs="宋体"/>
          <w:b/>
          <w:bCs/>
          <w:color w:val="auto"/>
          <w:sz w:val="24"/>
          <w:szCs w:val="24"/>
          <w:highlight w:val="none"/>
        </w:rPr>
      </w:pPr>
      <w:bookmarkStart w:id="30" w:name="_Toc35393625"/>
      <w:bookmarkStart w:id="31" w:name="_Toc5705"/>
      <w:bookmarkStart w:id="32" w:name="_Toc35393794"/>
      <w:bookmarkStart w:id="33" w:name="_Toc28359084"/>
      <w:bookmarkStart w:id="34" w:name="_Toc28359007"/>
      <w:r>
        <w:rPr>
          <w:rFonts w:hint="eastAsia" w:ascii="宋体" w:hAnsi="宋体" w:cs="宋体"/>
          <w:b/>
          <w:bCs/>
          <w:color w:val="auto"/>
          <w:sz w:val="24"/>
          <w:szCs w:val="24"/>
          <w:highlight w:val="none"/>
          <w:lang w:bidi="ar"/>
        </w:rPr>
        <w:t>五、公告期限</w:t>
      </w:r>
      <w:bookmarkEnd w:id="30"/>
      <w:bookmarkEnd w:id="31"/>
      <w:bookmarkEnd w:id="32"/>
      <w:bookmarkEnd w:id="33"/>
      <w:bookmarkEnd w:id="34"/>
    </w:p>
    <w:p w14:paraId="249C779B">
      <w:pPr>
        <w:pageBreakBefore w:val="0"/>
        <w:kinsoku/>
        <w:overflowPunct/>
        <w:topLinePunct w:val="0"/>
        <w:bidi w:val="0"/>
        <w:spacing w:beforeAutospacing="0" w:afterAutospacing="0"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自本公告发布之日起5个工作日。</w:t>
      </w:r>
    </w:p>
    <w:p w14:paraId="45F10E1D">
      <w:pPr>
        <w:pageBreakBefore w:val="0"/>
        <w:kinsoku/>
        <w:overflowPunct/>
        <w:topLinePunct w:val="0"/>
        <w:bidi w:val="0"/>
        <w:spacing w:beforeAutospacing="0" w:afterAutospacing="0" w:line="360" w:lineRule="auto"/>
        <w:rPr>
          <w:rFonts w:hint="eastAsia" w:ascii="宋体" w:hAnsi="宋体" w:cs="宋体"/>
          <w:b/>
          <w:bCs/>
          <w:color w:val="auto"/>
          <w:sz w:val="24"/>
          <w:szCs w:val="24"/>
          <w:highlight w:val="none"/>
        </w:rPr>
      </w:pPr>
      <w:bookmarkStart w:id="35" w:name="_Toc35393626"/>
      <w:bookmarkStart w:id="36" w:name="_Toc21520"/>
      <w:bookmarkStart w:id="37" w:name="_Toc35393795"/>
      <w:r>
        <w:rPr>
          <w:rFonts w:hint="eastAsia" w:ascii="宋体" w:hAnsi="宋体" w:cs="宋体"/>
          <w:b/>
          <w:bCs/>
          <w:color w:val="auto"/>
          <w:sz w:val="24"/>
          <w:szCs w:val="24"/>
          <w:highlight w:val="none"/>
          <w:lang w:bidi="ar"/>
        </w:rPr>
        <w:t>六、其他补充事宜</w:t>
      </w:r>
      <w:bookmarkEnd w:id="35"/>
      <w:bookmarkEnd w:id="36"/>
      <w:bookmarkEnd w:id="37"/>
    </w:p>
    <w:p w14:paraId="03B37C9D">
      <w:pPr>
        <w:pageBreakBefore w:val="0"/>
        <w:kinsoku/>
        <w:overflowPunct/>
        <w:topLinePunct w:val="0"/>
        <w:bidi w:val="0"/>
        <w:spacing w:beforeAutospacing="0" w:afterAutospacing="0" w:line="360" w:lineRule="auto"/>
        <w:ind w:firstLine="360" w:firstLineChars="1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1.投标保证金：本项目不收取投标保证金</w:t>
      </w:r>
    </w:p>
    <w:p w14:paraId="097F9E26">
      <w:pPr>
        <w:pageBreakBefore w:val="0"/>
        <w:kinsoku/>
        <w:wordWrap w:val="0"/>
        <w:overflowPunct/>
        <w:topLinePunct w:val="0"/>
        <w:bidi w:val="0"/>
        <w:spacing w:beforeAutospacing="0" w:afterAutospacing="0" w:line="360" w:lineRule="auto"/>
        <w:ind w:firstLine="360" w:firstLineChars="15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2.采购意向公开链接：</w:t>
      </w:r>
      <w:bookmarkStart w:id="38" w:name="_Hlk37429585"/>
      <w:r>
        <w:rPr>
          <w:rFonts w:hint="eastAsia" w:ascii="宋体" w:hAnsi="宋体" w:cs="宋体"/>
          <w:color w:val="auto"/>
          <w:kern w:val="0"/>
          <w:sz w:val="24"/>
          <w:szCs w:val="24"/>
          <w:highlight w:val="none"/>
          <w:lang w:bidi="ar"/>
        </w:rPr>
        <w:t>http://www.ccgp-guangxi.gov.cn/site/detail?parentId=66601&amp;articleId=ptQNNv3qETXUjGT1hpZnrA==</w:t>
      </w:r>
    </w:p>
    <w:p w14:paraId="3F3D2101">
      <w:pPr>
        <w:pageBreakBefore w:val="0"/>
        <w:kinsoku/>
        <w:overflowPunct/>
        <w:topLinePunct w:val="0"/>
        <w:bidi w:val="0"/>
        <w:spacing w:beforeAutospacing="0" w:afterAutospacing="0" w:line="360" w:lineRule="auto"/>
        <w:ind w:firstLine="360" w:firstLineChars="1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w:t>
      </w:r>
      <w:bookmarkStart w:id="39" w:name="_Hlk37429595"/>
      <w:r>
        <w:rPr>
          <w:rFonts w:hint="eastAsia" w:ascii="宋体" w:hAnsi="宋体" w:cs="宋体"/>
          <w:color w:val="auto"/>
          <w:kern w:val="0"/>
          <w:sz w:val="24"/>
          <w:szCs w:val="24"/>
          <w:highlight w:val="none"/>
          <w:lang w:bidi="ar"/>
        </w:rPr>
        <w:t>网上查询地址</w:t>
      </w:r>
    </w:p>
    <w:bookmarkEnd w:id="38"/>
    <w:bookmarkEnd w:id="39"/>
    <w:p w14:paraId="36E2738F">
      <w:pPr>
        <w:pageBreakBefore w:val="0"/>
        <w:kinsoku/>
        <w:wordWrap w:val="0"/>
        <w:overflowPunct/>
        <w:topLinePunct w:val="0"/>
        <w:bidi w:val="0"/>
        <w:spacing w:beforeAutospacing="0" w:afterAutospacing="0" w:line="360" w:lineRule="auto"/>
        <w:ind w:firstLine="360" w:firstLineChars="150"/>
        <w:rPr>
          <w:rFonts w:hint="eastAsia" w:ascii="宋体" w:hAnsi="宋体" w:cs="宋体"/>
          <w:color w:val="auto"/>
          <w:sz w:val="24"/>
          <w:szCs w:val="24"/>
          <w:highlight w:val="none"/>
          <w:lang w:bidi="ar"/>
        </w:rPr>
      </w:pPr>
      <w:bookmarkStart w:id="40" w:name="_Hlk37429674"/>
      <w:r>
        <w:rPr>
          <w:rFonts w:hint="eastAsia" w:ascii="宋体" w:hAnsi="宋体" w:cs="宋体"/>
          <w:color w:val="auto"/>
          <w:kern w:val="0"/>
          <w:sz w:val="24"/>
          <w:szCs w:val="24"/>
          <w:highlight w:val="none"/>
          <w:lang w:bidi="ar"/>
        </w:rPr>
        <w:t>中国政府采购网（www.ccgp.gov.cn）、广西壮族自治区政府采购网（http://zfcg.gxzf.gov.cn/）、</w:t>
      </w:r>
      <w:r>
        <w:rPr>
          <w:rFonts w:hint="eastAsia" w:ascii="宋体" w:hAnsi="宋体" w:cs="宋体"/>
          <w:color w:val="auto"/>
          <w:kern w:val="0"/>
          <w:sz w:val="24"/>
          <w:szCs w:val="24"/>
          <w:highlight w:val="none"/>
        </w:rPr>
        <w:t>全国公共资源交易平台（广西·南宁）</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http://ggzy.jgswj.gxzf.gov.cn/nnggzy/)</w:t>
      </w:r>
    </w:p>
    <w:p w14:paraId="21043973">
      <w:pPr>
        <w:pageBreakBefore w:val="0"/>
        <w:kinsoku/>
        <w:overflowPunct/>
        <w:topLinePunct w:val="0"/>
        <w:bidi w:val="0"/>
        <w:spacing w:beforeAutospacing="0" w:afterAutospacing="0" w:line="360" w:lineRule="auto"/>
        <w:ind w:left="315" w:leftChars="1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.本项目需要落实的政府采购政</w:t>
      </w:r>
      <w:r>
        <w:rPr>
          <w:rFonts w:hint="eastAsia" w:ascii="宋体" w:hAnsi="宋体" w:cs="宋体"/>
          <w:color w:val="auto"/>
          <w:kern w:val="0"/>
          <w:sz w:val="24"/>
          <w:szCs w:val="24"/>
          <w:highlight w:val="none"/>
        </w:rPr>
        <w:t>策：</w:t>
      </w:r>
    </w:p>
    <w:p w14:paraId="6D940914">
      <w:pPr>
        <w:pageBreakBefore w:val="0"/>
        <w:kinsoku/>
        <w:overflowPunct/>
        <w:topLinePunct w:val="0"/>
        <w:bidi w:val="0"/>
        <w:spacing w:beforeAutospacing="0" w:afterAutospacing="0" w:line="360" w:lineRule="auto"/>
        <w:ind w:left="315" w:leftChars="1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（1）政府采购促进中小企业发展。</w:t>
      </w:r>
    </w:p>
    <w:p w14:paraId="6506B1F5">
      <w:pPr>
        <w:pageBreakBefore w:val="0"/>
        <w:kinsoku/>
        <w:overflowPunct/>
        <w:topLinePunct w:val="0"/>
        <w:bidi w:val="0"/>
        <w:spacing w:beforeAutospacing="0" w:afterAutospacing="0" w:line="360" w:lineRule="auto"/>
        <w:ind w:firstLine="360" w:firstLineChars="1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（2）政府采购支持采用本国产品的政策。</w:t>
      </w:r>
    </w:p>
    <w:p w14:paraId="466D9D06">
      <w:pPr>
        <w:pageBreakBefore w:val="0"/>
        <w:kinsoku/>
        <w:overflowPunct/>
        <w:topLinePunct w:val="0"/>
        <w:bidi w:val="0"/>
        <w:spacing w:beforeAutospacing="0" w:afterAutospacing="0" w:line="360" w:lineRule="auto"/>
        <w:ind w:firstLine="360" w:firstLineChars="1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（3）强制采购节能产品；优先采购节能产品、环境标志产品。</w:t>
      </w:r>
    </w:p>
    <w:p w14:paraId="5BE58425">
      <w:pPr>
        <w:pageBreakBefore w:val="0"/>
        <w:kinsoku/>
        <w:overflowPunct/>
        <w:topLinePunct w:val="0"/>
        <w:bidi w:val="0"/>
        <w:spacing w:beforeAutospacing="0" w:afterAutospacing="0" w:line="360" w:lineRule="auto"/>
        <w:ind w:firstLine="360" w:firstLineChars="1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（4）政府采购促进残疾人就业政策。</w:t>
      </w:r>
    </w:p>
    <w:p w14:paraId="722EEAB1">
      <w:pPr>
        <w:pageBreakBefore w:val="0"/>
        <w:kinsoku/>
        <w:overflowPunct/>
        <w:topLinePunct w:val="0"/>
        <w:bidi w:val="0"/>
        <w:spacing w:beforeAutospacing="0" w:afterAutospacing="0" w:line="360" w:lineRule="auto"/>
        <w:ind w:firstLine="360" w:firstLineChars="1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（5）政府采购支持监狱企业发展。</w:t>
      </w:r>
    </w:p>
    <w:p w14:paraId="33532503">
      <w:pPr>
        <w:pageBreakBefore w:val="0"/>
        <w:kinsoku/>
        <w:overflowPunct/>
        <w:topLinePunct w:val="0"/>
        <w:bidi w:val="0"/>
        <w:spacing w:beforeAutospacing="0" w:afterAutospacing="0" w:line="360" w:lineRule="auto"/>
        <w:ind w:firstLine="360" w:firstLineChars="1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（6）扶持不发达地区和少数民族地区政策。</w:t>
      </w:r>
    </w:p>
    <w:bookmarkEnd w:id="40"/>
    <w:p w14:paraId="708EEDC7">
      <w:pPr>
        <w:pageBreakBefore w:val="0"/>
        <w:kinsoku/>
        <w:overflowPunct/>
        <w:topLinePunct w:val="0"/>
        <w:bidi w:val="0"/>
        <w:spacing w:beforeAutospacing="0" w:afterAutospacing="0" w:line="360" w:lineRule="auto"/>
        <w:ind w:firstLine="360" w:firstLineChars="1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5A73A5AF">
      <w:pPr>
        <w:pageBreakBefore w:val="0"/>
        <w:kinsoku/>
        <w:overflowPunct/>
        <w:topLinePunct w:val="0"/>
        <w:bidi w:val="0"/>
        <w:spacing w:beforeAutospacing="0" w:afterAutospacing="0"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bidi="ar"/>
        </w:rPr>
        <w:t>. 若对项目采购电子交易系统操作有疑问，可登录“</w:t>
      </w:r>
      <w:r>
        <w:rPr>
          <w:rFonts w:hint="eastAsia" w:ascii="宋体" w:hAnsi="宋体" w:cs="宋体"/>
          <w:color w:val="auto"/>
          <w:kern w:val="0"/>
          <w:sz w:val="24"/>
          <w:szCs w:val="24"/>
          <w:highlight w:val="none"/>
          <w:lang w:eastAsia="zh-CN" w:bidi="ar"/>
        </w:rPr>
        <w:t>广西政府采购云</w:t>
      </w:r>
      <w:r>
        <w:rPr>
          <w:rFonts w:hint="eastAsia" w:ascii="宋体" w:hAnsi="宋体" w:cs="宋体"/>
          <w:color w:val="auto"/>
          <w:kern w:val="0"/>
          <w:sz w:val="24"/>
          <w:szCs w:val="24"/>
          <w:highlight w:val="none"/>
          <w:lang w:bidi="ar"/>
        </w:rPr>
        <w:t>”平台（</w:t>
      </w:r>
      <w:r>
        <w:rPr>
          <w:rFonts w:hint="eastAsia" w:ascii="宋体" w:hAnsi="宋体" w:cs="宋体"/>
          <w:color w:val="auto"/>
          <w:sz w:val="24"/>
          <w:szCs w:val="24"/>
          <w:highlight w:val="none"/>
          <w:lang w:eastAsia="zh-CN"/>
        </w:rPr>
        <w:t>https://login.gcy.zfcg.gxzf.gov.cn/</w:t>
      </w:r>
      <w:r>
        <w:rPr>
          <w:rFonts w:hint="eastAsia" w:ascii="宋体" w:hAnsi="宋体" w:cs="宋体"/>
          <w:color w:val="auto"/>
          <w:kern w:val="0"/>
          <w:sz w:val="24"/>
          <w:szCs w:val="24"/>
          <w:highlight w:val="none"/>
          <w:lang w:bidi="ar"/>
        </w:rPr>
        <w:t>），点击右侧咨询小采，获取采小蜜智能服务管家帮助，或拨打</w:t>
      </w:r>
      <w:r>
        <w:rPr>
          <w:rFonts w:hint="eastAsia" w:ascii="宋体" w:hAnsi="宋体" w:cs="宋体"/>
          <w:color w:val="auto"/>
          <w:kern w:val="0"/>
          <w:sz w:val="24"/>
          <w:szCs w:val="24"/>
          <w:highlight w:val="none"/>
          <w:lang w:eastAsia="zh-CN" w:bidi="ar"/>
        </w:rPr>
        <w:t>广西政府采购云</w:t>
      </w:r>
      <w:r>
        <w:rPr>
          <w:rFonts w:hint="eastAsia" w:ascii="宋体" w:hAnsi="宋体" w:cs="宋体"/>
          <w:color w:val="auto"/>
          <w:kern w:val="0"/>
          <w:sz w:val="24"/>
          <w:szCs w:val="24"/>
          <w:highlight w:val="none"/>
          <w:lang w:bidi="ar"/>
        </w:rPr>
        <w:t>服务热线95763获取热线服务帮助。</w:t>
      </w:r>
    </w:p>
    <w:p w14:paraId="55FE57EA">
      <w:pPr>
        <w:pageBreakBefore w:val="0"/>
        <w:kinsoku/>
        <w:overflowPunct/>
        <w:topLinePunct w:val="0"/>
        <w:bidi w:val="0"/>
        <w:spacing w:beforeAutospacing="0" w:afterAutospacing="0" w:line="360" w:lineRule="auto"/>
        <w:rPr>
          <w:rFonts w:hint="eastAsia" w:ascii="宋体" w:hAnsi="宋体" w:cs="宋体"/>
          <w:b/>
          <w:bCs/>
          <w:color w:val="auto"/>
          <w:sz w:val="24"/>
          <w:szCs w:val="24"/>
          <w:highlight w:val="none"/>
        </w:rPr>
      </w:pPr>
      <w:bookmarkStart w:id="41" w:name="_Toc28359008"/>
      <w:bookmarkStart w:id="42" w:name="_Toc35393627"/>
      <w:bookmarkStart w:id="43" w:name="_Toc28359085"/>
      <w:bookmarkStart w:id="44" w:name="_Toc35393796"/>
      <w:bookmarkStart w:id="45" w:name="_Toc3508"/>
      <w:r>
        <w:rPr>
          <w:rFonts w:hint="eastAsia" w:ascii="宋体" w:hAnsi="宋体" w:cs="宋体"/>
          <w:b/>
          <w:bCs/>
          <w:color w:val="auto"/>
          <w:sz w:val="24"/>
          <w:szCs w:val="24"/>
          <w:highlight w:val="none"/>
          <w:lang w:bidi="ar"/>
        </w:rPr>
        <w:t>七、对本次招标提出询问，请按以下方式联系</w:t>
      </w:r>
      <w:bookmarkEnd w:id="41"/>
      <w:bookmarkEnd w:id="42"/>
      <w:bookmarkEnd w:id="43"/>
      <w:bookmarkEnd w:id="44"/>
      <w:bookmarkEnd w:id="45"/>
    </w:p>
    <w:p w14:paraId="529152AB">
      <w:pPr>
        <w:pageBreakBefore w:val="0"/>
        <w:kinsoku/>
        <w:overflowPunct/>
        <w:topLinePunct w:val="0"/>
        <w:bidi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1.采购人信息</w:t>
      </w:r>
    </w:p>
    <w:p w14:paraId="2694F1DF">
      <w:pPr>
        <w:pageBreakBefore w:val="0"/>
        <w:kinsoku/>
        <w:overflowPunct/>
        <w:topLinePunct w:val="0"/>
        <w:bidi w:val="0"/>
        <w:spacing w:beforeAutospacing="0" w:afterAutospacing="0" w:line="360" w:lineRule="auto"/>
        <w:ind w:left="1079" w:leftChars="371" w:hanging="300" w:hangingChars="125"/>
        <w:jc w:val="left"/>
        <w:rPr>
          <w:rFonts w:hint="eastAsia" w:ascii="宋体" w:hAnsi="宋体" w:cs="宋体"/>
          <w:color w:val="auto"/>
          <w:sz w:val="24"/>
          <w:szCs w:val="24"/>
          <w:highlight w:val="none"/>
          <w:lang w:eastAsia="zh-CN" w:bidi="ar"/>
        </w:rPr>
      </w:pPr>
      <w:r>
        <w:rPr>
          <w:rFonts w:hint="eastAsia" w:ascii="宋体" w:hAnsi="宋体" w:cs="宋体"/>
          <w:color w:val="auto"/>
          <w:sz w:val="24"/>
          <w:szCs w:val="24"/>
          <w:highlight w:val="none"/>
          <w:lang w:bidi="ar"/>
        </w:rPr>
        <w:t>名称：</w:t>
      </w:r>
      <w:r>
        <w:rPr>
          <w:rFonts w:hint="eastAsia" w:ascii="宋体" w:hAnsi="宋体" w:cs="宋体"/>
          <w:color w:val="auto"/>
          <w:sz w:val="24"/>
          <w:szCs w:val="24"/>
          <w:highlight w:val="none"/>
          <w:lang w:eastAsia="zh-CN" w:bidi="ar"/>
        </w:rPr>
        <w:t>中国共产党南宁市委员会党校</w:t>
      </w:r>
    </w:p>
    <w:p w14:paraId="69E1518B">
      <w:pPr>
        <w:pageBreakBefore w:val="0"/>
        <w:kinsoku/>
        <w:overflowPunct/>
        <w:topLinePunct w:val="0"/>
        <w:bidi w:val="0"/>
        <w:spacing w:beforeAutospacing="0" w:afterAutospacing="0" w:line="360" w:lineRule="auto"/>
        <w:ind w:left="1079" w:leftChars="371" w:hanging="300" w:hangingChars="125"/>
        <w:jc w:val="left"/>
        <w:rPr>
          <w:rFonts w:hint="eastAsia" w:ascii="宋体" w:hAnsi="宋体" w:cs="宋体"/>
          <w:color w:val="auto"/>
          <w:sz w:val="24"/>
          <w:szCs w:val="24"/>
          <w:highlight w:val="none"/>
          <w:lang w:eastAsia="zh-CN" w:bidi="ar"/>
        </w:rPr>
      </w:pPr>
      <w:r>
        <w:rPr>
          <w:rFonts w:hint="eastAsia" w:ascii="宋体" w:hAnsi="宋体" w:cs="宋体"/>
          <w:color w:val="auto"/>
          <w:sz w:val="24"/>
          <w:szCs w:val="24"/>
          <w:highlight w:val="none"/>
          <w:lang w:bidi="ar"/>
        </w:rPr>
        <w:t>地址：南宁市西乡塘区大学西路166号</w:t>
      </w:r>
    </w:p>
    <w:p w14:paraId="4868B9FF">
      <w:pPr>
        <w:pageBreakBefore w:val="0"/>
        <w:kinsoku/>
        <w:overflowPunct/>
        <w:topLinePunct w:val="0"/>
        <w:bidi w:val="0"/>
        <w:spacing w:beforeAutospacing="0" w:afterAutospacing="0" w:line="360" w:lineRule="auto"/>
        <w:ind w:left="1079" w:leftChars="371" w:hanging="300" w:hangingChars="125"/>
        <w:jc w:val="left"/>
        <w:rPr>
          <w:rFonts w:hint="eastAsia" w:ascii="宋体" w:hAnsi="宋体" w:cs="宋体"/>
          <w:color w:val="auto"/>
          <w:sz w:val="24"/>
          <w:szCs w:val="24"/>
          <w:highlight w:val="none"/>
          <w:lang w:eastAsia="zh-CN" w:bidi="ar"/>
        </w:rPr>
      </w:pPr>
      <w:r>
        <w:rPr>
          <w:rFonts w:hint="eastAsia" w:ascii="宋体" w:hAnsi="宋体" w:cs="宋体"/>
          <w:color w:val="auto"/>
          <w:sz w:val="24"/>
          <w:szCs w:val="24"/>
          <w:highlight w:val="none"/>
          <w:lang w:bidi="ar"/>
        </w:rPr>
        <w:t>项目联系人：</w:t>
      </w:r>
      <w:r>
        <w:rPr>
          <w:rFonts w:hint="eastAsia" w:ascii="宋体" w:hAnsi="宋体" w:cs="宋体"/>
          <w:color w:val="auto"/>
          <w:sz w:val="24"/>
          <w:szCs w:val="24"/>
          <w:highlight w:val="none"/>
          <w:lang w:val="en-US" w:eastAsia="zh-CN" w:bidi="ar"/>
        </w:rPr>
        <w:t>刘</w:t>
      </w:r>
      <w:r>
        <w:rPr>
          <w:rFonts w:hint="eastAsia" w:ascii="宋体" w:hAnsi="宋体" w:cs="宋体"/>
          <w:color w:val="auto"/>
          <w:sz w:val="24"/>
          <w:szCs w:val="24"/>
          <w:highlight w:val="none"/>
          <w:lang w:bidi="ar"/>
        </w:rPr>
        <w:t>老师</w:t>
      </w:r>
    </w:p>
    <w:p w14:paraId="6D7EE955">
      <w:pPr>
        <w:pageBreakBefore w:val="0"/>
        <w:kinsoku/>
        <w:overflowPunct/>
        <w:topLinePunct w:val="0"/>
        <w:bidi w:val="0"/>
        <w:spacing w:beforeAutospacing="0" w:afterAutospacing="0" w:line="360" w:lineRule="auto"/>
        <w:ind w:left="1079" w:leftChars="371" w:hanging="300" w:hangingChars="125"/>
        <w:jc w:val="left"/>
        <w:rPr>
          <w:rFonts w:hint="eastAsia" w:ascii="宋体" w:hAnsi="宋体" w:cs="宋体"/>
          <w:color w:val="auto"/>
          <w:sz w:val="24"/>
          <w:szCs w:val="24"/>
          <w:highlight w:val="none"/>
          <w:lang w:eastAsia="zh-CN" w:bidi="ar"/>
        </w:rPr>
      </w:pPr>
      <w:r>
        <w:rPr>
          <w:rFonts w:hint="eastAsia" w:ascii="宋体" w:hAnsi="宋体" w:cs="宋体"/>
          <w:color w:val="auto"/>
          <w:sz w:val="24"/>
          <w:szCs w:val="24"/>
          <w:highlight w:val="none"/>
          <w:lang w:bidi="ar"/>
        </w:rPr>
        <w:t>联系电话：</w:t>
      </w:r>
      <w:r>
        <w:rPr>
          <w:rFonts w:hint="eastAsia" w:ascii="宋体" w:hAnsi="宋体" w:cs="宋体"/>
          <w:color w:val="auto"/>
          <w:sz w:val="24"/>
          <w:szCs w:val="24"/>
          <w:highlight w:val="none"/>
          <w:lang w:eastAsia="zh-CN" w:bidi="ar"/>
        </w:rPr>
        <w:t>0771-2025608</w:t>
      </w:r>
    </w:p>
    <w:p w14:paraId="186AD792">
      <w:pPr>
        <w:pageBreakBefore w:val="0"/>
        <w:kinsoku/>
        <w:overflowPunct/>
        <w:topLinePunct w:val="0"/>
        <w:bidi w:val="0"/>
        <w:spacing w:beforeAutospacing="0" w:afterAutospacing="0" w:line="360" w:lineRule="auto"/>
        <w:ind w:left="1079" w:leftChars="371" w:hanging="300" w:hangingChars="125"/>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2.采购代理机构信息</w:t>
      </w:r>
    </w:p>
    <w:p w14:paraId="135BE5B3">
      <w:pPr>
        <w:pageBreakBefore w:val="0"/>
        <w:kinsoku/>
        <w:overflowPunct/>
        <w:topLinePunct w:val="0"/>
        <w:bidi w:val="0"/>
        <w:spacing w:beforeAutospacing="0" w:afterAutospacing="0" w:line="360" w:lineRule="auto"/>
        <w:ind w:firstLine="840" w:firstLineChars="350"/>
        <w:rPr>
          <w:rFonts w:hint="eastAsia" w:ascii="宋体" w:hAnsi="宋体" w:cs="宋体"/>
          <w:color w:val="auto"/>
          <w:sz w:val="24"/>
          <w:szCs w:val="24"/>
          <w:highlight w:val="none"/>
          <w:lang w:eastAsia="zh-CN" w:bidi="ar"/>
        </w:rPr>
      </w:pPr>
      <w:r>
        <w:rPr>
          <w:rFonts w:hint="eastAsia" w:ascii="宋体" w:hAnsi="宋体" w:cs="宋体"/>
          <w:color w:val="auto"/>
          <w:sz w:val="24"/>
          <w:szCs w:val="24"/>
          <w:highlight w:val="none"/>
          <w:lang w:bidi="ar"/>
        </w:rPr>
        <w:t>名称：</w:t>
      </w:r>
      <w:r>
        <w:rPr>
          <w:rFonts w:hint="eastAsia" w:ascii="宋体" w:hAnsi="宋体" w:cs="宋体"/>
          <w:color w:val="auto"/>
          <w:sz w:val="24"/>
          <w:szCs w:val="24"/>
          <w:highlight w:val="none"/>
          <w:lang w:eastAsia="zh-CN" w:bidi="ar"/>
        </w:rPr>
        <w:t>北京诚佳信工程管理有限公司</w:t>
      </w:r>
    </w:p>
    <w:p w14:paraId="46B0B9D5">
      <w:pPr>
        <w:pageBreakBefore w:val="0"/>
        <w:kinsoku/>
        <w:overflowPunct/>
        <w:topLinePunct w:val="0"/>
        <w:bidi w:val="0"/>
        <w:spacing w:beforeAutospacing="0" w:afterAutospacing="0" w:line="360" w:lineRule="auto"/>
        <w:ind w:firstLine="840" w:firstLineChars="350"/>
        <w:rPr>
          <w:rFonts w:hint="eastAsia" w:ascii="宋体" w:hAnsi="宋体" w:cs="宋体"/>
          <w:color w:val="auto"/>
          <w:sz w:val="24"/>
          <w:szCs w:val="24"/>
          <w:highlight w:val="none"/>
          <w:lang w:eastAsia="zh-CN" w:bidi="ar"/>
        </w:rPr>
      </w:pPr>
      <w:r>
        <w:rPr>
          <w:rFonts w:hint="eastAsia" w:ascii="宋体" w:hAnsi="宋体" w:cs="宋体"/>
          <w:color w:val="auto"/>
          <w:sz w:val="24"/>
          <w:szCs w:val="24"/>
          <w:highlight w:val="none"/>
          <w:lang w:bidi="ar"/>
        </w:rPr>
        <w:t>地址：</w:t>
      </w:r>
      <w:r>
        <w:rPr>
          <w:rFonts w:hint="eastAsia" w:ascii="宋体" w:hAnsi="宋体" w:cs="宋体"/>
          <w:color w:val="auto"/>
          <w:sz w:val="24"/>
          <w:szCs w:val="24"/>
          <w:highlight w:val="none"/>
          <w:lang w:eastAsia="zh-CN" w:bidi="ar"/>
        </w:rPr>
        <w:t>南宁市良庆区宋厢路21号永恒智慧广场B座8楼810</w:t>
      </w:r>
    </w:p>
    <w:p w14:paraId="1D822856">
      <w:pPr>
        <w:pageBreakBefore w:val="0"/>
        <w:kinsoku/>
        <w:overflowPunct/>
        <w:topLinePunct w:val="0"/>
        <w:bidi w:val="0"/>
        <w:spacing w:beforeAutospacing="0" w:afterAutospacing="0" w:line="360" w:lineRule="auto"/>
        <w:ind w:firstLine="840" w:firstLineChars="350"/>
        <w:rPr>
          <w:rFonts w:hint="eastAsia" w:ascii="宋体" w:hAnsi="宋体" w:cs="宋体"/>
          <w:color w:val="auto"/>
          <w:sz w:val="24"/>
          <w:szCs w:val="24"/>
          <w:highlight w:val="none"/>
          <w:lang w:eastAsia="zh-CN" w:bidi="ar"/>
        </w:rPr>
      </w:pPr>
      <w:r>
        <w:rPr>
          <w:rFonts w:hint="eastAsia" w:ascii="宋体" w:hAnsi="宋体" w:cs="宋体"/>
          <w:color w:val="auto"/>
          <w:sz w:val="24"/>
          <w:szCs w:val="24"/>
          <w:highlight w:val="none"/>
          <w:lang w:bidi="ar"/>
        </w:rPr>
        <w:t>项目联系人：雷芳莉</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李艺琳</w:t>
      </w:r>
    </w:p>
    <w:p w14:paraId="3828D743">
      <w:pPr>
        <w:pageBreakBefore w:val="0"/>
        <w:kinsoku/>
        <w:overflowPunct/>
        <w:topLinePunct w:val="0"/>
        <w:bidi w:val="0"/>
        <w:spacing w:beforeAutospacing="0" w:afterAutospacing="0" w:line="360" w:lineRule="auto"/>
        <w:ind w:firstLine="840" w:firstLineChars="350"/>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bidi="ar"/>
        </w:rPr>
        <w:t>联系电话：</w:t>
      </w:r>
      <w:r>
        <w:rPr>
          <w:rFonts w:hint="eastAsia" w:ascii="宋体" w:hAnsi="宋体" w:cs="宋体"/>
          <w:color w:val="auto"/>
          <w:sz w:val="24"/>
          <w:szCs w:val="24"/>
          <w:highlight w:val="none"/>
          <w:lang w:val="en-US" w:eastAsia="zh-CN" w:bidi="ar"/>
        </w:rPr>
        <w:t>15977763087</w:t>
      </w:r>
    </w:p>
    <w:p w14:paraId="44ABF6DD">
      <w:pPr>
        <w:pageBreakBefore w:val="0"/>
        <w:kinsoku/>
        <w:overflowPunct/>
        <w:topLinePunct w:val="0"/>
        <w:bidi w:val="0"/>
        <w:spacing w:beforeAutospacing="0" w:afterAutospacing="0"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3.项目联系方式</w:t>
      </w:r>
    </w:p>
    <w:p w14:paraId="031F3083">
      <w:pPr>
        <w:pageBreakBefore w:val="0"/>
        <w:kinsoku/>
        <w:overflowPunct/>
        <w:topLinePunct w:val="0"/>
        <w:bidi w:val="0"/>
        <w:spacing w:beforeAutospacing="0" w:afterAutospacing="0" w:line="360" w:lineRule="auto"/>
        <w:ind w:firstLine="840" w:firstLineChars="35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bidi="ar"/>
        </w:rPr>
        <w:t>项目联系人：雷芳莉</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李艺琳</w:t>
      </w:r>
    </w:p>
    <w:p w14:paraId="6DC2FE05">
      <w:pPr>
        <w:pageBreakBefore w:val="0"/>
        <w:kinsoku/>
        <w:overflowPunct/>
        <w:topLinePunct w:val="0"/>
        <w:bidi w:val="0"/>
        <w:spacing w:beforeAutospacing="0" w:afterAutospacing="0"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电    话：</w:t>
      </w:r>
      <w:r>
        <w:rPr>
          <w:rFonts w:hint="eastAsia" w:ascii="宋体" w:hAnsi="宋体" w:cs="宋体"/>
          <w:color w:val="auto"/>
          <w:sz w:val="24"/>
          <w:szCs w:val="24"/>
          <w:highlight w:val="none"/>
          <w:lang w:val="en-US" w:eastAsia="zh-CN" w:bidi="ar"/>
        </w:rPr>
        <w:t>15977763087</w:t>
      </w:r>
    </w:p>
    <w:p w14:paraId="72E8B9AD">
      <w:pPr>
        <w:pageBreakBefore w:val="0"/>
        <w:kinsoku/>
        <w:overflowPunct/>
        <w:topLinePunct w:val="0"/>
        <w:bidi w:val="0"/>
        <w:spacing w:beforeAutospacing="0" w:afterAutospacing="0" w:line="360" w:lineRule="auto"/>
        <w:ind w:firstLine="240" w:firstLineChars="100"/>
        <w:jc w:val="left"/>
        <w:rPr>
          <w:rFonts w:hint="eastAsia" w:ascii="宋体" w:hAnsi="宋体" w:cs="宋体"/>
          <w:color w:val="auto"/>
          <w:sz w:val="24"/>
          <w:szCs w:val="24"/>
          <w:highlight w:val="none"/>
          <w:lang w:bidi="ar"/>
        </w:rPr>
      </w:pPr>
      <w:bookmarkStart w:id="46" w:name="PO_3000001867_PM031_2"/>
      <w:r>
        <w:rPr>
          <w:rFonts w:hint="eastAsia" w:ascii="宋体" w:hAnsi="宋体" w:cs="宋体"/>
          <w:color w:val="auto"/>
          <w:sz w:val="24"/>
          <w:szCs w:val="24"/>
          <w:highlight w:val="none"/>
          <w:lang w:bidi="ar"/>
        </w:rPr>
        <w:t>附件： 1.CA证书申请方式及操作指南下载地址（登陆http://nncz.nanning.gov.cn/（南宁市财政局官网）-业务专题-政府采购监督管理-资料下载-“广西政采云西部CA办理方式”或“南宁市政采云CA证书办理操作指南”）</w:t>
      </w:r>
    </w:p>
    <w:p w14:paraId="7FC589D4">
      <w:pPr>
        <w:pageBreakBefore w:val="0"/>
        <w:kinsoku/>
        <w:overflowPunct/>
        <w:topLinePunct w:val="0"/>
        <w:bidi w:val="0"/>
        <w:spacing w:beforeAutospacing="0" w:afterAutospacing="0" w:line="360" w:lineRule="auto"/>
        <w:ind w:firstLine="240" w:firstLineChars="100"/>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2.电子投标文件制作与投送教程（在此网址下载：http://nncz.nanning.gov.cn/（南宁市财政局官网）-业务专题-政府采购监督管理-资料下载-南宁市政府采购项目全流程电子化交易操作指南）</w:t>
      </w:r>
    </w:p>
    <w:bookmarkEnd w:id="46"/>
    <w:p w14:paraId="64794773">
      <w:pPr>
        <w:pageBreakBefore w:val="0"/>
        <w:kinsoku/>
        <w:overflowPunct/>
        <w:topLinePunct w:val="0"/>
        <w:bidi w:val="0"/>
        <w:spacing w:beforeAutospacing="0" w:afterAutospacing="0" w:line="360" w:lineRule="auto"/>
        <w:jc w:val="right"/>
        <w:rPr>
          <w:rFonts w:hint="eastAsia" w:ascii="宋体" w:hAnsi="宋体" w:cs="宋体"/>
          <w:color w:val="auto"/>
          <w:sz w:val="24"/>
          <w:szCs w:val="24"/>
          <w:highlight w:val="none"/>
          <w:lang w:val="zh-CN" w:eastAsia="zh-CN" w:bidi="ar"/>
        </w:rPr>
      </w:pPr>
      <w:r>
        <w:rPr>
          <w:rFonts w:hint="eastAsia" w:ascii="宋体" w:hAnsi="宋体" w:cs="宋体"/>
          <w:color w:val="auto"/>
          <w:sz w:val="24"/>
          <w:szCs w:val="24"/>
          <w:highlight w:val="none"/>
          <w:lang w:val="zh-CN" w:eastAsia="zh-CN" w:bidi="ar"/>
        </w:rPr>
        <w:t>北京诚佳信工程管理有限公司</w:t>
      </w:r>
    </w:p>
    <w:p w14:paraId="28ECF7B9">
      <w:pPr>
        <w:pageBreakBefore w:val="0"/>
        <w:kinsoku/>
        <w:overflowPunct/>
        <w:topLinePunct w:val="0"/>
        <w:bidi w:val="0"/>
        <w:spacing w:beforeAutospacing="0" w:afterAutospacing="0" w:line="360" w:lineRule="auto"/>
        <w:jc w:val="right"/>
        <w:rPr>
          <w:rFonts w:hint="eastAsia" w:ascii="宋体" w:hAnsi="宋体" w:cs="宋体"/>
          <w:color w:val="auto"/>
          <w:sz w:val="24"/>
          <w:szCs w:val="24"/>
          <w:highlight w:val="none"/>
          <w:lang w:val="zh-CN" w:bidi="ar"/>
        </w:rPr>
      </w:pPr>
      <w:r>
        <w:rPr>
          <w:rFonts w:hint="eastAsia" w:ascii="宋体" w:hAnsi="宋体" w:cs="宋体"/>
          <w:color w:val="auto"/>
          <w:sz w:val="24"/>
          <w:szCs w:val="24"/>
          <w:highlight w:val="none"/>
          <w:lang w:val="zh-CN" w:eastAsia="zh-CN" w:bidi="ar"/>
        </w:rPr>
        <w:t>2025</w:t>
      </w:r>
      <w:r>
        <w:rPr>
          <w:rFonts w:hint="eastAsia" w:ascii="宋体" w:hAnsi="宋体" w:cs="宋体"/>
          <w:color w:val="auto"/>
          <w:sz w:val="24"/>
          <w:szCs w:val="24"/>
          <w:highlight w:val="none"/>
          <w:lang w:val="zh-CN" w:bidi="ar"/>
        </w:rPr>
        <w:t>年</w:t>
      </w:r>
      <w:r>
        <w:rPr>
          <w:rFonts w:hint="eastAsia" w:ascii="宋体" w:hAnsi="宋体" w:cs="宋体"/>
          <w:color w:val="auto"/>
          <w:sz w:val="24"/>
          <w:szCs w:val="24"/>
          <w:highlight w:val="none"/>
          <w:lang w:val="en-US" w:eastAsia="zh-CN" w:bidi="ar"/>
        </w:rPr>
        <w:t>9</w:t>
      </w:r>
      <w:r>
        <w:rPr>
          <w:rFonts w:hint="eastAsia" w:ascii="宋体" w:hAnsi="宋体" w:cs="宋体"/>
          <w:color w:val="auto"/>
          <w:sz w:val="24"/>
          <w:szCs w:val="24"/>
          <w:highlight w:val="none"/>
          <w:lang w:val="zh-CN" w:bidi="ar"/>
        </w:rPr>
        <w:t>月</w:t>
      </w:r>
      <w:r>
        <w:rPr>
          <w:rFonts w:hint="eastAsia" w:ascii="宋体" w:hAnsi="宋体" w:cs="宋体"/>
          <w:color w:val="auto"/>
          <w:sz w:val="24"/>
          <w:szCs w:val="24"/>
          <w:highlight w:val="none"/>
          <w:lang w:val="en-US" w:eastAsia="zh-CN" w:bidi="ar"/>
        </w:rPr>
        <w:t>19</w:t>
      </w:r>
      <w:r>
        <w:rPr>
          <w:rFonts w:hint="eastAsia" w:ascii="宋体" w:hAnsi="宋体" w:cs="宋体"/>
          <w:color w:val="auto"/>
          <w:sz w:val="24"/>
          <w:szCs w:val="24"/>
          <w:highlight w:val="none"/>
          <w:lang w:val="zh-CN" w:bidi="ar"/>
        </w:rPr>
        <w:t>日</w:t>
      </w:r>
    </w:p>
    <w:p w14:paraId="4F502841">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lang w:val="zh-CN" w:bidi="ar"/>
        </w:rPr>
        <w:sectPr>
          <w:pgSz w:w="11906" w:h="16838"/>
          <w:pgMar w:top="1135" w:right="1135" w:bottom="1135" w:left="1135" w:header="720" w:footer="720" w:gutter="0"/>
          <w:pgNumType w:fmt="decimal" w:start="1"/>
          <w:cols w:space="720" w:num="1"/>
          <w:docGrid w:type="lines" w:linePitch="331" w:charSpace="0"/>
        </w:sectPr>
      </w:pPr>
    </w:p>
    <w:p w14:paraId="3CA5DABE">
      <w:pPr>
        <w:pageBreakBefore w:val="0"/>
        <w:widowControl/>
        <w:kinsoku/>
        <w:overflowPunct/>
        <w:topLinePunct w:val="0"/>
        <w:bidi w:val="0"/>
        <w:spacing w:beforeAutospacing="0" w:afterAutospacing="0" w:line="360" w:lineRule="auto"/>
        <w:jc w:val="center"/>
        <w:outlineLvl w:val="0"/>
        <w:rPr>
          <w:rFonts w:ascii="宋体" w:hAnsi="宋体" w:cs="宋体"/>
          <w:b/>
          <w:color w:val="auto"/>
          <w:sz w:val="36"/>
          <w:szCs w:val="20"/>
          <w:highlight w:val="none"/>
        </w:rPr>
      </w:pPr>
      <w:bookmarkStart w:id="47" w:name="_Toc21707"/>
      <w:r>
        <w:rPr>
          <w:rFonts w:ascii="宋体" w:hAnsi="宋体" w:cs="宋体"/>
          <w:b/>
          <w:color w:val="auto"/>
          <w:sz w:val="36"/>
          <w:szCs w:val="20"/>
          <w:highlight w:val="none"/>
        </w:rPr>
        <w:t xml:space="preserve">第二章  </w:t>
      </w:r>
      <w:bookmarkEnd w:id="6"/>
      <w:r>
        <w:rPr>
          <w:rFonts w:ascii="宋体" w:hAnsi="宋体" w:cs="宋体"/>
          <w:b/>
          <w:color w:val="auto"/>
          <w:sz w:val="36"/>
          <w:szCs w:val="20"/>
          <w:highlight w:val="none"/>
        </w:rPr>
        <w:t>采购需求</w:t>
      </w:r>
      <w:bookmarkEnd w:id="7"/>
      <w:bookmarkEnd w:id="47"/>
    </w:p>
    <w:p w14:paraId="40CAA74F">
      <w:pPr>
        <w:pageBreakBefore w:val="0"/>
        <w:kinsoku/>
        <w:overflowPunct/>
        <w:topLinePunct w:val="0"/>
        <w:bidi w:val="0"/>
        <w:adjustRightInd w:val="0"/>
        <w:spacing w:beforeAutospacing="0" w:afterAutospacing="0" w:line="360" w:lineRule="auto"/>
        <w:rPr>
          <w:rFonts w:hint="eastAsia" w:ascii="宋体" w:hAnsi="宋体" w:cs="宋体"/>
          <w:b/>
          <w:color w:val="auto"/>
          <w:szCs w:val="21"/>
          <w:highlight w:val="none"/>
        </w:rPr>
      </w:pPr>
    </w:p>
    <w:p w14:paraId="5A9F1EA4">
      <w:pPr>
        <w:pageBreakBefore w:val="0"/>
        <w:kinsoku/>
        <w:overflowPunct/>
        <w:topLinePunct w:val="0"/>
        <w:bidi w:val="0"/>
        <w:adjustRightInd w:val="0"/>
        <w:spacing w:beforeAutospacing="0" w:afterAutospacing="0"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说明：</w:t>
      </w:r>
    </w:p>
    <w:p w14:paraId="2615F038">
      <w:pPr>
        <w:pageBreakBefore w:val="0"/>
        <w:kinsoku/>
        <w:overflowPunct/>
        <w:topLinePunct w:val="0"/>
        <w:bidi w:val="0"/>
        <w:spacing w:beforeAutospacing="0" w:afterAutospacing="0" w:line="360" w:lineRule="auto"/>
        <w:ind w:left="420" w:leftChars="200"/>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1.为落实政府采购政策需满足的要求</w:t>
      </w:r>
    </w:p>
    <w:p w14:paraId="4D93C532">
      <w:pPr>
        <w:pageBreakBefore w:val="0"/>
        <w:kinsoku/>
        <w:overflowPunct/>
        <w:topLinePunct w:val="0"/>
        <w:bidi w:val="0"/>
        <w:spacing w:beforeAutospacing="0" w:afterAutospacing="0" w:line="360" w:lineRule="auto"/>
        <w:ind w:left="420" w:left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（1）本招标文件所称中小企业必须符合《政府采购促进中小企业发展管理办法》（财库〔2020〕46号）的规定。</w:t>
      </w:r>
    </w:p>
    <w:p w14:paraId="21B9A8DE">
      <w:pPr>
        <w:pageBreakBefore w:val="0"/>
        <w:kinsoku/>
        <w:overflowPunct/>
        <w:topLinePunct w:val="0"/>
        <w:bidi w:val="0"/>
        <w:spacing w:beforeAutospacing="0" w:afterAutospacing="0" w:line="360" w:lineRule="auto"/>
        <w:ind w:firstLine="484" w:firstLineChars="20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auto"/>
          <w:sz w:val="24"/>
          <w:szCs w:val="24"/>
          <w:highlight w:val="none"/>
          <w:lang w:bidi="ar"/>
        </w:rPr>
        <w:t>否则投标文件作无效处理</w:t>
      </w:r>
      <w:r>
        <w:rPr>
          <w:rFonts w:hint="eastAsia" w:ascii="宋体" w:hAnsi="宋体" w:cs="宋体"/>
          <w:color w:val="auto"/>
          <w:sz w:val="24"/>
          <w:szCs w:val="24"/>
          <w:highlight w:val="none"/>
          <w:lang w:bidi="ar"/>
        </w:rPr>
        <w:t xml:space="preserve">。如本项目包含的货物属于品目清单内非标注“★”的产品时，应优先采购，具体详见“第四章 评标方法及评标标准”。  </w:t>
      </w:r>
    </w:p>
    <w:p w14:paraId="28616ABF">
      <w:pPr>
        <w:pageBreakBefore w:val="0"/>
        <w:kinsoku/>
        <w:overflowPunct/>
        <w:topLinePunct w:val="0"/>
        <w:bidi w:val="0"/>
        <w:spacing w:beforeAutospacing="0" w:afterAutospacing="0" w:line="360" w:lineRule="auto"/>
        <w:ind w:firstLine="487" w:firstLineChars="202"/>
        <w:jc w:val="left"/>
        <w:rPr>
          <w:rFonts w:hint="eastAsia" w:ascii="宋体" w:hAnsi="宋体" w:cs="宋体"/>
          <w:color w:val="auto"/>
          <w:sz w:val="24"/>
          <w:szCs w:val="24"/>
          <w:highlight w:val="none"/>
        </w:rPr>
      </w:pPr>
      <w:r>
        <w:rPr>
          <w:rFonts w:hint="eastAsia" w:ascii="宋体" w:hAnsi="宋体" w:cs="宋体"/>
          <w:b/>
          <w:color w:val="auto"/>
          <w:sz w:val="24"/>
          <w:szCs w:val="24"/>
          <w:highlight w:val="none"/>
          <w:lang w:bidi="ar"/>
        </w:rPr>
        <w:t>（3）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投标文件作无效处理。</w:t>
      </w:r>
    </w:p>
    <w:p w14:paraId="74C31183">
      <w:pPr>
        <w:pageBreakBefore w:val="0"/>
        <w:kinsoku/>
        <w:overflowPunct/>
        <w:topLinePunct w:val="0"/>
        <w:bidi w:val="0"/>
        <w:spacing w:beforeAutospacing="0" w:afterAutospacing="0" w:line="360" w:lineRule="auto"/>
        <w:ind w:firstLine="487" w:firstLineChars="202"/>
        <w:jc w:val="left"/>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2.“实质性要求”是指招标文件中已经指明不满足则投标无效的条款，或者不能负偏离的条款，或者采购需求中带“</w:t>
      </w:r>
      <w:r>
        <w:rPr>
          <w:rFonts w:hint="eastAsia" w:ascii="宋体" w:hAnsi="宋体" w:eastAsia="宋体" w:cs="宋体"/>
          <w:b/>
          <w:bCs/>
          <w:color w:val="auto"/>
          <w:szCs w:val="21"/>
          <w:highlight w:val="none"/>
          <w:lang w:val="en-US" w:eastAsia="zh-CN"/>
        </w:rPr>
        <w:t>▲</w:t>
      </w:r>
      <w:r>
        <w:rPr>
          <w:rFonts w:hint="eastAsia" w:ascii="宋体" w:hAnsi="宋体" w:cs="宋体"/>
          <w:b/>
          <w:color w:val="auto"/>
          <w:sz w:val="24"/>
          <w:szCs w:val="24"/>
          <w:highlight w:val="none"/>
          <w:lang w:bidi="ar"/>
        </w:rPr>
        <w:t>”的条款。</w:t>
      </w:r>
    </w:p>
    <w:p w14:paraId="2C9CE363">
      <w:pPr>
        <w:pageBreakBefore w:val="0"/>
        <w:kinsoku/>
        <w:overflowPunct/>
        <w:topLinePunct w:val="0"/>
        <w:bidi w:val="0"/>
        <w:spacing w:beforeAutospacing="0" w:afterAutospacing="0" w:line="360" w:lineRule="auto"/>
        <w:ind w:firstLine="484" w:firstLineChars="202"/>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3.如投标人投标产品存在侵犯他人的知识产权或者专利成果行为的，应承担相应法律责任。</w:t>
      </w:r>
    </w:p>
    <w:p w14:paraId="23D1E935">
      <w:pPr>
        <w:pageBreakBefore w:val="0"/>
        <w:kinsoku/>
        <w:overflowPunct/>
        <w:topLinePunct w:val="0"/>
        <w:bidi w:val="0"/>
        <w:spacing w:beforeAutospacing="0" w:afterAutospacing="0" w:line="360" w:lineRule="auto"/>
        <w:ind w:firstLine="482" w:firstLineChars="200"/>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4.本货物需求一览表中“序号”栏的序号前标注●号的为核心产品。</w:t>
      </w:r>
    </w:p>
    <w:p w14:paraId="1B057EDC">
      <w:pPr>
        <w:pageBreakBefore w:val="0"/>
        <w:kinsoku/>
        <w:overflowPunct/>
        <w:topLinePunct w:val="0"/>
        <w:bidi w:val="0"/>
        <w:spacing w:beforeAutospacing="0" w:afterAutospacing="0" w:line="360" w:lineRule="auto"/>
        <w:ind w:firstLine="482" w:firstLineChars="200"/>
        <w:rPr>
          <w:rFonts w:hint="eastAsia" w:ascii="宋体" w:hAnsi="宋体" w:cs="宋体"/>
          <w:b/>
          <w:bCs/>
          <w:color w:val="auto"/>
          <w:sz w:val="24"/>
          <w:szCs w:val="24"/>
          <w:highlight w:val="none"/>
          <w:lang w:bidi="ar"/>
        </w:rPr>
      </w:pPr>
      <w:r>
        <w:rPr>
          <w:rFonts w:hint="eastAsia" w:ascii="宋体" w:hAnsi="宋体" w:eastAsia="宋体" w:cs="宋体"/>
          <w:b/>
          <w:bCs/>
          <w:color w:val="auto"/>
          <w:sz w:val="24"/>
          <w:szCs w:val="24"/>
          <w:highlight w:val="none"/>
          <w:lang w:val="en-US" w:eastAsia="zh-CN" w:bidi="ar"/>
        </w:rPr>
        <w:t>5</w:t>
      </w:r>
      <w:r>
        <w:rPr>
          <w:rFonts w:hint="eastAsia" w:ascii="宋体" w:hAnsi="宋体" w:eastAsia="宋体" w:cs="宋体"/>
          <w:b/>
          <w:bCs/>
          <w:color w:val="auto"/>
          <w:sz w:val="24"/>
          <w:szCs w:val="24"/>
          <w:highlight w:val="none"/>
          <w:lang w:bidi="ar"/>
        </w:rPr>
        <w:t>.不</w:t>
      </w:r>
      <w:r>
        <w:rPr>
          <w:rFonts w:hint="eastAsia" w:ascii="宋体" w:hAnsi="宋体" w:cs="宋体"/>
          <w:b/>
          <w:bCs/>
          <w:color w:val="auto"/>
          <w:sz w:val="24"/>
          <w:szCs w:val="24"/>
          <w:highlight w:val="none"/>
          <w:lang w:bidi="ar"/>
        </w:rPr>
        <w:t>需要投标人对采购需求响应为具体数值的，此采购需求的数值后将以◆号标注。</w:t>
      </w:r>
    </w:p>
    <w:tbl>
      <w:tblPr>
        <w:tblStyle w:val="1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589"/>
        <w:gridCol w:w="420"/>
        <w:gridCol w:w="705"/>
        <w:gridCol w:w="5445"/>
        <w:gridCol w:w="1077"/>
        <w:gridCol w:w="795"/>
      </w:tblGrid>
      <w:tr w14:paraId="7BC0C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bottom w:val="nil"/>
              <w:right w:val="single" w:color="auto" w:sz="4" w:space="0"/>
            </w:tcBorders>
            <w:noWrap w:val="0"/>
            <w:vAlign w:val="center"/>
          </w:tcPr>
          <w:p w14:paraId="5538087E">
            <w:pPr>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货物需求一览表</w:t>
            </w:r>
          </w:p>
        </w:tc>
      </w:tr>
      <w:tr w14:paraId="5F715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679" w:type="dxa"/>
            <w:gridSpan w:val="3"/>
            <w:tcBorders>
              <w:top w:val="single" w:color="auto" w:sz="4" w:space="0"/>
              <w:left w:val="single" w:color="auto" w:sz="4" w:space="0"/>
              <w:bottom w:val="nil"/>
              <w:right w:val="single" w:color="auto" w:sz="4" w:space="0"/>
            </w:tcBorders>
            <w:noWrap w:val="0"/>
            <w:vAlign w:val="center"/>
          </w:tcPr>
          <w:p w14:paraId="0444ABB6">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w:t>
            </w:r>
          </w:p>
        </w:tc>
        <w:tc>
          <w:tcPr>
            <w:tcW w:w="8442" w:type="dxa"/>
            <w:gridSpan w:val="5"/>
            <w:tcBorders>
              <w:top w:val="single" w:color="auto" w:sz="4" w:space="0"/>
              <w:left w:val="single" w:color="auto" w:sz="4" w:space="0"/>
              <w:bottom w:val="nil"/>
              <w:right w:val="single" w:color="auto" w:sz="4" w:space="0"/>
            </w:tcBorders>
            <w:noWrap w:val="0"/>
            <w:vAlign w:val="center"/>
          </w:tcPr>
          <w:p w14:paraId="296817F6">
            <w:pPr>
              <w:spacing w:line="320" w:lineRule="exact"/>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rPr>
              <w:t>分标</w:t>
            </w:r>
          </w:p>
        </w:tc>
      </w:tr>
      <w:tr w14:paraId="3F40E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noWrap w:val="0"/>
            <w:vAlign w:val="center"/>
          </w:tcPr>
          <w:p w14:paraId="68DC31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采购清单及货物参数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89B4F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90DEB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采购货物名称</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1CF8FA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03B24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77A9F0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货物参数</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3926D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分项预算合计（元）</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6FF58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中小企业划分标准所属行业名称（行业名称及划分见本章附件2）</w:t>
            </w:r>
          </w:p>
        </w:tc>
      </w:tr>
      <w:tr w14:paraId="1F8B2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B7CE7A9">
            <w:pPr>
              <w:widowControl/>
              <w:jc w:val="left"/>
              <w:rPr>
                <w:rFonts w:hint="eastAsia" w:ascii="宋体" w:hAnsi="宋体" w:eastAsia="宋体" w:cs="宋体"/>
                <w:color w:val="auto"/>
                <w:sz w:val="21"/>
                <w:szCs w:val="21"/>
                <w:highlight w:val="none"/>
              </w:rPr>
            </w:pPr>
          </w:p>
        </w:tc>
        <w:tc>
          <w:tcPr>
            <w:tcW w:w="9576" w:type="dxa"/>
            <w:gridSpan w:val="7"/>
            <w:tcBorders>
              <w:top w:val="single" w:color="auto" w:sz="4" w:space="0"/>
              <w:left w:val="single" w:color="auto" w:sz="4" w:space="0"/>
              <w:bottom w:val="single" w:color="auto" w:sz="4" w:space="0"/>
              <w:right w:val="single" w:color="auto" w:sz="4" w:space="0"/>
            </w:tcBorders>
            <w:noWrap w:val="0"/>
            <w:vAlign w:val="center"/>
          </w:tcPr>
          <w:p w14:paraId="57C49EB9">
            <w:pPr>
              <w:spacing w:line="260" w:lineRule="exact"/>
              <w:rPr>
                <w:rFonts w:hint="default"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eastAsia="zh-CN"/>
              </w:rPr>
              <w:t>一、舞台灯光系统</w:t>
            </w:r>
            <w:r>
              <w:rPr>
                <w:rFonts w:hint="eastAsia" w:ascii="宋体" w:hAnsi="宋体" w:cs="宋体"/>
                <w:b/>
                <w:bCs/>
                <w:color w:val="auto"/>
                <w:sz w:val="21"/>
                <w:szCs w:val="21"/>
                <w:highlight w:val="none"/>
                <w:lang w:val="en-US" w:eastAsia="zh-CN"/>
              </w:rPr>
              <w:t>(多功能厅)</w:t>
            </w:r>
          </w:p>
        </w:tc>
      </w:tr>
      <w:tr w14:paraId="4B565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68DC6232">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4467AFD">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2671129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230W LED成像灯</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19E32AF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盏</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C05EE7B">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70FE9F6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1、输入电压：采用AC100－240V/50-60HZ宽电压开关电源；</w:t>
            </w:r>
          </w:p>
          <w:p w14:paraId="55E39A1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▲2、光源功率：</w:t>
            </w:r>
            <w:r>
              <w:rPr>
                <w:rFonts w:hint="eastAsia" w:ascii="宋体" w:hAnsi="宋体" w:cs="宋体"/>
                <w:color w:val="auto"/>
                <w:sz w:val="21"/>
                <w:szCs w:val="21"/>
                <w:highlight w:val="none"/>
                <w:lang w:val="en-US" w:eastAsia="zh-CN"/>
              </w:rPr>
              <w:t>不小于</w:t>
            </w:r>
            <w:r>
              <w:rPr>
                <w:rFonts w:hint="eastAsia" w:ascii="宋体" w:hAnsi="宋体" w:eastAsia="宋体" w:cs="宋体"/>
                <w:color w:val="auto"/>
                <w:sz w:val="21"/>
                <w:szCs w:val="21"/>
                <w:highlight w:val="none"/>
              </w:rPr>
              <w:t>230W冷/暖白LED模组，视网膜蓝光危害等级不低于RG1；</w:t>
            </w:r>
          </w:p>
          <w:p w14:paraId="61B57DB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3、灯珠寿命：</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50000小时；</w:t>
            </w:r>
          </w:p>
          <w:p w14:paraId="182CA67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4、中心照度：≥1300LUX/10m（19°）；</w:t>
            </w:r>
          </w:p>
          <w:p w14:paraId="486587F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5、色温系统：3000K/4500K/5700K（可调/可选）；</w:t>
            </w:r>
          </w:p>
          <w:p w14:paraId="6F5C87B4">
            <w:pPr>
              <w:spacing w:line="2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6、显色指数：CRI≥97超高亮度，                                                                                                                                                                                                                                    7、光学透镜：常规19°透镜；                                                                                                            </w:t>
            </w:r>
          </w:p>
          <w:p w14:paraId="7DB8438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8、散热系统：对流传热灯体外壳散热；智能风机散热：1米≤30db；                                                                                                                                                                                   </w:t>
            </w:r>
          </w:p>
          <w:p w14:paraId="4BFB327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9、显示系统：采用1.8寸TFT液晶屏彩屏+点阵式按键操作；</w:t>
            </w:r>
          </w:p>
          <w:p w14:paraId="10371DF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10、温度监控：内置温度保护传感器，通过自动调节灯具功率来进行过温保护；</w:t>
            </w:r>
          </w:p>
          <w:p w14:paraId="059DC15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11、调光系统：0-255，0%-100%线性调光；</w:t>
            </w:r>
          </w:p>
          <w:p w14:paraId="088BFFD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12、光学材料：玻璃螺纹聚光镜，内置四个遮光片，可以方便切出各种不同形状，手动调焦，清晰度可调，无杂色及阴影的纯净光束；</w:t>
            </w:r>
          </w:p>
          <w:p w14:paraId="78CDCB4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13、通道数量：（3200K/5600K）2CH/全彩8CH；</w:t>
            </w:r>
          </w:p>
          <w:p w14:paraId="0127F5D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14、控制模式：DMX512/声控/自走/从主机模式/手动控制；</w:t>
            </w:r>
          </w:p>
          <w:p w14:paraId="0C6C3F7D">
            <w:pPr>
              <w:spacing w:line="260" w:lineRule="exac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15、支持根据《应用GB/T 20145评价光源和灯具的蓝光危害》标准进行蓝光危害等级安全评估检测，蓝光应不低于RG1低危害等级，投标时如有请提供具有CNAS或CMA认证的第三方检测机构出具的检测报告复印件并加盖</w:t>
            </w:r>
            <w:r>
              <w:rPr>
                <w:rFonts w:hint="eastAsia" w:ascii="宋体" w:hAnsi="宋体" w:cs="宋体"/>
                <w:strike w:val="0"/>
                <w:dstrike w:val="0"/>
                <w:color w:val="auto"/>
                <w:sz w:val="21"/>
                <w:szCs w:val="21"/>
                <w:highlight w:val="none"/>
                <w:lang w:val="en-US" w:eastAsia="zh-CN"/>
              </w:rPr>
              <w:t>投标单位公章。</w:t>
            </w:r>
          </w:p>
          <w:p w14:paraId="61E6AC6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▲16、供货时须提供生产厂家售后服务承诺书原件，否则不予验收。</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11FCC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46240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7FCA560">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7C647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612F7ED">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78E455D">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3C139A4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染色灯</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6375B4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盏</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6EC804F">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16F3CA6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1、输入电压：采用AC100－240V/50-60HZ宽电压开关电源；</w:t>
            </w:r>
          </w:p>
          <w:p w14:paraId="764D919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2、额定功率：200W；功率相互补偿，波动（±50W）环境下亦可正常使用；</w:t>
            </w:r>
          </w:p>
          <w:p w14:paraId="384DB1C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3、颜色系统：红、绿、蓝、白四合一；</w:t>
            </w:r>
          </w:p>
          <w:p w14:paraId="6B5661A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4、光束角度：标准25度，20°-45°可选，</w:t>
            </w:r>
          </w:p>
          <w:p w14:paraId="7B25693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▲5、光源功率：</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rPr>
              <w:t>18颗*10W RGBW全彩；视网膜蓝光危害等级不低于RG1；</w:t>
            </w:r>
          </w:p>
          <w:p w14:paraId="350FA27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6、光源寿命：可达50000-100000小时；</w:t>
            </w:r>
          </w:p>
          <w:p w14:paraId="74B292E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7、效果配置：0-100%平滑无抖动独立电子线性调光，摄影无频闪，无眩光；</w:t>
            </w:r>
          </w:p>
          <w:p w14:paraId="3368D95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8、灯体结构：铝合金压铸外壳；</w:t>
            </w:r>
          </w:p>
          <w:p w14:paraId="2CF2818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9、散热方式：散热片加智能低噪音风机散热；</w:t>
            </w:r>
          </w:p>
          <w:p w14:paraId="474C0E8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10、通道模式：9个DMX通道；</w:t>
            </w:r>
          </w:p>
          <w:p w14:paraId="3FBC6F0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11、温度监控：内置温度保护传感器，通过自动调节灯具功率来进行过温保护；</w:t>
            </w:r>
          </w:p>
          <w:p w14:paraId="0E56C7E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12、控制模式：灯具内置宏功能；DMX有线/无线信号可选/手动模式，自走，主附机控制；支持RDM协议；</w:t>
            </w:r>
          </w:p>
          <w:p w14:paraId="6C675585">
            <w:pPr>
              <w:spacing w:line="260" w:lineRule="exact"/>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rPr>
              <w:t>13、支持根据《IEC/TR 62778：2014》标准进行蓝光危害等级安全评估检测，蓝光应不低于RG1低危害等级，投标时如有请提供具有CNAS或CMA认证的第三方检测机构出具的检测报告复印件</w:t>
            </w:r>
            <w:r>
              <w:rPr>
                <w:rFonts w:hint="eastAsia" w:ascii="宋体" w:hAnsi="宋体" w:eastAsia="宋体" w:cs="宋体"/>
                <w:strike w:val="0"/>
                <w:dstrike w:val="0"/>
                <w:color w:val="auto"/>
                <w:sz w:val="21"/>
                <w:szCs w:val="21"/>
                <w:highlight w:val="none"/>
              </w:rPr>
              <w:t>并加盖</w:t>
            </w:r>
            <w:r>
              <w:rPr>
                <w:rFonts w:hint="eastAsia" w:ascii="宋体" w:hAnsi="宋体" w:cs="宋体"/>
                <w:strike w:val="0"/>
                <w:dstrike w:val="0"/>
                <w:color w:val="auto"/>
                <w:sz w:val="21"/>
                <w:szCs w:val="21"/>
                <w:highlight w:val="none"/>
                <w:lang w:val="en-US" w:eastAsia="zh-CN"/>
              </w:rPr>
              <w:t>投标单位公章</w:t>
            </w:r>
          </w:p>
          <w:p w14:paraId="1EF6070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▲14、供货时须提供生产厂家出具的售后服务承诺书原件，否则不予验收。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F16B130">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16320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D0475C0">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1E396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9A34F62">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4ECAF2C">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7A47817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LED平板会议灯</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CC4AD2D">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盏</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CBA7D54">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3BB0B0E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1、输入电压：采用AC100－240V/50-60HZ宽电压开关电源；</w:t>
            </w:r>
          </w:p>
          <w:p w14:paraId="33CDF86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2、输入功率：300W；功率因数PF≥0.98，功率相互补偿，波动（±50W）环境下亦可正常使用；</w:t>
            </w:r>
          </w:p>
          <w:p w14:paraId="1095FE9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3、色温系统：3000K/4000K/5800K可选，五合一全彩情况下色温可达10000K；</w:t>
            </w:r>
          </w:p>
          <w:p w14:paraId="70D2A0E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▲4、光源系统：数量</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rPr>
              <w:t>600颗0.5WLED节能发光芯片；视网膜蓝光危害等级不低于RG1；</w:t>
            </w:r>
          </w:p>
          <w:p w14:paraId="066A35D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5、照度指标：1米投射距离，照度值不小于5700Lx；3米投射距离，照度值不小于808Lx；5米投射距离，照度值不小于320Lx；</w:t>
            </w:r>
          </w:p>
          <w:p w14:paraId="00DBF01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6、光源寿命：6-10万小时；</w:t>
            </w:r>
          </w:p>
          <w:p w14:paraId="39F74E4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7、调光系统：0-255，0%-100%线性调光；</w:t>
            </w:r>
          </w:p>
          <w:p w14:paraId="6604A82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8、通道模式：2/4两种通道模式；</w:t>
            </w:r>
          </w:p>
          <w:p w14:paraId="0044433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9、控制协议：DMX512控制，带RDM，手动控制，主从模式，自走模式，具有控台正常控制自走永久同步功能；通过转换器可以接232中控；</w:t>
            </w:r>
          </w:p>
          <w:p w14:paraId="6645F1B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10、显色指数：≥97，TLCI≥95；</w:t>
            </w:r>
          </w:p>
          <w:p w14:paraId="003EABD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▲11、调光系统：具有防闪烁控制系统，频闪波动频率f≥3125Hz时，波动深度无限制，满足高清摄影机拍摄要求；</w:t>
            </w:r>
          </w:p>
          <w:p w14:paraId="3351C8D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12、光学系统：PC级柔光面板抗黄化处理；</w:t>
            </w:r>
          </w:p>
          <w:p w14:paraId="505172D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13、出光角度：120度，有4种调光曲线，调光频率500HZ-25000HZ可选；</w:t>
            </w:r>
          </w:p>
          <w:p w14:paraId="063D12C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▲14、冷却系统：自然风冷散热；航空铝型材纵置散热器表面导热图层，灯具内置NTC；</w:t>
            </w:r>
          </w:p>
          <w:p w14:paraId="15DD7F96">
            <w:pPr>
              <w:numPr>
                <w:ilvl w:val="0"/>
                <w:numId w:val="0"/>
              </w:num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sz w:val="21"/>
                <w:szCs w:val="21"/>
                <w:highlight w:val="none"/>
              </w:rPr>
              <w:t>支持根据《应用GB/T 20145评价光源和灯具的蓝光危害》标准进行蓝光危害等级安全评估检测，蓝光应不低于RG1低危害等级，投标时如有请提供具有CNAS或CMA认证的第三方检测机构出具的检测报告复印件并</w:t>
            </w:r>
            <w:r>
              <w:rPr>
                <w:rFonts w:hint="eastAsia" w:ascii="宋体" w:hAnsi="宋体" w:cs="宋体"/>
                <w:strike w:val="0"/>
                <w:dstrike w:val="0"/>
                <w:color w:val="auto"/>
                <w:sz w:val="21"/>
                <w:szCs w:val="21"/>
                <w:highlight w:val="none"/>
                <w:lang w:val="en-US" w:eastAsia="zh-CN"/>
              </w:rPr>
              <w:t>投标单位公章</w:t>
            </w:r>
            <w:r>
              <w:rPr>
                <w:rFonts w:hint="eastAsia" w:ascii="宋体" w:hAnsi="宋体" w:eastAsia="宋体" w:cs="宋体"/>
                <w:color w:val="auto"/>
                <w:sz w:val="21"/>
                <w:szCs w:val="21"/>
                <w:highlight w:val="none"/>
              </w:rPr>
              <w:t>；</w:t>
            </w:r>
          </w:p>
          <w:p w14:paraId="6D7C005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▲16、供货时须提供生产厂家出具</w:t>
            </w:r>
            <w:r>
              <w:rPr>
                <w:rFonts w:hint="eastAsia" w:ascii="宋体" w:hAnsi="宋体" w:eastAsia="宋体" w:cs="宋体"/>
                <w:strike w:val="0"/>
                <w:dstrike w:val="0"/>
                <w:color w:val="auto"/>
                <w:sz w:val="21"/>
                <w:szCs w:val="21"/>
                <w:highlight w:val="none"/>
              </w:rPr>
              <w:t>的</w:t>
            </w:r>
            <w:r>
              <w:rPr>
                <w:rFonts w:hint="eastAsia" w:ascii="宋体" w:hAnsi="宋体" w:eastAsia="宋体" w:cs="宋体"/>
                <w:color w:val="auto"/>
                <w:sz w:val="21"/>
                <w:szCs w:val="21"/>
                <w:highlight w:val="none"/>
              </w:rPr>
              <w:t>售后服务承诺书原件，否则不予验收。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2189BDF">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26400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4F3AEC0">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7EE15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3827E6C7">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EAFCA3D">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2037649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智能灯光控制台</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2C14F2E">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25D403A">
            <w:pPr>
              <w:spacing w:line="26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1AD1995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1、最大</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2048个DMX控制通道，DMX512/1990标准，光电隔离信号输出端口；</w:t>
            </w:r>
          </w:p>
          <w:p w14:paraId="686A165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▲2、最大控制</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150台电脑灯或</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150路调光及LED灯具，使用灯库模式 (兼容“R20”灯库)；</w:t>
            </w:r>
          </w:p>
          <w:p w14:paraId="25B7EC7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3、每灯最大</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42个控制通道；带通道属性推杆，方便用户控制灯具；</w:t>
            </w:r>
          </w:p>
          <w:p w14:paraId="1A4CED8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4、最大存储</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600个重演程序共分40页；带重演列表背光显示区，方便用户查看及书写重演标题；</w:t>
            </w:r>
          </w:p>
          <w:p w14:paraId="04084D8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60个直选场景，可同时叠加输出，可配合重演作现场特效，可点控及锁存；</w:t>
            </w:r>
          </w:p>
          <w:p w14:paraId="706C642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6、内置效果发生器，方便用户对电脑灯进行效果控制，如画圆、波浪、光圈、亮度变化等多种效果，支持图形叠加、变形及展开特效；</w:t>
            </w:r>
          </w:p>
          <w:p w14:paraId="2BD8968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7、程序同步控制：可选内部速度、外部速度、音乐同步控制；</w:t>
            </w:r>
          </w:p>
          <w:p w14:paraId="1DEC401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▲8、内置</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rPr>
              <w:t>30个“灯光秀”记录，可实现一键“灯光秀”（无需PC电脑）；</w:t>
            </w:r>
          </w:p>
          <w:p w14:paraId="3A9E4F5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9、带MIDI接口，支持主/从机并机运行。及支持外部MIDI时间码触发，实现外部“灯光秀”表演；</w:t>
            </w:r>
          </w:p>
          <w:p w14:paraId="48CB30E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10、大屏幕LCD显示, 使用中/英文菜单操作模式；</w:t>
            </w:r>
          </w:p>
          <w:p w14:paraId="0A2C994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11、带USB数据接口，支持U盘数据备份及系统升级，文件系统与 WINDOWS XP 兼容。</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0DD34B1">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9020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04AF309">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28E12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2BAFC77">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670BD41">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7328EC1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信号放大器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BD3B4E5">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DC401A8">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4A685FC6">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1、输入电压：AC90V-240V 50HZ/60HZ；</w:t>
            </w:r>
          </w:p>
          <w:p w14:paraId="676CDECD">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2、每一路都是独立的变压器供电和八个光学隔离信号放大器来扩大DMX输出；</w:t>
            </w:r>
          </w:p>
          <w:p w14:paraId="0BF8D199">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3、输入接口有公母两个接口；</w:t>
            </w:r>
          </w:p>
          <w:p w14:paraId="407C0FB7">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4、具备信号放大整形功能，延长信号传输距离；                                                                                                                                                                                                        </w:t>
            </w:r>
          </w:p>
          <w:p w14:paraId="202F2946">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5、具备增强数据总线接入设备数量的能力；                                                                                                               </w:t>
            </w:r>
          </w:p>
          <w:p w14:paraId="275A0BF0">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6、具备独立的LED信号指示。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B568360">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870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8A47F21">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5E4DE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4C4878A">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E2C8512">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225EC19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直通电源箱</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09DBBE6E">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566CCE0">
            <w:pPr>
              <w:spacing w:line="26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7F7F45C5">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1、电源：220V±10%/50±1Hz@40kW，三相五线制；</w:t>
            </w:r>
          </w:p>
          <w:p w14:paraId="39D08D8B">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2、回路:12，每个回路输出：4Kw；</w:t>
            </w:r>
          </w:p>
          <w:p w14:paraId="18DB367C">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3、开关值：50%；</w:t>
            </w:r>
          </w:p>
          <w:p w14:paraId="303BC0AC">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4、空气开关：12回路每路一个，直接控制输出回路开或关；</w:t>
            </w:r>
          </w:p>
          <w:p w14:paraId="24F051BC">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5、当输出短路时空气开关快速关断或长时间超载关断，以保护灯具和调光器，1-12回路。</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E5F80C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2781</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DF13665">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72856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F57A6D8">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A944334">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2747B04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DMX信号线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1CD8688">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0D933DD">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6D87D846">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1、多股护套铜芯带屏蔽线2*0.5mm²。</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F64950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13CF08C">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54F5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5D4DC61">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4DD1EDB">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7C7185C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F500562">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D027E54">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376123C">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1、RVV3×2.5mm2护套电缆线。</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78F89A5">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3618C8B">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1C733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72923A7">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861F913">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9216B6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0AF82A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2DB77F1">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01F9BB30">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1、RVV3×4mm2护套电缆线。</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F4903EC">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0A4E4DD">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1B179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81E8380">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50885CF">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23B74BB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灯钩</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360EB8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3758DC0">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18BDC5B">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1、大号铝合金灯钩。</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A9209EB">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D5BA3B3">
            <w:pPr>
              <w:spacing w:line="260" w:lineRule="exact"/>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257B6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40D6BC6">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9BD7836">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301C58B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保险绳</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7CEEE9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4D5D4AA">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5FD5C3A4">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1、灯具保险绳。</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F19FF5D">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88E8517">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1BB60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606B2385">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B3D1E89">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E89D8F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PVC管材</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0B76EC1A">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5EC47E6">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34160069">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1、PVC20/PVC25线管。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FA9B918">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2183CB4">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2BFB4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A14826B">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177D85F">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4E1F89A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镀锌桥架</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A616154">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9A18807">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43FDA16F">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1、镀锌桥架100*100*1.0mm。</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38F2801">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04B248E">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68B1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3AC89BF">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F8F9DFD">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BF7E5C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安装辅材</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A76C8DE">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643EFD6">
            <w:pPr>
              <w:spacing w:line="26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0310B524">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1、电源接插头、DMX接插头、五金配件等。</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276D911">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490C489">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B6ED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6DF1148B">
            <w:pPr>
              <w:widowControl/>
              <w:jc w:val="left"/>
              <w:rPr>
                <w:rFonts w:hint="eastAsia" w:ascii="宋体" w:hAnsi="宋体" w:eastAsia="宋体" w:cs="宋体"/>
                <w:color w:val="auto"/>
                <w:sz w:val="21"/>
                <w:szCs w:val="21"/>
                <w:highlight w:val="none"/>
              </w:rPr>
            </w:pPr>
          </w:p>
        </w:tc>
        <w:tc>
          <w:tcPr>
            <w:tcW w:w="9576" w:type="dxa"/>
            <w:gridSpan w:val="7"/>
            <w:tcBorders>
              <w:top w:val="single" w:color="auto" w:sz="4" w:space="0"/>
              <w:left w:val="single" w:color="auto" w:sz="4" w:space="0"/>
              <w:bottom w:val="single" w:color="auto" w:sz="4" w:space="0"/>
              <w:right w:val="single" w:color="auto" w:sz="4" w:space="0"/>
            </w:tcBorders>
            <w:noWrap w:val="0"/>
            <w:vAlign w:val="center"/>
          </w:tcPr>
          <w:p w14:paraId="376C7592">
            <w:pPr>
              <w:spacing w:line="2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二、舞台音响系统</w:t>
            </w:r>
            <w:r>
              <w:rPr>
                <w:rFonts w:hint="eastAsia" w:ascii="宋体" w:hAnsi="宋体" w:cs="宋体"/>
                <w:b/>
                <w:bCs/>
                <w:color w:val="auto"/>
                <w:sz w:val="21"/>
                <w:szCs w:val="21"/>
                <w:highlight w:val="none"/>
                <w:lang w:val="en-US" w:eastAsia="zh-CN"/>
              </w:rPr>
              <w:t>(多功能厅)</w:t>
            </w:r>
          </w:p>
        </w:tc>
      </w:tr>
      <w:tr w14:paraId="41172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1E3B1843">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697A16E">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bidi="ar"/>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59447A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15寸三分频线阵列扬声器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0AD2E31">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8E777CA">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5375C4D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▲1、15"三分频线阵列扬声器；</w:t>
            </w:r>
          </w:p>
          <w:p w14:paraId="04AC837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▲2、中高频单元：4"同轴中高音单元；低频单元：15" 低音单元；</w:t>
            </w:r>
          </w:p>
          <w:p w14:paraId="65A208F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▲3、有效频率范围：LF：≥40Hz-800kHz（-10dB），MHF：≥800Hz-18kHz（-10dB）；</w:t>
            </w:r>
          </w:p>
          <w:p w14:paraId="7CB2080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4、额定功率：LF：≥600W，MHF：≥150W；</w:t>
            </w:r>
          </w:p>
          <w:p w14:paraId="4D01639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5、特性灵敏度：LF:≥102dB，MHF:≥110dB；</w:t>
            </w:r>
          </w:p>
          <w:p w14:paraId="22684A1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▲6、指定频带内的声压级：MHF:≥140dB(峰值)；</w:t>
            </w:r>
          </w:p>
          <w:p w14:paraId="31496EB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▲7、覆盖角：水平100°×10°（±5°），垂直≤10°可调，步进1°；</w:t>
            </w:r>
          </w:p>
          <w:p w14:paraId="00FC920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8、额定阻抗：低音8Ω，中高音8Ω；</w:t>
            </w:r>
          </w:p>
          <w:p w14:paraId="5B487CA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▲9、听音检验：在扬声器系统额定频率范围内，馈给扬声器系统额定正弦信号检听，不应出现碰圈声、垃圾声、机械声及其它异常声；</w:t>
            </w:r>
          </w:p>
          <w:p w14:paraId="435DD23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上述带“▲”技术参数须满足或优于采购文件要求，投标时如有请提供具有CNAS或CMA认证的第三方检测机构出具的检测报告复印件（报告内容应包含以上▲技术参数检测结果和不少于5项检测性能曲线图）予以佐证并</w:t>
            </w:r>
            <w:r>
              <w:rPr>
                <w:rFonts w:hint="eastAsia" w:ascii="宋体" w:hAnsi="宋体" w:cs="宋体"/>
                <w:color w:val="auto"/>
                <w:sz w:val="21"/>
                <w:szCs w:val="21"/>
                <w:highlight w:val="none"/>
                <w:lang w:val="en-US" w:eastAsia="zh-CN"/>
              </w:rPr>
              <w:t>加盖投标单位公章。</w:t>
            </w:r>
          </w:p>
          <w:p w14:paraId="7ABA1F0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供货时须提供生产厂家出具</w:t>
            </w:r>
            <w:r>
              <w:rPr>
                <w:rFonts w:hint="eastAsia" w:ascii="宋体" w:hAnsi="宋体" w:eastAsia="宋体" w:cs="宋体"/>
                <w:strike w:val="0"/>
                <w:dstrike w:val="0"/>
                <w:color w:val="auto"/>
                <w:sz w:val="21"/>
                <w:szCs w:val="21"/>
                <w:highlight w:val="none"/>
              </w:rPr>
              <w:t>的</w:t>
            </w:r>
            <w:r>
              <w:rPr>
                <w:rFonts w:hint="eastAsia" w:ascii="宋体" w:hAnsi="宋体" w:eastAsia="宋体" w:cs="宋体"/>
                <w:color w:val="auto"/>
                <w:sz w:val="21"/>
                <w:szCs w:val="21"/>
                <w:highlight w:val="none"/>
              </w:rPr>
              <w:t>售后服务承诺书原件，否则不予验收。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4ECAB35">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61568</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8D1B710">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B409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8A5D5BA">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06FA5F1">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2714BDCC">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15寸三分频线阵列扬声器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C33468E">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B0B6078">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1735C7A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1、15"三分频线阵列扬声器；</w:t>
            </w:r>
          </w:p>
          <w:p w14:paraId="1631495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2、中高频单元：4"同轴中高音单元；低频单元：15" 低音单元；</w:t>
            </w:r>
          </w:p>
          <w:p w14:paraId="4C6E8E8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▲3、有效频率范围：LF：≥40Hz-800kHz（-10dB），MHF：≥800Hz-18kHz（-10dB）；</w:t>
            </w:r>
          </w:p>
          <w:p w14:paraId="7128AAF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4、额定功率：LF：≥600W，MHF：≥150W；</w:t>
            </w:r>
          </w:p>
          <w:p w14:paraId="1940D99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5、特性灵敏度：LF:≥102dB，MHF:≥110dB；</w:t>
            </w:r>
          </w:p>
          <w:p w14:paraId="20D6885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▲6、指定频带内的声压级：MHF:≥138dB(峰值)；</w:t>
            </w:r>
          </w:p>
          <w:p w14:paraId="310EE4D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▲7、覆盖角：水平100°×30°（±5°）；</w:t>
            </w:r>
          </w:p>
          <w:p w14:paraId="239813B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8、额定阻抗：低音8Ω，中高音8Ω；</w:t>
            </w:r>
          </w:p>
          <w:p w14:paraId="600717D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▲9、听音检验：在扬声器系统额定频率范围内，馈给扬声器系统额定正弦信号检听，不应出现碰圈声、垃圾声、机械声及其它异常声；</w:t>
            </w:r>
          </w:p>
          <w:p w14:paraId="5C207766">
            <w:pPr>
              <w:spacing w:line="260" w:lineRule="exact"/>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rPr>
              <w:t>10、上述带“▲”技术参数须满足或优于采购文件要求，投标时如有请提供具有CNAS或CMA认证的第三方检测机构出具的检测报告复印件（报告内容应包含以上▲技术参数检测结果和不少于5项检测性能曲线图）予以佐证并</w:t>
            </w:r>
            <w:r>
              <w:rPr>
                <w:rFonts w:hint="eastAsia" w:ascii="宋体" w:hAnsi="宋体" w:cs="宋体"/>
                <w:strike w:val="0"/>
                <w:dstrike w:val="0"/>
                <w:color w:val="auto"/>
                <w:sz w:val="21"/>
                <w:szCs w:val="21"/>
                <w:highlight w:val="none"/>
                <w:lang w:val="en-US" w:eastAsia="zh-CN"/>
              </w:rPr>
              <w:t>投标单位公章</w:t>
            </w:r>
            <w:r>
              <w:rPr>
                <w:rFonts w:hint="eastAsia" w:ascii="宋体" w:hAnsi="宋体" w:eastAsia="宋体" w:cs="宋体"/>
                <w:strike w:val="0"/>
                <w:dstrike w:val="0"/>
                <w:color w:val="auto"/>
                <w:sz w:val="21"/>
                <w:szCs w:val="21"/>
                <w:highlight w:val="none"/>
              </w:rPr>
              <w:t>；</w:t>
            </w:r>
          </w:p>
          <w:p w14:paraId="2A2EA94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供货时须提供生产厂家出具</w:t>
            </w:r>
            <w:r>
              <w:rPr>
                <w:rFonts w:hint="eastAsia" w:ascii="宋体" w:hAnsi="宋体" w:eastAsia="宋体" w:cs="宋体"/>
                <w:strike w:val="0"/>
                <w:dstrike w:val="0"/>
                <w:color w:val="auto"/>
                <w:sz w:val="21"/>
                <w:szCs w:val="21"/>
                <w:highlight w:val="none"/>
              </w:rPr>
              <w:t>的</w:t>
            </w:r>
            <w:r>
              <w:rPr>
                <w:rFonts w:hint="eastAsia" w:ascii="宋体" w:hAnsi="宋体" w:eastAsia="宋体" w:cs="宋体"/>
                <w:color w:val="auto"/>
                <w:sz w:val="21"/>
                <w:szCs w:val="21"/>
                <w:highlight w:val="none"/>
              </w:rPr>
              <w:t>售后服务承诺书原件，否则不予验收。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4DDEE5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30784</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72ADD5E">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07E6F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B5045F5">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A83CF8A">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76D2F60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18寸超低频线阵扬声器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722EE21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70C83C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71654A6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1、18"线阵列低频扬声器；</w:t>
            </w:r>
          </w:p>
          <w:p w14:paraId="4A2842E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2、低频单元：18"低音单元；</w:t>
            </w:r>
          </w:p>
          <w:p w14:paraId="11894CB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▲3、有效频率范围：≥30Hz-200Hz（-10dB）；</w:t>
            </w:r>
          </w:p>
          <w:p w14:paraId="6E40E7F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4、额定功率：≥600W；</w:t>
            </w:r>
          </w:p>
          <w:p w14:paraId="54D0863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5、指定频带内的声压级：≥136dB(峰值)；</w:t>
            </w:r>
          </w:p>
          <w:p w14:paraId="7659803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▲6、总谐波失真：≤1%/30Hz；</w:t>
            </w:r>
          </w:p>
          <w:p w14:paraId="111220A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7、额定阻抗：8Ω ；</w:t>
            </w:r>
          </w:p>
          <w:p w14:paraId="0A9542C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▲8、听音检验：在扬声器系统额定频率范围内，馈给扬声器系统额定正弦信号检听，不应出现碰圈声、垃圾声、机械声及其它异常声；</w:t>
            </w:r>
          </w:p>
          <w:p w14:paraId="6081952C">
            <w:pPr>
              <w:numPr>
                <w:ilvl w:val="0"/>
                <w:numId w:val="1"/>
              </w:numPr>
              <w:spacing w:line="260" w:lineRule="exact"/>
              <w:rPr>
                <w:rFonts w:hint="eastAsia" w:ascii="宋体" w:hAnsi="宋体" w:eastAsia="宋体" w:cs="宋体"/>
                <w:strike w:val="0"/>
                <w:dstrike w:val="0"/>
                <w:color w:val="auto"/>
                <w:sz w:val="21"/>
                <w:szCs w:val="21"/>
                <w:highlight w:val="none"/>
              </w:rPr>
            </w:pPr>
            <w:r>
              <w:rPr>
                <w:rFonts w:hint="eastAsia" w:ascii="宋体" w:hAnsi="宋体" w:eastAsia="宋体" w:cs="宋体"/>
                <w:color w:val="auto"/>
                <w:sz w:val="21"/>
                <w:szCs w:val="21"/>
                <w:highlight w:val="none"/>
              </w:rPr>
              <w:t>上述带“▲”技术参数须满足或优于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文件要求，投标时如有请提供具有CNAS或CMA认证的第三方检测机构出具的检测报告复印件（报告内容应包含以上▲技术参数检测结果和不少于2项检测性能曲线图）予以佐证</w:t>
            </w:r>
            <w:r>
              <w:rPr>
                <w:rFonts w:hint="eastAsia" w:ascii="宋体" w:hAnsi="宋体" w:eastAsia="宋体" w:cs="宋体"/>
                <w:strike w:val="0"/>
                <w:dstrike w:val="0"/>
                <w:color w:val="auto"/>
                <w:sz w:val="21"/>
                <w:szCs w:val="21"/>
                <w:highlight w:val="none"/>
              </w:rPr>
              <w:t>并</w:t>
            </w:r>
            <w:r>
              <w:rPr>
                <w:rFonts w:hint="eastAsia" w:ascii="宋体" w:hAnsi="宋体" w:cs="宋体"/>
                <w:strike w:val="0"/>
                <w:dstrike w:val="0"/>
                <w:color w:val="auto"/>
                <w:sz w:val="21"/>
                <w:szCs w:val="21"/>
                <w:highlight w:val="none"/>
                <w:lang w:val="en-US" w:eastAsia="zh-CN"/>
              </w:rPr>
              <w:t>加盖投标单位公章</w:t>
            </w:r>
            <w:r>
              <w:rPr>
                <w:rFonts w:hint="eastAsia" w:ascii="宋体" w:hAnsi="宋体" w:eastAsia="宋体" w:cs="宋体"/>
                <w:strike w:val="0"/>
                <w:dstrike w:val="0"/>
                <w:color w:val="auto"/>
                <w:sz w:val="21"/>
                <w:szCs w:val="21"/>
                <w:highlight w:val="none"/>
              </w:rPr>
              <w:t>；</w:t>
            </w:r>
          </w:p>
          <w:p w14:paraId="449E7C0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供货时须提供生产厂家出具</w:t>
            </w:r>
            <w:r>
              <w:rPr>
                <w:rFonts w:hint="eastAsia" w:ascii="宋体" w:hAnsi="宋体" w:eastAsia="宋体" w:cs="宋体"/>
                <w:strike w:val="0"/>
                <w:dstrike w:val="0"/>
                <w:color w:val="auto"/>
                <w:sz w:val="21"/>
                <w:szCs w:val="21"/>
                <w:highlight w:val="none"/>
              </w:rPr>
              <w:t>的</w:t>
            </w:r>
            <w:r>
              <w:rPr>
                <w:rFonts w:hint="eastAsia" w:ascii="宋体" w:hAnsi="宋体" w:eastAsia="宋体" w:cs="宋体"/>
                <w:color w:val="auto"/>
                <w:sz w:val="21"/>
                <w:szCs w:val="21"/>
                <w:highlight w:val="none"/>
              </w:rPr>
              <w:t>售后服务承诺书原件，否则不予验收。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9ED739C">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29784</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E49763E">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39C4F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1974E090">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02C8289">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7BF2986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线阵列多功能安装支架</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C97746C">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1CB942F">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3730AA2">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1、全钢结构吊架，与线阵音箱配套使用。</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9757E91">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C98DC6D">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E822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FE070F6">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79146AF">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EB84D1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单12寸返听音箱</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03A80D2">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9881CC5">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1119AF3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1、产品类型：12寸两分频舞台返送全频音箱；</w:t>
            </w:r>
          </w:p>
          <w:p w14:paraId="0CFC60A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2、单元配置：1只尺寸不小于38芯高音压缩驱动器；1只尺寸不小于12"低音单元；</w:t>
            </w:r>
          </w:p>
          <w:p w14:paraId="21111A6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▲3、有效频率范围：≥65Hz-17kHz；</w:t>
            </w:r>
          </w:p>
          <w:p w14:paraId="6264677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▲4、覆盖角：90°×60°；</w:t>
            </w:r>
          </w:p>
          <w:p w14:paraId="02549E8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▲5、额定功率：≥300W；</w:t>
            </w:r>
          </w:p>
          <w:p w14:paraId="0C681D5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▲6、灵敏度(1w/1m)：≥95dB；</w:t>
            </w:r>
          </w:p>
          <w:p w14:paraId="0DC31A3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7、指定频带内的声压级：≥128dB(峰值)；</w:t>
            </w:r>
          </w:p>
          <w:p w14:paraId="36D4C23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8、标称阻抗：8Ω；</w:t>
            </w:r>
          </w:p>
          <w:p w14:paraId="074DF77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▲9、总谐波失真：≤1.5%（5000Hz）；</w:t>
            </w:r>
          </w:p>
          <w:p w14:paraId="6FC1C4A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▲10、共振频率：≤35Hz；</w:t>
            </w:r>
          </w:p>
          <w:p w14:paraId="48BCF7D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▲11、听音检验：在扬声器系统额定频率范围内，馈给扬声器系统额定正弦信号检听，不应出现碰圈声、垃圾声、机械声及其它异常声；</w:t>
            </w:r>
          </w:p>
          <w:p w14:paraId="619913D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12、上述带“▲”技术参数须满足或优于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文件要求，投标时如有请提供具有CNAS或CMA认证的第三方检测机构出具的检测报告复印件（报告内容应包含以上▲技术参数检测结果和不少于5项检测性能曲线图）予以佐证</w:t>
            </w:r>
            <w:r>
              <w:rPr>
                <w:rFonts w:hint="eastAsia" w:ascii="宋体" w:hAnsi="宋体" w:eastAsia="宋体" w:cs="宋体"/>
                <w:strike w:val="0"/>
                <w:dstrike w:val="0"/>
                <w:color w:val="auto"/>
                <w:sz w:val="21"/>
                <w:szCs w:val="21"/>
                <w:highlight w:val="none"/>
              </w:rPr>
              <w:t>并加盖</w:t>
            </w:r>
            <w:r>
              <w:rPr>
                <w:rFonts w:hint="eastAsia" w:ascii="宋体" w:hAnsi="宋体" w:cs="宋体"/>
                <w:strike w:val="0"/>
                <w:dstrike w:val="0"/>
                <w:color w:val="auto"/>
                <w:sz w:val="21"/>
                <w:szCs w:val="21"/>
                <w:highlight w:val="none"/>
                <w:lang w:val="en-US" w:eastAsia="zh-CN"/>
              </w:rPr>
              <w:t>投标单位公章</w:t>
            </w:r>
            <w:r>
              <w:rPr>
                <w:rFonts w:hint="eastAsia" w:ascii="宋体" w:hAnsi="宋体" w:eastAsia="宋体" w:cs="宋体"/>
                <w:strike w:val="0"/>
                <w:dstrike w:val="0"/>
                <w:color w:val="auto"/>
                <w:sz w:val="21"/>
                <w:szCs w:val="21"/>
                <w:highlight w:val="none"/>
              </w:rPr>
              <w:t>；</w:t>
            </w:r>
          </w:p>
          <w:p w14:paraId="6D88805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▲13、供货时须提供生产厂家出具</w:t>
            </w:r>
            <w:r>
              <w:rPr>
                <w:rFonts w:hint="eastAsia" w:ascii="宋体" w:hAnsi="宋体" w:eastAsia="宋体" w:cs="宋体"/>
                <w:strike w:val="0"/>
                <w:dstrike w:val="0"/>
                <w:color w:val="auto"/>
                <w:sz w:val="21"/>
                <w:szCs w:val="21"/>
                <w:highlight w:val="none"/>
              </w:rPr>
              <w:t>的</w:t>
            </w:r>
            <w:r>
              <w:rPr>
                <w:rFonts w:hint="eastAsia" w:ascii="宋体" w:hAnsi="宋体" w:eastAsia="宋体" w:cs="宋体"/>
                <w:color w:val="auto"/>
                <w:sz w:val="21"/>
                <w:szCs w:val="21"/>
                <w:highlight w:val="none"/>
              </w:rPr>
              <w:t>售后服务承诺书原件，否则不予验收。。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2011C27">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27200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E53CC42">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ECE4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78403F26">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FF4FD98">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0B9A48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单12寸拉声像音箱</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7FB7BB3D">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7B26C0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7F1444B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1、产品类型：12"两分频全频音箱；</w:t>
            </w:r>
          </w:p>
          <w:p w14:paraId="03CAC0A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2、单元配置：高音单元1只尺寸不小于44芯高音压缩驱动器；低音单元1只尺寸不小于12"低音单元；</w:t>
            </w:r>
          </w:p>
          <w:p w14:paraId="6667C74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▲3、频率范围：≥65Hz-20KHz；</w:t>
            </w:r>
          </w:p>
          <w:p w14:paraId="1618ABA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▲4、长期最大功率：≥700W；</w:t>
            </w:r>
          </w:p>
          <w:p w14:paraId="41E1AC0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▲5、灵敏度(1w/1m)：≥95dB；</w:t>
            </w:r>
          </w:p>
          <w:p w14:paraId="4878C5E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6、最大声压级SPL：≥129dB（峰值）；</w:t>
            </w:r>
          </w:p>
          <w:p w14:paraId="74315EF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7、额定阻抗：8Ω；</w:t>
            </w:r>
          </w:p>
          <w:p w14:paraId="39F0508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▲8、指向特性：水平80°±10°，垂直 80°±10°；</w:t>
            </w:r>
          </w:p>
          <w:p w14:paraId="765AB19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▲9、总谐波失真：≤1.5%；</w:t>
            </w:r>
          </w:p>
          <w:p w14:paraId="3430F1A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10、共振频率：≤35Hz；</w:t>
            </w:r>
          </w:p>
          <w:p w14:paraId="4A50DBA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▲11、纯音检听：在扬声器系统额定频率范围内馈给规定电压的正弦信号，检查扬声器的装配质量，检听声音时，不应出现碰圈声、垃圾声、机械声及其它异常声；</w:t>
            </w:r>
          </w:p>
          <w:p w14:paraId="2A2F1A8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上述带“▲”技术参数须满足或优于采购文件要求，投标时如有请提供具有CNAS或CMA认证的第三方检测机构出具的检测报告复印件（报告内容应包含以上▲技术参数检测结果和不少于3项检测性能曲线图）予以佐证并</w:t>
            </w:r>
            <w:r>
              <w:rPr>
                <w:rFonts w:hint="eastAsia" w:ascii="宋体" w:hAnsi="宋体" w:eastAsia="宋体" w:cs="宋体"/>
                <w:strike w:val="0"/>
                <w:dstrike w:val="0"/>
                <w:color w:val="auto"/>
                <w:sz w:val="21"/>
                <w:szCs w:val="21"/>
                <w:highlight w:val="none"/>
              </w:rPr>
              <w:t>加盖</w:t>
            </w:r>
            <w:r>
              <w:rPr>
                <w:rFonts w:hint="eastAsia" w:ascii="宋体" w:hAnsi="宋体" w:cs="宋体"/>
                <w:strike w:val="0"/>
                <w:dstrike w:val="0"/>
                <w:color w:val="auto"/>
                <w:sz w:val="21"/>
                <w:szCs w:val="21"/>
                <w:highlight w:val="none"/>
                <w:lang w:val="en-US" w:eastAsia="zh-CN"/>
              </w:rPr>
              <w:t>投标单位</w:t>
            </w:r>
            <w:r>
              <w:rPr>
                <w:rFonts w:hint="eastAsia" w:ascii="宋体" w:hAnsi="宋体" w:eastAsia="宋体" w:cs="宋体"/>
                <w:strike w:val="0"/>
                <w:dstrike w:val="0"/>
                <w:color w:val="auto"/>
                <w:sz w:val="21"/>
                <w:szCs w:val="21"/>
                <w:highlight w:val="none"/>
              </w:rPr>
              <w:t>公章；</w:t>
            </w:r>
          </w:p>
          <w:p w14:paraId="347B5AF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▲13、供货时须提供生产厂家出具</w:t>
            </w:r>
            <w:r>
              <w:rPr>
                <w:rFonts w:hint="eastAsia" w:ascii="宋体" w:hAnsi="宋体" w:eastAsia="宋体" w:cs="宋体"/>
                <w:strike w:val="0"/>
                <w:dstrike w:val="0"/>
                <w:color w:val="auto"/>
                <w:sz w:val="21"/>
                <w:szCs w:val="21"/>
                <w:highlight w:val="none"/>
              </w:rPr>
              <w:t>的</w:t>
            </w:r>
            <w:r>
              <w:rPr>
                <w:rFonts w:hint="eastAsia" w:ascii="宋体" w:hAnsi="宋体" w:eastAsia="宋体" w:cs="宋体"/>
                <w:color w:val="auto"/>
                <w:sz w:val="21"/>
                <w:szCs w:val="21"/>
                <w:highlight w:val="none"/>
              </w:rPr>
              <w:t>售后服务承诺书原件，否则不予验收。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E6C7E2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13600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CE0BD7F">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7D8E8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67DBAAD">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D2A6A67">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E6DD3C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台唇扬声器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067A5483">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8A527B7">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28332E6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1、单元配置：高音单元1只不小于1"高分子聚合膜压缩驱动器；低音单元1只不小于8"低音单元；</w:t>
            </w:r>
          </w:p>
          <w:p w14:paraId="42F4152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▲2、频率范围：≥80Hz-18kHz；</w:t>
            </w:r>
          </w:p>
          <w:p w14:paraId="6D91859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▲3、额定功率：≥150W；</w:t>
            </w:r>
          </w:p>
          <w:p w14:paraId="7812352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▲4、灵敏度(1w/1m)：≥91dB；</w:t>
            </w:r>
          </w:p>
          <w:p w14:paraId="1C73685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5、最大声压级SPL：≥121dB（峰值）；</w:t>
            </w:r>
          </w:p>
          <w:p w14:paraId="3CBBC2D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6、额定阻抗：8Ω；</w:t>
            </w:r>
          </w:p>
          <w:p w14:paraId="616ABB3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▲7、指向性：水平80°，垂直80°；</w:t>
            </w:r>
          </w:p>
          <w:p w14:paraId="2A64818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▲8、总谐波失真：≤3%（3750Hz）；</w:t>
            </w:r>
          </w:p>
          <w:p w14:paraId="3494ECF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▲9、共振频率：≤120Hz；</w:t>
            </w:r>
          </w:p>
          <w:p w14:paraId="2E1C093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▲10、听音检验：在扬声器系统额定频率范围内，馈给扬声器系统额定正弦信号检听，不应出现碰圈声、垃圾声、机械声及其它异常声；</w:t>
            </w:r>
          </w:p>
          <w:p w14:paraId="41BC1DB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上述带“▲”技术参数须满足或优于采购文件要求，投标时如有请提供具有CNAS或CMA认证的第三方检测机构出具的检测报告复印件（报告内容应包含以上▲技术参数检测结果和不少于5项检测性能曲线图）予以佐证并</w:t>
            </w:r>
            <w:r>
              <w:rPr>
                <w:rFonts w:hint="eastAsia" w:ascii="宋体" w:hAnsi="宋体" w:eastAsia="宋体" w:cs="宋体"/>
                <w:strike w:val="0"/>
                <w:dstrike w:val="0"/>
                <w:color w:val="auto"/>
                <w:sz w:val="21"/>
                <w:szCs w:val="21"/>
                <w:highlight w:val="none"/>
              </w:rPr>
              <w:t>加盖</w:t>
            </w:r>
            <w:r>
              <w:rPr>
                <w:rFonts w:hint="eastAsia" w:ascii="宋体" w:hAnsi="宋体" w:cs="宋体"/>
                <w:strike w:val="0"/>
                <w:dstrike w:val="0"/>
                <w:color w:val="auto"/>
                <w:sz w:val="21"/>
                <w:szCs w:val="21"/>
                <w:highlight w:val="none"/>
                <w:lang w:val="en-US" w:eastAsia="zh-CN"/>
              </w:rPr>
              <w:t>投标单位</w:t>
            </w:r>
            <w:r>
              <w:rPr>
                <w:rFonts w:hint="eastAsia" w:ascii="宋体" w:hAnsi="宋体" w:eastAsia="宋体" w:cs="宋体"/>
                <w:strike w:val="0"/>
                <w:dstrike w:val="0"/>
                <w:color w:val="auto"/>
                <w:sz w:val="21"/>
                <w:szCs w:val="21"/>
                <w:highlight w:val="none"/>
              </w:rPr>
              <w:t>公章；</w:t>
            </w:r>
          </w:p>
          <w:p w14:paraId="0B87031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▲12、供货时须提供生产厂家出具</w:t>
            </w:r>
            <w:r>
              <w:rPr>
                <w:rFonts w:hint="eastAsia" w:ascii="宋体" w:hAnsi="宋体" w:eastAsia="宋体" w:cs="宋体"/>
                <w:strike w:val="0"/>
                <w:dstrike w:val="0"/>
                <w:color w:val="auto"/>
                <w:sz w:val="21"/>
                <w:szCs w:val="21"/>
                <w:highlight w:val="none"/>
              </w:rPr>
              <w:t>的</w:t>
            </w:r>
            <w:r>
              <w:rPr>
                <w:rFonts w:hint="eastAsia" w:ascii="宋体" w:hAnsi="宋体" w:eastAsia="宋体" w:cs="宋体"/>
                <w:color w:val="auto"/>
                <w:sz w:val="21"/>
                <w:szCs w:val="21"/>
                <w:highlight w:val="none"/>
              </w:rPr>
              <w:t>售后服务承诺书原件，否则不予验收。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25ED5A6">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10400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B16665A">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1AF86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0FEEC36">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05A45A2">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40E7B71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8进8出音频处理器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4DAE7D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E780D65">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6B40531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▲1、支持8路线路和话简输入，以及8路线路输出；</w:t>
            </w:r>
          </w:p>
          <w:p w14:paraId="5ECB1AD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2、采样率:48 kHz，±100ppm；</w:t>
            </w:r>
          </w:p>
          <w:p w14:paraId="064A82B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3、动态范围：113dB；</w:t>
            </w:r>
          </w:p>
          <w:p w14:paraId="17D3E82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4、处理模块为可配置式，根据需求自由更换；</w:t>
            </w:r>
          </w:p>
          <w:p w14:paraId="2502C22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5、支持8台设备同时在线操作；</w:t>
            </w:r>
          </w:p>
          <w:p w14:paraId="1144564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6、内置一进一出的USB声卡，支持音乐播放、录制和软视频会议（如：ZOOM，腾讯会议，钉钉会议等）；</w:t>
            </w:r>
          </w:p>
          <w:p w14:paraId="1F8F311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▲7、5A算法：双通道总线回声消除(AEC)，噪声抑制（ANS），增益共享自动混音(AMC)，自动增益（AGC），独立的自适应反馈抑制(AFC)；</w:t>
            </w:r>
          </w:p>
          <w:p w14:paraId="378748E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8、具备门限自动混音及闪避器(DUCKER)等处理功能；</w:t>
            </w:r>
          </w:p>
          <w:p w14:paraId="467FA5F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9、总线式AEC，尾长时间：512ms，收敛率：60dB/S, 回声消除幅度：60dB；</w:t>
            </w:r>
          </w:p>
          <w:p w14:paraId="742E9BB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10、采用陷波式算法，传声增益提升幅度：10dB；</w:t>
            </w:r>
          </w:p>
          <w:p w14:paraId="792377E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11、12段英式参量均衡，提供5种滤波器选择；</w:t>
            </w:r>
          </w:p>
          <w:p w14:paraId="784EF68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12、提供终端用户订制操作界面，最大支持30台设备同一个界面管理；</w:t>
            </w:r>
          </w:p>
          <w:p w14:paraId="0F1ED39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▲13、具有8路GPIO，1路RS232，1路RS485；</w:t>
            </w:r>
          </w:p>
          <w:p w14:paraId="313FA12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14、具有中央控制功能，可对系统中的电源、信号切换、环境控制、音频等整体控制，实现一键开启系统所需要的功能；</w:t>
            </w:r>
          </w:p>
          <w:p w14:paraId="55FCD79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15、上述带“▲”技术参数须满足或优于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文件要求，投标时如有请提供具有CNAS或CMA认证的第三方检测机构出具的检测报告复印件（报告内容应包含以上▲技术参数检测结果）予以佐证</w:t>
            </w:r>
            <w:r>
              <w:rPr>
                <w:rFonts w:hint="eastAsia" w:ascii="宋体" w:hAnsi="宋体" w:eastAsia="宋体" w:cs="宋体"/>
                <w:strike w:val="0"/>
                <w:dstrike w:val="0"/>
                <w:color w:val="auto"/>
                <w:sz w:val="21"/>
                <w:szCs w:val="21"/>
                <w:highlight w:val="none"/>
              </w:rPr>
              <w:t>并加盖</w:t>
            </w:r>
            <w:r>
              <w:rPr>
                <w:rFonts w:hint="eastAsia" w:ascii="宋体" w:hAnsi="宋体" w:cs="宋体"/>
                <w:strike w:val="0"/>
                <w:dstrike w:val="0"/>
                <w:color w:val="auto"/>
                <w:sz w:val="21"/>
                <w:szCs w:val="21"/>
                <w:highlight w:val="none"/>
                <w:lang w:val="en-US" w:eastAsia="zh-CN"/>
              </w:rPr>
              <w:t>投标单位公章</w:t>
            </w:r>
            <w:r>
              <w:rPr>
                <w:rFonts w:hint="eastAsia" w:ascii="宋体" w:hAnsi="宋体" w:eastAsia="宋体" w:cs="宋体"/>
                <w:strike w:val="0"/>
                <w:dstrike w:val="0"/>
                <w:color w:val="auto"/>
                <w:sz w:val="21"/>
                <w:szCs w:val="21"/>
                <w:highlight w:val="none"/>
              </w:rPr>
              <w:t>。</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2468E8B">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EAF097">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A650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19F62CC">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B1EEA9D">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451F1DA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四通道功率放大器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AE5A961">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F0FB86B">
            <w:pPr>
              <w:spacing w:line="26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6A13DCD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▲1、额定功率RMS：(8Ω)≥4×1500W；</w:t>
            </w:r>
          </w:p>
          <w:p w14:paraId="6450F45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▲2、额定功率RMS：(4Ω)≥4×2400W；</w:t>
            </w:r>
          </w:p>
          <w:p w14:paraId="022E26C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▲3、频率响应：20Hz-20kHz（±1dB）；</w:t>
            </w:r>
          </w:p>
          <w:p w14:paraId="1DC952B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4、输出电路：Class D类；</w:t>
            </w:r>
          </w:p>
          <w:p w14:paraId="12228D6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▲5、总谐波失真：≤0.05%@8Ω1KHz；</w:t>
            </w:r>
          </w:p>
          <w:p w14:paraId="72CC4A3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6、互调失真:≤0.02%；</w:t>
            </w:r>
          </w:p>
          <w:p w14:paraId="5AE5236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▲7、信噪比：≥107dB，</w:t>
            </w:r>
          </w:p>
          <w:p w14:paraId="1247A54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8、转换速率：40V/μs；</w:t>
            </w:r>
          </w:p>
          <w:p w14:paraId="7FD0F7E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9、阻尼系数：≥600；</w:t>
            </w:r>
          </w:p>
          <w:p w14:paraId="1728462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10、分离度：≥100dB@8Ω 1KHz；</w:t>
            </w:r>
          </w:p>
          <w:p w14:paraId="619E8A0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11、输入灵敏度:0.775V /1.44V；</w:t>
            </w:r>
          </w:p>
          <w:p w14:paraId="6705B91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12、输入阻抗：20kΩ平衡/10kΩ不平衡；</w:t>
            </w:r>
          </w:p>
          <w:p w14:paraId="1ECEFAE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13、保护：直流、短路、过热、软启动；</w:t>
            </w:r>
          </w:p>
          <w:p w14:paraId="2ED1853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14、上述带“▲”技术参数须满足或优于采购文件要求，投标时如有请提供具有CNAS或CMA认证的第三方检测机构出具的检测报告复印</w:t>
            </w:r>
            <w:r>
              <w:rPr>
                <w:rFonts w:hint="eastAsia" w:ascii="宋体" w:hAnsi="宋体" w:eastAsia="宋体" w:cs="宋体"/>
                <w:strike w:val="0"/>
                <w:dstrike w:val="0"/>
                <w:color w:val="auto"/>
                <w:sz w:val="21"/>
                <w:szCs w:val="21"/>
                <w:highlight w:val="none"/>
              </w:rPr>
              <w:t>件（报告内容应包含以上▲技术参数检测结果）予以佐证并加盖</w:t>
            </w:r>
            <w:r>
              <w:rPr>
                <w:rFonts w:hint="eastAsia" w:ascii="宋体" w:hAnsi="宋体" w:cs="宋体"/>
                <w:strike w:val="0"/>
                <w:dstrike w:val="0"/>
                <w:color w:val="auto"/>
                <w:sz w:val="21"/>
                <w:szCs w:val="21"/>
                <w:highlight w:val="none"/>
                <w:lang w:val="en-US" w:eastAsia="zh-CN"/>
              </w:rPr>
              <w:t>投标单位公章</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65EF1F2">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19200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84AD881">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6BE5E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2B8A294">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2F05AFC">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46AF28F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四通道功率放大器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18E6FECF">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4941F6C">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35AC1F4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▲1、额定功率RMS：(8Ω)≥4×650W；额定功率RMS：(4Ω)≥4×1300W；</w:t>
            </w:r>
          </w:p>
          <w:p w14:paraId="74E9ACC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▲2、频率响应：20Hz-20kHz（±0.5dB）；</w:t>
            </w:r>
          </w:p>
          <w:p w14:paraId="7838F23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3、输出电路：Class D类；</w:t>
            </w:r>
          </w:p>
          <w:p w14:paraId="11B1136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▲4、总谐波失真：≤0.05%@8Ω1KHz；</w:t>
            </w:r>
          </w:p>
          <w:p w14:paraId="281012F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▲5、信噪比：≥103dB，</w:t>
            </w:r>
          </w:p>
          <w:p w14:paraId="03D3733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6、转换速率：40V/μs；</w:t>
            </w:r>
          </w:p>
          <w:p w14:paraId="5D065A6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7、阻尼系数：≥600；</w:t>
            </w:r>
          </w:p>
          <w:p w14:paraId="0155666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▲8、串音衰减:≥75dB；</w:t>
            </w:r>
          </w:p>
          <w:p w14:paraId="6988C80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9、分离度：≥100dB@8Ω 1KHz；</w:t>
            </w:r>
          </w:p>
          <w:p w14:paraId="4D76595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10、输入灵敏度:0.775V /1.44V/32dB；</w:t>
            </w:r>
          </w:p>
          <w:p w14:paraId="34908BA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11、输入阻抗：20kΩ平衡/10kΩ不平衡；</w:t>
            </w:r>
          </w:p>
          <w:p w14:paraId="3EE2FDF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12、保护：直流、短路、过热、软启动；</w:t>
            </w:r>
          </w:p>
          <w:p w14:paraId="7EA5B63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13、上述带“▲”技术参数须满足或优于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文件要求，投标时如有请提供具有CNAS或CMA认证的第三方检测机构出具的检测报告复印件（报告内容应包含以上▲技术参数检测结果）</w:t>
            </w:r>
            <w:r>
              <w:rPr>
                <w:rFonts w:hint="eastAsia" w:ascii="宋体" w:hAnsi="宋体" w:eastAsia="宋体" w:cs="宋体"/>
                <w:strike w:val="0"/>
                <w:dstrike w:val="0"/>
                <w:color w:val="auto"/>
                <w:sz w:val="21"/>
                <w:szCs w:val="21"/>
                <w:highlight w:val="none"/>
              </w:rPr>
              <w:t>予以佐证并加盖</w:t>
            </w:r>
            <w:r>
              <w:rPr>
                <w:rFonts w:hint="eastAsia" w:ascii="宋体" w:hAnsi="宋体" w:cs="宋体"/>
                <w:strike w:val="0"/>
                <w:dstrike w:val="0"/>
                <w:color w:val="auto"/>
                <w:sz w:val="21"/>
                <w:szCs w:val="21"/>
                <w:highlight w:val="none"/>
                <w:lang w:val="en-US" w:eastAsia="zh-CN"/>
              </w:rPr>
              <w:t>投标单位公章</w:t>
            </w:r>
            <w:r>
              <w:rPr>
                <w:rFonts w:hint="eastAsia" w:ascii="宋体" w:hAnsi="宋体" w:eastAsia="宋体" w:cs="宋体"/>
                <w:color w:val="auto"/>
                <w:sz w:val="21"/>
                <w:szCs w:val="21"/>
                <w:highlight w:val="none"/>
              </w:rPr>
              <w:t>；</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3288F14">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13770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A0B7636">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3FAE9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1AE78428">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069A22A">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4E913F3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2通道功率放大器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7547BFFD">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650AB18">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6BB0503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1、产品类型：双通道开关电源功放；</w:t>
            </w:r>
          </w:p>
          <w:p w14:paraId="64E1746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▲2、8欧姆功率：每通道不小于300w；</w:t>
            </w:r>
          </w:p>
          <w:p w14:paraId="2B28B35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3、4欧姆功率：≥2x500w；</w:t>
            </w:r>
          </w:p>
          <w:p w14:paraId="4B42EE5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4、连接功能：每路输入均有link功能，每路输出有SPEANKON和接线柱两种方式选择；</w:t>
            </w:r>
          </w:p>
          <w:p w14:paraId="512257D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5、模式选择：</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rPr>
              <w:t>3种灵敏度选</w:t>
            </w:r>
            <w:r>
              <w:rPr>
                <w:rFonts w:hint="eastAsia" w:ascii="宋体" w:hAnsi="宋体" w:eastAsia="宋体" w:cs="宋体"/>
                <w:strike w:val="0"/>
                <w:color w:val="auto"/>
                <w:sz w:val="21"/>
                <w:szCs w:val="21"/>
                <w:highlight w:val="none"/>
              </w:rPr>
              <w:t>择</w:t>
            </w:r>
            <w:r>
              <w:rPr>
                <w:rFonts w:hint="eastAsia" w:ascii="宋体" w:hAnsi="宋体" w:eastAsia="宋体" w:cs="宋体"/>
                <w:strike w:val="0"/>
                <w:dstrike w:val="0"/>
                <w:color w:val="auto"/>
                <w:sz w:val="21"/>
                <w:szCs w:val="21"/>
                <w:highlight w:val="none"/>
              </w:rPr>
              <w:t>(0.775V、1.0V、1.4V)</w:t>
            </w:r>
            <w:r>
              <w:rPr>
                <w:rFonts w:hint="eastAsia" w:ascii="宋体" w:hAnsi="宋体" w:eastAsia="宋体" w:cs="宋体"/>
                <w:strike w:val="0"/>
                <w:color w:val="auto"/>
                <w:sz w:val="21"/>
                <w:szCs w:val="21"/>
                <w:highlight w:val="none"/>
              </w:rPr>
              <w:t>；</w:t>
            </w:r>
            <w:r>
              <w:rPr>
                <w:rFonts w:hint="eastAsia" w:ascii="宋体" w:hAnsi="宋体" w:eastAsia="宋体" w:cs="宋体"/>
                <w:color w:val="auto"/>
                <w:sz w:val="21"/>
                <w:szCs w:val="21"/>
                <w:highlight w:val="none"/>
              </w:rPr>
              <w:t>具备桥接，并接和立体声输出三种使用模式；</w:t>
            </w:r>
          </w:p>
          <w:p w14:paraId="4CA3682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6、每个通道不少于8种状态LED显示；</w:t>
            </w:r>
          </w:p>
          <w:p w14:paraId="4A235E5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▲7、总谐波失真：≤0.05%（1KHz/8欧）；</w:t>
            </w:r>
          </w:p>
          <w:p w14:paraId="67F38A9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▲8、频率范围：20Hz-20kHz（±1dB）；</w:t>
            </w:r>
          </w:p>
          <w:p w14:paraId="3608A6C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▲9、信噪比：≥103dB；</w:t>
            </w:r>
          </w:p>
          <w:p w14:paraId="0072069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10、上述带“▲”技术参数须满足或优于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文件要求，投标时如有请提供具有CNAS或CMA认证的第三方检测机构出具的检测报告复印件（报告内容应包含以上▲技术参数检测结果）予</w:t>
            </w:r>
            <w:r>
              <w:rPr>
                <w:rFonts w:hint="eastAsia" w:ascii="宋体" w:hAnsi="宋体" w:eastAsia="宋体" w:cs="宋体"/>
                <w:strike w:val="0"/>
                <w:dstrike w:val="0"/>
                <w:color w:val="auto"/>
                <w:sz w:val="21"/>
                <w:szCs w:val="21"/>
                <w:highlight w:val="none"/>
              </w:rPr>
              <w:t>以佐证并加盖</w:t>
            </w:r>
            <w:r>
              <w:rPr>
                <w:rFonts w:hint="eastAsia" w:ascii="宋体" w:hAnsi="宋体" w:cs="宋体"/>
                <w:strike w:val="0"/>
                <w:dstrike w:val="0"/>
                <w:color w:val="auto"/>
                <w:sz w:val="21"/>
                <w:szCs w:val="21"/>
                <w:highlight w:val="none"/>
                <w:lang w:val="en-US" w:eastAsia="zh-CN"/>
              </w:rPr>
              <w:t>投标单位公章</w:t>
            </w:r>
            <w:r>
              <w:rPr>
                <w:rFonts w:hint="eastAsia" w:ascii="宋体" w:hAnsi="宋体" w:eastAsia="宋体" w:cs="宋体"/>
                <w:strike w:val="0"/>
                <w:dstrike w:val="0"/>
                <w:color w:val="auto"/>
                <w:sz w:val="21"/>
                <w:szCs w:val="21"/>
                <w:highlight w:val="none"/>
              </w:rPr>
              <w:t>；</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0AB3C7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0B8F105">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25AA6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75149A25">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A31929A">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6EF2A8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数字调音台</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5EEBADE">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80DE6E8">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3C649F8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1、支持AES50网络，最大</w:t>
            </w:r>
            <w:r>
              <w:rPr>
                <w:rFonts w:hint="eastAsia" w:ascii="宋体" w:hAnsi="宋体" w:eastAsia="宋体" w:cs="宋体"/>
                <w:strike w:val="0"/>
                <w:dstrike w:val="0"/>
                <w:color w:val="auto"/>
                <w:sz w:val="21"/>
                <w:szCs w:val="21"/>
                <w:highlight w:val="none"/>
              </w:rPr>
              <w:t>充</w:t>
            </w:r>
            <w:r>
              <w:rPr>
                <w:rFonts w:hint="eastAsia" w:ascii="宋体" w:hAnsi="宋体" w:eastAsia="宋体" w:cs="宋体"/>
                <w:color w:val="auto"/>
                <w:sz w:val="21"/>
                <w:szCs w:val="21"/>
                <w:highlight w:val="none"/>
              </w:rPr>
              <w:t>许传输</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rPr>
              <w:t>96个输入和</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rPr>
              <w:t>96个输出；</w:t>
            </w:r>
          </w:p>
          <w:p w14:paraId="3D335A4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2、40bit浮点信号处理，开放式的体系结构兼容96kHz的采样率；</w:t>
            </w:r>
          </w:p>
          <w:p w14:paraId="140CE8A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3、192kHz的数模/模数转换，提供出色的音频性能；</w:t>
            </w:r>
          </w:p>
          <w:p w14:paraId="575D4AE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4、采用高性能的碳纤维和高强度铝合金打造；</w:t>
            </w:r>
          </w:p>
          <w:p w14:paraId="23AF439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5、8个DCA编组，6个哑音编组；</w:t>
            </w:r>
          </w:p>
          <w:p w14:paraId="6508C78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6、8个立体声效果处理器；</w:t>
            </w:r>
          </w:p>
          <w:p w14:paraId="31A7E27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7、25个100mm电动推子；</w:t>
            </w:r>
          </w:p>
          <w:p w14:paraId="53AE784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8、7寸TFT彩色“日光”显示屏；</w:t>
            </w:r>
          </w:p>
          <w:p w14:paraId="4615BFD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9、通过USB 2.0可支持32x32通道的数字音频传输；</w:t>
            </w:r>
          </w:p>
          <w:p w14:paraId="21EC8C2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10、自适应的开关式电源；</w:t>
            </w:r>
          </w:p>
          <w:p w14:paraId="3A6C7AF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11、输入处理通道：32个话筒输入通道，8个辅助输入通道，8个效果返回；</w:t>
            </w:r>
          </w:p>
          <w:p w14:paraId="00A9FE8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12、输出处理通道：16个AUX通道，6个矩阵，LCR母线；</w:t>
            </w:r>
          </w:p>
          <w:p w14:paraId="60FF6FD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13、内部效果器（立体声/单声道）：8/16；</w:t>
            </w:r>
          </w:p>
          <w:p w14:paraId="2AE3CAF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14、场景文件(场景快照/场景快照列表)：500/100；</w:t>
            </w:r>
          </w:p>
          <w:p w14:paraId="69A91A7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15、储存点（包括处理参数和推子）：100；</w:t>
            </w:r>
          </w:p>
          <w:p w14:paraId="6851BC6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16、信号处理能力:40位的浮点处理；</w:t>
            </w:r>
          </w:p>
          <w:p w14:paraId="7B8B02A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17、A/D转换器的动态范围：24-Bit，114dB（8通道，192kHz）；</w:t>
            </w:r>
          </w:p>
          <w:p w14:paraId="1A1AF4D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18、D/A转换器（立体声，192kHz）：24-Bit，120dB动态范围。</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002FD3C">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21700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3A5BC69">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72989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7D11FF84">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7536489">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A6E218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电源时序器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576E798">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5C17DCF">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28D3402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▲1、通道数量：</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8路；每路设滤波器，过滤电流杂质；</w:t>
            </w:r>
          </w:p>
          <w:p w14:paraId="032D6B0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2、每个通道的最大输出电流：15A；</w:t>
            </w:r>
          </w:p>
          <w:p w14:paraId="5EE0EAE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3、交流电输入：180V~260V；</w:t>
            </w:r>
          </w:p>
          <w:p w14:paraId="18375D5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4、标准负载功率：2200W/通道；</w:t>
            </w:r>
          </w:p>
          <w:p w14:paraId="29635E6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5、每步时间：</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1s；</w:t>
            </w:r>
          </w:p>
          <w:p w14:paraId="2C4661E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6、RS232控制。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EF459A6">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A06BCB1">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59B70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152615BE">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32615CB">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3DBF039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无线手持话筒</w:t>
            </w:r>
          </w:p>
          <w:p w14:paraId="5591959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(一拖一)</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F002CE7">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A5E7C6C">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4A4DE08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▲1、10组UHF通道可同时使用，真正分集式接收；</w:t>
            </w:r>
          </w:p>
          <w:p w14:paraId="6C4BE85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2、具频率扫描功能，可寻找及设定在最佳可使用频率上；</w:t>
            </w:r>
          </w:p>
          <w:p w14:paraId="55F2C39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3、接收机设有背光LCD液晶显示器持续监测系统信息，包括发射机电池状态；</w:t>
            </w:r>
          </w:p>
          <w:p w14:paraId="382980C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4、接收系统:两组独立调谐器，分集式自动选择；</w:t>
            </w:r>
          </w:p>
          <w:p w14:paraId="6DB4EFD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5、镜频抑制:60dB正常、55 dB最小；</w:t>
            </w:r>
          </w:p>
          <w:p w14:paraId="129BC86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6、灵敏度:</w:t>
            </w:r>
            <w:r>
              <w:rPr>
                <w:rFonts w:hint="eastAsia" w:ascii="宋体" w:hAnsi="宋体" w:eastAsia="宋体" w:cs="宋体"/>
                <w:strike w:val="0"/>
                <w:dstrike w:val="0"/>
                <w:color w:val="auto"/>
                <w:sz w:val="21"/>
                <w:szCs w:val="21"/>
                <w:highlight w:val="none"/>
              </w:rPr>
              <w:t>20dBμV 于信噪比 60dB(50Ω终端)</w:t>
            </w:r>
            <w:r>
              <w:rPr>
                <w:rFonts w:hint="eastAsia" w:ascii="宋体" w:hAnsi="宋体" w:eastAsia="宋体" w:cs="宋体"/>
                <w:color w:val="auto"/>
                <w:sz w:val="21"/>
                <w:szCs w:val="21"/>
                <w:highlight w:val="none"/>
              </w:rPr>
              <w:t>；</w:t>
            </w:r>
          </w:p>
          <w:p w14:paraId="7AD8BF8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7、最大输出电平:平衡: +9 dBV</w:t>
            </w:r>
            <w:r>
              <w:rPr>
                <w:rFonts w:hint="eastAsia" w:ascii="宋体" w:hAnsi="宋体" w:eastAsia="宋体" w:cs="宋体"/>
                <w:strike w:val="0"/>
                <w:color w:val="auto"/>
                <w:sz w:val="21"/>
                <w:szCs w:val="21"/>
                <w:highlight w:val="none"/>
              </w:rPr>
              <w:t xml:space="preserve"> (</w:t>
            </w:r>
            <w:r>
              <w:rPr>
                <w:rFonts w:hint="eastAsia" w:ascii="宋体" w:hAnsi="宋体" w:eastAsia="宋体" w:cs="宋体"/>
                <w:strike w:val="0"/>
                <w:dstrike w:val="0"/>
                <w:color w:val="auto"/>
                <w:sz w:val="21"/>
                <w:szCs w:val="21"/>
                <w:highlight w:val="none"/>
              </w:rPr>
              <w:t>XLRM 卡农公座</w:t>
            </w:r>
            <w:r>
              <w:rPr>
                <w:rFonts w:hint="eastAsia" w:ascii="宋体" w:hAnsi="宋体" w:eastAsia="宋体" w:cs="宋体"/>
                <w:strike w:val="0"/>
                <w:color w:val="auto"/>
                <w:sz w:val="21"/>
                <w:szCs w:val="21"/>
                <w:highlight w:val="none"/>
              </w:rPr>
              <w:t>)</w:t>
            </w:r>
            <w:r>
              <w:rPr>
                <w:rFonts w:hint="eastAsia" w:ascii="宋体" w:hAnsi="宋体" w:eastAsia="宋体" w:cs="宋体"/>
                <w:color w:val="auto"/>
                <w:sz w:val="21"/>
                <w:szCs w:val="21"/>
                <w:highlight w:val="none"/>
              </w:rPr>
              <w:t>；非平衡: +4 dBV (6.3mm 插座)；</w:t>
            </w:r>
          </w:p>
          <w:p w14:paraId="730AABA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8、输入衰减:0/-12 dB 两段选择；</w:t>
            </w:r>
          </w:p>
          <w:p w14:paraId="7F085D1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9、手持发射器设有高/低输出功率控制开关，射频输出功率：高输出30mW，低输出10mW (于50Ω, 可切换)；</w:t>
            </w:r>
          </w:p>
          <w:p w14:paraId="5C7B6769">
            <w:pPr>
              <w:spacing w:line="260" w:lineRule="exact"/>
              <w:rPr>
                <w:rFonts w:hint="eastAsia" w:ascii="宋体" w:hAnsi="宋体" w:eastAsia="宋体" w:cs="宋体"/>
                <w:color w:val="auto"/>
                <w:sz w:val="21"/>
                <w:szCs w:val="21"/>
                <w:highlight w:val="none"/>
              </w:rPr>
            </w:pPr>
            <w:r>
              <w:rPr>
                <w:rFonts w:hint="eastAsia" w:ascii="宋体" w:hAnsi="宋体" w:eastAsia="宋体" w:cs="宋体"/>
                <w:strike w:val="0"/>
                <w:dstrike w:val="0"/>
                <w:color w:val="auto"/>
                <w:sz w:val="21"/>
                <w:szCs w:val="21"/>
                <w:highlight w:val="none"/>
              </w:rPr>
              <w:t>10、收音头：动圈式，心型指向性。</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649E17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9166</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7474438">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5CA80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47370E25">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7D26A20">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B17704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天线分配系统</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B6FCF1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50EA5F3">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40996A5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1、有源UHF分集天线分配系统；</w:t>
            </w:r>
          </w:p>
          <w:p w14:paraId="32F822D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2、宽频带470-990MHz；</w:t>
            </w:r>
          </w:p>
          <w:p w14:paraId="35750E0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3、使用一对天线便能够为多个无线系统提供接收信号；</w:t>
            </w:r>
          </w:p>
          <w:p w14:paraId="7657A30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4、提供直流12V输出，以每组500mA为4个接收器供电；连接随附的直流供电线，为最多4个接收器供电；</w:t>
            </w:r>
          </w:p>
          <w:p w14:paraId="2C61D6C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5、每个天线输入端子提供高达</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12V/250mA的天线供电；</w:t>
            </w:r>
          </w:p>
          <w:p w14:paraId="52024C1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6、适用于在470-990MHz范围内运行的其他无线系统；</w:t>
            </w:r>
          </w:p>
          <w:p w14:paraId="7E80703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7、工作频率:UHF频段470 - 990 MHz。</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CABB2C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5272</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29231EB">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57389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7B23E9EC">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3500956">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36C281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有源指向天线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E8F45A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E901CE6">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1CBF2A23">
            <w:pPr>
              <w:spacing w:line="2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1、对装式定向天线设计，为分集式UHF无线系统提供远距离和稳定的接收表现，可作多通道无线系统的共用天线；                                                                                                                                                        2、天线类型：对数周期偶极阵(LPDA)天线；</w:t>
            </w:r>
          </w:p>
          <w:p w14:paraId="478DD83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3、工作频带：440MHz - 900MHz；</w:t>
            </w:r>
          </w:p>
          <w:p w14:paraId="4F68883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4、增益：6 dB；</w:t>
            </w:r>
          </w:p>
          <w:p w14:paraId="5ABE5B2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5、阻抗：50 欧姆；</w:t>
            </w:r>
          </w:p>
          <w:p w14:paraId="19EB4A3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6、电压驻波比：≤ 1.7 :1；</w:t>
            </w:r>
          </w:p>
          <w:p w14:paraId="0CCCA1B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7、指向特性：橢圓指向90°；</w:t>
            </w:r>
          </w:p>
          <w:p w14:paraId="56E4185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8、导波器段数：9段。</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9240F8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3519F74">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68B0D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746FE53D">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5D8C5B2">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34C21F0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同轴线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EA47495">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条</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3B6D998">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3647A1DA">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30米同轴线50欧。</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24A95A7">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73D6351">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C0D5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3361F19">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70DB564">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2BED497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音频隔离器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774B866B">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1B1D3CE">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47EADBC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1、两通道物理性隔离，平衡/非平衡之间相互转换；</w:t>
            </w:r>
          </w:p>
          <w:p w14:paraId="222C73D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2、输入每通道带三档衰减开关，三种接地模式选择开关；</w:t>
            </w:r>
          </w:p>
          <w:p w14:paraId="74E85ED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3、隔离外界干扰，隔离不共地产生的电流声，噪声；</w:t>
            </w:r>
          </w:p>
          <w:p w14:paraId="331FC45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4、保护设备不被对地电压差（打火 、静电）损坏，改善声音。</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CCA46C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980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3C47C2E">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12AD7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3AA7D1A9">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25163A6">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44A5ED5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音控室监听音箱</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4F23A9F">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B8EE59F">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5D3B8AB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1、系统形式：两路倒相式音箱系统；</w:t>
            </w:r>
          </w:p>
          <w:p w14:paraId="6077314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2、单元配置：专业5.25英寸中低音，专业28mm球顶高音；</w:t>
            </w:r>
          </w:p>
          <w:p w14:paraId="75B7699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3、频率范围：53Hz-20kHz(± 3dB)；</w:t>
            </w:r>
          </w:p>
          <w:p w14:paraId="05D984D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4、额定功率：单60W RMS，双合计120W RMS。</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52A136D">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1780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0FC1279">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5C16C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830D01B">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68B0C11">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34</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30FC27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1B9EFA34">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EF8BCAD">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37E0FE8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w:t>
            </w:r>
            <w:r>
              <w:rPr>
                <w:rFonts w:hint="eastAsia" w:ascii="宋体" w:hAnsi="宋体" w:eastAsia="宋体" w:cs="宋体"/>
                <w:strike w:val="0"/>
                <w:dstrike w:val="0"/>
                <w:color w:val="auto"/>
                <w:sz w:val="21"/>
                <w:szCs w:val="21"/>
                <w:highlight w:val="none"/>
              </w:rPr>
              <w:t>采用</w:t>
            </w:r>
            <w:r>
              <w:rPr>
                <w:rFonts w:hint="eastAsia" w:ascii="宋体" w:hAnsi="宋体" w:eastAsia="宋体" w:cs="宋体"/>
                <w:color w:val="auto"/>
                <w:sz w:val="21"/>
                <w:szCs w:val="21"/>
                <w:highlight w:val="none"/>
              </w:rPr>
              <w:t>扎钢板，尺寸：600*800*2045</w:t>
            </w:r>
            <w:r>
              <w:rPr>
                <w:rFonts w:hint="eastAsia" w:ascii="宋体" w:hAnsi="宋体" w:cs="宋体"/>
                <w:color w:val="auto"/>
                <w:sz w:val="21"/>
                <w:szCs w:val="21"/>
                <w:highlight w:val="none"/>
                <w:lang w:val="en-US" w:eastAsia="zh-CN"/>
              </w:rPr>
              <w:t>mm</w:t>
            </w:r>
            <w:r>
              <w:rPr>
                <w:rFonts w:hint="eastAsia" w:ascii="宋体" w:hAnsi="宋体" w:eastAsia="宋体" w:cs="宋体"/>
                <w:color w:val="auto"/>
                <w:sz w:val="21"/>
                <w:szCs w:val="21"/>
                <w:highlight w:val="none"/>
                <w:lang w:val="en-US" w:eastAsia="zh-CN"/>
              </w:rPr>
              <w:t>（允许偏差±5mm）</w:t>
            </w:r>
            <w:r>
              <w:rPr>
                <w:rFonts w:hint="eastAsia" w:ascii="宋体" w:hAnsi="宋体" w:eastAsia="宋体" w:cs="宋体"/>
                <w:color w:val="auto"/>
                <w:sz w:val="21"/>
                <w:szCs w:val="21"/>
                <w:highlight w:val="none"/>
              </w:rPr>
              <w:t>；</w:t>
            </w:r>
          </w:p>
          <w:p w14:paraId="46015FF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2、机柜设计为全模块化组装结构，具有很强的灵活性，内部设计标准19"安装立柱；机柜顶部和底部的前后位置开进线孔可封闭，可根据需求调整；</w:t>
            </w:r>
          </w:p>
          <w:p w14:paraId="56EF49D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3、前门为钢制嵌边式玻璃门；后门为钢制快速拆卸门板；两侧为钢制快速拆卸门板；</w:t>
            </w:r>
          </w:p>
          <w:p w14:paraId="62ACE16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4、专业的接地设计，更有效地保护设备安全。</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555734C">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7700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61B2541">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2F19B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3DB17AEC">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31A3B8B">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24C1D60">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操作台</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061C50A">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F1CC373">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118832E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1、3联位操作平面台，尺寸：1750*750*900MM</w:t>
            </w:r>
            <w:r>
              <w:rPr>
                <w:rFonts w:hint="eastAsia" w:ascii="宋体" w:hAnsi="宋体" w:eastAsia="宋体" w:cs="宋体"/>
                <w:color w:val="auto"/>
                <w:sz w:val="21"/>
                <w:szCs w:val="21"/>
                <w:highlight w:val="none"/>
                <w:lang w:val="en-US" w:eastAsia="zh-CN"/>
              </w:rPr>
              <w:t>（允许偏差±5mm）</w:t>
            </w:r>
            <w:r>
              <w:rPr>
                <w:rFonts w:hint="eastAsia" w:ascii="宋体" w:hAnsi="宋体" w:eastAsia="宋体" w:cs="宋体"/>
                <w:color w:val="auto"/>
                <w:sz w:val="21"/>
                <w:szCs w:val="21"/>
                <w:highlight w:val="none"/>
              </w:rPr>
              <w:t>，含2把操作椅；</w:t>
            </w:r>
          </w:p>
          <w:p w14:paraId="377C14E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2、均采用1.0MM-1.2MM厚优质精装冷轧板经数控设备加工而成，表面经防腐防锈处理后静电喷塑，台面和两侧包边为防火板材料；</w:t>
            </w:r>
          </w:p>
          <w:p w14:paraId="0EA1DA3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3、柜内配壹块活动托板，后门为活动门冲白页窗散热孔插门，拆卸方便，前台面为活动，可拆卸；</w:t>
            </w:r>
          </w:p>
          <w:p w14:paraId="42983646">
            <w:pPr>
              <w:spacing w:line="260" w:lineRule="exact"/>
              <w:rPr>
                <w:rFonts w:hint="eastAsia" w:ascii="宋体" w:hAnsi="宋体" w:eastAsia="宋体" w:cs="宋体"/>
                <w:color w:val="auto"/>
                <w:sz w:val="21"/>
                <w:szCs w:val="21"/>
                <w:highlight w:val="none"/>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15A6EF5">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A8057CE">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8D98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326F796C">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4FA9B54">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36</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3738649">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音频信号线缆</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7EEFD72">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5260DBC">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2A338023">
            <w:pPr>
              <w:numPr>
                <w:ilvl w:val="0"/>
                <w:numId w:val="0"/>
              </w:numPr>
              <w:spacing w:line="2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缠绕屏蔽麦克风线缆，</w:t>
            </w:r>
            <w:r>
              <w:rPr>
                <w:rFonts w:hint="eastAsia" w:ascii="宋体" w:hAnsi="宋体" w:eastAsia="宋体" w:cs="宋体"/>
                <w:strike w:val="0"/>
                <w:dstrike w:val="0"/>
                <w:color w:val="auto"/>
                <w:sz w:val="21"/>
                <w:szCs w:val="21"/>
                <w:highlight w:val="none"/>
              </w:rPr>
              <w:t>采用</w:t>
            </w:r>
            <w:r>
              <w:rPr>
                <w:rFonts w:hint="eastAsia" w:ascii="宋体" w:hAnsi="宋体" w:eastAsia="宋体" w:cs="宋体"/>
                <w:color w:val="auto"/>
                <w:sz w:val="21"/>
                <w:szCs w:val="21"/>
                <w:highlight w:val="none"/>
              </w:rPr>
              <w:t>高纯度（OFC）无氧铜丝绞合，特别配方聚氯乙烯绝缘</w:t>
            </w:r>
            <w:r>
              <w:rPr>
                <w:rFonts w:hint="eastAsia" w:ascii="宋体" w:hAnsi="宋体" w:cs="宋体"/>
                <w:color w:val="auto"/>
                <w:sz w:val="21"/>
                <w:szCs w:val="21"/>
                <w:highlight w:val="none"/>
                <w:lang w:eastAsia="zh-CN"/>
              </w:rPr>
              <w:t>；</w:t>
            </w:r>
          </w:p>
          <w:p w14:paraId="6BC10BD0">
            <w:pPr>
              <w:numPr>
                <w:ilvl w:val="0"/>
                <w:numId w:val="0"/>
              </w:num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2芯加黄铜丝缠绕屏蔽，黑色弹性聚氯乙烯护套，外径：6.0mm，导体截面积：0.3mm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，导体直流电阻59Ω /km，芯与芯之间的电容：150pF/m，芯与屏蔽之间的电容：250pF/m。</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97A69A5">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9BB49B8">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75D1D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373ABD56">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63A31F4">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37</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108C757">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专业工程线缆</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74AAC376">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BA06DCB">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0ECE5E66">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1、护套绞形扬声器线缆，</w:t>
            </w:r>
            <w:r>
              <w:rPr>
                <w:rFonts w:hint="eastAsia" w:ascii="宋体" w:hAnsi="宋体" w:eastAsia="宋体" w:cs="宋体"/>
                <w:strike w:val="0"/>
                <w:dstrike w:val="0"/>
                <w:color w:val="auto"/>
                <w:sz w:val="21"/>
                <w:szCs w:val="21"/>
                <w:highlight w:val="none"/>
              </w:rPr>
              <w:t>采用</w:t>
            </w:r>
            <w:r>
              <w:rPr>
                <w:rFonts w:hint="eastAsia" w:ascii="宋体" w:hAnsi="宋体" w:eastAsia="宋体" w:cs="宋体"/>
                <w:color w:val="auto"/>
                <w:sz w:val="21"/>
                <w:szCs w:val="21"/>
                <w:highlight w:val="none"/>
              </w:rPr>
              <w:t>高纯度（OFC）无氧铜丝绞合，特别配方聚氯乙烯绝缘,灰色聚氯乙烯护套；适用于工程暗线架设，外径：9.2mm；2芯绞合加护套，导体截面积：2.0mm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；导体直流电阻：9Ω /km。</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C6FD5D0">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14400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E971DD6">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F17C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12E2127D">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D8ED9ED">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3820DAF6">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1754E67A">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0EEBC7E">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72B2ACAE">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1、RVV3×2.5mm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护套电缆线。</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8D54DB3">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49FF879">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418B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17BCB045">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F8D5ABE">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39</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A8C1EF5">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地面多媒体信息插座</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AC62C51">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A16E502">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0C48BC47">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1、6位，内置HDMI/RCA音频插座/卡侬音频插座/网络/电源等模块，模块组合可定制。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786A63F">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3360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D0A38C4">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6D7CE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52D2A70">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716B4AF">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40</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20CADED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HDMI光纤线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88F2EFD">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AD41E00">
            <w:pPr>
              <w:spacing w:line="26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5D46671">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1、70米HDMI光纤线。</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55F15E5">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3618</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D4D44E2">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8DED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48F20CE">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3A2D86A">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C7994E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HDMI线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51005C4">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70F9CDE">
            <w:pPr>
              <w:spacing w:line="26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683F92FC">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1、5米HDMI高清线。</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F27424C">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352</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BF4542D">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2AA1A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794F169">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9B748C4">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8C1EDC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PVC管材</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994C3A4">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57EC64E">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458F366F">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1、PVC20/PVC25线管。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03451A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FBC3C91">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79F62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40ECA68B">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1C1E40D">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2E34388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镀锌桥架</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A3F8E8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E03882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72FD3288">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1、镀锌桥架100*100*1.0mm。</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97B277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EBE35B5">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6DD48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494BBBE8">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C55CFB2">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44</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1A89134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工程安装辅材</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14B2615">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03CFFBC">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4CD7E12">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1、卡侬公头、卡侬母头、音箱地插盒、6.35单声插头、RCA音频插头、3.5立体声插头、音响插头、各类转接头、电源三插头、五金交电配件等。</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60685B1">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9EB728B">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7531E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671F146">
            <w:pPr>
              <w:widowControl/>
              <w:jc w:val="left"/>
              <w:rPr>
                <w:rFonts w:hint="eastAsia" w:ascii="宋体" w:hAnsi="宋体" w:eastAsia="宋体" w:cs="宋体"/>
                <w:color w:val="auto"/>
                <w:sz w:val="21"/>
                <w:szCs w:val="21"/>
                <w:highlight w:val="none"/>
              </w:rPr>
            </w:pPr>
          </w:p>
        </w:tc>
        <w:tc>
          <w:tcPr>
            <w:tcW w:w="9576" w:type="dxa"/>
            <w:gridSpan w:val="7"/>
            <w:tcBorders>
              <w:top w:val="single" w:color="auto" w:sz="4" w:space="0"/>
              <w:left w:val="single" w:color="auto" w:sz="4" w:space="0"/>
              <w:bottom w:val="single" w:color="auto" w:sz="4" w:space="0"/>
              <w:right w:val="single" w:color="auto" w:sz="4" w:space="0"/>
            </w:tcBorders>
            <w:noWrap w:val="0"/>
            <w:vAlign w:val="center"/>
          </w:tcPr>
          <w:p w14:paraId="25F8390B">
            <w:pPr>
              <w:spacing w:line="2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三、舞台LED显示系统</w:t>
            </w:r>
            <w:r>
              <w:rPr>
                <w:rFonts w:hint="eastAsia" w:ascii="宋体" w:hAnsi="宋体" w:cs="宋体"/>
                <w:b/>
                <w:bCs/>
                <w:color w:val="auto"/>
                <w:sz w:val="21"/>
                <w:szCs w:val="21"/>
                <w:highlight w:val="none"/>
                <w:lang w:val="en-US" w:eastAsia="zh-CN"/>
              </w:rPr>
              <w:t>(多功能厅)</w:t>
            </w:r>
          </w:p>
        </w:tc>
      </w:tr>
      <w:tr w14:paraId="06179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5"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3D7AFE67">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DCA8BA8">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45</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8C1EBF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二合一处理器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D6FB997">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E1FAB51">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9E45926">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1、24网口，带载1560万；最大宽度可达16384像素，最高8192像素，1×HDMI 2.0，1×DP 1.2，4×HDMI 1.3，支持3.5mm独立音频输入输出，支持2个4K×2K + 4个2K×1K规格的窗口。</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47CB662">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24350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9D3938D">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7AC40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2619369">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DA055D2">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46</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D00038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773B7A7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870EE7D">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64DE9CF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1、支持硬解码和软解码，提升解码速度并能保证高画质画面输出；</w:t>
            </w:r>
          </w:p>
          <w:p w14:paraId="603CB00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2、支持多种媒体格式：多媒体播控平台能够支持常见的音频、视频、图片、PPT、流媒体等格式；</w:t>
            </w:r>
          </w:p>
          <w:p w14:paraId="6E8CD67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 PPT 流畅播放，并能保留 PPT 原有的动画效果，支持翻页笔和触屏翻页；</w:t>
            </w:r>
          </w:p>
          <w:p w14:paraId="76B2611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4、灵活的控制界面：可以随时根据实际需求进行调整和修改，支持开机自动播放，实现无人值守自动播放。</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392FE80">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64A263E">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E29A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32855C0">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2403F98">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47</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04615B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多功能盒</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A83844F">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A5A7249">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7579B5D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1、使用 RS232 串口或千兆网口通信；</w:t>
            </w:r>
          </w:p>
          <w:p w14:paraId="6289D41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2、支持用网口级联在接收卡之间或最后；</w:t>
            </w:r>
          </w:p>
          <w:p w14:paraId="619E58A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3、具有定时功能，可以替代定时器和延时器；</w:t>
            </w:r>
          </w:p>
          <w:p w14:paraId="40A08D6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4、支持配电箱温度检测；</w:t>
            </w:r>
          </w:p>
          <w:p w14:paraId="779454B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5、支持配电箱湿度检测；</w:t>
            </w:r>
          </w:p>
          <w:p w14:paraId="7D527F7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6、支持音频输出；</w:t>
            </w:r>
          </w:p>
          <w:p w14:paraId="01824AE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7、支持接4路光探头实现自动亮度调节；</w:t>
            </w:r>
          </w:p>
          <w:p w14:paraId="413B6A9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8、支持外接温度模块；</w:t>
            </w:r>
          </w:p>
          <w:p w14:paraId="15BAE44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9、支持8路电源开关控制。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AD4C0A3">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1772</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9459D1F">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26F31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1D88EEA6">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C2FD4E5">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48</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71089A0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配电柜</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8C819F3">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384D6E7">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0D1F603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1、输入电压：380V，三相五线；</w:t>
            </w:r>
          </w:p>
          <w:p w14:paraId="20F83B3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2、输出电压：220V；</w:t>
            </w:r>
          </w:p>
          <w:p w14:paraId="2C730A5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3、额定功率：60KW；</w:t>
            </w:r>
          </w:p>
          <w:p w14:paraId="2C11074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4、输出回路：12个单相回路（AC220V）； </w:t>
            </w:r>
          </w:p>
          <w:p w14:paraId="731F35C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5、每路输出最大带载功率：≤5KW；</w:t>
            </w:r>
          </w:p>
          <w:p w14:paraId="2888F99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6、回路状态监测：三回路；</w:t>
            </w:r>
          </w:p>
          <w:p w14:paraId="7656818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7、远程控制：有；</w:t>
            </w:r>
          </w:p>
          <w:p w14:paraId="73E6497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8、分步逐级上电：有。</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5F40FBA">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D560EDE">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E599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F66764C">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3FD9773">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49</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13972B9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钢结构</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75ECBF0">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w:t>
            </w:r>
            <w:r>
              <w:rPr>
                <w:rFonts w:hint="eastAsia" w:ascii="宋体" w:hAnsi="宋体" w:eastAsia="宋体" w:cs="宋体"/>
                <w:color w:val="auto"/>
                <w:sz w:val="21"/>
                <w:szCs w:val="21"/>
                <w:highlight w:val="none"/>
                <w:vertAlign w:val="superscript"/>
                <w:lang w:val="en-US" w:eastAsia="zh-CN"/>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E379903">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64.41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06718C8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1、含钢结构、定制包边等。采用专用钢结构支架，底部连接混凝土基础，顶部支撑主框架；</w:t>
            </w:r>
          </w:p>
          <w:p w14:paraId="7E1CDEE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2、钢结构和屏体的安装，包含屏体内部线材。</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77C2072">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86953.5</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1341D3D">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56FDD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A77CE9F">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3B60433">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159E7A2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主电源线+控制信号线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7BF965E">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A46E8B5">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2D94414">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1、主电缆：4*25+1*16mm²三厢电缆；                                   </w:t>
            </w:r>
          </w:p>
          <w:p w14:paraId="7E9380E1">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2、通讯线：24根六类网络线，其中备用2根。</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705AC3B">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8800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03D551F">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2124E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614C2390">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D4BFD1B">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51</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44ACEBB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EC095EA">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0238680">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5AC8A0A2">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1、RVV3×4mm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护套电缆线。</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92AC146">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9600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06D9939">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0867C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34A8E833">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0AFA66F">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1567C1D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钢结构</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70BF9C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r>
              <w:rPr>
                <w:rFonts w:hint="eastAsia" w:ascii="宋体" w:hAnsi="宋体" w:eastAsia="宋体" w:cs="宋体"/>
                <w:color w:val="auto"/>
                <w:sz w:val="21"/>
                <w:szCs w:val="21"/>
                <w:highlight w:val="none"/>
                <w:vertAlign w:val="superscript"/>
                <w:lang w:val="en-US" w:eastAsia="zh-CN"/>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0CDC371">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8.97</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271C37B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1、尺寸：15.46m×0.58m=8.97平方；</w:t>
            </w:r>
          </w:p>
          <w:p w14:paraId="0B83D73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2、含钢结构、定制包边等。采用专用钢结构支架，拼接安装简单，美观轻巧。</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9C10916">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8790.6</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E5FB9ED">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1423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1518A1C0">
            <w:pPr>
              <w:widowControl/>
              <w:jc w:val="left"/>
              <w:rPr>
                <w:rFonts w:hint="eastAsia" w:ascii="宋体" w:hAnsi="宋体" w:eastAsia="宋体" w:cs="宋体"/>
                <w:color w:val="auto"/>
                <w:sz w:val="21"/>
                <w:szCs w:val="21"/>
                <w:highlight w:val="none"/>
              </w:rPr>
            </w:pPr>
          </w:p>
        </w:tc>
        <w:tc>
          <w:tcPr>
            <w:tcW w:w="9576" w:type="dxa"/>
            <w:gridSpan w:val="7"/>
            <w:tcBorders>
              <w:top w:val="single" w:color="auto" w:sz="4" w:space="0"/>
              <w:left w:val="single" w:color="auto" w:sz="4" w:space="0"/>
              <w:bottom w:val="single" w:color="auto" w:sz="4" w:space="0"/>
              <w:right w:val="single" w:color="auto" w:sz="4" w:space="0"/>
            </w:tcBorders>
            <w:noWrap w:val="0"/>
            <w:vAlign w:val="center"/>
          </w:tcPr>
          <w:p w14:paraId="3FD375F7">
            <w:pPr>
              <w:spacing w:line="2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四、舞台机械幕布系统</w:t>
            </w:r>
            <w:r>
              <w:rPr>
                <w:rFonts w:hint="eastAsia" w:ascii="宋体" w:hAnsi="宋体" w:cs="宋体"/>
                <w:b/>
                <w:bCs/>
                <w:color w:val="auto"/>
                <w:sz w:val="21"/>
                <w:szCs w:val="21"/>
                <w:highlight w:val="none"/>
                <w:lang w:val="en-US" w:eastAsia="zh-CN"/>
              </w:rPr>
              <w:t>(多功能厅)</w:t>
            </w:r>
          </w:p>
        </w:tc>
      </w:tr>
      <w:tr w14:paraId="7F4F1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485C332C">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1405C94">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FF9DC4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调速对开大幕机</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1C3061F7">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3FE98A4">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6210412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1、类型：悬吊设备；</w:t>
            </w:r>
          </w:p>
          <w:p w14:paraId="3F1B000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2、电机功率：1.1KW；</w:t>
            </w:r>
          </w:p>
          <w:p w14:paraId="2152A97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3、拉幕机牵引力：650N；</w:t>
            </w:r>
          </w:p>
          <w:p w14:paraId="39E157C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4、行程：单边对开9m；</w:t>
            </w:r>
          </w:p>
          <w:p w14:paraId="4195AB5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5、导轨载荷：≤600kg；</w:t>
            </w:r>
          </w:p>
          <w:p w14:paraId="2CB2A91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6、对开速度：0.01~1.0m/s；</w:t>
            </w:r>
          </w:p>
          <w:p w14:paraId="511AAF7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7、运行噪音：≤45dB(A)；</w:t>
            </w:r>
          </w:p>
          <w:p w14:paraId="7E8CA51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8、拉幕机重量：125KG；</w:t>
            </w:r>
          </w:p>
          <w:p w14:paraId="6301CF9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9、驱动方式：电动或者电动、手动；</w:t>
            </w:r>
          </w:p>
          <w:p w14:paraId="1AE6BF3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10、驱动类型：变频调速拉幕机装置；使用三相交流异步电机。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6EE2D0C">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B45A816">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631A5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40783887">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7B064C2">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54</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18EB222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对开大幕轨道</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74F4C9F0">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CD1B013">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7AD5157F">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1、轨道尺寸：18m，单边对开10m， 三角形稳定结构轨道，钢缆与框架之间通过鸡心扣连接，水平限位开关保护。</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567D31B">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6540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7C75219">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826D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4CA8B689">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E8DFE19">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CA3666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调速对开底幕机</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7AFB6E5">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54C2A75">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48D59F8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1、类型：悬吊设备；</w:t>
            </w:r>
          </w:p>
          <w:p w14:paraId="1A9CC97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2、电机功率：1.1KW；</w:t>
            </w:r>
          </w:p>
          <w:p w14:paraId="42EFC07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3、拉幕机牵引力：650N；</w:t>
            </w:r>
          </w:p>
          <w:p w14:paraId="6D36D69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4、行程：单边对开9m；</w:t>
            </w:r>
          </w:p>
          <w:p w14:paraId="1C8E3B6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5、导轨载荷：≤600kg；</w:t>
            </w:r>
          </w:p>
          <w:p w14:paraId="5136126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6、对开速度：0.01~1.0m/s；</w:t>
            </w:r>
          </w:p>
          <w:p w14:paraId="61BB0AF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7、运行噪音：≤45dB(A)；</w:t>
            </w:r>
          </w:p>
          <w:p w14:paraId="79A8393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8、拉幕机重量：125KG；</w:t>
            </w:r>
          </w:p>
          <w:p w14:paraId="53DFED1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9、驱动方式：电动或者电动、手动；</w:t>
            </w:r>
          </w:p>
          <w:p w14:paraId="17E93B5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10、驱动类型：变频调速拉幕机装置；使用三相交流异步电机。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C49D679">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66A55AC">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67A4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350BB283">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395E200">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F7A6B8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对开底幕轨道</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A020310">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DEB77FA">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7EB9BDB7">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1、轨道尺寸：18m，单边对开10m， 三角形稳定结构轨道，钢缆与框架之间通过鸡心扣连接，水平限位开关保护。</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9E3CAED">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6540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8A9A8C6">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8542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61DB119E">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C414C1D">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57</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3E80893C">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固定灯光吊杆杆体</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7DB44ED6">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道</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CB72530">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7987AB70">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1、吊杆：15m；采用50圆管*防锈底漆、黑色面漆。</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87D034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11080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17666C9">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DBC6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49C39B39">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B11FB42">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58</w:t>
            </w:r>
          </w:p>
        </w:tc>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122D9D">
            <w:pPr>
              <w:keepNext w:val="0"/>
              <w:keepLines w:val="0"/>
              <w:widowControl/>
              <w:suppressLineNumbers w:val="0"/>
              <w:jc w:val="center"/>
              <w:textAlignment w:val="center"/>
              <w:rPr>
                <w:rFonts w:hint="eastAsia" w:ascii="微软雅黑" w:hAnsi="微软雅黑" w:eastAsia="微软雅黑" w:cs="微软雅黑"/>
                <w:i w:val="0"/>
                <w:iCs w:val="0"/>
                <w:color w:val="auto"/>
                <w:kern w:val="2"/>
                <w:sz w:val="20"/>
                <w:szCs w:val="20"/>
                <w:highlight w:val="none"/>
                <w:u w:val="none"/>
                <w:lang w:val="en-US" w:eastAsia="zh-CN" w:bidi="ar-SA"/>
              </w:rPr>
            </w:pPr>
            <w:r>
              <w:rPr>
                <w:rFonts w:hint="eastAsia" w:ascii="宋体" w:hAnsi="宋体" w:eastAsia="宋体" w:cs="宋体"/>
                <w:color w:val="auto"/>
                <w:sz w:val="21"/>
                <w:szCs w:val="21"/>
                <w:highlight w:val="none"/>
                <w:lang w:val="en-US" w:eastAsia="zh-CN"/>
              </w:rPr>
              <w:t>固定横侧幕吊杆</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712F407">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道</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F80DCF7">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38A64712">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1、吊杆：15m；采用50圆管*防锈底漆、黑色面漆。</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C0F55AB">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8310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B802C92">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D4B8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E0FF912">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96A6084">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59</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49881ED1">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控制箱</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CD8B76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0C65A54">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5834579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1、实现自动控制、每路带升、降、停按钮；</w:t>
            </w:r>
          </w:p>
          <w:p w14:paraId="31C18C0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2、系统实现电锁、急停、上下限位、冲顶保护；对开2路，备用1路。</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6E6D552">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140F92F">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5C35E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60EBD46E">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5E37F15">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60</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38C32B59">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滑轮</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688AF10">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873321D">
            <w:pPr>
              <w:spacing w:line="2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66F542C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1、φ120滑轮（每套：φ120滑轮、底座、轴等组成，螺栓紧固安装，方便位置可调；哑光黑色烤漆，配备：8.8级紧固件）。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954CAA6">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2772</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A4CD20C">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8719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752F7512">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C2DEB36">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61</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16E44E55">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幕布挂钩</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7FE440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874B56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769730FD">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1、静音行走挂钩，实现幕布对开。</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FCD34C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1080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8D26FBD">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1100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5721910">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4D9FAFE">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62</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206D5E29">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对开限位开关</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1CD2FD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B0C935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42619886">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1、限制幕布对开停泊位置。</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CAAC18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C744D95">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D4F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4D797A97">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2982F21">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63</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70AE1AE4">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吊杆钢丝绳</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01FF7A1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241EAA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C5E369A">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1、国标5MM航空钢丝绳。</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CE4595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6630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8959698">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2BDA0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E37B3B6">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6F58B96">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64</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3FCC0CAA">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钢丝绳锁扣</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DB1EB1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5933C9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30767E8">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1、国标6号镀锌钢丝绳锁紧构件，每个钢丝绳吊点按照国标配套3件使用，单重230G。</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673FBC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B6FC204">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6880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1C174F09">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75D529C">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65</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CF930CF">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线材一批</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3DD09E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6FDE30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7097CE08">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1、护套3*2.5mm2、3*0.75mm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，线管、桥架等。</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EA39A4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E17AC50">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1C73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0E5723A">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7755B45">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66</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40F0B277">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安装辅材</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0EEC210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E7C738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5618F650">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1、含现场安装的五金配件：各规格的螺丝配件、油漆、稀料、切割片、焊条等五金工具。</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BB3134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B1E7278">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DCEF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7DDCB545">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979BC9A">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67</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4B80B020">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前檐幕</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78F3DD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Style w:val="16"/>
                <w:rFonts w:hint="eastAsia" w:ascii="宋体" w:hAnsi="宋体" w:eastAsia="宋体" w:cs="宋体"/>
                <w:color w:val="auto"/>
                <w:sz w:val="21"/>
                <w:szCs w:val="21"/>
                <w:highlight w:val="none"/>
                <w:lang w:val="en-US" w:eastAsia="zh-CN" w:bidi="ar"/>
              </w:rPr>
              <w:t>m</w:t>
            </w:r>
            <w:r>
              <w:rPr>
                <w:rStyle w:val="17"/>
                <w:rFonts w:hint="eastAsia" w:ascii="宋体" w:hAnsi="宋体" w:eastAsia="宋体" w:cs="宋体"/>
                <w:color w:val="auto"/>
                <w:sz w:val="21"/>
                <w:szCs w:val="21"/>
                <w:highlight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C7CF9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81.0 </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40D7B85">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1、规格：18×1.5×3:1×1(长×高×折比3×块)B1级防火阻燃处理。</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C52E23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3402</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6D92EEF">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76F43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4569CC8">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AB1E5D3">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68</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2B76AEEB">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对开大幕</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0407F2A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Style w:val="16"/>
                <w:rFonts w:hint="eastAsia" w:ascii="宋体" w:hAnsi="宋体" w:eastAsia="宋体" w:cs="宋体"/>
                <w:color w:val="auto"/>
                <w:sz w:val="21"/>
                <w:szCs w:val="21"/>
                <w:highlight w:val="none"/>
                <w:lang w:val="en-US" w:eastAsia="zh-CN" w:bidi="ar"/>
              </w:rPr>
              <w:t>m</w:t>
            </w:r>
            <w:r>
              <w:rPr>
                <w:rStyle w:val="17"/>
                <w:rFonts w:hint="eastAsia" w:ascii="宋体" w:hAnsi="宋体" w:eastAsia="宋体" w:cs="宋体"/>
                <w:color w:val="auto"/>
                <w:sz w:val="21"/>
                <w:szCs w:val="21"/>
                <w:highlight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8815FB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390 </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5F90A76">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1、规格：10×6.5×3:1×2(长×高×折比3×块)B1级防火阻燃处理。</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ED0253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16380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0FC6B81">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6D53B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0398850">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B4CD252">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69</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4ABC264F">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对开底幕</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76E5ED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Style w:val="16"/>
                <w:rFonts w:hint="eastAsia" w:ascii="宋体" w:hAnsi="宋体" w:eastAsia="宋体" w:cs="宋体"/>
                <w:color w:val="auto"/>
                <w:sz w:val="21"/>
                <w:szCs w:val="21"/>
                <w:highlight w:val="none"/>
                <w:lang w:val="en-US" w:eastAsia="zh-CN" w:bidi="ar"/>
              </w:rPr>
              <w:t>m</w:t>
            </w:r>
            <w:r>
              <w:rPr>
                <w:rStyle w:val="17"/>
                <w:rFonts w:hint="eastAsia" w:ascii="宋体" w:hAnsi="宋体" w:eastAsia="宋体" w:cs="宋体"/>
                <w:color w:val="auto"/>
                <w:sz w:val="21"/>
                <w:szCs w:val="21"/>
                <w:highlight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C574D8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390 </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34B96E86">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1、规格：10×6.5×3:1×2(长×高×折比3×块)B1级防火阻燃处理。</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A8FB45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16380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8333515">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3C10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163415B4">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B6D4EA7">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70</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25572B74">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檐幕</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0298C3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Style w:val="16"/>
                <w:rFonts w:hint="eastAsia" w:ascii="宋体" w:hAnsi="宋体" w:eastAsia="宋体" w:cs="宋体"/>
                <w:color w:val="auto"/>
                <w:sz w:val="21"/>
                <w:szCs w:val="21"/>
                <w:highlight w:val="none"/>
                <w:lang w:val="en-US" w:eastAsia="zh-CN" w:bidi="ar"/>
              </w:rPr>
              <w:t>m</w:t>
            </w:r>
            <w:r>
              <w:rPr>
                <w:rStyle w:val="17"/>
                <w:rFonts w:hint="eastAsia" w:ascii="宋体" w:hAnsi="宋体" w:eastAsia="宋体" w:cs="宋体"/>
                <w:color w:val="auto"/>
                <w:sz w:val="21"/>
                <w:szCs w:val="21"/>
                <w:highlight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35B097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243 </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42ED6C5">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1、规格：18×1.5×3:1×3(长×高×折比3×块)B1级防火阻燃处理。</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8E94CE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10206</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542B9A9">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66FA6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67049767">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84B613D">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71</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CC4FB01">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侧幕</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7582347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Style w:val="16"/>
                <w:rFonts w:hint="eastAsia" w:ascii="宋体" w:hAnsi="宋体" w:eastAsia="宋体" w:cs="宋体"/>
                <w:color w:val="auto"/>
                <w:sz w:val="21"/>
                <w:szCs w:val="21"/>
                <w:highlight w:val="none"/>
                <w:lang w:val="en-US" w:eastAsia="zh-CN" w:bidi="ar"/>
              </w:rPr>
              <w:t>m</w:t>
            </w:r>
            <w:r>
              <w:rPr>
                <w:rStyle w:val="17"/>
                <w:rFonts w:hint="eastAsia" w:ascii="宋体" w:hAnsi="宋体" w:eastAsia="宋体" w:cs="宋体"/>
                <w:color w:val="auto"/>
                <w:sz w:val="21"/>
                <w:szCs w:val="21"/>
                <w:highlight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7D3C53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189 </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47F07E5">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1、规格：7×1.5×3:1×6(长×宽×折比3×块)B1级防火阻燃处理。</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C6C9FA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7938</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1FDF832">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2BC89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78423D1A">
            <w:pPr>
              <w:widowControl/>
              <w:jc w:val="left"/>
              <w:rPr>
                <w:rFonts w:hint="eastAsia" w:ascii="宋体" w:hAnsi="宋体" w:eastAsia="宋体" w:cs="宋体"/>
                <w:color w:val="auto"/>
                <w:sz w:val="21"/>
                <w:szCs w:val="21"/>
                <w:highlight w:val="none"/>
              </w:rPr>
            </w:pPr>
          </w:p>
        </w:tc>
        <w:tc>
          <w:tcPr>
            <w:tcW w:w="9576" w:type="dxa"/>
            <w:gridSpan w:val="7"/>
            <w:tcBorders>
              <w:top w:val="single" w:color="auto" w:sz="4" w:space="0"/>
              <w:left w:val="single" w:color="auto" w:sz="4" w:space="0"/>
              <w:bottom w:val="single" w:color="auto" w:sz="4" w:space="0"/>
              <w:right w:val="single" w:color="auto" w:sz="4" w:space="0"/>
            </w:tcBorders>
            <w:noWrap w:val="0"/>
            <w:vAlign w:val="center"/>
          </w:tcPr>
          <w:p w14:paraId="1C866FAC">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五、投影显示系统</w:t>
            </w:r>
            <w:r>
              <w:rPr>
                <w:rFonts w:hint="eastAsia" w:ascii="宋体" w:hAnsi="宋体" w:cs="宋体"/>
                <w:b/>
                <w:bCs/>
                <w:color w:val="auto"/>
                <w:sz w:val="21"/>
                <w:szCs w:val="21"/>
                <w:highlight w:val="none"/>
                <w:lang w:val="en-US" w:eastAsia="zh-CN"/>
              </w:rPr>
              <w:t>(100人教室)</w:t>
            </w:r>
          </w:p>
        </w:tc>
      </w:tr>
      <w:tr w14:paraId="0165A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6404A3A2">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8144059">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72</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17F38A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投影吊架</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776F6E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1866CBB">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0C0C9FE7">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1、500-1000mm主杆伸缩长度，优质钢管+冷轧钢板，白色。</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9311F3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41FAE6C">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6EA7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1BF073BE">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19EFE2B">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73</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77581A2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投影幕布</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1C20C7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32B4B60">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5903BBA3">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1、150寸，投影尺寸：3320*1860mm（16：10）；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2、幕布是优质玻纤白塑，四层结构，厚度0.42±0.02mm，幕布视角≥110，增益1.2。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2EC434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1640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885D531">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7EA63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1956310">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83E1845">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74</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40F233E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安装线材</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D332FD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04E48FF">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0A4A069A">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1、1根20米HDMI信号线、1根20米电源线及配套五金配件。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0EF17B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6EE264C">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72176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6E230867">
            <w:pPr>
              <w:widowControl/>
              <w:jc w:val="left"/>
              <w:rPr>
                <w:rFonts w:hint="eastAsia" w:ascii="宋体" w:hAnsi="宋体" w:eastAsia="宋体" w:cs="宋体"/>
                <w:color w:val="auto"/>
                <w:sz w:val="21"/>
                <w:szCs w:val="21"/>
                <w:highlight w:val="none"/>
              </w:rPr>
            </w:pPr>
          </w:p>
        </w:tc>
        <w:tc>
          <w:tcPr>
            <w:tcW w:w="9576" w:type="dxa"/>
            <w:gridSpan w:val="7"/>
            <w:tcBorders>
              <w:top w:val="single" w:color="auto" w:sz="4" w:space="0"/>
              <w:left w:val="single" w:color="auto" w:sz="4" w:space="0"/>
              <w:bottom w:val="single" w:color="auto" w:sz="4" w:space="0"/>
              <w:right w:val="single" w:color="auto" w:sz="4" w:space="0"/>
            </w:tcBorders>
            <w:noWrap w:val="0"/>
            <w:vAlign w:val="center"/>
          </w:tcPr>
          <w:p w14:paraId="3288ED21">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六、舞台音响系统</w:t>
            </w:r>
            <w:r>
              <w:rPr>
                <w:rFonts w:hint="eastAsia" w:ascii="宋体" w:hAnsi="宋体" w:cs="宋体"/>
                <w:b/>
                <w:bCs/>
                <w:color w:val="auto"/>
                <w:sz w:val="21"/>
                <w:szCs w:val="21"/>
                <w:highlight w:val="none"/>
                <w:lang w:val="en-US" w:eastAsia="zh-CN"/>
              </w:rPr>
              <w:t>(100人教室)</w:t>
            </w:r>
          </w:p>
        </w:tc>
      </w:tr>
      <w:tr w14:paraId="70996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493B4D2D">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6BFEFA9">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75</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241BEAD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主扩全频扬声器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BC82A1F">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DDCF1CC">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40E7BCE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1、产品特性：10寸无源同轴音箱；低音：10寸单元2寸（50MM）音圈  高音：1.7寸（44MM）音圈驱动器；</w:t>
            </w:r>
          </w:p>
          <w:p w14:paraId="7A6A39E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▲2、频率响应：≥75Hz-20kHz；</w:t>
            </w:r>
          </w:p>
          <w:p w14:paraId="11E5723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▲3、额定功率：≥200W；</w:t>
            </w:r>
          </w:p>
          <w:p w14:paraId="19FE7E6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4、灵敏度：≥95dB；</w:t>
            </w:r>
          </w:p>
          <w:p w14:paraId="75BC9C5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5、最大声压级SPL：124dB(峰值)；</w:t>
            </w:r>
          </w:p>
          <w:p w14:paraId="2F6F0F5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▲6、指向性：水平90°，垂直90°；</w:t>
            </w:r>
          </w:p>
          <w:p w14:paraId="5DFB018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7、额定阻抗：8欧；</w:t>
            </w:r>
          </w:p>
          <w:p w14:paraId="1260399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▲8、总谐波失真：≤1.3%（425Hz）；</w:t>
            </w:r>
          </w:p>
          <w:p w14:paraId="5F08EC4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▲9、共振频率：≤63Hz；</w:t>
            </w:r>
          </w:p>
          <w:p w14:paraId="55A625A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▲10、听音检验：在扬声器系统额定频率范围内，馈给扬声器系统额定正弦信号检听，不应出现碰圈声、垃圾声、机械声及其它异常声；</w:t>
            </w:r>
          </w:p>
          <w:p w14:paraId="762A8C89">
            <w:pPr>
              <w:spacing w:line="260" w:lineRule="exact"/>
              <w:rPr>
                <w:rFonts w:hint="eastAsia" w:ascii="宋体" w:hAnsi="宋体" w:cs="宋体"/>
                <w:strike w:val="0"/>
                <w:dstrike w:val="0"/>
                <w:color w:val="auto"/>
                <w:sz w:val="21"/>
                <w:szCs w:val="21"/>
                <w:highlight w:val="none"/>
                <w:lang w:val="en-US" w:eastAsia="zh-CN"/>
              </w:rPr>
            </w:pPr>
            <w:r>
              <w:rPr>
                <w:rFonts w:hint="eastAsia" w:ascii="宋体" w:hAnsi="宋体" w:eastAsia="宋体" w:cs="宋体"/>
                <w:color w:val="auto"/>
                <w:sz w:val="21"/>
                <w:szCs w:val="21"/>
                <w:highlight w:val="none"/>
              </w:rPr>
              <w:t>11、上述带“▲”技术参数须满足或优于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文件要求，投标时如有请提供具有CNAS或CMA认证的第三方检测机构出具的检测报告复印件（报告内容应包含以上▲技术参数检测结果和不少于5项检测性能曲线图）予以佐证</w:t>
            </w:r>
            <w:r>
              <w:rPr>
                <w:rFonts w:hint="eastAsia" w:ascii="宋体" w:hAnsi="宋体" w:eastAsia="宋体" w:cs="宋体"/>
                <w:strike w:val="0"/>
                <w:dstrike w:val="0"/>
                <w:color w:val="auto"/>
                <w:sz w:val="21"/>
                <w:szCs w:val="21"/>
                <w:highlight w:val="none"/>
              </w:rPr>
              <w:t>并加盖</w:t>
            </w:r>
            <w:r>
              <w:rPr>
                <w:rFonts w:hint="eastAsia" w:ascii="宋体" w:hAnsi="宋体" w:cs="宋体"/>
                <w:strike w:val="0"/>
                <w:dstrike w:val="0"/>
                <w:color w:val="auto"/>
                <w:sz w:val="21"/>
                <w:szCs w:val="21"/>
                <w:highlight w:val="none"/>
                <w:lang w:val="en-US" w:eastAsia="zh-CN"/>
              </w:rPr>
              <w:t>投标单位公章。</w:t>
            </w:r>
          </w:p>
          <w:p w14:paraId="3DA80252">
            <w:pPr>
              <w:pStyle w:val="5"/>
              <w:rPr>
                <w:rFonts w:hint="default"/>
                <w:color w:val="auto"/>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供货时须提供生产厂家出具</w:t>
            </w:r>
            <w:r>
              <w:rPr>
                <w:rFonts w:hint="eastAsia" w:ascii="宋体" w:hAnsi="宋体" w:eastAsia="宋体" w:cs="宋体"/>
                <w:strike w:val="0"/>
                <w:dstrike w:val="0"/>
                <w:color w:val="auto"/>
                <w:sz w:val="21"/>
                <w:szCs w:val="21"/>
                <w:highlight w:val="none"/>
              </w:rPr>
              <w:t>的</w:t>
            </w:r>
            <w:r>
              <w:rPr>
                <w:rFonts w:hint="eastAsia" w:ascii="宋体" w:hAnsi="宋体" w:eastAsia="宋体" w:cs="宋体"/>
                <w:color w:val="auto"/>
                <w:sz w:val="21"/>
                <w:szCs w:val="21"/>
                <w:highlight w:val="none"/>
              </w:rPr>
              <w:t>售后服务承诺书原件，否则不予验收。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A8938B0">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15400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831E582">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9373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B8B14E9">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3D5EFCA">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76</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F91852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四通道功率放大器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902E678">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3EF72B7">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6B80BF8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▲1、额定功率RMS：(8Ω)≥4×650W；额定功率RMS：(4Ω)≥4×1300W；</w:t>
            </w:r>
          </w:p>
          <w:p w14:paraId="513EA7F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▲2、频率响应：20Hz-20kHz（±0.5dB）；</w:t>
            </w:r>
          </w:p>
          <w:p w14:paraId="27BA357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3、输出电路：Class D类；</w:t>
            </w:r>
          </w:p>
          <w:p w14:paraId="490DC9F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▲4、总谐波失真：≤0.05%@8Ω1KHz；</w:t>
            </w:r>
          </w:p>
          <w:p w14:paraId="3C06746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▲5、信噪比：≥103dB，</w:t>
            </w:r>
          </w:p>
          <w:p w14:paraId="2A7C855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6、转换速率：40V/μs；</w:t>
            </w:r>
          </w:p>
          <w:p w14:paraId="51E5B8A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7、阻尼系数：≥600；</w:t>
            </w:r>
          </w:p>
          <w:p w14:paraId="4951301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▲8、串音衰减:≥75dB；</w:t>
            </w:r>
          </w:p>
          <w:p w14:paraId="47D9494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9、分离度：≥100dB@8Ω 1KHz；</w:t>
            </w:r>
          </w:p>
          <w:p w14:paraId="4FB1321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10、输入灵敏度:0.775V /1.44V/32dB；</w:t>
            </w:r>
          </w:p>
          <w:p w14:paraId="7F75DAA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11、输入阻抗：20kΩ平衡/10kΩ不平衡；</w:t>
            </w:r>
          </w:p>
          <w:p w14:paraId="064C7F4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12、保护：直流、短路、过热、软启动；</w:t>
            </w:r>
          </w:p>
          <w:p w14:paraId="498BE79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13、上述带“▲”技术参数须满足或优于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文件要求，投标时如有请提供具有CNAS或CMA认证的第三方检测机构出具的检测报告复印件（报告内容应包含以上▲技术参数检测结果）予以佐</w:t>
            </w:r>
            <w:r>
              <w:rPr>
                <w:rFonts w:hint="eastAsia" w:ascii="宋体" w:hAnsi="宋体" w:eastAsia="宋体" w:cs="宋体"/>
                <w:strike w:val="0"/>
                <w:color w:val="auto"/>
                <w:sz w:val="21"/>
                <w:szCs w:val="21"/>
                <w:highlight w:val="none"/>
              </w:rPr>
              <w:t>证</w:t>
            </w:r>
            <w:r>
              <w:rPr>
                <w:rFonts w:hint="eastAsia" w:ascii="宋体" w:hAnsi="宋体" w:eastAsia="宋体" w:cs="宋体"/>
                <w:strike w:val="0"/>
                <w:dstrike w:val="0"/>
                <w:color w:val="auto"/>
                <w:sz w:val="21"/>
                <w:szCs w:val="21"/>
                <w:highlight w:val="none"/>
              </w:rPr>
              <w:t>并加盖</w:t>
            </w:r>
            <w:r>
              <w:rPr>
                <w:rFonts w:hint="eastAsia" w:ascii="宋体" w:hAnsi="宋体" w:cs="宋体"/>
                <w:strike w:val="0"/>
                <w:dstrike w:val="0"/>
                <w:color w:val="auto"/>
                <w:sz w:val="21"/>
                <w:szCs w:val="21"/>
                <w:highlight w:val="none"/>
                <w:lang w:val="en-US" w:eastAsia="zh-CN"/>
              </w:rPr>
              <w:t>投标单位</w:t>
            </w:r>
            <w:r>
              <w:rPr>
                <w:rFonts w:hint="eastAsia" w:ascii="宋体" w:hAnsi="宋体" w:eastAsia="宋体" w:cs="宋体"/>
                <w:strike w:val="0"/>
                <w:dstrike w:val="0"/>
                <w:color w:val="auto"/>
                <w:sz w:val="21"/>
                <w:szCs w:val="21"/>
                <w:highlight w:val="none"/>
              </w:rPr>
              <w:t>公章。</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5ED03E8">
            <w:pPr>
              <w:spacing w:line="2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4590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8BF51DC">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06EF9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9297F30">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367C57E">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77</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7A154D3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壁装支架</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0E220194">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副</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15D9D2E">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B89E783">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3mm多层优质铁材，表面处理采用亚光黑烤漆工艺；</w:t>
            </w:r>
          </w:p>
          <w:p w14:paraId="6F695F21">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2、最大安全承重</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50Kg；</w:t>
            </w:r>
          </w:p>
          <w:p w14:paraId="044F5C0F">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3、可伸缩距离：320-420mm。</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B028088">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56FD686">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5B02C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E30BFA0">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9760A76">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78</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3B88DB2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超心形指向性鹅颈话筒+话筒座</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1155FB92">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43576BC">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BADBAAE">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1、元件：静电型电容式话筒；</w:t>
            </w:r>
          </w:p>
          <w:p w14:paraId="6D52B8F5">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▲2、指向性：心形指向性；</w:t>
            </w:r>
          </w:p>
          <w:p w14:paraId="7CD2A167">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3、频率响应：70-16,500 Hz；</w:t>
            </w:r>
          </w:p>
          <w:p w14:paraId="0BECEC54">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4、开路灵敏度：-37.5 dB (13.8 mV) re 1V at 1 Pa；</w:t>
            </w:r>
          </w:p>
          <w:p w14:paraId="51C4FA4B">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5、阻抗：100欧姆；</w:t>
            </w:r>
          </w:p>
          <w:p w14:paraId="46AD42C1">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▲6、最大输入声压级：135dB 声压, 1 kHz 于 1% T.H.D.；</w:t>
            </w:r>
          </w:p>
          <w:p w14:paraId="4C327E17">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7、动态范围 (典型值)：107dB, 1 kHz 于最高声压；</w:t>
            </w:r>
          </w:p>
          <w:p w14:paraId="65CEDC16">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8、信噪比：66dB, 1 kHz at 1 Pa；</w:t>
            </w:r>
          </w:p>
          <w:p w14:paraId="46E9B84A">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9、幻像电源：11-52V直流，2mA典型。</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3D2DFC1">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B07CFCF">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73EB8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9DA4537">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397DEA9">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79</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44F7482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调音台</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EAEA961">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8085EF6">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30EE578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rPr>
              <w:t>12路输入调音台；</w:t>
            </w:r>
          </w:p>
          <w:p w14:paraId="10A36B1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2、3段英式EQ：HIGH:增益:+15 dB/-15dB,频率:12kHz斜率 MID:增益:+15dB/-15dB,频率:4kHz峰值；</w:t>
            </w:r>
          </w:p>
          <w:p w14:paraId="0BB0BB3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3、每通道1*10段LED电平信号指示表；</w:t>
            </w:r>
          </w:p>
          <w:p w14:paraId="6327548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4、2*10段点距LED电平表，监听前LEVEL:[-20,-15,-10,-7,-4,-2,0,+2,+4,+6dB]；</w:t>
            </w:r>
          </w:p>
          <w:p w14:paraId="72AC2A6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▲5、内置双核数字效果,DSP算法,2*99种编程,PARAMETER控制器；</w:t>
            </w:r>
          </w:p>
          <w:p w14:paraId="71F3589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6、USB音频，2IN/2OUT:USB2.0兼容 采样率:大192kHz,Bit深度：24-bit；</w:t>
            </w:r>
          </w:p>
          <w:p w14:paraId="57063CB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7、幻象电源：电压+48V，每通道独立控；</w:t>
            </w:r>
          </w:p>
          <w:p w14:paraId="6FED279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8、无损USB音乐播放器,支持解码格式:WAV,WMA,APE,FLAC,MP3；</w:t>
            </w:r>
          </w:p>
          <w:p w14:paraId="114CD555">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9、3组AUX SEND辅助输出；</w:t>
            </w:r>
          </w:p>
          <w:p w14:paraId="0AD6D03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10、1组RETURN返回功能输入；</w:t>
            </w:r>
          </w:p>
          <w:p w14:paraId="5D85E5D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11、双通道耳机监听；</w:t>
            </w:r>
          </w:p>
          <w:p w14:paraId="185FAD96">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12、2GROUP OUT编组输出；</w:t>
            </w:r>
          </w:p>
          <w:p w14:paraId="3A4473D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13、双通道MAIN OUT立体声输出。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65F0A4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ECD0E62">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00BC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CC512CF">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0587F7C">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80</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5BCA3C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4进4出音频处理器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47F39FC">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1B18A8E">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74B1CEA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1、模拟输入通道：4；模拟输出通道：4；</w:t>
            </w:r>
          </w:p>
          <w:p w14:paraId="17A5A23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2、采样率:48 kHz，± 100 ppm；</w:t>
            </w:r>
          </w:p>
          <w:p w14:paraId="1691C02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3、动态范围：113dB；</w:t>
            </w:r>
          </w:p>
          <w:p w14:paraId="4D8537E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▲4、内置两进两出的USB声卡，支持音乐播放、录制和软视频会议（如：ZOOM，腾讯会议，钉钉会议等）；</w:t>
            </w:r>
          </w:p>
          <w:p w14:paraId="27AA727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▲5、两通道独立AEC，尾长时间：512ms，收敛率：60dB/S，回声消除幅度：60dB；</w:t>
            </w:r>
          </w:p>
          <w:p w14:paraId="0516D71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▲6、独立通道的AFC（反馈抑制），采用陷波式算法，传声增益提升幅度：10dB；</w:t>
            </w:r>
          </w:p>
          <w:p w14:paraId="49FF7BE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7、噪声抑制（ANS），信噪比提升18dB；</w:t>
            </w:r>
          </w:p>
          <w:p w14:paraId="7A9FE1D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8、8段英式参量均衡，提供5种滤波器选择：Parametric,Lowshelf,Highshelf,Lowpass,Highpass；</w:t>
            </w:r>
          </w:p>
          <w:p w14:paraId="6B43E19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9、提供终端用户订制操作界面，最大支持30台设备同一个界面管理；</w:t>
            </w:r>
          </w:p>
          <w:p w14:paraId="2909E7F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10、具有中央控制功能，支持RS232、RS485、UDP三种控制方式，可对系统中的电源、信号切换、环境控制、音频等整体控制，实现一键开启系统所需要的功能；</w:t>
            </w:r>
          </w:p>
          <w:p w14:paraId="50CDB9B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多系统（≥2个）引导，并可配置启动顺序，支持系统分区备份，支持将系统A克隆至系统B，支持多个系统配置文件，可导入导出恢复配置，多系统设置可在Web界面上完成全部操作，投标时须提供功能截图并加盖投标人公章佐证；</w:t>
            </w:r>
          </w:p>
          <w:p w14:paraId="6596EA2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▲12、负载均衡/调度算法支持轮询、加权值、最小连接、源/目的地址等至少8种算法，投标时须提供功能截图并加盖投标人公章佐证。</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777FA16">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4B73A60">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14:paraId="5FA2A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10F15922">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D130BF0">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81</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1266AF59">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电源时序器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E2D4B1A">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673678B">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08ACC79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▲1、通道数量：</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8路；每路设滤波器，过滤电流杂质；</w:t>
            </w:r>
          </w:p>
          <w:p w14:paraId="1B0E629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2、每个通道的最大输出电流：15A；</w:t>
            </w:r>
          </w:p>
          <w:p w14:paraId="5F2CB5C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3、交流电输入：180V~260V；</w:t>
            </w:r>
          </w:p>
          <w:p w14:paraId="4BADF6C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4、标准负载功率：2200W/通道；</w:t>
            </w:r>
          </w:p>
          <w:p w14:paraId="4C7E052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5、每步时间：</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1s；</w:t>
            </w:r>
          </w:p>
          <w:p w14:paraId="2FE8C01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6、RS232控制。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B89AF7F">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1250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0B6559D">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15E58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0DA5434">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C0C341E">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82</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D97EB1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D3844BC">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C930ACE">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6AC6CD41">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1、材料采用扎钢板，尺寸：600*600*1245</w:t>
            </w:r>
            <w:r>
              <w:rPr>
                <w:rFonts w:hint="eastAsia" w:ascii="宋体" w:hAnsi="宋体" w:cs="宋体"/>
                <w:color w:val="auto"/>
                <w:sz w:val="21"/>
                <w:szCs w:val="21"/>
                <w:highlight w:val="none"/>
                <w:lang w:val="en-US" w:eastAsia="zh-CN"/>
              </w:rPr>
              <w:t>mm</w:t>
            </w:r>
            <w:r>
              <w:rPr>
                <w:rFonts w:hint="eastAsia" w:ascii="宋体" w:hAnsi="宋体" w:eastAsia="宋体" w:cs="宋体"/>
                <w:color w:val="auto"/>
                <w:sz w:val="21"/>
                <w:szCs w:val="21"/>
                <w:highlight w:val="none"/>
                <w:lang w:val="en-US" w:eastAsia="zh-CN"/>
              </w:rPr>
              <w:t>（允许偏差±5mm）</w:t>
            </w:r>
            <w:r>
              <w:rPr>
                <w:rFonts w:hint="eastAsia" w:ascii="宋体" w:hAnsi="宋体" w:eastAsia="宋体" w:cs="宋体"/>
                <w:color w:val="auto"/>
                <w:sz w:val="21"/>
                <w:szCs w:val="21"/>
                <w:highlight w:val="none"/>
              </w:rPr>
              <w:t>；</w:t>
            </w:r>
          </w:p>
          <w:p w14:paraId="4A47A57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2、机柜设计为全模块化组装结构，具有很强的灵活性，内部设计标准19"安装立柱；机柜顶部和底部的前后位置开进线孔可封闭，可根据需求调整；</w:t>
            </w:r>
          </w:p>
          <w:p w14:paraId="3CC1CE68">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3、前门为钢制嵌边式玻璃门；后门为钢制快速拆卸门板；两侧为钢制快速拆卸门板；</w:t>
            </w:r>
          </w:p>
          <w:p w14:paraId="6B4C458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4、专业的接地设计，更有效地保护设备安全。</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EC293E4">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DF50565">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61304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C5638F1">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0FEEBE6">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83</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C1FF6D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音频信号线缆</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04DD467">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176FCCC">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7060D91B">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1、缠绕屏蔽麦克风线缆，采用优质高纯度（OFC）无氧铜丝绞合，特别配方聚氯乙烯绝缘，2芯加黄铜丝缠绕屏蔽，黑色弹性聚氯乙烯护套，外径：6.0mm，导体截面积：0.3mm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，导体直流电阻59Ω /km，芯与芯之间的电容：150pF/m，芯与屏蔽之间的电容：250pF/m。</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5EF2009">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4CABEC0">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612A2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627BFBF">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437A790">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F00C4F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专业工程线缆</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BD40017">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F0F61A8">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01007CD4">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1、护套绞形扬声器线缆，采用优质高纯度（OFC）无氧铜丝绞合，特别配方聚氯乙烯绝缘,灰色聚氯乙烯护套；适用于工程暗线架设，外径：9.2mm；2芯绞合加护套，导体截面积：2.0mm2；导体直流电阻：9Ω /km。</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EC436A0">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99DC549">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A91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B9021CC">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30A7866">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85</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39FC4BE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1791F1DD">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5F8E502">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5ACBFFA9">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1、RVV3×2.5mm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护套电缆线。</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9B80F22">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A182846">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67F4A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CD1F4E4">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78A6596">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86</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0167FD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多媒体信息插座</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708812F">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650054E">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3C48841D">
            <w:pPr>
              <w:spacing w:line="2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1、6位，内置RCA音频插座/卡侬音频插座/网络/电源等模块，模块组合可定制。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8B68FC9">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E957625">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D5EF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D78EB2D">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A170FFA">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87</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3F33DB3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PVC管材</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B788C1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0F9A34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65C2516A">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1、PVC20/PVC25线管。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9CE80A3">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w:t>
            </w:r>
          </w:p>
        </w:tc>
        <w:tc>
          <w:tcPr>
            <w:tcW w:w="7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D87645">
            <w:pPr>
              <w:spacing w:line="2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工业</w:t>
            </w:r>
          </w:p>
        </w:tc>
      </w:tr>
      <w:tr w14:paraId="3DE15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44682635">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6A2531B">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88</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F5130BC">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工程安装辅材</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4530AD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C6A0EB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372DAE36">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1、卡侬公头、卡侬母头、音箱地插盒、6.35单声插头、RCA音频插头、3.5立体声插头、音响插头、各类转接头、电源三插头、五金交电配件等。</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5CDBD62">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1972</w:t>
            </w:r>
          </w:p>
        </w:tc>
        <w:tc>
          <w:tcPr>
            <w:tcW w:w="7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02C213">
            <w:pPr>
              <w:spacing w:line="2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工业</w:t>
            </w:r>
          </w:p>
        </w:tc>
      </w:tr>
      <w:tr w14:paraId="5DD90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9377AC0">
            <w:pPr>
              <w:widowControl/>
              <w:jc w:val="left"/>
              <w:rPr>
                <w:rFonts w:hint="eastAsia" w:ascii="宋体" w:hAnsi="宋体" w:eastAsia="宋体" w:cs="宋体"/>
                <w:color w:val="auto"/>
                <w:sz w:val="21"/>
                <w:szCs w:val="21"/>
                <w:highlight w:val="none"/>
              </w:rPr>
            </w:pPr>
          </w:p>
        </w:tc>
        <w:tc>
          <w:tcPr>
            <w:tcW w:w="9576" w:type="dxa"/>
            <w:gridSpan w:val="7"/>
            <w:tcBorders>
              <w:top w:val="single" w:color="auto" w:sz="4" w:space="0"/>
              <w:left w:val="single" w:color="auto" w:sz="4" w:space="0"/>
              <w:bottom w:val="single" w:color="auto" w:sz="4" w:space="0"/>
              <w:right w:val="single" w:color="auto" w:sz="4" w:space="0"/>
            </w:tcBorders>
            <w:noWrap w:val="0"/>
            <w:vAlign w:val="center"/>
          </w:tcPr>
          <w:p w14:paraId="0907AA39">
            <w:pPr>
              <w:spacing w:line="2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七、LED显示系统（二楼汇报厅）</w:t>
            </w:r>
          </w:p>
        </w:tc>
      </w:tr>
      <w:tr w14:paraId="1AC47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4B4365B">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57B9E23">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89</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FF92AB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二合一处理器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1431EA9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9CB5D7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3A0158EE">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1、10网口，帯载650万；三画面；最宽10240，最高8192,；输入：1×DVI，2×HDMI1.4；输出6网口；支持1路音频输入，1路音频输出；10网口输出。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8FB34F0">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7820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80CFDA7">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7B252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168AF682">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C88A6AD">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66A71D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软件</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12A4935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4AAAF9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4E2BD09D">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1、支持硬解码和软解码，提升解码速度并能保证高画质画面输出；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2、支持多种媒体格式：多媒体播控平台能够支持常见的音频、视频、图片、PPT、流媒体等格式；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 PPT 流畅播放，并能保留 PPT 原有的动画效果，支持翻页笔和触屏翻页；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4、灵活的控制界面：可以随时根据实际需求进行调整和修改，支持开机自动播放，实现无人值守自动播放。</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4DA68BA">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BE1C1FF">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697EF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415794C">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3E0F0FE">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91</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268F9A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多功能盒</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3A5AB9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B4850A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79618A0">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1、使用 RS232 串口或千兆网口通信；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2、支持用网口级联在接收卡之间或最后；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3、具有定时功能，可以替代定时器和延时器；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4、支持配电箱温度检测；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5、支持配电箱湿度检测；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6、支持音频输出；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7、支持接4路光探头实现自动亮度调节；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8、支持外接温度模块；</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9、支持8路电源开关控制。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2C783DB">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1772</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86DF9CE">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71C4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3168FDCF">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CC806D6">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92</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33FF50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配电柜</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38F134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BCA2DD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3F11C9E0">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1、输入电压：380V，三相五线；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2、输出电压：220V；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3、额定功率：30KW；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4、手动状态：一键启停，分步上电、断电；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5、远程控制：有；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6、分步逐级上电：有。</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1D67B69">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83B8515">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8124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560AF5B4">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942D7C6">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93</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A9A14C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钢结构</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92AA4F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1F8143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42E3BED4">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1、含钢结构、定制包边等。采用专用钢结构支架，底部连接混凝土基础，顶部支撑主框架；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2、钢结构和屏体的安装，包含屏体内部线材。</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2CE8479">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30375</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C9C795F">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6364F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6E782484">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3656348">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94</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1C8711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主电源线+控制信号线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B6EBB6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657A30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334229DA">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1、主电缆：5*10mm²三厢电缆；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2、通讯线：12根六类网络线，其中备用2根。</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9744281">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7398D43">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410E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6DC0FA36">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CDF06DD">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95</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F6DF12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37E456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4BD0F7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41781D2E">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Style w:val="18"/>
                <w:rFonts w:hint="eastAsia" w:asciiTheme="minorEastAsia" w:hAnsiTheme="minorEastAsia" w:eastAsiaTheme="minorEastAsia" w:cstheme="minorEastAsia"/>
                <w:color w:val="auto"/>
                <w:sz w:val="21"/>
                <w:szCs w:val="21"/>
                <w:highlight w:val="none"/>
                <w:lang w:val="en-US" w:eastAsia="zh-CN" w:bidi="ar"/>
              </w:rPr>
              <w:t>1、RVV3×4mm</w:t>
            </w:r>
            <w:r>
              <w:rPr>
                <w:rFonts w:hint="eastAsia" w:asciiTheme="minorEastAsia" w:hAnsiTheme="minorEastAsia" w:eastAsiaTheme="minorEastAsia" w:cstheme="minorEastAsia"/>
                <w:i w:val="0"/>
                <w:iCs w:val="0"/>
                <w:color w:val="auto"/>
                <w:kern w:val="0"/>
                <w:sz w:val="21"/>
                <w:szCs w:val="21"/>
                <w:highlight w:val="none"/>
                <w:u w:val="none"/>
                <w:vertAlign w:val="superscript"/>
                <w:lang w:val="en-US" w:eastAsia="zh-CN" w:bidi="ar"/>
              </w:rPr>
              <w:t>2</w:t>
            </w:r>
            <w:r>
              <w:rPr>
                <w:rStyle w:val="18"/>
                <w:rFonts w:hint="eastAsia" w:asciiTheme="minorEastAsia" w:hAnsiTheme="minorEastAsia" w:eastAsiaTheme="minorEastAsia" w:cstheme="minorEastAsia"/>
                <w:color w:val="auto"/>
                <w:sz w:val="21"/>
                <w:szCs w:val="21"/>
                <w:highlight w:val="none"/>
                <w:lang w:val="en-US" w:eastAsia="zh-CN" w:bidi="ar"/>
              </w:rPr>
              <w:t>护套电缆线。</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7025818">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7C72F39">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75F23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492608C">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D1DD6C1">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96</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F71AD5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HDMI光纤线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0ADE90F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C060AE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5FCE84D">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1、10米HDMI光纤线。</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48232AE">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368</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B30FC99">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72AD1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11C9BFC">
            <w:pPr>
              <w:widowControl/>
              <w:jc w:val="left"/>
              <w:rPr>
                <w:rFonts w:hint="eastAsia" w:ascii="宋体" w:hAnsi="宋体" w:eastAsia="宋体" w:cs="宋体"/>
                <w:color w:val="auto"/>
                <w:sz w:val="21"/>
                <w:szCs w:val="21"/>
                <w:highlight w:val="none"/>
              </w:rPr>
            </w:pPr>
          </w:p>
        </w:tc>
        <w:tc>
          <w:tcPr>
            <w:tcW w:w="9576" w:type="dxa"/>
            <w:gridSpan w:val="7"/>
            <w:tcBorders>
              <w:top w:val="single" w:color="auto" w:sz="4" w:space="0"/>
              <w:left w:val="single" w:color="auto" w:sz="4" w:space="0"/>
              <w:bottom w:val="single" w:color="auto" w:sz="4" w:space="0"/>
              <w:right w:val="single" w:color="auto" w:sz="4" w:space="0"/>
            </w:tcBorders>
            <w:noWrap w:val="0"/>
            <w:vAlign w:val="center"/>
          </w:tcPr>
          <w:p w14:paraId="599B033A">
            <w:pPr>
              <w:spacing w:line="260" w:lineRule="exac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舞台音响系统</w:t>
            </w:r>
            <w:r>
              <w:rPr>
                <w:rFonts w:hint="eastAsia" w:ascii="宋体" w:hAnsi="宋体" w:eastAsia="宋体" w:cs="宋体"/>
                <w:b/>
                <w:bCs/>
                <w:color w:val="auto"/>
                <w:sz w:val="21"/>
                <w:szCs w:val="21"/>
                <w:highlight w:val="none"/>
                <w:lang w:eastAsia="zh-CN"/>
              </w:rPr>
              <w:t>（二楼汇报厅）</w:t>
            </w:r>
          </w:p>
        </w:tc>
      </w:tr>
      <w:tr w14:paraId="7CB3C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23D336E3">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BEBF383">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bidi="ar"/>
              </w:rPr>
              <w:t>●</w:t>
            </w:r>
            <w:r>
              <w:rPr>
                <w:rFonts w:hint="eastAsia" w:ascii="宋体" w:hAnsi="宋体" w:cs="宋体"/>
                <w:color w:val="auto"/>
                <w:sz w:val="21"/>
                <w:szCs w:val="21"/>
                <w:highlight w:val="none"/>
                <w:lang w:val="en-US" w:eastAsia="zh-CN"/>
              </w:rPr>
              <w:t>97</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32642C4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主扩全频扬声器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728434E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22B0056">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D2F5817">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1、可变指向性波导阵列扬声器；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▲2、可变指向性角度: 120°x20°(垂直可调节,0-5度)；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3、单元构成：不小于4x5"钕磁低音+2x1.4"B&amp;C高音，双波导设计；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4、额定功率：≥300W；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▲5、频率响应：100Hz-20KHz；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▲6、灵敏度：≥100dB；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▲7、指定频带内的声压级：≥135dB；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8、标准阻抗: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9、使用模式: 可独立使用；可搭配有源系统使用；可搭配DANTE有源系统使用；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▲10、听音检验：在扬声器系统额定频率范围内，馈给扬声器系统额定正弦信号检听，不应出现碰圈声、垃圾声、机械声及其它异常声；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11、上述带“▲”技术参数须满足或优于采购文件要求，投标时如有请提供具有CNAS或CMA认证的第三方检测机构出具的检测报告复印件（报告内容应包含以上▲技术参数检测结果和不少于5项检测性能曲线图）</w:t>
            </w:r>
            <w:r>
              <w:rPr>
                <w:rFonts w:hint="eastAsia" w:ascii="宋体" w:hAnsi="宋体" w:eastAsia="宋体" w:cs="宋体"/>
                <w:i w:val="0"/>
                <w:iCs w:val="0"/>
                <w:strike w:val="0"/>
                <w:color w:val="auto"/>
                <w:kern w:val="0"/>
                <w:sz w:val="21"/>
                <w:szCs w:val="21"/>
                <w:highlight w:val="none"/>
                <w:lang w:val="en-US" w:eastAsia="zh-CN" w:bidi="ar"/>
              </w:rPr>
              <w:t>予以佐证并加盖</w:t>
            </w:r>
            <w:r>
              <w:rPr>
                <w:rFonts w:hint="eastAsia" w:ascii="宋体" w:hAnsi="宋体" w:cs="宋体"/>
                <w:i w:val="0"/>
                <w:iCs w:val="0"/>
                <w:strike w:val="0"/>
                <w:color w:val="auto"/>
                <w:kern w:val="0"/>
                <w:sz w:val="21"/>
                <w:szCs w:val="21"/>
                <w:highlight w:val="none"/>
                <w:lang w:val="en-US" w:eastAsia="zh-CN" w:bidi="ar"/>
              </w:rPr>
              <w:t>投标单位公章</w:t>
            </w:r>
            <w:r>
              <w:rPr>
                <w:rFonts w:hint="eastAsia" w:ascii="宋体" w:hAnsi="宋体" w:eastAsia="宋体" w:cs="宋体"/>
                <w:i w:val="0"/>
                <w:iCs w:val="0"/>
                <w:strike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供货时须提供生产厂家出具</w:t>
            </w:r>
            <w:r>
              <w:rPr>
                <w:rFonts w:hint="eastAsia" w:ascii="宋体" w:hAnsi="宋体" w:eastAsia="宋体" w:cs="宋体"/>
                <w:strike w:val="0"/>
                <w:dstrike w:val="0"/>
                <w:color w:val="auto"/>
                <w:sz w:val="21"/>
                <w:szCs w:val="21"/>
                <w:highlight w:val="none"/>
              </w:rPr>
              <w:t>的</w:t>
            </w:r>
            <w:r>
              <w:rPr>
                <w:rFonts w:hint="eastAsia" w:ascii="宋体" w:hAnsi="宋体" w:eastAsia="宋体" w:cs="宋体"/>
                <w:color w:val="auto"/>
                <w:sz w:val="21"/>
                <w:szCs w:val="21"/>
                <w:highlight w:val="none"/>
              </w:rPr>
              <w:t>售后服务承诺书原件，否则不予验收。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5467C56">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17900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7043147">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6359C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7670D523">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12D3CD8">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98</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9E2EEA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主扩功率放大器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02D576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F66FA56">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58BDD8E5">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▲1、额定功率RMS：(8Ω)≥4×650W；额定功率RMS：(4Ω)≥4×1300W；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▲2、频率响应：20Hz-20kHz（±0.5dB）；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3、输出电路：Class D类；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▲4、总谐波失真：≤0.05%@8Ω1KHz；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▲5、信噪比：≥103dB，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6、转换速率：40V/μs；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7、阻尼系数：≥600；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▲8、串音衰减:≥75dB；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9、分离度：≥100dB@8Ω 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10、输入灵敏度:0.775V /1.44V/32dB；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11、输入阻抗：20kΩ平衡/10kΩ不平衡；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12、保护：直流、短路、过热、软启动；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13、上述带“▲”技术参数须满足或优于采购文件要求，投标时如有请提供具有CNAS或CMA认证的第三方检测机构出具的检测报告复印件（报告内容应包含以上▲技术参数检测结果）</w:t>
            </w:r>
            <w:r>
              <w:rPr>
                <w:rFonts w:hint="eastAsia" w:ascii="宋体" w:hAnsi="宋体" w:eastAsia="宋体" w:cs="宋体"/>
                <w:i w:val="0"/>
                <w:iCs w:val="0"/>
                <w:strike w:val="0"/>
                <w:dstrike w:val="0"/>
                <w:color w:val="auto"/>
                <w:kern w:val="0"/>
                <w:sz w:val="21"/>
                <w:szCs w:val="21"/>
                <w:highlight w:val="none"/>
                <w:lang w:val="en-US" w:eastAsia="zh-CN" w:bidi="ar"/>
              </w:rPr>
              <w:t>予以佐证并加盖</w:t>
            </w:r>
            <w:r>
              <w:rPr>
                <w:rFonts w:hint="eastAsia" w:ascii="宋体" w:hAnsi="宋体" w:cs="宋体"/>
                <w:i w:val="0"/>
                <w:iCs w:val="0"/>
                <w:strike w:val="0"/>
                <w:dstrike w:val="0"/>
                <w:color w:val="auto"/>
                <w:kern w:val="0"/>
                <w:sz w:val="21"/>
                <w:szCs w:val="21"/>
                <w:highlight w:val="none"/>
                <w:lang w:val="en-US" w:eastAsia="zh-CN" w:bidi="ar"/>
              </w:rPr>
              <w:t>投标单位公章</w:t>
            </w:r>
            <w:r>
              <w:rPr>
                <w:rFonts w:hint="eastAsia" w:ascii="宋体" w:hAnsi="宋体" w:eastAsia="宋体" w:cs="宋体"/>
                <w:i w:val="0"/>
                <w:iCs w:val="0"/>
                <w:strike w:val="0"/>
                <w:dstrike w:val="0"/>
                <w:color w:val="auto"/>
                <w:kern w:val="0"/>
                <w:sz w:val="21"/>
                <w:szCs w:val="21"/>
                <w:highlight w:val="none"/>
                <w:lang w:val="en-US" w:eastAsia="zh-CN" w:bidi="ar"/>
              </w:rPr>
              <w:t>。</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2618374">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4590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79EC231">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427E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310F6CDA">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8D050E6">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99</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2657C24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辅助全频扬声器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0313396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DEB9573">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03A2C564">
            <w:pPr>
              <w:keepNext w:val="0"/>
              <w:keepLines w:val="0"/>
              <w:widowControl/>
              <w:numPr>
                <w:ilvl w:val="0"/>
                <w:numId w:val="0"/>
              </w:numPr>
              <w:suppressLineNumbers w:val="0"/>
              <w:jc w:val="left"/>
              <w:textAlignment w:val="center"/>
              <w:rPr>
                <w:rFonts w:hint="eastAsia" w:ascii="宋体" w:hAnsi="宋体" w:cs="宋体"/>
                <w:i w:val="0"/>
                <w:iCs w:val="0"/>
                <w:strike w:val="0"/>
                <w:dstrike w:val="0"/>
                <w:color w:val="auto"/>
                <w:kern w:val="0"/>
                <w:sz w:val="21"/>
                <w:szCs w:val="21"/>
                <w:highlight w:val="none"/>
                <w:lang w:val="en-US" w:eastAsia="zh-CN" w:bidi="ar"/>
              </w:rPr>
            </w:pPr>
            <w:r>
              <w:rPr>
                <w:rFonts w:hint="eastAsia" w:ascii="宋体" w:hAnsi="宋体" w:eastAsia="宋体" w:cs="宋体"/>
                <w:i w:val="0"/>
                <w:iCs w:val="0"/>
                <w:strike w:val="0"/>
                <w:dstrike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单元配置：高音单元1只不小于1"高分子聚合膜压缩驱动器；低音单元1只不小于8"低音单元；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▲2、频率范围：≥80Hz-18kHz；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▲3、额定功率：≥150W；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▲4、灵敏度(1w/1m)：≥91dB；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5、最大声压级SPL：≥121dB（峰值）；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▲7、指向性：水平80°，垂直80°；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▲8、总谐波失真：≤3%（3750Hz）；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▲9、共振频率：≤120Hz；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▲10、听音检验：在扬声器系统额定频率范围内，馈给扬声器系统额定正弦信号检听，不应出现碰圈声、垃圾声、机械声及其它异常声；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11、上述带“▲”技术参数须满足或优于采购文件要求，投标时如有请提供具有CNAS或CMA认证的第三方检测机构出具的检测报告复印件（报告内容应包含以上▲技术参数检测结果和不少于5项检测性能曲线图）</w:t>
            </w:r>
            <w:r>
              <w:rPr>
                <w:rFonts w:hint="eastAsia" w:ascii="宋体" w:hAnsi="宋体" w:eastAsia="宋体" w:cs="宋体"/>
                <w:i w:val="0"/>
                <w:iCs w:val="0"/>
                <w:strike w:val="0"/>
                <w:dstrike w:val="0"/>
                <w:color w:val="auto"/>
                <w:kern w:val="0"/>
                <w:sz w:val="21"/>
                <w:szCs w:val="21"/>
                <w:highlight w:val="none"/>
                <w:lang w:val="en-US" w:eastAsia="zh-CN" w:bidi="ar"/>
              </w:rPr>
              <w:t>予以佐证并加盖</w:t>
            </w:r>
            <w:r>
              <w:rPr>
                <w:rFonts w:hint="eastAsia" w:ascii="宋体" w:hAnsi="宋体" w:cs="宋体"/>
                <w:i w:val="0"/>
                <w:iCs w:val="0"/>
                <w:strike w:val="0"/>
                <w:dstrike w:val="0"/>
                <w:color w:val="auto"/>
                <w:kern w:val="0"/>
                <w:sz w:val="21"/>
                <w:szCs w:val="21"/>
                <w:highlight w:val="none"/>
                <w:lang w:val="en-US" w:eastAsia="zh-CN" w:bidi="ar"/>
              </w:rPr>
              <w:t>投标单位公章。</w:t>
            </w:r>
          </w:p>
          <w:p w14:paraId="068BDEFA">
            <w:pPr>
              <w:pStyle w:val="5"/>
              <w:numPr>
                <w:ilvl w:val="0"/>
                <w:numId w:val="0"/>
              </w:numPr>
              <w:rPr>
                <w:rFonts w:hint="default"/>
                <w:color w:val="auto"/>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供货时须提供生产厂家出具</w:t>
            </w:r>
            <w:r>
              <w:rPr>
                <w:rFonts w:hint="eastAsia" w:ascii="宋体" w:hAnsi="宋体" w:eastAsia="宋体" w:cs="宋体"/>
                <w:strike w:val="0"/>
                <w:dstrike w:val="0"/>
                <w:color w:val="auto"/>
                <w:sz w:val="21"/>
                <w:szCs w:val="21"/>
                <w:highlight w:val="none"/>
              </w:rPr>
              <w:t>的</w:t>
            </w:r>
            <w:r>
              <w:rPr>
                <w:rFonts w:hint="eastAsia" w:ascii="宋体" w:hAnsi="宋体" w:eastAsia="宋体" w:cs="宋体"/>
                <w:color w:val="auto"/>
                <w:sz w:val="21"/>
                <w:szCs w:val="21"/>
                <w:highlight w:val="none"/>
              </w:rPr>
              <w:t>售后服务承诺书原件，否则不予验收。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C8C9726">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ACFF451">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E421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7366DF2C">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0080F39">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79EA9E2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四通道功率放大器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46B02C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00877CE">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20A74285">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▲1、额定功率RMS：(8Ω)≥4×650W；额定功率RMS：(4Ω)≥4×1300W；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▲2、频率响应：20Hz-20kHz（±0.5dB）；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3、输出电路：Class D类；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▲4、总谐波失真：≤0.05%@8Ω1KHz；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▲5、信噪比：≥103dB，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6、转换速率：40V/μs；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7、阻尼系数：≥600；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▲8、串音衰减:≥75dB；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9、分离度：≥100dB@8Ω 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10、输入灵敏度:0.775V /1.44V/32dB；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11、输入阻抗：20kΩ平衡/10kΩ不平衡；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12、保护：直流、短路、过热、软启动；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13、上述带“▲”技术参数须满足或优于采购文件要求，投标时如有请提供具有CNAS或CMA认证的第三方检测机构出具的检测报告复印件（报告内容应包含以上▲技术参数检测结果）</w:t>
            </w:r>
            <w:r>
              <w:rPr>
                <w:rFonts w:hint="eastAsia" w:ascii="宋体" w:hAnsi="宋体" w:eastAsia="宋体" w:cs="宋体"/>
                <w:i w:val="0"/>
                <w:iCs w:val="0"/>
                <w:strike w:val="0"/>
                <w:color w:val="auto"/>
                <w:kern w:val="0"/>
                <w:sz w:val="21"/>
                <w:szCs w:val="21"/>
                <w:highlight w:val="none"/>
                <w:lang w:val="en-US" w:eastAsia="zh-CN" w:bidi="ar"/>
              </w:rPr>
              <w:t>予以佐证并加</w:t>
            </w:r>
            <w:r>
              <w:rPr>
                <w:rFonts w:hint="eastAsia" w:ascii="宋体" w:hAnsi="宋体" w:cs="宋体"/>
                <w:i w:val="0"/>
                <w:iCs w:val="0"/>
                <w:strike w:val="0"/>
                <w:dstrike w:val="0"/>
                <w:color w:val="auto"/>
                <w:kern w:val="0"/>
                <w:sz w:val="21"/>
                <w:szCs w:val="21"/>
                <w:highlight w:val="none"/>
                <w:lang w:val="en-US" w:eastAsia="zh-CN" w:bidi="ar"/>
              </w:rPr>
              <w:t>投标单位公章</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354744D">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4590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4F7DE35">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5AC9E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7F288152">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92AADDD">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101</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3F46167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低音音箱</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8EFE55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B764217">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0EBFC3F4">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▲1、单元构成：2x12"低音单元；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2、额定功率：800W；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3、频率响应：35Hz-200Hz；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4、灵敏度(1W/1m)：96dB；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5、标准阻抗: 4Ω。</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BE69EC4">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22524</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938922C">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15B93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05539970">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5D393F0">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102</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7E4F4C1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低音功率放大器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EE6ADF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F5556CE">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6180EEE1">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▲1、额定功率RMS：(8Ω)≥2×1000W；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▲2、额定功率RMS：(4Ω)≥2×1500W；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▲3、频率响应：20Hz-20kHz（±1.5dB）；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4、输出电路：Class D类；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▲5、总谐波失真：≤0.05%@8Ω1KHz；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6、信噪比：≥105dB；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7、转换速率：40V/μs；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8、阻尼系数：≥500；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9、分离度：≥100dB@8Ω 1KHz；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10、输入灵敏度:0.775V /1.44V；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11、输入阻抗：20kΩ平衡/10kΩ不平衡；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12、保护：直流、短路、过热、软启动；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13、上述带“▲”技术参数须满足或优于采购文件要求，投标时如有请提供具有CNAS或CMA认证的第三方检测机构出具的检测报告复印件（报告内容应包含以上▲技术参数检测结果）</w:t>
            </w:r>
            <w:r>
              <w:rPr>
                <w:rFonts w:hint="eastAsia" w:ascii="宋体" w:hAnsi="宋体" w:eastAsia="宋体" w:cs="宋体"/>
                <w:i w:val="0"/>
                <w:iCs w:val="0"/>
                <w:strike w:val="0"/>
                <w:color w:val="auto"/>
                <w:kern w:val="0"/>
                <w:sz w:val="21"/>
                <w:szCs w:val="21"/>
                <w:highlight w:val="none"/>
                <w:lang w:val="en-US" w:eastAsia="zh-CN" w:bidi="ar"/>
              </w:rPr>
              <w:t>予以佐证并加盖</w:t>
            </w:r>
            <w:r>
              <w:rPr>
                <w:rFonts w:hint="eastAsia" w:ascii="宋体" w:hAnsi="宋体" w:cs="宋体"/>
                <w:i w:val="0"/>
                <w:iCs w:val="0"/>
                <w:strike w:val="0"/>
                <w:dstrike w:val="0"/>
                <w:color w:val="auto"/>
                <w:kern w:val="0"/>
                <w:sz w:val="21"/>
                <w:szCs w:val="21"/>
                <w:highlight w:val="none"/>
                <w:lang w:val="en-US" w:eastAsia="zh-CN" w:bidi="ar"/>
              </w:rPr>
              <w:t>投标单位公章</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6306157">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3980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442882B">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25219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4DB740B5">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5657406">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103</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9E6D36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壁装支架</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58988D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D0335F7">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8D3DA4F">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3mm多层优质铁材，表面处理采用亚光黑烤漆工艺；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2、最大安全承重</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3、可伸缩距离：320-420mm。</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DFDF1EF">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1840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416B027">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60844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7BBDA2CF">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7E8F717">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104</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75CD6BC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解码器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7335F81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02696D2">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4E50D0A0">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▲1、5英寸彩色液晶显示，菜单界面全触控操作，中英文可选，简洁直观；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▲2、HDMI兼容各种播放器，4进2出HDMI音视频接口，播放切换随心所欲；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3、自动识别DOBLY、DTS-HD DTS5.1/7.1声道影院解码功能，解析度好、对声音处理细腻，保真度高；支持3D片源，特设行业独特音视频矩阵功能；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4、完美卡拉OK功能，话筒AB路独立调试；音乐、麦克风分别有16段独立参量均衡；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5、音频处理采用专业级ADI DSP芯片，400MHz主频,48KHz采样频率32-bit浮点运算，功能强大无与伦比；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6、24bit A/D及D/A高精度音频转换芯片,音质表现绝佳；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7、支持USB免驱控制，RS232中央控制设备接口，TCP/IP远程操控、RS485远距离操控，配有专业PC设备管理控制软件来操作；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8、支持ipad/iphone无线控制.配有专门苹果操作控制软件，操作方便直观；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▲9、21组系统记忆功能,包含10组预置和10组自编，1组一键恢复专用记忆；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10、2级设备锁定功能，可根据使用需要自行设定设备锁定级别；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11、特设录音输出功能。</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C0E33A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6303</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E36164F">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66B0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4EC4BCFE">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D112C90">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FA5173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超心形指向性鹅颈话筒+话筒座</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E5E0D3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E6AF393">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ECC9B99">
            <w:pPr>
              <w:keepNext w:val="0"/>
              <w:keepLines w:val="0"/>
              <w:widowControl/>
              <w:suppressLineNumbers w:val="0"/>
              <w:jc w:val="both"/>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1、元件：静电型电容式话筒；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▲2、指向性：心形指向性；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3、频率响应：70-16,500 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4、开路灵敏度：-37.5 dB (13.8 mV) re 1V at 1 Pa；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5、阻抗：100欧姆；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▲6、最大输入声压级：135dB 声压, 1 kHz 于 1% T.H.D.；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7、动态范围 (典型值)：107dB, 1 kHz 于最高声压；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8、信噪比：66dB, 1 kHz at 1 Pa；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9、幻像电源：11-52V直流，2mA典型。</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A80C74F">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E7D1650">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5AE95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6EE4E883">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A90200B">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cs="宋体"/>
                <w:color w:val="auto"/>
                <w:sz w:val="21"/>
                <w:szCs w:val="21"/>
                <w:highlight w:val="none"/>
                <w:lang w:val="en-US" w:eastAsia="zh-CN"/>
              </w:rPr>
              <w:t>6</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EA8336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调音台</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11C067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12896D5">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top"/>
          </w:tcPr>
          <w:p w14:paraId="0095DA36">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不少于</w:t>
            </w:r>
            <w:r>
              <w:rPr>
                <w:rFonts w:hint="eastAsia" w:ascii="宋体" w:hAnsi="宋体" w:eastAsia="宋体" w:cs="宋体"/>
                <w:i w:val="0"/>
                <w:iCs w:val="0"/>
                <w:color w:val="auto"/>
                <w:kern w:val="0"/>
                <w:sz w:val="21"/>
                <w:szCs w:val="21"/>
                <w:highlight w:val="none"/>
                <w:u w:val="none"/>
                <w:lang w:val="en-US" w:eastAsia="zh-CN" w:bidi="ar"/>
              </w:rPr>
              <w:t>12路输入调音台；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2、3段英式EQ：HIGH:增益:+15 dB/-15dB,频率:12kHz斜率 MID:增益:+15dB/-15dB,频率:4kHz峰值；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3、每通道1*10段LED电平信号指示表；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4、2*10段点距LED电平表，监听前LEVEL:[-20,-15,-10,-7,-4,-2,0,+2,+4,+6dB]；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▲5、内置双核数字效果,DSP算法,2*99种编程,PARAMETER控制器；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6、USB音频，2IN/2OUT:USB2.0兼容 采样率:大192kHz,Bit深度：24-bit；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7、幻象电源：电压+48V，每通道独立控；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8、无损USB音乐播放器,支持解码格式:WAV,WMA,APE,FLAC,MP3；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9、3组AUX SEND辅助输出；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10、1组RETURN返回功能输入；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11、双通道耳机监听；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12、2GROUP OUT编组输出；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13、双通道MAIN OUT立体声输出。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315F84E">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8330793">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1770E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65CF01B0">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38F8DD5">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07</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7632E49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8进8出音频处理器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362F37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5EA68C0">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31D28716">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▲1、支持8路线路和话简输入，以及8路线路输出；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2、采样率:48 kHz，±100ppm；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3、动态范围：113dB；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4、处理模块为可配置式，根据需求自由更换；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5、支持8台设备同时在线操作；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6、内置一进一出的USB声卡，支持音乐播放、录制和软视频会议（如：ZOOM，腾讯会议，钉钉会议等）；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▲7、5A算法：双通道总线回声消除(AEC)，噪声抑制（ANS），增益共享自动混音(AMC)，自动增益（AGC），独立的自适应反馈抑制(AFC)；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8、具备门限自动混音及闪避器(DUCKER)等处理功能；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9、总线式AEC，尾长时间：512ms，收敛率：60dB/S, 回声消除幅度：60dB；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10、采用陷波式算法，传声增益提升幅度：10dB；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11、12段英式参量均衡，提供5种滤波器选择；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12、提供终端用户订制操作界面，最大支持30台设备同一个界面管理；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▲13、具有8路GPIO，1路RS232，1路RS485；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14、具有中央控制功能，可对系统中的电源、信号切换、环境控制、音频等整体控制，实现一键开启系统所需要的功能；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15、上述带“▲”技术参数须满足或优于采购文件要求，投标时如有请提供具有CNAS或CMA认证的第三方检测机构出具的检测报告复印件（报告内容应包含以上▲技术参数检测结果）</w:t>
            </w:r>
            <w:r>
              <w:rPr>
                <w:rFonts w:hint="eastAsia" w:ascii="宋体" w:hAnsi="宋体" w:eastAsia="宋体" w:cs="宋体"/>
                <w:i w:val="0"/>
                <w:iCs w:val="0"/>
                <w:strike w:val="0"/>
                <w:color w:val="auto"/>
                <w:kern w:val="0"/>
                <w:sz w:val="21"/>
                <w:szCs w:val="21"/>
                <w:highlight w:val="none"/>
                <w:lang w:val="en-US" w:eastAsia="zh-CN" w:bidi="ar"/>
              </w:rPr>
              <w:t>予以佐证并加盖</w:t>
            </w:r>
            <w:r>
              <w:rPr>
                <w:rFonts w:hint="eastAsia" w:ascii="宋体" w:hAnsi="宋体" w:cs="宋体"/>
                <w:i w:val="0"/>
                <w:iCs w:val="0"/>
                <w:strike w:val="0"/>
                <w:dstrike w:val="0"/>
                <w:color w:val="auto"/>
                <w:kern w:val="0"/>
                <w:sz w:val="21"/>
                <w:szCs w:val="21"/>
                <w:highlight w:val="none"/>
                <w:lang w:val="en-US" w:eastAsia="zh-CN" w:bidi="ar"/>
              </w:rPr>
              <w:t>投标单位公章。</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77F2B73">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AE2D2E2">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2E21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74320D75">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AB6C95B">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08</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9809F4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电源时序器</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810DDE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D6D5B9C">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F35EC43">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▲1、通道数量：</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8路；每路设滤波器，过滤电流杂质；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2、每个通道的最大输出电流：15A；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3、交流电输入：180V~260V；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4、标准负载功率：2200W/通道；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5、每步时间：</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6、RS232控制。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E46647A">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440E2C0">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E66A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15F44E72">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552C8EF">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09</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0C824CC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028BB1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E6BD081">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EE60AE6">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1、材料采用优质扎钢板，尺寸：600*800*2045</w:t>
            </w:r>
            <w:r>
              <w:rPr>
                <w:rFonts w:hint="eastAsia" w:ascii="宋体" w:hAnsi="宋体" w:cs="宋体"/>
                <w:i w:val="0"/>
                <w:iCs w:val="0"/>
                <w:color w:val="auto"/>
                <w:kern w:val="0"/>
                <w:sz w:val="21"/>
                <w:szCs w:val="21"/>
                <w:highlight w:val="none"/>
                <w:u w:val="none"/>
                <w:lang w:val="en-US" w:eastAsia="zh-CN" w:bidi="ar"/>
              </w:rPr>
              <w:t>mm</w:t>
            </w:r>
            <w:r>
              <w:rPr>
                <w:rFonts w:hint="eastAsia" w:ascii="宋体" w:hAnsi="宋体" w:eastAsia="宋体" w:cs="宋体"/>
                <w:i w:val="0"/>
                <w:iCs w:val="0"/>
                <w:color w:val="auto"/>
                <w:kern w:val="0"/>
                <w:sz w:val="21"/>
                <w:szCs w:val="21"/>
                <w:highlight w:val="none"/>
                <w:u w:val="none"/>
                <w:lang w:val="en-US" w:eastAsia="zh-CN" w:bidi="ar"/>
              </w:rPr>
              <w:t>（允许偏差±5mm）；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2、机柜设计为全模块化组装结构，具有很强的灵活性，内部设计标准19"安装立柱；机柜顶部和底部的前后位置开进线孔可封闭，可根据需求调整；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3、前门为钢制嵌边式玻璃门；后门为钢制快速拆卸门板；两侧为钢制快速拆卸门板；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4、专业的接地设计，更有效地保护设备安全。</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256D162">
            <w:pPr>
              <w:spacing w:line="2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F971E42">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6E06E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0B6B619">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CA87C69">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10</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4BCD3B9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音频信号线缆</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8DE4D4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2D2A0DB">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8F371B2">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1、缠绕屏蔽麦克风线缆，采用优质高纯度（OFC）无氧铜丝绞合，特别配方聚氯乙烯绝缘，2芯加黄铜丝缠绕屏蔽，黑色弹性聚氯乙烯护套，外径：6.0mm，导体截面积：0.3mm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，导体直流电阻59Ω /km，芯与芯之间的电容：150pF/m，芯与屏蔽之间的电容：250pF/m。</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6D19E33">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820D5BB">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B604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7502A56">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1CB91CC">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11</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173C53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专业工程线缆</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A8C60E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927E5F3">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5508E1B">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1、护套绞形扬声器线缆，采用优质高纯度（OFC）无氧铜丝绞合，特别配方聚氯乙烯绝缘,灰色聚氯乙烯护套；适用于工程暗线架设，外径：9.2mm；2芯绞合加护套，导体截面积：2.0mm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；导体直流电阻：9Ω /km。</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A7FB6A2">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070298C">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1EA05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3A95E3A">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9D33F7A">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12</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23729A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715DCC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1FC148E">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07C1363B">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1、RVV3×2.5mm</w:t>
            </w:r>
            <w:r>
              <w:rPr>
                <w:rStyle w:val="19"/>
                <w:rFonts w:hint="eastAsia" w:ascii="宋体" w:hAnsi="宋体" w:eastAsia="宋体" w:cs="宋体"/>
                <w:color w:val="auto"/>
                <w:sz w:val="21"/>
                <w:szCs w:val="21"/>
                <w:highlight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护套电缆线。</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E9292D4">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225622D">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04B9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4FC1530">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6735BE4">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13</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1BE3A9D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地面多媒体信息插座</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30B56A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09DA950">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077DAFF">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1、6位，内置HDMI/RCA音频插座/卡侬音频插座/网络/电源等模块，模块组合可定制。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784B414">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7F0310D">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737C4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569D508">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1FCAE29">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14</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BB4E01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HDMI光纤线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1E22E0C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C933EAA">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800ACD0">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1、35米HDMI光纤线。</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0EEBBF0">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1720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C10EAE1">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22A8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AF2F7BF">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8954DF0">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15</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6926955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HDMI线</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7B6D84C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D35D4B3">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1EF776F">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1、5米HDMI高清线。</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0B1103E">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176</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9D084ED">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60575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0512D43">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2245AFD">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116</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701E20B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PVC管材</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514E0B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E54595B">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3968D785">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1、PVC20/PVC25线管。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920A797">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E1ADB6C">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24C45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037946A">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06FAD6B">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117</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7FFCF9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镀锌桥架</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DFAB70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E383779">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4B195C9C">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1、镀锌桥架100*100*1.0mm。</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AF864A7">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1750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001956F">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CF5F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212B59F">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1D83F05">
            <w:pPr>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118</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57C38DF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工程安装辅材</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94877B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7BE500F">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41A1B098">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1、卡侬公头、卡侬母头、音箱地插盒、6.35单声插头、RCA音频插头、3.5立体声插头、音响插头、各类转接头、电源三插头、五金交电配件等。</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DD6CD3C">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2500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1DBEE7D">
            <w:pPr>
              <w:spacing w:line="2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3617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03B1A8F0">
            <w:pPr>
              <w:jc w:val="center"/>
              <w:rPr>
                <w:rFonts w:hint="eastAsia" w:ascii="宋体" w:hAnsi="宋体" w:eastAsia="宋体" w:cs="宋体"/>
                <w:color w:val="auto"/>
                <w:sz w:val="21"/>
                <w:szCs w:val="21"/>
                <w:highlight w:val="none"/>
              </w:rPr>
            </w:pPr>
          </w:p>
          <w:p w14:paraId="470D60BC">
            <w:pPr>
              <w:jc w:val="center"/>
              <w:rPr>
                <w:rFonts w:hint="eastAsia" w:ascii="宋体" w:hAnsi="宋体" w:eastAsia="宋体" w:cs="宋体"/>
                <w:color w:val="auto"/>
                <w:sz w:val="21"/>
                <w:szCs w:val="21"/>
                <w:highlight w:val="none"/>
              </w:rPr>
            </w:pPr>
          </w:p>
          <w:p w14:paraId="1EFDED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704781B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一、合同签订期：自中标通知书发出之日25日内；</w:t>
            </w:r>
          </w:p>
          <w:p w14:paraId="123C4B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▲二、交货期：签订合同后60个日历日内交货安装调试完毕。</w:t>
            </w:r>
          </w:p>
          <w:p w14:paraId="17AEDBE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三、交货地点：采购人指定地点。</w:t>
            </w:r>
          </w:p>
          <w:p w14:paraId="068275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四、交货方式：现场交货。</w:t>
            </w:r>
          </w:p>
          <w:p w14:paraId="018A153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▲五、售后服务要求</w:t>
            </w:r>
          </w:p>
          <w:p w14:paraId="6480B49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1.质量保证期不少于1年（自交货并验收合格之日起计）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如招标文件“货物参数”中对质量保质期有要求的，按货物参数中的要求</w:t>
            </w:r>
            <w:r>
              <w:rPr>
                <w:rFonts w:hint="eastAsia" w:ascii="宋体" w:hAnsi="宋体" w:eastAsia="宋体" w:cs="宋体"/>
                <w:color w:val="auto"/>
                <w:sz w:val="21"/>
                <w:szCs w:val="21"/>
                <w:highlight w:val="none"/>
              </w:rPr>
              <w:t>。</w:t>
            </w:r>
          </w:p>
          <w:p w14:paraId="74E6870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故障响应时间：中标供应商应接到故障通知后在4小时内到采购人指定现场，按国家及行业标准对故障进行及时处理；在8小时内不能解决的，中标供应商须在一个工作日内提供与原设备技术参数要求相同或高于原设备技术参数要求的备用产品，以保证采购人的正常工作。</w:t>
            </w:r>
          </w:p>
          <w:p w14:paraId="5CF2DC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3.免费送货上门、安装、调试，免费培训使用人员和维护人员，培训内容主要为：音响</w:t>
            </w:r>
            <w:r>
              <w:rPr>
                <w:rFonts w:hint="eastAsia" w:ascii="宋体" w:hAnsi="宋体" w:cs="宋体"/>
                <w:color w:val="auto"/>
                <w:sz w:val="21"/>
                <w:szCs w:val="21"/>
                <w:highlight w:val="none"/>
                <w:lang w:val="en-US" w:eastAsia="zh-CN"/>
              </w:rPr>
              <w:t>系统</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灯光</w:t>
            </w:r>
            <w:r>
              <w:rPr>
                <w:rFonts w:hint="eastAsia" w:ascii="宋体" w:hAnsi="宋体" w:cs="宋体"/>
                <w:color w:val="auto"/>
                <w:sz w:val="21"/>
                <w:szCs w:val="21"/>
                <w:highlight w:val="none"/>
                <w:lang w:val="en-US" w:eastAsia="zh-CN"/>
              </w:rPr>
              <w:t>系统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LED显示系统、舞台机械</w:t>
            </w:r>
            <w:r>
              <w:rPr>
                <w:rFonts w:hint="eastAsia" w:ascii="宋体" w:hAnsi="宋体" w:eastAsia="宋体" w:cs="宋体"/>
                <w:color w:val="auto"/>
                <w:sz w:val="21"/>
                <w:szCs w:val="21"/>
                <w:highlight w:val="none"/>
              </w:rPr>
              <w:t>系统的软硬件操作、维护。</w:t>
            </w:r>
          </w:p>
          <w:p w14:paraId="4345ACA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14:paraId="2850B45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5.超过质量保证期的货物，中标供应商提供终生维修、保养服务，维修时只收部件成本费。</w:t>
            </w:r>
          </w:p>
          <w:p w14:paraId="155E349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6.中标供应商随时优惠提供备品备件，优惠提供产品更新、改造服务。</w:t>
            </w:r>
          </w:p>
          <w:p w14:paraId="42594A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7.投标文件中提供详细的售后服务方案，中标供应商根据售后服务方案每年进行一次定期回访以及对设备保养，回访后5个工作日内向采购人提供书面巡检报告和售后情况记录汇总表</w:t>
            </w:r>
            <w:r>
              <w:rPr>
                <w:rFonts w:hint="eastAsia" w:ascii="宋体" w:hAnsi="宋体" w:cs="宋体"/>
                <w:color w:val="auto"/>
                <w:sz w:val="21"/>
                <w:szCs w:val="21"/>
                <w:highlight w:val="none"/>
                <w:lang w:val="en-US" w:eastAsia="zh-CN"/>
              </w:rPr>
              <w:t>,质保期满后售后服务内容由采购人与中标供应商另行协商。</w:t>
            </w:r>
          </w:p>
          <w:p w14:paraId="68836AF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六、其他要求：</w:t>
            </w:r>
          </w:p>
          <w:p w14:paraId="636110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▲1.投标报价为采购人指定地点的现场交货价，包括：</w:t>
            </w:r>
          </w:p>
          <w:p w14:paraId="1559B21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（1）货物的价格；</w:t>
            </w:r>
          </w:p>
          <w:p w14:paraId="1BA0376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（2）货物的标准附件、备品备件、专用工具的价格；</w:t>
            </w:r>
          </w:p>
          <w:p w14:paraId="12444F4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（3）运输、装卸、送货上门、安装、调试、培训、验收、技术支持、售后服务等费用；</w:t>
            </w:r>
          </w:p>
          <w:p w14:paraId="5F999FF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（4）必要的保险费用和各项税费；</w:t>
            </w:r>
          </w:p>
          <w:p w14:paraId="50389F3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▲2.付款时间和方式：</w:t>
            </w:r>
            <w:r>
              <w:rPr>
                <w:rFonts w:hint="eastAsia" w:ascii="宋体" w:hAnsi="宋体" w:cs="宋体"/>
                <w:color w:val="auto"/>
                <w:sz w:val="21"/>
                <w:szCs w:val="21"/>
                <w:highlight w:val="none"/>
                <w:lang w:val="en-US" w:eastAsia="zh-CN"/>
              </w:rPr>
              <w:t>本项目无预付款，</w:t>
            </w:r>
            <w:r>
              <w:rPr>
                <w:rFonts w:hint="eastAsia" w:ascii="宋体" w:hAnsi="宋体" w:eastAsia="宋体" w:cs="宋体"/>
                <w:sz w:val="21"/>
                <w:szCs w:val="21"/>
                <w:highlight w:val="none"/>
              </w:rPr>
              <w:t>中标供应商全部货物交货、安装、调试完毕，验收合格交付正常使用后，收到中标供应商开具的等额发票后一次性支付合同款。</w:t>
            </w:r>
          </w:p>
          <w:p w14:paraId="7042AB5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3.备品备件及耗材等要求：中标供应商应按中标价或优于市场价提供相关配件和服务。</w:t>
            </w:r>
          </w:p>
          <w:p w14:paraId="0A8B6EF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4.验收条件及标准：</w:t>
            </w:r>
          </w:p>
          <w:p w14:paraId="5FAC94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（1）符合合同要求及国家相关标准；</w:t>
            </w:r>
          </w:p>
          <w:p w14:paraId="4AFCA67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（2）参数配置符合或优于合同要求；</w:t>
            </w:r>
          </w:p>
          <w:p w14:paraId="40113129">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（3）中标供应商提供所招标采购的货物、配套设备、所属装置等有关技术资料作为验收的参考依据。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供货时提供随附清单（参数说明及产品合格证等证明材料）。</w:t>
            </w:r>
          </w:p>
          <w:p w14:paraId="19C0782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▲5.验收方法及方案：</w:t>
            </w:r>
          </w:p>
          <w:p w14:paraId="6999368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方式：由采购人、中标供应商共同现场验收。有必要时可委托第三方开展项目验收工作。如检测报告结果不合格的，须按采购人要求及时整改，因此过程耽误交货时间导致采购人造成损失的，中标供应商承担由此所造成全部损失。</w:t>
            </w:r>
          </w:p>
          <w:p w14:paraId="0B9B2AB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（2）在约定的期限内完成本项目采购人最终确认的需求，认为可以验收的，以书面方式通知采购人。交付验收前，中标供应商须对所交付的项目进行功能和运行检测，以确认交付项目符合本项目技术参数要求。</w:t>
            </w:r>
          </w:p>
          <w:p w14:paraId="53FF158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（3）交付验收应按本项目约定的时间进行，如因采购人的原因而导致不能按时交付，将按延期时间顺延交付时间。</w:t>
            </w:r>
          </w:p>
          <w:p w14:paraId="46D35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6.实施和安装要求：</w:t>
            </w:r>
          </w:p>
          <w:p w14:paraId="338C77F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（1）中标供应商必须服从采购人现场负责人的指挥，按指定地点进行安装；</w:t>
            </w:r>
          </w:p>
          <w:p w14:paraId="4B052D4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（2）安装过程中的所有安全保障由供应商自行负责；</w:t>
            </w:r>
          </w:p>
          <w:p w14:paraId="5004351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（3）严格按投标产品的安装规范要求进行安装，确保安全。</w:t>
            </w:r>
          </w:p>
          <w:p w14:paraId="0A54DC6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供货期间，采购人如对中标供应商所提供产品有疑问的，采购人有权要求中标供应商对疑问进行书面澄清，必要时有权要求按照采购文件条款对中标供应商所提供产品进行测试（包括但不限于：产品参数性能测试等），若中标供应商所提供产品的测试结果不能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文件条款要求或者中标供应商不能够在规定时间内进行测试的，采购人有权上报相关的政府采购监督管理部门进行处理，采购人保留进一步追究其法律责任的权利，由此引发的所有损失由该中标供应商承担。</w:t>
            </w:r>
          </w:p>
        </w:tc>
      </w:tr>
      <w:tr w14:paraId="50185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0CD2B7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9576" w:type="dxa"/>
            <w:gridSpan w:val="7"/>
            <w:tcBorders>
              <w:top w:val="single" w:color="auto" w:sz="4" w:space="0"/>
              <w:left w:val="single" w:color="auto" w:sz="4" w:space="0"/>
              <w:bottom w:val="single" w:color="auto" w:sz="4" w:space="0"/>
              <w:right w:val="single" w:color="auto" w:sz="4" w:space="0"/>
            </w:tcBorders>
            <w:noWrap w:val="0"/>
            <w:vAlign w:val="center"/>
          </w:tcPr>
          <w:p w14:paraId="3944063D">
            <w:pPr>
              <w:widowControl/>
              <w:numPr>
                <w:ilvl w:val="0"/>
                <w:numId w:val="2"/>
              </w:numPr>
              <w:shd w:val="clear" w:color="auto" w:fill="FFFFFF"/>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核心产品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1"/>
                <w:szCs w:val="21"/>
                <w:highlight w:val="none"/>
                <w:lang w:val="en-US" w:eastAsia="zh-CN"/>
              </w:rPr>
              <w:t>本项目核心产品为第15项“15寸三分频线阵列扬声器”、第97项“主扩全频扬声器”。</w:t>
            </w:r>
          </w:p>
          <w:p w14:paraId="17631FDE">
            <w:pPr>
              <w:pStyle w:val="5"/>
              <w:numPr>
                <w:ilvl w:val="0"/>
                <w:numId w:val="2"/>
              </w:numPr>
              <w:ind w:left="0" w:leftChars="0" w:firstLine="0" w:firstLineChars="0"/>
              <w:rPr>
                <w:rFonts w:hint="eastAsia"/>
                <w:color w:val="auto"/>
                <w:highlight w:val="none"/>
              </w:rPr>
            </w:pPr>
            <w:r>
              <w:rPr>
                <w:rFonts w:hint="eastAsia"/>
                <w:color w:val="auto"/>
                <w:highlight w:val="none"/>
              </w:rPr>
              <w:t>进口产品说明：本项目货</w:t>
            </w:r>
            <w:bookmarkStart w:id="353" w:name="_GoBack"/>
            <w:r>
              <w:rPr>
                <w:rFonts w:hint="eastAsia"/>
                <w:color w:val="auto"/>
                <w:highlight w:val="none"/>
              </w:rPr>
              <w:t>物不接受进口产品（即通过中国海关报关验放进入中国境内且产自关境外的产品）参与投标，如有进口产</w:t>
            </w:r>
            <w:bookmarkEnd w:id="353"/>
            <w:r>
              <w:rPr>
                <w:rFonts w:hint="eastAsia"/>
                <w:color w:val="auto"/>
                <w:highlight w:val="none"/>
              </w:rPr>
              <w:t>品参与投标的作无效标处理。</w:t>
            </w:r>
          </w:p>
          <w:p w14:paraId="0B4EC090">
            <w:pPr>
              <w:numPr>
                <w:ilvl w:val="0"/>
                <w:numId w:val="2"/>
              </w:numPr>
              <w:ind w:left="0" w:leftChars="0" w:firstLine="0" w:firstLineChars="0"/>
              <w:rPr>
                <w:rFonts w:hint="eastAsia"/>
                <w:color w:val="auto"/>
                <w:highlight w:val="none"/>
              </w:rPr>
            </w:pPr>
            <w:r>
              <w:rPr>
                <w:rFonts w:hint="eastAsia"/>
                <w:color w:val="auto"/>
                <w:highlight w:val="none"/>
              </w:rPr>
              <w:t>其它说明：投标人认为需要了解现场情况、安装位置等及其他影响投标情况的，可自行前往现场勘查，踏勘地址：南宁市西乡塘区大学西路166号</w:t>
            </w:r>
            <w:r>
              <w:rPr>
                <w:rFonts w:hint="eastAsia"/>
                <w:color w:val="auto"/>
                <w:highlight w:val="none"/>
                <w:lang w:val="en-US" w:eastAsia="zh-CN"/>
              </w:rPr>
              <w:t xml:space="preserve"> </w:t>
            </w:r>
            <w:r>
              <w:rPr>
                <w:rFonts w:hint="eastAsia"/>
                <w:color w:val="auto"/>
                <w:highlight w:val="none"/>
              </w:rPr>
              <w:t>，联系人：</w:t>
            </w:r>
            <w:r>
              <w:rPr>
                <w:rFonts w:hint="eastAsia"/>
                <w:color w:val="auto"/>
                <w:highlight w:val="none"/>
                <w:lang w:val="en-US" w:eastAsia="zh-CN"/>
              </w:rPr>
              <w:t>刘老师</w:t>
            </w:r>
            <w:r>
              <w:rPr>
                <w:rFonts w:hint="eastAsia"/>
                <w:color w:val="auto"/>
                <w:highlight w:val="none"/>
              </w:rPr>
              <w:t>，联系电话：</w:t>
            </w:r>
            <w:r>
              <w:rPr>
                <w:rFonts w:hint="eastAsia"/>
                <w:color w:val="auto"/>
                <w:highlight w:val="none"/>
                <w:lang w:eastAsia="zh-CN"/>
              </w:rPr>
              <w:t>0771-2025608</w:t>
            </w:r>
            <w:r>
              <w:rPr>
                <w:rFonts w:hint="eastAsia"/>
                <w:color w:val="auto"/>
                <w:highlight w:val="none"/>
              </w:rPr>
              <w:t>。投标人自行承担现场勘查所发生的自身费用并承担现场勘查的责任和风险。</w:t>
            </w:r>
          </w:p>
          <w:p w14:paraId="00601654">
            <w:pPr>
              <w:pStyle w:val="5"/>
              <w:rPr>
                <w:rFonts w:hint="eastAsia"/>
                <w:color w:val="auto"/>
                <w:highlight w:val="none"/>
                <w:lang w:val="en-US" w:eastAsia="zh-CN"/>
              </w:rPr>
            </w:pPr>
            <w:r>
              <w:rPr>
                <w:rFonts w:hint="eastAsia"/>
                <w:color w:val="auto"/>
                <w:highlight w:val="none"/>
                <w:lang w:val="en-US" w:eastAsia="zh-CN"/>
              </w:rPr>
              <w:t>四、对于采购需求货物参数判定的说明：</w:t>
            </w:r>
          </w:p>
          <w:p w14:paraId="4A577C46">
            <w:pPr>
              <w:pStyle w:val="5"/>
              <w:rPr>
                <w:rFonts w:hint="eastAsia"/>
                <w:color w:val="auto"/>
                <w:highlight w:val="none"/>
                <w:lang w:val="en-US" w:eastAsia="zh-CN"/>
              </w:rPr>
            </w:pPr>
            <w:r>
              <w:rPr>
                <w:rFonts w:hint="eastAsia"/>
                <w:color w:val="auto"/>
                <w:highlight w:val="none"/>
                <w:lang w:val="en-US" w:eastAsia="zh-CN"/>
              </w:rPr>
              <w:t>（1）对于区间涵盖值参数，例:频率范围：53Hz-20kHz(±3dB)，同时满足下限值更低及上限值更高才视为正偏离，例:响应为“50Hz-22KHz(±3dB)”。如有一端负偏离，不管另一端如何，均视为负偏离，例:响应为“60Hz-20KHz(±3dB)”。</w:t>
            </w:r>
          </w:p>
          <w:p w14:paraId="5A4687A4">
            <w:pPr>
              <w:pStyle w:val="5"/>
              <w:rPr>
                <w:rFonts w:hint="eastAsia"/>
                <w:color w:val="auto"/>
                <w:highlight w:val="none"/>
                <w:lang w:val="en-US" w:eastAsia="zh-CN"/>
              </w:rPr>
            </w:pPr>
            <w:r>
              <w:rPr>
                <w:rFonts w:hint="eastAsia"/>
                <w:color w:val="auto"/>
                <w:highlight w:val="none"/>
                <w:lang w:val="en-US" w:eastAsia="zh-CN"/>
              </w:rPr>
              <w:t>（2）对于区间任意值参数，例“1KG≤重量≤5.5KG”或“重量5.0±0.5KG”，若重量响应值为 1KG-5.5KG中任意区间值或任意一个数值(含本数)时为无偏离，超过区间范围视为负偏离，且此类参数不存在正偏离。</w:t>
            </w:r>
          </w:p>
          <w:p w14:paraId="7C4E12F4">
            <w:pPr>
              <w:pStyle w:val="5"/>
              <w:rPr>
                <w:rFonts w:hint="eastAsia"/>
                <w:color w:val="auto"/>
                <w:highlight w:val="none"/>
                <w:lang w:val="en-US" w:eastAsia="zh-CN"/>
              </w:rPr>
            </w:pPr>
            <w:r>
              <w:rPr>
                <w:rFonts w:hint="eastAsia"/>
                <w:color w:val="auto"/>
                <w:highlight w:val="none"/>
                <w:lang w:val="en-US" w:eastAsia="zh-CN"/>
              </w:rPr>
              <w:t>（3）对于单边任意参数的要求，例“显色指数：≥97”，若响应为97，为无偏离;若响应为97 以上任意一个数值，为正偏离;若响应小于97，视为负偏离。</w:t>
            </w:r>
          </w:p>
          <w:p w14:paraId="6B241A5E">
            <w:pPr>
              <w:pStyle w:val="5"/>
              <w:rPr>
                <w:rFonts w:hint="eastAsia" w:eastAsia="宋体"/>
                <w:color w:val="auto"/>
                <w:highlight w:val="none"/>
                <w:lang w:val="en-US" w:eastAsia="zh-CN"/>
              </w:rPr>
            </w:pPr>
            <w:r>
              <w:rPr>
                <w:rFonts w:hint="eastAsia"/>
                <w:color w:val="auto"/>
                <w:highlight w:val="none"/>
                <w:lang w:val="en-US" w:eastAsia="zh-CN"/>
              </w:rPr>
              <w:t>（4）对于固定参数，响应与采购需求中技术参数一致，视为无偏离，其他均视为负偏离，此类参数无正偏离。</w:t>
            </w:r>
          </w:p>
        </w:tc>
      </w:tr>
    </w:tbl>
    <w:p w14:paraId="1B27D926">
      <w:pPr>
        <w:pageBreakBefore w:val="0"/>
        <w:kinsoku/>
        <w:overflowPunct/>
        <w:topLinePunct w:val="0"/>
        <w:bidi w:val="0"/>
        <w:spacing w:beforeAutospacing="0" w:afterAutospacing="0" w:line="360" w:lineRule="auto"/>
        <w:outlineLvl w:val="1"/>
        <w:rPr>
          <w:rFonts w:hint="eastAsia" w:ascii="宋体" w:hAnsi="宋体" w:cs="宋体"/>
          <w:color w:val="auto"/>
          <w:sz w:val="32"/>
          <w:szCs w:val="32"/>
          <w:highlight w:val="none"/>
        </w:rPr>
      </w:pPr>
      <w:r>
        <w:rPr>
          <w:rFonts w:hint="eastAsia" w:ascii="宋体" w:hAnsi="宋体" w:cs="宋体"/>
          <w:color w:val="auto"/>
          <w:kern w:val="0"/>
          <w:sz w:val="24"/>
          <w:highlight w:val="none"/>
          <w:lang w:bidi="ar"/>
        </w:rPr>
        <w:br w:type="page"/>
      </w:r>
      <w:r>
        <w:rPr>
          <w:rFonts w:hint="eastAsia" w:ascii="宋体" w:hAnsi="宋体" w:cs="宋体"/>
          <w:color w:val="auto"/>
          <w:sz w:val="32"/>
          <w:szCs w:val="32"/>
          <w:highlight w:val="none"/>
          <w:lang w:bidi="ar"/>
        </w:rPr>
        <w:t>附件1：</w:t>
      </w:r>
    </w:p>
    <w:p w14:paraId="47CCD129">
      <w:pPr>
        <w:pageBreakBefore w:val="0"/>
        <w:kinsoku/>
        <w:overflowPunct/>
        <w:topLinePunct w:val="0"/>
        <w:bidi w:val="0"/>
        <w:spacing w:beforeAutospacing="0" w:afterAutospacing="0" w:line="360" w:lineRule="auto"/>
        <w:rPr>
          <w:rFonts w:hint="eastAsia" w:ascii="宋体" w:hAnsi="宋体" w:cs="宋体"/>
          <w:color w:val="auto"/>
          <w:sz w:val="17"/>
          <w:szCs w:val="17"/>
          <w:highlight w:val="none"/>
        </w:rPr>
      </w:pPr>
    </w:p>
    <w:p w14:paraId="16AA7430">
      <w:pPr>
        <w:pageBreakBefore w:val="0"/>
        <w:kinsoku/>
        <w:overflowPunct/>
        <w:topLinePunct w:val="0"/>
        <w:bidi w:val="0"/>
        <w:spacing w:beforeAutospacing="0" w:afterAutospacing="0" w:line="360" w:lineRule="auto"/>
        <w:ind w:left="1871"/>
        <w:rPr>
          <w:rFonts w:hint="eastAsia" w:ascii="宋体" w:hAnsi="宋体" w:cs="宋体"/>
          <w:color w:val="auto"/>
          <w:sz w:val="40"/>
          <w:szCs w:val="40"/>
          <w:highlight w:val="none"/>
        </w:rPr>
      </w:pPr>
      <w:r>
        <w:rPr>
          <w:rFonts w:hint="eastAsia" w:ascii="宋体" w:hAnsi="宋体" w:cs="宋体"/>
          <w:color w:val="auto"/>
          <w:sz w:val="40"/>
          <w:szCs w:val="40"/>
          <w:highlight w:val="none"/>
          <w:lang w:bidi="ar"/>
        </w:rPr>
        <w:t>节能产品政府采购品目清单</w:t>
      </w:r>
    </w:p>
    <w:tbl>
      <w:tblPr>
        <w:tblStyle w:val="10"/>
        <w:tblW w:w="9220" w:type="dxa"/>
        <w:tblInd w:w="93" w:type="dxa"/>
        <w:tblLayout w:type="autofit"/>
        <w:tblCellMar>
          <w:top w:w="0" w:type="dxa"/>
          <w:left w:w="108" w:type="dxa"/>
          <w:bottom w:w="0" w:type="dxa"/>
          <w:right w:w="108" w:type="dxa"/>
        </w:tblCellMar>
      </w:tblPr>
      <w:tblGrid>
        <w:gridCol w:w="589"/>
        <w:gridCol w:w="1296"/>
        <w:gridCol w:w="1776"/>
        <w:gridCol w:w="1776"/>
        <w:gridCol w:w="3783"/>
      </w:tblGrid>
      <w:tr w14:paraId="3FE53D25">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val="0"/>
            <w:vAlign w:val="top"/>
          </w:tcPr>
          <w:p w14:paraId="5C45F876">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1BF8E631">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名称</w:t>
            </w:r>
          </w:p>
        </w:tc>
        <w:tc>
          <w:tcPr>
            <w:tcW w:w="4540" w:type="dxa"/>
            <w:tcBorders>
              <w:top w:val="single" w:color="000000" w:sz="8" w:space="0"/>
              <w:left w:val="nil"/>
              <w:bottom w:val="single" w:color="000000" w:sz="8" w:space="0"/>
              <w:right w:val="single" w:color="000000" w:sz="8" w:space="0"/>
            </w:tcBorders>
            <w:noWrap w:val="0"/>
            <w:vAlign w:val="center"/>
          </w:tcPr>
          <w:p w14:paraId="6E96400F">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依据的标准</w:t>
            </w:r>
          </w:p>
        </w:tc>
      </w:tr>
      <w:tr w14:paraId="030BA0A3">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20BF8B06">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45C421B">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A020101计算机设备</w:t>
            </w:r>
          </w:p>
        </w:tc>
        <w:tc>
          <w:tcPr>
            <w:tcW w:w="1320" w:type="dxa"/>
            <w:tcBorders>
              <w:top w:val="nil"/>
              <w:left w:val="nil"/>
              <w:bottom w:val="single" w:color="000000" w:sz="8" w:space="0"/>
              <w:right w:val="single" w:color="000000" w:sz="8" w:space="0"/>
            </w:tcBorders>
            <w:noWrap w:val="0"/>
            <w:vAlign w:val="center"/>
          </w:tcPr>
          <w:p w14:paraId="7DDAA6A7">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★A02010104台式计算机</w:t>
            </w:r>
          </w:p>
        </w:tc>
        <w:tc>
          <w:tcPr>
            <w:tcW w:w="1620" w:type="dxa"/>
            <w:tcBorders>
              <w:top w:val="nil"/>
              <w:left w:val="nil"/>
              <w:bottom w:val="single" w:color="000000" w:sz="8" w:space="0"/>
              <w:right w:val="single" w:color="000000" w:sz="8" w:space="0"/>
            </w:tcBorders>
            <w:noWrap w:val="0"/>
            <w:vAlign w:val="center"/>
          </w:tcPr>
          <w:p w14:paraId="604D9A8F">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000000" w:sz="8" w:space="0"/>
              <w:right w:val="single" w:color="000000" w:sz="8" w:space="0"/>
            </w:tcBorders>
            <w:noWrap w:val="0"/>
            <w:vAlign w:val="center"/>
          </w:tcPr>
          <w:p w14:paraId="5C715DB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《微型计算机能效限定值及能效等级》（GB28380）</w:t>
            </w:r>
          </w:p>
        </w:tc>
      </w:tr>
      <w:tr w14:paraId="24B3515A">
        <w:tblPrEx>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7C2DBCB">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C630150">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tcBorders>
              <w:top w:val="nil"/>
              <w:left w:val="nil"/>
              <w:bottom w:val="single" w:color="000000" w:sz="8" w:space="0"/>
              <w:right w:val="single" w:color="000000" w:sz="8" w:space="0"/>
            </w:tcBorders>
            <w:noWrap w:val="0"/>
            <w:vAlign w:val="center"/>
          </w:tcPr>
          <w:p w14:paraId="7A1B24FA">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★A02010105便携式计算机</w:t>
            </w:r>
          </w:p>
        </w:tc>
        <w:tc>
          <w:tcPr>
            <w:tcW w:w="1620" w:type="dxa"/>
            <w:tcBorders>
              <w:top w:val="nil"/>
              <w:left w:val="nil"/>
              <w:bottom w:val="single" w:color="000000" w:sz="8" w:space="0"/>
              <w:right w:val="single" w:color="000000" w:sz="8" w:space="0"/>
            </w:tcBorders>
            <w:noWrap w:val="0"/>
            <w:vAlign w:val="center"/>
          </w:tcPr>
          <w:p w14:paraId="3DF9F3C3">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000000" w:sz="8" w:space="0"/>
              <w:right w:val="single" w:color="000000" w:sz="8" w:space="0"/>
            </w:tcBorders>
            <w:noWrap w:val="0"/>
            <w:vAlign w:val="center"/>
          </w:tcPr>
          <w:p w14:paraId="7AC4343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《微型计算机能效限定值及能效等级》（GB28380）</w:t>
            </w:r>
          </w:p>
        </w:tc>
      </w:tr>
      <w:tr w14:paraId="09B750D2">
        <w:tblPrEx>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8452B98">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00C28CD">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tcBorders>
              <w:top w:val="nil"/>
              <w:left w:val="nil"/>
              <w:bottom w:val="single" w:color="000000" w:sz="8" w:space="0"/>
              <w:right w:val="single" w:color="000000" w:sz="8" w:space="0"/>
            </w:tcBorders>
            <w:noWrap w:val="0"/>
            <w:vAlign w:val="center"/>
          </w:tcPr>
          <w:p w14:paraId="2A4BE70F">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★A02010107平板式微型计算机</w:t>
            </w:r>
          </w:p>
        </w:tc>
        <w:tc>
          <w:tcPr>
            <w:tcW w:w="1620" w:type="dxa"/>
            <w:tcBorders>
              <w:top w:val="nil"/>
              <w:left w:val="nil"/>
              <w:bottom w:val="single" w:color="000000" w:sz="8" w:space="0"/>
              <w:right w:val="single" w:color="000000" w:sz="8" w:space="0"/>
            </w:tcBorders>
            <w:noWrap w:val="0"/>
            <w:vAlign w:val="center"/>
          </w:tcPr>
          <w:p w14:paraId="6D686896">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000000" w:sz="8" w:space="0"/>
              <w:right w:val="single" w:color="000000" w:sz="8" w:space="0"/>
            </w:tcBorders>
            <w:noWrap w:val="0"/>
            <w:vAlign w:val="center"/>
          </w:tcPr>
          <w:p w14:paraId="74D7B5D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《微型计算机能效限定值及能效等级》（GB28380）</w:t>
            </w:r>
          </w:p>
        </w:tc>
      </w:tr>
      <w:tr w14:paraId="5A37948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7F09F282">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03EB9CBF">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11CFA0DB">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A02010601打印设备</w:t>
            </w:r>
          </w:p>
        </w:tc>
        <w:tc>
          <w:tcPr>
            <w:tcW w:w="1620" w:type="dxa"/>
            <w:tcBorders>
              <w:top w:val="nil"/>
              <w:left w:val="nil"/>
              <w:bottom w:val="single" w:color="000000" w:sz="8" w:space="0"/>
              <w:right w:val="single" w:color="000000" w:sz="8" w:space="0"/>
            </w:tcBorders>
            <w:noWrap w:val="0"/>
            <w:vAlign w:val="center"/>
          </w:tcPr>
          <w:p w14:paraId="077E4202">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A0201060101喷墨打印机</w:t>
            </w:r>
          </w:p>
        </w:tc>
        <w:tc>
          <w:tcPr>
            <w:tcW w:w="4540" w:type="dxa"/>
            <w:tcBorders>
              <w:top w:val="nil"/>
              <w:left w:val="nil"/>
              <w:bottom w:val="single" w:color="000000" w:sz="8" w:space="0"/>
              <w:right w:val="single" w:color="000000" w:sz="8" w:space="0"/>
            </w:tcBorders>
            <w:noWrap w:val="0"/>
            <w:vAlign w:val="center"/>
          </w:tcPr>
          <w:p w14:paraId="324269E8">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《复印机、打印机和传真机能效限定值及能效等级》（GB21521）</w:t>
            </w:r>
          </w:p>
        </w:tc>
      </w:tr>
      <w:tr w14:paraId="488BB80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CA18AB2">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E3CAE4C">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3DDB96DD">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620" w:type="dxa"/>
            <w:tcBorders>
              <w:top w:val="nil"/>
              <w:left w:val="nil"/>
              <w:bottom w:val="single" w:color="000000" w:sz="8" w:space="0"/>
              <w:right w:val="single" w:color="000000" w:sz="8" w:space="0"/>
            </w:tcBorders>
            <w:noWrap w:val="0"/>
            <w:vAlign w:val="center"/>
          </w:tcPr>
          <w:p w14:paraId="6772555D">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★A0201060102激光打印机</w:t>
            </w:r>
          </w:p>
        </w:tc>
        <w:tc>
          <w:tcPr>
            <w:tcW w:w="4540" w:type="dxa"/>
            <w:tcBorders>
              <w:top w:val="nil"/>
              <w:left w:val="nil"/>
              <w:bottom w:val="single" w:color="000000" w:sz="8" w:space="0"/>
              <w:right w:val="single" w:color="000000" w:sz="8" w:space="0"/>
            </w:tcBorders>
            <w:noWrap w:val="0"/>
            <w:vAlign w:val="center"/>
          </w:tcPr>
          <w:p w14:paraId="5ACE38E8">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《复印机、打印机和传真机能效限定值及能效等级》（GB21521）</w:t>
            </w:r>
          </w:p>
        </w:tc>
      </w:tr>
      <w:tr w14:paraId="2F15955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62B8E609">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7819D2E">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7F43D63E">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620" w:type="dxa"/>
            <w:tcBorders>
              <w:top w:val="nil"/>
              <w:left w:val="nil"/>
              <w:bottom w:val="single" w:color="000000" w:sz="8" w:space="0"/>
              <w:right w:val="single" w:color="000000" w:sz="8" w:space="0"/>
            </w:tcBorders>
            <w:noWrap w:val="0"/>
            <w:vAlign w:val="center"/>
          </w:tcPr>
          <w:p w14:paraId="7F759233">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★A0201060104针式打印机</w:t>
            </w:r>
          </w:p>
        </w:tc>
        <w:tc>
          <w:tcPr>
            <w:tcW w:w="4540" w:type="dxa"/>
            <w:tcBorders>
              <w:top w:val="nil"/>
              <w:left w:val="nil"/>
              <w:bottom w:val="single" w:color="000000" w:sz="8" w:space="0"/>
              <w:right w:val="single" w:color="000000" w:sz="8" w:space="0"/>
            </w:tcBorders>
            <w:noWrap w:val="0"/>
            <w:vAlign w:val="center"/>
          </w:tcPr>
          <w:p w14:paraId="3226BBA7">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《复印机、打印机和传真机能效限定值及能效等级》（GB21521）</w:t>
            </w:r>
          </w:p>
        </w:tc>
      </w:tr>
      <w:tr w14:paraId="1F9DE53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8E21152">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E7F76B0">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tcBorders>
              <w:top w:val="nil"/>
              <w:left w:val="nil"/>
              <w:bottom w:val="single" w:color="000000" w:sz="8" w:space="0"/>
              <w:right w:val="single" w:color="000000" w:sz="8" w:space="0"/>
            </w:tcBorders>
            <w:noWrap w:val="0"/>
            <w:vAlign w:val="center"/>
          </w:tcPr>
          <w:p w14:paraId="424B1830">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A02010604显示设备</w:t>
            </w:r>
          </w:p>
        </w:tc>
        <w:tc>
          <w:tcPr>
            <w:tcW w:w="1620" w:type="dxa"/>
            <w:tcBorders>
              <w:top w:val="nil"/>
              <w:left w:val="nil"/>
              <w:bottom w:val="single" w:color="000000" w:sz="8" w:space="0"/>
              <w:right w:val="single" w:color="000000" w:sz="8" w:space="0"/>
            </w:tcBorders>
            <w:noWrap w:val="0"/>
            <w:vAlign w:val="center"/>
          </w:tcPr>
          <w:p w14:paraId="0AF81B14">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★A0201060401液晶显示器</w:t>
            </w:r>
          </w:p>
        </w:tc>
        <w:tc>
          <w:tcPr>
            <w:tcW w:w="4540" w:type="dxa"/>
            <w:tcBorders>
              <w:top w:val="nil"/>
              <w:left w:val="nil"/>
              <w:bottom w:val="single" w:color="000000" w:sz="8" w:space="0"/>
              <w:right w:val="single" w:color="000000" w:sz="8" w:space="0"/>
            </w:tcBorders>
            <w:noWrap w:val="0"/>
            <w:vAlign w:val="center"/>
          </w:tcPr>
          <w:p w14:paraId="5169041D">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《计算机显示器能效限定值及能效等级》（GB21520）</w:t>
            </w:r>
          </w:p>
        </w:tc>
      </w:tr>
      <w:tr w14:paraId="7D476E05">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553C46C">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C7B385C">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tcBorders>
              <w:top w:val="nil"/>
              <w:left w:val="nil"/>
              <w:bottom w:val="single" w:color="000000" w:sz="8" w:space="0"/>
              <w:right w:val="single" w:color="000000" w:sz="8" w:space="0"/>
            </w:tcBorders>
            <w:noWrap w:val="0"/>
            <w:vAlign w:val="center"/>
          </w:tcPr>
          <w:p w14:paraId="3452808A">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A02010609图形图像输入设备</w:t>
            </w:r>
          </w:p>
        </w:tc>
        <w:tc>
          <w:tcPr>
            <w:tcW w:w="1620" w:type="dxa"/>
            <w:tcBorders>
              <w:top w:val="nil"/>
              <w:left w:val="nil"/>
              <w:bottom w:val="single" w:color="000000" w:sz="8" w:space="0"/>
              <w:right w:val="single" w:color="000000" w:sz="8" w:space="0"/>
            </w:tcBorders>
            <w:noWrap w:val="0"/>
            <w:vAlign w:val="center"/>
          </w:tcPr>
          <w:p w14:paraId="2EEB8FA2">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A0201060901扫描仪</w:t>
            </w:r>
          </w:p>
        </w:tc>
        <w:tc>
          <w:tcPr>
            <w:tcW w:w="4540" w:type="dxa"/>
            <w:tcBorders>
              <w:top w:val="nil"/>
              <w:left w:val="nil"/>
              <w:bottom w:val="single" w:color="000000" w:sz="8" w:space="0"/>
              <w:right w:val="single" w:color="000000" w:sz="8" w:space="0"/>
            </w:tcBorders>
            <w:noWrap w:val="0"/>
            <w:vAlign w:val="center"/>
          </w:tcPr>
          <w:p w14:paraId="10523D8A">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参照《复印机、打印机和传真机能效限定值及能效等级》（GB21521中打印速度为15页/分的针式打印机相关要求中打印速度为15页/分的针式打印机相关要求</w:t>
            </w:r>
          </w:p>
        </w:tc>
      </w:tr>
      <w:tr w14:paraId="29C5D8F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970CD43">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3</w:t>
            </w:r>
          </w:p>
        </w:tc>
        <w:tc>
          <w:tcPr>
            <w:tcW w:w="1080" w:type="dxa"/>
            <w:tcBorders>
              <w:top w:val="nil"/>
              <w:left w:val="nil"/>
              <w:bottom w:val="single" w:color="000000" w:sz="8" w:space="0"/>
              <w:right w:val="single" w:color="000000" w:sz="8" w:space="0"/>
            </w:tcBorders>
            <w:noWrap w:val="0"/>
            <w:vAlign w:val="center"/>
          </w:tcPr>
          <w:p w14:paraId="0E4AE8A1">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A020202投影仪</w:t>
            </w:r>
          </w:p>
        </w:tc>
        <w:tc>
          <w:tcPr>
            <w:tcW w:w="1320" w:type="dxa"/>
            <w:tcBorders>
              <w:top w:val="nil"/>
              <w:left w:val="nil"/>
              <w:bottom w:val="single" w:color="000000" w:sz="8" w:space="0"/>
              <w:right w:val="single" w:color="000000" w:sz="8" w:space="0"/>
            </w:tcBorders>
            <w:noWrap w:val="0"/>
            <w:vAlign w:val="center"/>
          </w:tcPr>
          <w:p w14:paraId="7C541A80">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620" w:type="dxa"/>
            <w:tcBorders>
              <w:top w:val="nil"/>
              <w:left w:val="nil"/>
              <w:bottom w:val="single" w:color="000000" w:sz="8" w:space="0"/>
              <w:right w:val="single" w:color="000000" w:sz="8" w:space="0"/>
            </w:tcBorders>
            <w:noWrap w:val="0"/>
            <w:vAlign w:val="center"/>
          </w:tcPr>
          <w:p w14:paraId="0C6BB627">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000000" w:sz="8" w:space="0"/>
              <w:right w:val="single" w:color="000000" w:sz="8" w:space="0"/>
            </w:tcBorders>
            <w:noWrap w:val="0"/>
            <w:vAlign w:val="center"/>
          </w:tcPr>
          <w:p w14:paraId="712411A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《投影机能效限定值及能效等级》（GB32028）</w:t>
            </w:r>
          </w:p>
        </w:tc>
      </w:tr>
      <w:tr w14:paraId="4DE4965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A7CE1F4">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4</w:t>
            </w:r>
          </w:p>
        </w:tc>
        <w:tc>
          <w:tcPr>
            <w:tcW w:w="1080" w:type="dxa"/>
            <w:tcBorders>
              <w:top w:val="nil"/>
              <w:left w:val="nil"/>
              <w:bottom w:val="single" w:color="000000" w:sz="8" w:space="0"/>
              <w:right w:val="single" w:color="000000" w:sz="8" w:space="0"/>
            </w:tcBorders>
            <w:noWrap w:val="0"/>
            <w:vAlign w:val="center"/>
          </w:tcPr>
          <w:p w14:paraId="09CD62AF">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A020204多功能一体机</w:t>
            </w:r>
          </w:p>
        </w:tc>
        <w:tc>
          <w:tcPr>
            <w:tcW w:w="1320" w:type="dxa"/>
            <w:tcBorders>
              <w:top w:val="nil"/>
              <w:left w:val="nil"/>
              <w:bottom w:val="single" w:color="000000" w:sz="8" w:space="0"/>
              <w:right w:val="single" w:color="000000" w:sz="8" w:space="0"/>
            </w:tcBorders>
            <w:noWrap w:val="0"/>
            <w:vAlign w:val="center"/>
          </w:tcPr>
          <w:p w14:paraId="4D91207F">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620" w:type="dxa"/>
            <w:tcBorders>
              <w:top w:val="nil"/>
              <w:left w:val="nil"/>
              <w:bottom w:val="single" w:color="000000" w:sz="8" w:space="0"/>
              <w:right w:val="single" w:color="000000" w:sz="8" w:space="0"/>
            </w:tcBorders>
            <w:noWrap w:val="0"/>
            <w:vAlign w:val="center"/>
          </w:tcPr>
          <w:p w14:paraId="00D774D1">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000000" w:sz="8" w:space="0"/>
              <w:right w:val="single" w:color="000000" w:sz="8" w:space="0"/>
            </w:tcBorders>
            <w:noWrap w:val="0"/>
            <w:vAlign w:val="center"/>
          </w:tcPr>
          <w:p w14:paraId="338AD39B">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《复印机、打印机和传真机能效限定值及能效等级》（GB21521）</w:t>
            </w:r>
          </w:p>
        </w:tc>
      </w:tr>
      <w:tr w14:paraId="27C8105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A84F42B">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5</w:t>
            </w:r>
          </w:p>
        </w:tc>
        <w:tc>
          <w:tcPr>
            <w:tcW w:w="1080" w:type="dxa"/>
            <w:tcBorders>
              <w:top w:val="nil"/>
              <w:left w:val="nil"/>
              <w:bottom w:val="single" w:color="000000" w:sz="8" w:space="0"/>
              <w:right w:val="single" w:color="000000" w:sz="8" w:space="0"/>
            </w:tcBorders>
            <w:noWrap w:val="0"/>
            <w:vAlign w:val="center"/>
          </w:tcPr>
          <w:p w14:paraId="0D969025">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A020519泵</w:t>
            </w:r>
          </w:p>
        </w:tc>
        <w:tc>
          <w:tcPr>
            <w:tcW w:w="1320" w:type="dxa"/>
            <w:tcBorders>
              <w:top w:val="nil"/>
              <w:left w:val="nil"/>
              <w:bottom w:val="single" w:color="000000" w:sz="8" w:space="0"/>
              <w:right w:val="single" w:color="000000" w:sz="8" w:space="0"/>
            </w:tcBorders>
            <w:noWrap w:val="0"/>
            <w:vAlign w:val="center"/>
          </w:tcPr>
          <w:p w14:paraId="10B22F39">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A02051901离心泵</w:t>
            </w:r>
          </w:p>
        </w:tc>
        <w:tc>
          <w:tcPr>
            <w:tcW w:w="1620" w:type="dxa"/>
            <w:tcBorders>
              <w:top w:val="nil"/>
              <w:left w:val="nil"/>
              <w:bottom w:val="single" w:color="000000" w:sz="8" w:space="0"/>
              <w:right w:val="single" w:color="000000" w:sz="8" w:space="0"/>
            </w:tcBorders>
            <w:noWrap w:val="0"/>
            <w:vAlign w:val="center"/>
          </w:tcPr>
          <w:p w14:paraId="46A3E54C">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000000" w:sz="8" w:space="0"/>
              <w:right w:val="single" w:color="000000" w:sz="8" w:space="0"/>
            </w:tcBorders>
            <w:noWrap w:val="0"/>
            <w:vAlign w:val="center"/>
          </w:tcPr>
          <w:p w14:paraId="1955582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《清水离心泵能效限定值及节能评价值》（GB19762）</w:t>
            </w:r>
          </w:p>
        </w:tc>
      </w:tr>
      <w:tr w14:paraId="6E4462B3">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54A06418">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00861AA">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0FD2074F">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★A02052301制冷压缩机</w:t>
            </w:r>
          </w:p>
        </w:tc>
        <w:tc>
          <w:tcPr>
            <w:tcW w:w="1620" w:type="dxa"/>
            <w:tcBorders>
              <w:top w:val="nil"/>
              <w:left w:val="nil"/>
              <w:bottom w:val="single" w:color="000000" w:sz="8" w:space="0"/>
              <w:right w:val="single" w:color="000000" w:sz="8" w:space="0"/>
            </w:tcBorders>
            <w:noWrap w:val="0"/>
            <w:vAlign w:val="center"/>
          </w:tcPr>
          <w:p w14:paraId="49979C20">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冷水机组</w:t>
            </w:r>
          </w:p>
        </w:tc>
        <w:tc>
          <w:tcPr>
            <w:tcW w:w="4540" w:type="dxa"/>
            <w:tcBorders>
              <w:top w:val="nil"/>
              <w:left w:val="nil"/>
              <w:bottom w:val="single" w:color="000000" w:sz="8" w:space="0"/>
              <w:right w:val="single" w:color="000000" w:sz="8" w:space="0"/>
            </w:tcBorders>
            <w:noWrap w:val="0"/>
            <w:vAlign w:val="center"/>
          </w:tcPr>
          <w:p w14:paraId="41DA7D3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《冷水机组能效限定值及能效等级》（GB19577），《低环境温度空气源热泵（冷水）机组能效限定值及能效等级》（GB37480）</w:t>
            </w:r>
          </w:p>
        </w:tc>
      </w:tr>
      <w:tr w14:paraId="31A6625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22E33B9">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511660D">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6DC67D4A">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620" w:type="dxa"/>
            <w:tcBorders>
              <w:top w:val="nil"/>
              <w:left w:val="nil"/>
              <w:bottom w:val="single" w:color="000000" w:sz="8" w:space="0"/>
              <w:right w:val="single" w:color="000000" w:sz="8" w:space="0"/>
            </w:tcBorders>
            <w:noWrap w:val="0"/>
            <w:vAlign w:val="center"/>
          </w:tcPr>
          <w:p w14:paraId="69A438F8">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水源热泵机组</w:t>
            </w:r>
          </w:p>
        </w:tc>
        <w:tc>
          <w:tcPr>
            <w:tcW w:w="4540" w:type="dxa"/>
            <w:tcBorders>
              <w:top w:val="nil"/>
              <w:left w:val="nil"/>
              <w:bottom w:val="single" w:color="000000" w:sz="8" w:space="0"/>
              <w:right w:val="single" w:color="000000" w:sz="8" w:space="0"/>
            </w:tcBorders>
            <w:noWrap w:val="0"/>
            <w:vAlign w:val="center"/>
          </w:tcPr>
          <w:p w14:paraId="550A8810">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《水（地）源热泵机组能效限定值及能效等级》（GB30721）</w:t>
            </w:r>
          </w:p>
        </w:tc>
      </w:tr>
      <w:tr w14:paraId="151F722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1CC66ED">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7E12335">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1EE4FE6E">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620" w:type="dxa"/>
            <w:tcBorders>
              <w:top w:val="nil"/>
              <w:left w:val="nil"/>
              <w:bottom w:val="single" w:color="000000" w:sz="8" w:space="0"/>
              <w:right w:val="single" w:color="000000" w:sz="8" w:space="0"/>
            </w:tcBorders>
            <w:noWrap w:val="0"/>
            <w:vAlign w:val="center"/>
          </w:tcPr>
          <w:p w14:paraId="5ECDE7C7">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溴化锂吸收式冷水机组</w:t>
            </w:r>
          </w:p>
        </w:tc>
        <w:tc>
          <w:tcPr>
            <w:tcW w:w="4540" w:type="dxa"/>
            <w:tcBorders>
              <w:top w:val="nil"/>
              <w:left w:val="nil"/>
              <w:bottom w:val="single" w:color="000000" w:sz="8" w:space="0"/>
              <w:right w:val="single" w:color="000000" w:sz="8" w:space="0"/>
            </w:tcBorders>
            <w:noWrap w:val="0"/>
            <w:vAlign w:val="center"/>
          </w:tcPr>
          <w:p w14:paraId="0A59B583">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《溴化锂吸收式冷水机组能效限定值及能效等级》（GB29540）</w:t>
            </w:r>
          </w:p>
        </w:tc>
      </w:tr>
      <w:tr w14:paraId="50AA7FD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F6CC827">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132F8F6">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6F92DCDF">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★A02052305空调机组</w:t>
            </w:r>
          </w:p>
        </w:tc>
        <w:tc>
          <w:tcPr>
            <w:tcW w:w="1620" w:type="dxa"/>
            <w:tcBorders>
              <w:top w:val="nil"/>
              <w:left w:val="nil"/>
              <w:bottom w:val="single" w:color="000000" w:sz="8" w:space="0"/>
              <w:right w:val="single" w:color="000000" w:sz="8" w:space="0"/>
            </w:tcBorders>
            <w:noWrap w:val="0"/>
            <w:vAlign w:val="center"/>
          </w:tcPr>
          <w:p w14:paraId="7D74FD24">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623361D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《多联式空调（热泵）机组能效限定值及能源效率等级》（GB21454）</w:t>
            </w:r>
          </w:p>
        </w:tc>
      </w:tr>
      <w:tr w14:paraId="1A576E5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5F0C80B">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626FC72">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43124D84">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620" w:type="dxa"/>
            <w:tcBorders>
              <w:top w:val="nil"/>
              <w:left w:val="nil"/>
              <w:bottom w:val="single" w:color="000000" w:sz="8" w:space="0"/>
              <w:right w:val="single" w:color="000000" w:sz="8" w:space="0"/>
            </w:tcBorders>
            <w:noWrap w:val="0"/>
            <w:vAlign w:val="center"/>
          </w:tcPr>
          <w:p w14:paraId="1822445E">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590A74F8">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《单元式空气调节机能效限定值及能效等级》（GB19576）《风管送风式空调机组能效限定值及能效等级》（GB37479）</w:t>
            </w:r>
          </w:p>
        </w:tc>
      </w:tr>
      <w:tr w14:paraId="51EA653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255FCBA">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486BC5D">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tcBorders>
              <w:top w:val="nil"/>
              <w:left w:val="nil"/>
              <w:bottom w:val="single" w:color="000000" w:sz="8" w:space="0"/>
              <w:right w:val="single" w:color="000000" w:sz="8" w:space="0"/>
            </w:tcBorders>
            <w:noWrap w:val="0"/>
            <w:vAlign w:val="center"/>
          </w:tcPr>
          <w:p w14:paraId="0F269AE2">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★A02052309专用制冷、空调设备</w:t>
            </w:r>
          </w:p>
        </w:tc>
        <w:tc>
          <w:tcPr>
            <w:tcW w:w="1620" w:type="dxa"/>
            <w:tcBorders>
              <w:top w:val="nil"/>
              <w:left w:val="nil"/>
              <w:bottom w:val="single" w:color="000000" w:sz="8" w:space="0"/>
              <w:right w:val="single" w:color="000000" w:sz="8" w:space="0"/>
            </w:tcBorders>
            <w:noWrap w:val="0"/>
            <w:vAlign w:val="center"/>
          </w:tcPr>
          <w:p w14:paraId="1B4C7FB3">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机房空调</w:t>
            </w:r>
          </w:p>
        </w:tc>
        <w:tc>
          <w:tcPr>
            <w:tcW w:w="4540" w:type="dxa"/>
            <w:tcBorders>
              <w:top w:val="nil"/>
              <w:left w:val="nil"/>
              <w:bottom w:val="single" w:color="000000" w:sz="8" w:space="0"/>
              <w:right w:val="single" w:color="000000" w:sz="8" w:space="0"/>
            </w:tcBorders>
            <w:noWrap w:val="0"/>
            <w:vAlign w:val="center"/>
          </w:tcPr>
          <w:p w14:paraId="7ABEC00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《单元式空气调节机能效限定值及能效等级》（GB19576）</w:t>
            </w:r>
          </w:p>
        </w:tc>
      </w:tr>
      <w:tr w14:paraId="0648784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693F54A6">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2C91EA5">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tcBorders>
              <w:top w:val="nil"/>
              <w:left w:val="nil"/>
              <w:bottom w:val="single" w:color="000000" w:sz="8" w:space="0"/>
              <w:right w:val="single" w:color="000000" w:sz="8" w:space="0"/>
            </w:tcBorders>
            <w:noWrap w:val="0"/>
            <w:vAlign w:val="center"/>
          </w:tcPr>
          <w:p w14:paraId="4B3FBC7B">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A02052399其他制冷空调设备</w:t>
            </w:r>
          </w:p>
        </w:tc>
        <w:tc>
          <w:tcPr>
            <w:tcW w:w="1620" w:type="dxa"/>
            <w:tcBorders>
              <w:top w:val="nil"/>
              <w:left w:val="nil"/>
              <w:bottom w:val="single" w:color="000000" w:sz="8" w:space="0"/>
              <w:right w:val="single" w:color="000000" w:sz="8" w:space="0"/>
            </w:tcBorders>
            <w:noWrap w:val="0"/>
            <w:vAlign w:val="center"/>
          </w:tcPr>
          <w:p w14:paraId="13820CD1">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冷却塔</w:t>
            </w:r>
          </w:p>
        </w:tc>
        <w:tc>
          <w:tcPr>
            <w:tcW w:w="4540" w:type="dxa"/>
            <w:tcBorders>
              <w:top w:val="nil"/>
              <w:left w:val="nil"/>
              <w:bottom w:val="single" w:color="000000" w:sz="8" w:space="0"/>
              <w:right w:val="single" w:color="000000" w:sz="8" w:space="0"/>
            </w:tcBorders>
            <w:noWrap w:val="0"/>
            <w:vAlign w:val="center"/>
          </w:tcPr>
          <w:p w14:paraId="4822F727">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《机械通风冷却塔第1部分：中小型开式冷却塔》（GB/T7190.1）；《机械通风冷却塔第2部分：大型开式冷却塔》（GB/T7190.2）</w:t>
            </w:r>
          </w:p>
        </w:tc>
      </w:tr>
      <w:tr w14:paraId="0B067BC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D331090">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7</w:t>
            </w:r>
          </w:p>
        </w:tc>
        <w:tc>
          <w:tcPr>
            <w:tcW w:w="1080" w:type="dxa"/>
            <w:tcBorders>
              <w:top w:val="nil"/>
              <w:left w:val="nil"/>
              <w:bottom w:val="single" w:color="000000" w:sz="8" w:space="0"/>
              <w:right w:val="single" w:color="000000" w:sz="8" w:space="0"/>
            </w:tcBorders>
            <w:noWrap w:val="0"/>
            <w:vAlign w:val="center"/>
          </w:tcPr>
          <w:p w14:paraId="0419956C">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A020601电机</w:t>
            </w:r>
          </w:p>
        </w:tc>
        <w:tc>
          <w:tcPr>
            <w:tcW w:w="1320" w:type="dxa"/>
            <w:tcBorders>
              <w:top w:val="nil"/>
              <w:left w:val="nil"/>
              <w:bottom w:val="single" w:color="000000" w:sz="8" w:space="0"/>
              <w:right w:val="single" w:color="000000" w:sz="8" w:space="0"/>
            </w:tcBorders>
            <w:noWrap w:val="0"/>
            <w:vAlign w:val="center"/>
          </w:tcPr>
          <w:p w14:paraId="6D47F0C9">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620" w:type="dxa"/>
            <w:tcBorders>
              <w:top w:val="nil"/>
              <w:left w:val="nil"/>
              <w:bottom w:val="single" w:color="000000" w:sz="8" w:space="0"/>
              <w:right w:val="single" w:color="000000" w:sz="8" w:space="0"/>
            </w:tcBorders>
            <w:noWrap w:val="0"/>
            <w:vAlign w:val="center"/>
          </w:tcPr>
          <w:p w14:paraId="25994010">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000000" w:sz="8" w:space="0"/>
              <w:right w:val="single" w:color="000000" w:sz="8" w:space="0"/>
            </w:tcBorders>
            <w:noWrap w:val="0"/>
            <w:vAlign w:val="center"/>
          </w:tcPr>
          <w:p w14:paraId="4223A6FB">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《中小型三相异步电动机能效限定值及能效等级》（GB18613）</w:t>
            </w:r>
          </w:p>
        </w:tc>
      </w:tr>
      <w:tr w14:paraId="091E897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98610AF">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8</w:t>
            </w:r>
          </w:p>
        </w:tc>
        <w:tc>
          <w:tcPr>
            <w:tcW w:w="1080" w:type="dxa"/>
            <w:tcBorders>
              <w:top w:val="nil"/>
              <w:left w:val="nil"/>
              <w:bottom w:val="single" w:color="000000" w:sz="8" w:space="0"/>
              <w:right w:val="single" w:color="000000" w:sz="8" w:space="0"/>
            </w:tcBorders>
            <w:noWrap w:val="0"/>
            <w:vAlign w:val="center"/>
          </w:tcPr>
          <w:p w14:paraId="28E3F5CB">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A020602变压器</w:t>
            </w:r>
          </w:p>
        </w:tc>
        <w:tc>
          <w:tcPr>
            <w:tcW w:w="1320" w:type="dxa"/>
            <w:tcBorders>
              <w:top w:val="nil"/>
              <w:left w:val="nil"/>
              <w:bottom w:val="single" w:color="000000" w:sz="8" w:space="0"/>
              <w:right w:val="single" w:color="000000" w:sz="8" w:space="0"/>
            </w:tcBorders>
            <w:noWrap w:val="0"/>
            <w:vAlign w:val="center"/>
          </w:tcPr>
          <w:p w14:paraId="321F603A">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配电变压器</w:t>
            </w:r>
          </w:p>
        </w:tc>
        <w:tc>
          <w:tcPr>
            <w:tcW w:w="1620" w:type="dxa"/>
            <w:tcBorders>
              <w:top w:val="nil"/>
              <w:left w:val="nil"/>
              <w:bottom w:val="single" w:color="000000" w:sz="8" w:space="0"/>
              <w:right w:val="single" w:color="000000" w:sz="8" w:space="0"/>
            </w:tcBorders>
            <w:noWrap w:val="0"/>
            <w:vAlign w:val="center"/>
          </w:tcPr>
          <w:p w14:paraId="2B6DDD02">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000000" w:sz="8" w:space="0"/>
              <w:right w:val="single" w:color="000000" w:sz="8" w:space="0"/>
            </w:tcBorders>
            <w:noWrap w:val="0"/>
            <w:vAlign w:val="center"/>
          </w:tcPr>
          <w:p w14:paraId="6F26EA0C">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《三相配电变压器能效限定值及能效等级》（GB20052）</w:t>
            </w:r>
          </w:p>
        </w:tc>
      </w:tr>
      <w:tr w14:paraId="2E1563E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5B665145">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9</w:t>
            </w:r>
          </w:p>
        </w:tc>
        <w:tc>
          <w:tcPr>
            <w:tcW w:w="1080" w:type="dxa"/>
            <w:tcBorders>
              <w:top w:val="nil"/>
              <w:left w:val="nil"/>
              <w:bottom w:val="single" w:color="000000" w:sz="8" w:space="0"/>
              <w:right w:val="single" w:color="000000" w:sz="8" w:space="0"/>
            </w:tcBorders>
            <w:noWrap w:val="0"/>
            <w:vAlign w:val="center"/>
          </w:tcPr>
          <w:p w14:paraId="420CBABB">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★A020609镇流器</w:t>
            </w:r>
          </w:p>
        </w:tc>
        <w:tc>
          <w:tcPr>
            <w:tcW w:w="1320" w:type="dxa"/>
            <w:tcBorders>
              <w:top w:val="nil"/>
              <w:left w:val="nil"/>
              <w:bottom w:val="single" w:color="000000" w:sz="8" w:space="0"/>
              <w:right w:val="single" w:color="000000" w:sz="8" w:space="0"/>
            </w:tcBorders>
            <w:noWrap w:val="0"/>
            <w:vAlign w:val="center"/>
          </w:tcPr>
          <w:p w14:paraId="32C50BBB">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管型荧光灯镇流器</w:t>
            </w:r>
          </w:p>
        </w:tc>
        <w:tc>
          <w:tcPr>
            <w:tcW w:w="1620" w:type="dxa"/>
            <w:tcBorders>
              <w:top w:val="nil"/>
              <w:left w:val="nil"/>
              <w:bottom w:val="single" w:color="000000" w:sz="8" w:space="0"/>
              <w:right w:val="single" w:color="000000" w:sz="8" w:space="0"/>
            </w:tcBorders>
            <w:noWrap w:val="0"/>
            <w:vAlign w:val="center"/>
          </w:tcPr>
          <w:p w14:paraId="08F1BE40">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000000" w:sz="8" w:space="0"/>
              <w:right w:val="single" w:color="000000" w:sz="8" w:space="0"/>
            </w:tcBorders>
            <w:noWrap w:val="0"/>
            <w:vAlign w:val="center"/>
          </w:tcPr>
          <w:p w14:paraId="53CA78F5">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《管形荧光灯镇流器能效限定值及能效等级》（GB17896）</w:t>
            </w:r>
          </w:p>
        </w:tc>
      </w:tr>
      <w:tr w14:paraId="244E0D7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6B665C5F">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29049924">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A020618生活用电器</w:t>
            </w:r>
          </w:p>
        </w:tc>
        <w:tc>
          <w:tcPr>
            <w:tcW w:w="1320" w:type="dxa"/>
            <w:tcBorders>
              <w:top w:val="nil"/>
              <w:left w:val="nil"/>
              <w:bottom w:val="single" w:color="000000" w:sz="8" w:space="0"/>
              <w:right w:val="single" w:color="000000" w:sz="8" w:space="0"/>
            </w:tcBorders>
            <w:noWrap w:val="0"/>
            <w:vAlign w:val="center"/>
          </w:tcPr>
          <w:p w14:paraId="5510C9B1">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A0206180101电冰箱</w:t>
            </w:r>
          </w:p>
        </w:tc>
        <w:tc>
          <w:tcPr>
            <w:tcW w:w="1620" w:type="dxa"/>
            <w:tcBorders>
              <w:top w:val="nil"/>
              <w:left w:val="nil"/>
              <w:bottom w:val="single" w:color="000000" w:sz="8" w:space="0"/>
              <w:right w:val="single" w:color="000000" w:sz="8" w:space="0"/>
            </w:tcBorders>
            <w:noWrap w:val="0"/>
            <w:vAlign w:val="center"/>
          </w:tcPr>
          <w:p w14:paraId="62EA5272">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000000" w:sz="8" w:space="0"/>
              <w:right w:val="single" w:color="000000" w:sz="8" w:space="0"/>
            </w:tcBorders>
            <w:noWrap w:val="0"/>
            <w:vAlign w:val="center"/>
          </w:tcPr>
          <w:p w14:paraId="463BF3AC">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《家用电冰箱耗电量限定值及能效等级》（GB 12021.2）</w:t>
            </w:r>
          </w:p>
        </w:tc>
      </w:tr>
      <w:tr w14:paraId="558289CA">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6BBE3A38">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A729CF5">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0849C8AC">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★A0206180203空调机</w:t>
            </w:r>
          </w:p>
        </w:tc>
        <w:tc>
          <w:tcPr>
            <w:tcW w:w="1620" w:type="dxa"/>
            <w:tcBorders>
              <w:top w:val="nil"/>
              <w:left w:val="nil"/>
              <w:bottom w:val="single" w:color="000000" w:sz="8" w:space="0"/>
              <w:right w:val="single" w:color="000000" w:sz="8" w:space="0"/>
            </w:tcBorders>
            <w:noWrap w:val="0"/>
            <w:vAlign w:val="center"/>
          </w:tcPr>
          <w:p w14:paraId="56B766F6">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房间空气调节器</w:t>
            </w:r>
          </w:p>
        </w:tc>
        <w:tc>
          <w:tcPr>
            <w:tcW w:w="4540" w:type="dxa"/>
            <w:tcBorders>
              <w:top w:val="nil"/>
              <w:left w:val="nil"/>
              <w:bottom w:val="single" w:color="000000" w:sz="8" w:space="0"/>
              <w:right w:val="single" w:color="000000" w:sz="8" w:space="0"/>
            </w:tcBorders>
            <w:noWrap w:val="0"/>
            <w:vAlign w:val="center"/>
          </w:tcPr>
          <w:p w14:paraId="63742C0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《转速可控型房间空气调节器能效限定值及能效等级》（GB21455-2013），待2019年修订发布后，按《房间空气调节器能效限定值及能效等级》（GB21455-2019实施。</w:t>
            </w:r>
          </w:p>
        </w:tc>
      </w:tr>
      <w:tr w14:paraId="6B12EA2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490C2BB">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2138EF5">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1E264FEE">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620" w:type="dxa"/>
            <w:tcBorders>
              <w:top w:val="nil"/>
              <w:left w:val="nil"/>
              <w:bottom w:val="single" w:color="000000" w:sz="8" w:space="0"/>
              <w:right w:val="single" w:color="000000" w:sz="8" w:space="0"/>
            </w:tcBorders>
            <w:noWrap w:val="0"/>
            <w:vAlign w:val="center"/>
          </w:tcPr>
          <w:p w14:paraId="79DFC368">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58BB854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《多联式空调（热泵）机组能效限定值及能源效率等级》（GB21454）</w:t>
            </w:r>
          </w:p>
        </w:tc>
      </w:tr>
      <w:tr w14:paraId="046AF49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A454951">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BDE3EBB">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39BB9741">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620" w:type="dxa"/>
            <w:tcBorders>
              <w:top w:val="nil"/>
              <w:left w:val="nil"/>
              <w:bottom w:val="single" w:color="000000" w:sz="8" w:space="0"/>
              <w:right w:val="single" w:color="000000" w:sz="8" w:space="0"/>
            </w:tcBorders>
            <w:noWrap w:val="0"/>
            <w:vAlign w:val="center"/>
          </w:tcPr>
          <w:p w14:paraId="635D5810">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3033FBC5">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《单元式空气调节机能效限定值及能源效率等级》（GB19576）《风管送风式空调机组能效限定值及能效等级》（GB37479）</w:t>
            </w:r>
          </w:p>
        </w:tc>
      </w:tr>
      <w:tr w14:paraId="7829AF8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D43E05A">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8B8D753">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tcBorders>
              <w:top w:val="nil"/>
              <w:left w:val="nil"/>
              <w:bottom w:val="single" w:color="000000" w:sz="8" w:space="0"/>
              <w:right w:val="single" w:color="000000" w:sz="8" w:space="0"/>
            </w:tcBorders>
            <w:noWrap w:val="0"/>
            <w:vAlign w:val="center"/>
          </w:tcPr>
          <w:p w14:paraId="28C4F9CB">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A0206180301洗衣机</w:t>
            </w:r>
          </w:p>
        </w:tc>
        <w:tc>
          <w:tcPr>
            <w:tcW w:w="1620" w:type="dxa"/>
            <w:tcBorders>
              <w:top w:val="nil"/>
              <w:left w:val="nil"/>
              <w:bottom w:val="single" w:color="000000" w:sz="8" w:space="0"/>
              <w:right w:val="single" w:color="000000" w:sz="8" w:space="0"/>
            </w:tcBorders>
            <w:noWrap w:val="0"/>
            <w:vAlign w:val="center"/>
          </w:tcPr>
          <w:p w14:paraId="3248D160">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000000" w:sz="8" w:space="0"/>
              <w:right w:val="single" w:color="000000" w:sz="8" w:space="0"/>
            </w:tcBorders>
            <w:noWrap w:val="0"/>
            <w:vAlign w:val="center"/>
          </w:tcPr>
          <w:p w14:paraId="2CCF3003">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《电动洗衣机能效水效限定值及等级》（GB12021.4）</w:t>
            </w:r>
          </w:p>
        </w:tc>
      </w:tr>
      <w:tr w14:paraId="7CD8DF1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69CAF7C3">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C9244A3">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01DF161B">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A02061808热水器</w:t>
            </w:r>
          </w:p>
        </w:tc>
        <w:tc>
          <w:tcPr>
            <w:tcW w:w="1620" w:type="dxa"/>
            <w:tcBorders>
              <w:top w:val="nil"/>
              <w:left w:val="nil"/>
              <w:bottom w:val="single" w:color="000000" w:sz="8" w:space="0"/>
              <w:right w:val="single" w:color="000000" w:sz="8" w:space="0"/>
            </w:tcBorders>
            <w:noWrap w:val="0"/>
            <w:vAlign w:val="center"/>
          </w:tcPr>
          <w:p w14:paraId="5B024167">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★电热水器</w:t>
            </w:r>
          </w:p>
        </w:tc>
        <w:tc>
          <w:tcPr>
            <w:tcW w:w="4540" w:type="dxa"/>
            <w:tcBorders>
              <w:top w:val="nil"/>
              <w:left w:val="nil"/>
              <w:bottom w:val="single" w:color="000000" w:sz="8" w:space="0"/>
              <w:right w:val="single" w:color="000000" w:sz="8" w:space="0"/>
            </w:tcBorders>
            <w:noWrap w:val="0"/>
            <w:vAlign w:val="center"/>
          </w:tcPr>
          <w:p w14:paraId="754E285A">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《储水式电热水器能效限定值及能效等级》（GB21519）</w:t>
            </w:r>
          </w:p>
        </w:tc>
      </w:tr>
      <w:tr w14:paraId="6A472F9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700A62E">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F7FB402">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1DC4A8AD">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620" w:type="dxa"/>
            <w:tcBorders>
              <w:top w:val="nil"/>
              <w:left w:val="nil"/>
              <w:bottom w:val="single" w:color="000000" w:sz="8" w:space="0"/>
              <w:right w:val="single" w:color="000000" w:sz="8" w:space="0"/>
            </w:tcBorders>
            <w:noWrap w:val="0"/>
            <w:vAlign w:val="center"/>
          </w:tcPr>
          <w:p w14:paraId="4A6F7254">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燃气热水器</w:t>
            </w:r>
          </w:p>
        </w:tc>
        <w:tc>
          <w:tcPr>
            <w:tcW w:w="4540" w:type="dxa"/>
            <w:tcBorders>
              <w:top w:val="nil"/>
              <w:left w:val="nil"/>
              <w:bottom w:val="single" w:color="000000" w:sz="8" w:space="0"/>
              <w:right w:val="single" w:color="000000" w:sz="8" w:space="0"/>
            </w:tcBorders>
            <w:noWrap w:val="0"/>
            <w:vAlign w:val="center"/>
          </w:tcPr>
          <w:p w14:paraId="76D0D133">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《家用燃气快速热水器和燃气采暖热水炉能效限定值及能效等级》（GB20665）</w:t>
            </w:r>
          </w:p>
        </w:tc>
      </w:tr>
      <w:tr w14:paraId="6056032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87A5A64">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1112645">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288910BB">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620" w:type="dxa"/>
            <w:tcBorders>
              <w:top w:val="nil"/>
              <w:left w:val="nil"/>
              <w:bottom w:val="single" w:color="000000" w:sz="8" w:space="0"/>
              <w:right w:val="single" w:color="000000" w:sz="8" w:space="0"/>
            </w:tcBorders>
            <w:noWrap w:val="0"/>
            <w:vAlign w:val="center"/>
          </w:tcPr>
          <w:p w14:paraId="167B6839">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热泵热水器</w:t>
            </w:r>
          </w:p>
        </w:tc>
        <w:tc>
          <w:tcPr>
            <w:tcW w:w="4540" w:type="dxa"/>
            <w:tcBorders>
              <w:top w:val="nil"/>
              <w:left w:val="nil"/>
              <w:bottom w:val="single" w:color="000000" w:sz="8" w:space="0"/>
              <w:right w:val="single" w:color="000000" w:sz="8" w:space="0"/>
            </w:tcBorders>
            <w:noWrap w:val="0"/>
            <w:vAlign w:val="center"/>
          </w:tcPr>
          <w:p w14:paraId="4F73494A">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《热泵热水机（器）能效限定值及能效等级》（GB29541）</w:t>
            </w:r>
          </w:p>
        </w:tc>
      </w:tr>
      <w:tr w14:paraId="031AEBA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AED59D6">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EA33764">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310FBBE3">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620" w:type="dxa"/>
            <w:tcBorders>
              <w:top w:val="nil"/>
              <w:left w:val="nil"/>
              <w:bottom w:val="single" w:color="000000" w:sz="8" w:space="0"/>
              <w:right w:val="single" w:color="000000" w:sz="8" w:space="0"/>
            </w:tcBorders>
            <w:noWrap w:val="0"/>
            <w:vAlign w:val="center"/>
          </w:tcPr>
          <w:p w14:paraId="36D6A70B">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太阳能热水系统</w:t>
            </w:r>
          </w:p>
        </w:tc>
        <w:tc>
          <w:tcPr>
            <w:tcW w:w="4540" w:type="dxa"/>
            <w:tcBorders>
              <w:top w:val="nil"/>
              <w:left w:val="nil"/>
              <w:bottom w:val="single" w:color="000000" w:sz="8" w:space="0"/>
              <w:right w:val="single" w:color="000000" w:sz="8" w:space="0"/>
            </w:tcBorders>
            <w:noWrap w:val="0"/>
            <w:vAlign w:val="center"/>
          </w:tcPr>
          <w:p w14:paraId="40EBBB9C">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《家用太阳能热水系统能效限定值及能效等级》（GB26969）</w:t>
            </w:r>
          </w:p>
        </w:tc>
      </w:tr>
      <w:tr w14:paraId="51EADE79">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75A5AE52">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11</w:t>
            </w:r>
          </w:p>
        </w:tc>
        <w:tc>
          <w:tcPr>
            <w:tcW w:w="1080" w:type="dxa"/>
            <w:vMerge w:val="restart"/>
            <w:tcBorders>
              <w:top w:val="nil"/>
              <w:left w:val="single" w:color="auto" w:sz="8" w:space="0"/>
              <w:bottom w:val="single" w:color="auto" w:sz="8" w:space="0"/>
              <w:right w:val="single" w:color="auto" w:sz="8" w:space="0"/>
            </w:tcBorders>
            <w:noWrap w:val="0"/>
            <w:vAlign w:val="center"/>
          </w:tcPr>
          <w:p w14:paraId="1EA83F71">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A020619照明设备</w:t>
            </w:r>
          </w:p>
        </w:tc>
        <w:tc>
          <w:tcPr>
            <w:tcW w:w="1320" w:type="dxa"/>
            <w:tcBorders>
              <w:top w:val="nil"/>
              <w:left w:val="nil"/>
              <w:bottom w:val="single" w:color="auto" w:sz="8" w:space="0"/>
              <w:right w:val="single" w:color="auto" w:sz="8" w:space="0"/>
            </w:tcBorders>
            <w:noWrap w:val="0"/>
            <w:vAlign w:val="center"/>
          </w:tcPr>
          <w:p w14:paraId="4FAF5142">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★普通照明用双端荧光灯</w:t>
            </w:r>
          </w:p>
        </w:tc>
        <w:tc>
          <w:tcPr>
            <w:tcW w:w="1620" w:type="dxa"/>
            <w:tcBorders>
              <w:top w:val="nil"/>
              <w:left w:val="nil"/>
              <w:bottom w:val="single" w:color="auto" w:sz="8" w:space="0"/>
              <w:right w:val="single" w:color="auto" w:sz="8" w:space="0"/>
            </w:tcBorders>
            <w:noWrap w:val="0"/>
            <w:vAlign w:val="center"/>
          </w:tcPr>
          <w:p w14:paraId="7B8CA96A">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auto" w:sz="8" w:space="0"/>
              <w:right w:val="single" w:color="auto" w:sz="8" w:space="0"/>
            </w:tcBorders>
            <w:noWrap w:val="0"/>
            <w:vAlign w:val="center"/>
          </w:tcPr>
          <w:p w14:paraId="4B1A5C1C">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《普通照明用双端荧光灯能效限定值及能效等级》（GB19043）</w:t>
            </w:r>
          </w:p>
        </w:tc>
      </w:tr>
      <w:tr w14:paraId="3E0C273C">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444364D4">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auto" w:sz="8" w:space="0"/>
              <w:bottom w:val="single" w:color="auto" w:sz="8" w:space="0"/>
              <w:right w:val="single" w:color="auto" w:sz="8" w:space="0"/>
            </w:tcBorders>
            <w:noWrap w:val="0"/>
            <w:vAlign w:val="center"/>
          </w:tcPr>
          <w:p w14:paraId="10E5AF17">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tcBorders>
              <w:top w:val="nil"/>
              <w:left w:val="nil"/>
              <w:bottom w:val="single" w:color="auto" w:sz="8" w:space="0"/>
              <w:right w:val="single" w:color="auto" w:sz="8" w:space="0"/>
            </w:tcBorders>
            <w:noWrap w:val="0"/>
            <w:vAlign w:val="center"/>
          </w:tcPr>
          <w:p w14:paraId="26C62EAF">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LED道路/隧道照明产品</w:t>
            </w:r>
          </w:p>
        </w:tc>
        <w:tc>
          <w:tcPr>
            <w:tcW w:w="1620" w:type="dxa"/>
            <w:tcBorders>
              <w:top w:val="nil"/>
              <w:left w:val="nil"/>
              <w:bottom w:val="single" w:color="auto" w:sz="8" w:space="0"/>
              <w:right w:val="single" w:color="auto" w:sz="8" w:space="0"/>
            </w:tcBorders>
            <w:noWrap w:val="0"/>
            <w:vAlign w:val="center"/>
          </w:tcPr>
          <w:p w14:paraId="49FC7642">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auto" w:sz="8" w:space="0"/>
              <w:right w:val="single" w:color="auto" w:sz="8" w:space="0"/>
            </w:tcBorders>
            <w:noWrap w:val="0"/>
            <w:vAlign w:val="center"/>
          </w:tcPr>
          <w:p w14:paraId="19E60055">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《道路和隧道照明用LED灯具能效限定值及能效等级》（GB37478）</w:t>
            </w:r>
          </w:p>
        </w:tc>
      </w:tr>
      <w:tr w14:paraId="17A98C5D">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043DFA3A">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auto" w:sz="8" w:space="0"/>
              <w:bottom w:val="single" w:color="auto" w:sz="8" w:space="0"/>
              <w:right w:val="single" w:color="auto" w:sz="8" w:space="0"/>
            </w:tcBorders>
            <w:noWrap w:val="0"/>
            <w:vAlign w:val="center"/>
          </w:tcPr>
          <w:p w14:paraId="53576E8E">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tcBorders>
              <w:top w:val="nil"/>
              <w:left w:val="nil"/>
              <w:bottom w:val="single" w:color="auto" w:sz="8" w:space="0"/>
              <w:right w:val="single" w:color="auto" w:sz="8" w:space="0"/>
            </w:tcBorders>
            <w:noWrap w:val="0"/>
            <w:vAlign w:val="center"/>
          </w:tcPr>
          <w:p w14:paraId="7F36AD76">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LED筒灯</w:t>
            </w:r>
          </w:p>
        </w:tc>
        <w:tc>
          <w:tcPr>
            <w:tcW w:w="1620" w:type="dxa"/>
            <w:tcBorders>
              <w:top w:val="nil"/>
              <w:left w:val="nil"/>
              <w:bottom w:val="single" w:color="auto" w:sz="8" w:space="0"/>
              <w:right w:val="single" w:color="auto" w:sz="8" w:space="0"/>
            </w:tcBorders>
            <w:noWrap w:val="0"/>
            <w:vAlign w:val="center"/>
          </w:tcPr>
          <w:p w14:paraId="14F75D5E">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auto" w:sz="8" w:space="0"/>
              <w:right w:val="single" w:color="auto" w:sz="8" w:space="0"/>
            </w:tcBorders>
            <w:noWrap w:val="0"/>
            <w:vAlign w:val="center"/>
          </w:tcPr>
          <w:p w14:paraId="5441C43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《室内照明用LED产品能效限定值及能效等级》（GB30255）</w:t>
            </w:r>
          </w:p>
        </w:tc>
      </w:tr>
      <w:tr w14:paraId="102E740A">
        <w:tblPrEx>
          <w:tblCellMar>
            <w:top w:w="0" w:type="dxa"/>
            <w:left w:w="108" w:type="dxa"/>
            <w:bottom w:w="0" w:type="dxa"/>
            <w:right w:w="108" w:type="dxa"/>
          </w:tblCellMar>
        </w:tblPrEx>
        <w:trPr>
          <w:trHeight w:val="73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7DEBF0E0">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auto" w:sz="8" w:space="0"/>
              <w:bottom w:val="single" w:color="auto" w:sz="8" w:space="0"/>
              <w:right w:val="single" w:color="auto" w:sz="8" w:space="0"/>
            </w:tcBorders>
            <w:noWrap w:val="0"/>
            <w:vAlign w:val="center"/>
          </w:tcPr>
          <w:p w14:paraId="74E0C3F0">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tcBorders>
              <w:top w:val="nil"/>
              <w:left w:val="nil"/>
              <w:bottom w:val="single" w:color="auto" w:sz="8" w:space="0"/>
              <w:right w:val="single" w:color="auto" w:sz="8" w:space="0"/>
            </w:tcBorders>
            <w:noWrap w:val="0"/>
            <w:vAlign w:val="center"/>
          </w:tcPr>
          <w:p w14:paraId="2E157A4F">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普通照明用非定向自镇流LED灯</w:t>
            </w:r>
          </w:p>
        </w:tc>
        <w:tc>
          <w:tcPr>
            <w:tcW w:w="1620" w:type="dxa"/>
            <w:tcBorders>
              <w:top w:val="nil"/>
              <w:left w:val="nil"/>
              <w:bottom w:val="single" w:color="auto" w:sz="8" w:space="0"/>
              <w:right w:val="single" w:color="auto" w:sz="8" w:space="0"/>
            </w:tcBorders>
            <w:noWrap w:val="0"/>
            <w:vAlign w:val="center"/>
          </w:tcPr>
          <w:p w14:paraId="59E623DD">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auto" w:sz="8" w:space="0"/>
              <w:right w:val="single" w:color="auto" w:sz="8" w:space="0"/>
            </w:tcBorders>
            <w:noWrap w:val="0"/>
            <w:vAlign w:val="center"/>
          </w:tcPr>
          <w:p w14:paraId="79FD81C9">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《室内照明用LED产品能效限定值及能效等级》（GB30255）</w:t>
            </w:r>
          </w:p>
        </w:tc>
      </w:tr>
      <w:tr w14:paraId="1BC79935">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0"/>
            <w:vAlign w:val="center"/>
          </w:tcPr>
          <w:p w14:paraId="02CDAC27">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12</w:t>
            </w:r>
          </w:p>
        </w:tc>
        <w:tc>
          <w:tcPr>
            <w:tcW w:w="1080" w:type="dxa"/>
            <w:tcBorders>
              <w:top w:val="nil"/>
              <w:left w:val="nil"/>
              <w:bottom w:val="single" w:color="auto" w:sz="8" w:space="0"/>
              <w:right w:val="single" w:color="auto" w:sz="8" w:space="0"/>
            </w:tcBorders>
            <w:noWrap w:val="0"/>
            <w:vAlign w:val="center"/>
          </w:tcPr>
          <w:p w14:paraId="563F63D6">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★A020910电视设备</w:t>
            </w:r>
          </w:p>
        </w:tc>
        <w:tc>
          <w:tcPr>
            <w:tcW w:w="1320" w:type="dxa"/>
            <w:tcBorders>
              <w:top w:val="nil"/>
              <w:left w:val="nil"/>
              <w:bottom w:val="single" w:color="auto" w:sz="8" w:space="0"/>
              <w:right w:val="single" w:color="auto" w:sz="8" w:space="0"/>
            </w:tcBorders>
            <w:noWrap w:val="0"/>
            <w:vAlign w:val="center"/>
          </w:tcPr>
          <w:p w14:paraId="3BA90FAD">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A02091001普通电视设备（电视机）</w:t>
            </w:r>
          </w:p>
        </w:tc>
        <w:tc>
          <w:tcPr>
            <w:tcW w:w="1620" w:type="dxa"/>
            <w:tcBorders>
              <w:top w:val="nil"/>
              <w:left w:val="nil"/>
              <w:bottom w:val="single" w:color="auto" w:sz="8" w:space="0"/>
              <w:right w:val="single" w:color="auto" w:sz="8" w:space="0"/>
            </w:tcBorders>
            <w:noWrap w:val="0"/>
            <w:vAlign w:val="center"/>
          </w:tcPr>
          <w:p w14:paraId="15BCE99C">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auto" w:sz="8" w:space="0"/>
              <w:right w:val="single" w:color="auto" w:sz="8" w:space="0"/>
            </w:tcBorders>
            <w:noWrap w:val="0"/>
            <w:vAlign w:val="center"/>
          </w:tcPr>
          <w:p w14:paraId="7B0E669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《平板电视能效限定值及能效等级》（GB24850）</w:t>
            </w:r>
          </w:p>
        </w:tc>
      </w:tr>
      <w:tr w14:paraId="75C3CE65">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0"/>
            <w:vAlign w:val="center"/>
          </w:tcPr>
          <w:p w14:paraId="11545BEB">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13</w:t>
            </w:r>
          </w:p>
        </w:tc>
        <w:tc>
          <w:tcPr>
            <w:tcW w:w="1080" w:type="dxa"/>
            <w:tcBorders>
              <w:top w:val="nil"/>
              <w:left w:val="nil"/>
              <w:bottom w:val="single" w:color="auto" w:sz="8" w:space="0"/>
              <w:right w:val="single" w:color="auto" w:sz="8" w:space="0"/>
            </w:tcBorders>
            <w:noWrap w:val="0"/>
            <w:vAlign w:val="center"/>
          </w:tcPr>
          <w:p w14:paraId="4BE1602D">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★A020911视频设备</w:t>
            </w:r>
          </w:p>
        </w:tc>
        <w:tc>
          <w:tcPr>
            <w:tcW w:w="1320" w:type="dxa"/>
            <w:tcBorders>
              <w:top w:val="nil"/>
              <w:left w:val="nil"/>
              <w:bottom w:val="single" w:color="auto" w:sz="8" w:space="0"/>
              <w:right w:val="single" w:color="auto" w:sz="8" w:space="0"/>
            </w:tcBorders>
            <w:noWrap w:val="0"/>
            <w:vAlign w:val="center"/>
          </w:tcPr>
          <w:p w14:paraId="37180D19">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A02091107视频监控设备</w:t>
            </w:r>
          </w:p>
        </w:tc>
        <w:tc>
          <w:tcPr>
            <w:tcW w:w="1620" w:type="dxa"/>
            <w:tcBorders>
              <w:top w:val="nil"/>
              <w:left w:val="nil"/>
              <w:bottom w:val="single" w:color="auto" w:sz="8" w:space="0"/>
              <w:right w:val="single" w:color="auto" w:sz="8" w:space="0"/>
            </w:tcBorders>
            <w:noWrap w:val="0"/>
            <w:vAlign w:val="center"/>
          </w:tcPr>
          <w:p w14:paraId="08E2ACCD">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监视器</w:t>
            </w:r>
          </w:p>
        </w:tc>
        <w:tc>
          <w:tcPr>
            <w:tcW w:w="4540" w:type="dxa"/>
            <w:tcBorders>
              <w:top w:val="nil"/>
              <w:left w:val="nil"/>
              <w:bottom w:val="single" w:color="auto" w:sz="8" w:space="0"/>
              <w:right w:val="single" w:color="auto" w:sz="8" w:space="0"/>
            </w:tcBorders>
            <w:noWrap w:val="0"/>
            <w:vAlign w:val="center"/>
          </w:tcPr>
          <w:p w14:paraId="2986E76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以射频信号为主要信号输入的监视器应符合《平板电视能效限定值及能效等级》（GB24850），以数字信号为主要信号输入的监视器应符合《计算机显示器能效限定值及能效等级》（GB21520）</w:t>
            </w:r>
          </w:p>
        </w:tc>
      </w:tr>
      <w:tr w14:paraId="547FD1BC">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0"/>
            <w:vAlign w:val="center"/>
          </w:tcPr>
          <w:p w14:paraId="7895373E">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14</w:t>
            </w:r>
          </w:p>
        </w:tc>
        <w:tc>
          <w:tcPr>
            <w:tcW w:w="1080" w:type="dxa"/>
            <w:tcBorders>
              <w:top w:val="nil"/>
              <w:left w:val="nil"/>
              <w:bottom w:val="single" w:color="auto" w:sz="8" w:space="0"/>
              <w:right w:val="single" w:color="auto" w:sz="8" w:space="0"/>
            </w:tcBorders>
            <w:noWrap w:val="0"/>
            <w:vAlign w:val="center"/>
          </w:tcPr>
          <w:p w14:paraId="6B290FD2">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A031210饮食炊事机械</w:t>
            </w:r>
          </w:p>
        </w:tc>
        <w:tc>
          <w:tcPr>
            <w:tcW w:w="1320" w:type="dxa"/>
            <w:tcBorders>
              <w:top w:val="nil"/>
              <w:left w:val="nil"/>
              <w:bottom w:val="single" w:color="auto" w:sz="8" w:space="0"/>
              <w:right w:val="single" w:color="auto" w:sz="8" w:space="0"/>
            </w:tcBorders>
            <w:noWrap w:val="0"/>
            <w:vAlign w:val="center"/>
          </w:tcPr>
          <w:p w14:paraId="099271CC">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商用燃气灶具</w:t>
            </w:r>
          </w:p>
        </w:tc>
        <w:tc>
          <w:tcPr>
            <w:tcW w:w="1620" w:type="dxa"/>
            <w:tcBorders>
              <w:top w:val="nil"/>
              <w:left w:val="nil"/>
              <w:bottom w:val="single" w:color="auto" w:sz="8" w:space="0"/>
              <w:right w:val="single" w:color="auto" w:sz="8" w:space="0"/>
            </w:tcBorders>
            <w:noWrap w:val="0"/>
            <w:vAlign w:val="center"/>
          </w:tcPr>
          <w:p w14:paraId="79DAAD03">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auto" w:sz="8" w:space="0"/>
              <w:right w:val="single" w:color="auto" w:sz="8" w:space="0"/>
            </w:tcBorders>
            <w:noWrap w:val="0"/>
            <w:vAlign w:val="center"/>
          </w:tcPr>
          <w:p w14:paraId="5423597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《商用燃气灶具能效限定值及能效等级》（GB30531）</w:t>
            </w:r>
          </w:p>
        </w:tc>
      </w:tr>
      <w:tr w14:paraId="003ED6B1">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74BAD152">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15</w:t>
            </w:r>
          </w:p>
        </w:tc>
        <w:tc>
          <w:tcPr>
            <w:tcW w:w="1080" w:type="dxa"/>
            <w:vMerge w:val="restart"/>
            <w:tcBorders>
              <w:top w:val="nil"/>
              <w:left w:val="single" w:color="auto" w:sz="8" w:space="0"/>
              <w:bottom w:val="single" w:color="000000" w:sz="8" w:space="0"/>
              <w:right w:val="single" w:color="auto" w:sz="8" w:space="0"/>
            </w:tcBorders>
            <w:noWrap w:val="0"/>
            <w:vAlign w:val="center"/>
          </w:tcPr>
          <w:p w14:paraId="7161C4D4">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★A060805便器</w:t>
            </w:r>
          </w:p>
        </w:tc>
        <w:tc>
          <w:tcPr>
            <w:tcW w:w="1320" w:type="dxa"/>
            <w:tcBorders>
              <w:top w:val="nil"/>
              <w:left w:val="nil"/>
              <w:bottom w:val="single" w:color="auto" w:sz="8" w:space="0"/>
              <w:right w:val="single" w:color="auto" w:sz="8" w:space="0"/>
            </w:tcBorders>
            <w:noWrap w:val="0"/>
            <w:vAlign w:val="center"/>
          </w:tcPr>
          <w:p w14:paraId="3A4CA6D2">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坐便器</w:t>
            </w:r>
          </w:p>
        </w:tc>
        <w:tc>
          <w:tcPr>
            <w:tcW w:w="1620" w:type="dxa"/>
            <w:tcBorders>
              <w:top w:val="nil"/>
              <w:left w:val="nil"/>
              <w:bottom w:val="single" w:color="auto" w:sz="8" w:space="0"/>
              <w:right w:val="single" w:color="auto" w:sz="8" w:space="0"/>
            </w:tcBorders>
            <w:noWrap w:val="0"/>
            <w:vAlign w:val="center"/>
          </w:tcPr>
          <w:p w14:paraId="714D3F3D">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auto" w:sz="8" w:space="0"/>
              <w:right w:val="single" w:color="auto" w:sz="8" w:space="0"/>
            </w:tcBorders>
            <w:noWrap w:val="0"/>
            <w:vAlign w:val="center"/>
          </w:tcPr>
          <w:p w14:paraId="5C53B41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《坐便器水效限定值及水效等级》（GB25502）</w:t>
            </w:r>
          </w:p>
        </w:tc>
      </w:tr>
      <w:tr w14:paraId="3575C9C6">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28DE29F2">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1AB38C33">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tcBorders>
              <w:top w:val="nil"/>
              <w:left w:val="nil"/>
              <w:bottom w:val="single" w:color="auto" w:sz="8" w:space="0"/>
              <w:right w:val="single" w:color="auto" w:sz="8" w:space="0"/>
            </w:tcBorders>
            <w:noWrap w:val="0"/>
            <w:vAlign w:val="center"/>
          </w:tcPr>
          <w:p w14:paraId="32744025">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蹲便器</w:t>
            </w:r>
          </w:p>
        </w:tc>
        <w:tc>
          <w:tcPr>
            <w:tcW w:w="1620" w:type="dxa"/>
            <w:tcBorders>
              <w:top w:val="nil"/>
              <w:left w:val="nil"/>
              <w:bottom w:val="single" w:color="auto" w:sz="8" w:space="0"/>
              <w:right w:val="single" w:color="auto" w:sz="8" w:space="0"/>
            </w:tcBorders>
            <w:noWrap w:val="0"/>
            <w:vAlign w:val="center"/>
          </w:tcPr>
          <w:p w14:paraId="648AFBE3">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auto" w:sz="8" w:space="0"/>
              <w:right w:val="single" w:color="auto" w:sz="8" w:space="0"/>
            </w:tcBorders>
            <w:noWrap w:val="0"/>
            <w:vAlign w:val="center"/>
          </w:tcPr>
          <w:p w14:paraId="45B4BE9D">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《蹲便器用水效率限定值及用水效率等级》（GB30717）</w:t>
            </w:r>
          </w:p>
        </w:tc>
      </w:tr>
      <w:tr w14:paraId="559D9B14">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53FF28C5">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30A78915">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320" w:type="dxa"/>
            <w:tcBorders>
              <w:top w:val="nil"/>
              <w:left w:val="nil"/>
              <w:bottom w:val="single" w:color="auto" w:sz="8" w:space="0"/>
              <w:right w:val="single" w:color="auto" w:sz="8" w:space="0"/>
            </w:tcBorders>
            <w:noWrap w:val="0"/>
            <w:vAlign w:val="center"/>
          </w:tcPr>
          <w:p w14:paraId="17F13409">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小便器</w:t>
            </w:r>
          </w:p>
        </w:tc>
        <w:tc>
          <w:tcPr>
            <w:tcW w:w="1620" w:type="dxa"/>
            <w:tcBorders>
              <w:top w:val="nil"/>
              <w:left w:val="nil"/>
              <w:bottom w:val="single" w:color="auto" w:sz="8" w:space="0"/>
              <w:right w:val="single" w:color="auto" w:sz="8" w:space="0"/>
            </w:tcBorders>
            <w:noWrap w:val="0"/>
            <w:vAlign w:val="center"/>
          </w:tcPr>
          <w:p w14:paraId="6AB48092">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auto" w:sz="8" w:space="0"/>
              <w:right w:val="single" w:color="auto" w:sz="8" w:space="0"/>
            </w:tcBorders>
            <w:noWrap w:val="0"/>
            <w:vAlign w:val="center"/>
          </w:tcPr>
          <w:p w14:paraId="140E014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《小便器用水效率限定值及用水效率等级》（GB28377）</w:t>
            </w:r>
          </w:p>
        </w:tc>
      </w:tr>
      <w:tr w14:paraId="5DA38C4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4A91A74">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16</w:t>
            </w:r>
          </w:p>
        </w:tc>
        <w:tc>
          <w:tcPr>
            <w:tcW w:w="1080" w:type="dxa"/>
            <w:tcBorders>
              <w:top w:val="nil"/>
              <w:left w:val="nil"/>
              <w:bottom w:val="single" w:color="000000" w:sz="8" w:space="0"/>
              <w:right w:val="single" w:color="000000" w:sz="8" w:space="0"/>
            </w:tcBorders>
            <w:noWrap w:val="0"/>
            <w:vAlign w:val="center"/>
          </w:tcPr>
          <w:p w14:paraId="24E892CD">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★A060806水嘴</w:t>
            </w:r>
          </w:p>
        </w:tc>
        <w:tc>
          <w:tcPr>
            <w:tcW w:w="1320" w:type="dxa"/>
            <w:tcBorders>
              <w:top w:val="nil"/>
              <w:left w:val="nil"/>
              <w:bottom w:val="single" w:color="000000" w:sz="8" w:space="0"/>
              <w:right w:val="single" w:color="000000" w:sz="8" w:space="0"/>
            </w:tcBorders>
            <w:noWrap w:val="0"/>
            <w:vAlign w:val="center"/>
          </w:tcPr>
          <w:p w14:paraId="35B873FE">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620" w:type="dxa"/>
            <w:tcBorders>
              <w:top w:val="nil"/>
              <w:left w:val="nil"/>
              <w:bottom w:val="single" w:color="000000" w:sz="8" w:space="0"/>
              <w:right w:val="single" w:color="000000" w:sz="8" w:space="0"/>
            </w:tcBorders>
            <w:noWrap w:val="0"/>
            <w:vAlign w:val="center"/>
          </w:tcPr>
          <w:p w14:paraId="2520762A">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000000" w:sz="8" w:space="0"/>
              <w:right w:val="single" w:color="000000" w:sz="8" w:space="0"/>
            </w:tcBorders>
            <w:noWrap w:val="0"/>
            <w:vAlign w:val="center"/>
          </w:tcPr>
          <w:p w14:paraId="54A278A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《水嘴用水效率限定值及用水效率等级》（GB 25501）</w:t>
            </w:r>
          </w:p>
        </w:tc>
      </w:tr>
      <w:tr w14:paraId="28C586D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512FEB02">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17</w:t>
            </w:r>
          </w:p>
        </w:tc>
        <w:tc>
          <w:tcPr>
            <w:tcW w:w="1080" w:type="dxa"/>
            <w:tcBorders>
              <w:top w:val="nil"/>
              <w:left w:val="nil"/>
              <w:bottom w:val="single" w:color="000000" w:sz="8" w:space="0"/>
              <w:right w:val="single" w:color="000000" w:sz="8" w:space="0"/>
            </w:tcBorders>
            <w:noWrap w:val="0"/>
            <w:vAlign w:val="center"/>
          </w:tcPr>
          <w:p w14:paraId="0DB3C7FE">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A060807便器冲洗阀</w:t>
            </w:r>
          </w:p>
        </w:tc>
        <w:tc>
          <w:tcPr>
            <w:tcW w:w="1320" w:type="dxa"/>
            <w:tcBorders>
              <w:top w:val="nil"/>
              <w:left w:val="nil"/>
              <w:bottom w:val="single" w:color="000000" w:sz="8" w:space="0"/>
              <w:right w:val="single" w:color="000000" w:sz="8" w:space="0"/>
            </w:tcBorders>
            <w:noWrap w:val="0"/>
            <w:vAlign w:val="center"/>
          </w:tcPr>
          <w:p w14:paraId="5190BDA5">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620" w:type="dxa"/>
            <w:tcBorders>
              <w:top w:val="nil"/>
              <w:left w:val="nil"/>
              <w:bottom w:val="single" w:color="000000" w:sz="8" w:space="0"/>
              <w:right w:val="single" w:color="000000" w:sz="8" w:space="0"/>
            </w:tcBorders>
            <w:noWrap w:val="0"/>
            <w:vAlign w:val="center"/>
          </w:tcPr>
          <w:p w14:paraId="2BD6D558">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000000" w:sz="8" w:space="0"/>
              <w:right w:val="single" w:color="000000" w:sz="8" w:space="0"/>
            </w:tcBorders>
            <w:noWrap w:val="0"/>
            <w:vAlign w:val="center"/>
          </w:tcPr>
          <w:p w14:paraId="3EFD73B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《便器冲洗阀用水效率限定值及用水效率等级》（GB28379）</w:t>
            </w:r>
          </w:p>
        </w:tc>
      </w:tr>
      <w:tr w14:paraId="2C9297F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4935EBD">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18</w:t>
            </w:r>
          </w:p>
        </w:tc>
        <w:tc>
          <w:tcPr>
            <w:tcW w:w="1080" w:type="dxa"/>
            <w:tcBorders>
              <w:top w:val="nil"/>
              <w:left w:val="nil"/>
              <w:bottom w:val="single" w:color="000000" w:sz="8" w:space="0"/>
              <w:right w:val="single" w:color="000000" w:sz="8" w:space="0"/>
            </w:tcBorders>
            <w:noWrap w:val="0"/>
            <w:vAlign w:val="center"/>
          </w:tcPr>
          <w:p w14:paraId="03785ADF">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A060810淋浴器</w:t>
            </w:r>
          </w:p>
        </w:tc>
        <w:tc>
          <w:tcPr>
            <w:tcW w:w="1320" w:type="dxa"/>
            <w:tcBorders>
              <w:top w:val="nil"/>
              <w:left w:val="nil"/>
              <w:bottom w:val="single" w:color="000000" w:sz="8" w:space="0"/>
              <w:right w:val="single" w:color="000000" w:sz="8" w:space="0"/>
            </w:tcBorders>
            <w:noWrap w:val="0"/>
            <w:vAlign w:val="center"/>
          </w:tcPr>
          <w:p w14:paraId="155EEB64">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1620" w:type="dxa"/>
            <w:tcBorders>
              <w:top w:val="nil"/>
              <w:left w:val="nil"/>
              <w:bottom w:val="single" w:color="000000" w:sz="8" w:space="0"/>
              <w:right w:val="single" w:color="000000" w:sz="8" w:space="0"/>
            </w:tcBorders>
            <w:noWrap w:val="0"/>
            <w:vAlign w:val="center"/>
          </w:tcPr>
          <w:p w14:paraId="54530E90">
            <w:pPr>
              <w:pageBreakBefore w:val="0"/>
              <w:widowControl/>
              <w:kinsoku/>
              <w:overflowPunct/>
              <w:topLinePunct w:val="0"/>
              <w:bidi w:val="0"/>
              <w:spacing w:beforeAutospacing="0" w:afterAutospacing="0"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w:t>
            </w:r>
          </w:p>
        </w:tc>
        <w:tc>
          <w:tcPr>
            <w:tcW w:w="4540" w:type="dxa"/>
            <w:tcBorders>
              <w:top w:val="nil"/>
              <w:left w:val="nil"/>
              <w:bottom w:val="single" w:color="000000" w:sz="8" w:space="0"/>
              <w:right w:val="single" w:color="000000" w:sz="8" w:space="0"/>
            </w:tcBorders>
            <w:noWrap w:val="0"/>
            <w:vAlign w:val="center"/>
          </w:tcPr>
          <w:p w14:paraId="4B5CF88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《淋浴器用水效率限定值及用水效率等级》（GB28378）</w:t>
            </w:r>
          </w:p>
        </w:tc>
      </w:tr>
    </w:tbl>
    <w:p w14:paraId="3D364375">
      <w:pPr>
        <w:pageBreakBefore w:val="0"/>
        <w:widowControl/>
        <w:kinsoku/>
        <w:overflowPunct/>
        <w:topLinePunct w:val="0"/>
        <w:bidi w:val="0"/>
        <w:spacing w:beforeAutospacing="0" w:afterAutospacing="0" w:line="360" w:lineRule="auto"/>
        <w:rPr>
          <w:rFonts w:hint="eastAsia" w:ascii="宋体" w:hAnsi="宋体" w:cs="宋体"/>
          <w:color w:val="auto"/>
          <w:sz w:val="20"/>
          <w:szCs w:val="20"/>
          <w:highlight w:val="none"/>
        </w:rPr>
      </w:pPr>
    </w:p>
    <w:p w14:paraId="4EC6506F">
      <w:pPr>
        <w:pageBreakBefore w:val="0"/>
        <w:widowControl/>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090D6C39">
      <w:pPr>
        <w:pageBreakBefore w:val="0"/>
        <w:widowControl/>
        <w:kinsoku/>
        <w:overflowPunct/>
        <w:topLinePunct w:val="0"/>
        <w:bidi w:val="0"/>
        <w:spacing w:beforeAutospacing="0" w:afterAutospacing="0" w:line="360" w:lineRule="auto"/>
        <w:rPr>
          <w:rFonts w:hint="eastAsia"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0F717A03">
      <w:pPr>
        <w:pageBreakBefore w:val="0"/>
        <w:widowControl/>
        <w:kinsoku/>
        <w:overflowPunct/>
        <w:topLinePunct w:val="0"/>
        <w:bidi w:val="0"/>
        <w:spacing w:beforeAutospacing="0" w:afterAutospacing="0" w:line="360" w:lineRule="auto"/>
        <w:jc w:val="left"/>
        <w:outlineLvl w:val="1"/>
        <w:rPr>
          <w:rFonts w:ascii="宋体" w:hAnsi="宋体" w:cs="宋体"/>
          <w:color w:val="auto"/>
          <w:sz w:val="32"/>
          <w:szCs w:val="32"/>
          <w:highlight w:val="none"/>
        </w:rPr>
      </w:pPr>
      <w:r>
        <w:rPr>
          <w:rFonts w:ascii="宋体" w:hAnsi="宋体" w:cs="宋体"/>
          <w:color w:val="auto"/>
          <w:szCs w:val="20"/>
          <w:highlight w:val="none"/>
          <w:lang w:bidi="ar"/>
        </w:rPr>
        <w:br w:type="page"/>
      </w:r>
      <w:r>
        <w:rPr>
          <w:rFonts w:ascii="宋体" w:hAnsi="宋体" w:cs="宋体"/>
          <w:color w:val="auto"/>
          <w:sz w:val="32"/>
          <w:szCs w:val="32"/>
          <w:highlight w:val="none"/>
        </w:rPr>
        <w:t>附件2：</w:t>
      </w:r>
    </w:p>
    <w:p w14:paraId="1CA88F1F">
      <w:pPr>
        <w:pageBreakBefore w:val="0"/>
        <w:kinsoku/>
        <w:overflowPunct/>
        <w:topLinePunct w:val="0"/>
        <w:bidi w:val="0"/>
        <w:spacing w:beforeAutospacing="0" w:afterAutospacing="0" w:line="360" w:lineRule="auto"/>
        <w:ind w:left="1871"/>
        <w:rPr>
          <w:rFonts w:hint="eastAsia" w:ascii="宋体" w:hAnsi="宋体" w:cs="宋体"/>
          <w:color w:val="auto"/>
          <w:sz w:val="40"/>
          <w:szCs w:val="40"/>
          <w:highlight w:val="none"/>
        </w:rPr>
      </w:pPr>
      <w:r>
        <w:rPr>
          <w:rFonts w:hint="eastAsia" w:ascii="宋体" w:hAnsi="宋体" w:cs="宋体"/>
          <w:color w:val="auto"/>
          <w:sz w:val="40"/>
          <w:szCs w:val="40"/>
          <w:highlight w:val="none"/>
          <w:lang w:bidi="ar"/>
        </w:rPr>
        <w:t>中小微企业划型标准</w:t>
      </w:r>
    </w:p>
    <w:tbl>
      <w:tblPr>
        <w:tblStyle w:val="10"/>
        <w:tblW w:w="9579" w:type="dxa"/>
        <w:tblInd w:w="250" w:type="dxa"/>
        <w:tblLayout w:type="fixed"/>
        <w:tblCellMar>
          <w:top w:w="0" w:type="dxa"/>
          <w:left w:w="108" w:type="dxa"/>
          <w:bottom w:w="0" w:type="dxa"/>
          <w:right w:w="108" w:type="dxa"/>
        </w:tblCellMar>
      </w:tblPr>
      <w:tblGrid>
        <w:gridCol w:w="1329"/>
        <w:gridCol w:w="1755"/>
        <w:gridCol w:w="913"/>
        <w:gridCol w:w="2241"/>
        <w:gridCol w:w="2059"/>
        <w:gridCol w:w="1282"/>
      </w:tblGrid>
      <w:tr w14:paraId="23D910AC">
        <w:tblPrEx>
          <w:tblCellMar>
            <w:top w:w="0" w:type="dxa"/>
            <w:left w:w="108" w:type="dxa"/>
            <w:bottom w:w="0" w:type="dxa"/>
            <w:right w:w="108" w:type="dxa"/>
          </w:tblCellMar>
        </w:tblPrEx>
        <w:trPr>
          <w:trHeight w:val="285" w:hRule="atLeast"/>
        </w:trPr>
        <w:tc>
          <w:tcPr>
            <w:tcW w:w="1329" w:type="dxa"/>
            <w:tcBorders>
              <w:top w:val="single" w:color="auto" w:sz="4" w:space="0"/>
              <w:left w:val="single" w:color="auto" w:sz="4" w:space="0"/>
              <w:bottom w:val="single" w:color="auto" w:sz="4" w:space="0"/>
              <w:right w:val="single" w:color="auto" w:sz="4" w:space="0"/>
            </w:tcBorders>
            <w:noWrap w:val="0"/>
            <w:vAlign w:val="center"/>
          </w:tcPr>
          <w:p w14:paraId="1DFA9BD0">
            <w:pPr>
              <w:pageBreakBefore w:val="0"/>
              <w:widowControl/>
              <w:kinsoku/>
              <w:overflowPunct/>
              <w:topLinePunct w:val="0"/>
              <w:bidi w:val="0"/>
              <w:spacing w:beforeAutospacing="0" w:afterAutospacing="0" w:line="360" w:lineRule="auto"/>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行业名称</w:t>
            </w:r>
          </w:p>
        </w:tc>
        <w:tc>
          <w:tcPr>
            <w:tcW w:w="1755" w:type="dxa"/>
            <w:tcBorders>
              <w:top w:val="single" w:color="auto" w:sz="4" w:space="0"/>
              <w:left w:val="nil"/>
              <w:bottom w:val="single" w:color="auto" w:sz="4" w:space="0"/>
              <w:right w:val="single" w:color="auto" w:sz="4" w:space="0"/>
            </w:tcBorders>
            <w:noWrap w:val="0"/>
            <w:vAlign w:val="center"/>
          </w:tcPr>
          <w:p w14:paraId="7EB01BEC">
            <w:pPr>
              <w:pageBreakBefore w:val="0"/>
              <w:widowControl/>
              <w:kinsoku/>
              <w:overflowPunct/>
              <w:topLinePunct w:val="0"/>
              <w:bidi w:val="0"/>
              <w:spacing w:beforeAutospacing="0" w:afterAutospacing="0" w:line="360" w:lineRule="auto"/>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指标名称</w:t>
            </w:r>
          </w:p>
        </w:tc>
        <w:tc>
          <w:tcPr>
            <w:tcW w:w="913" w:type="dxa"/>
            <w:tcBorders>
              <w:top w:val="single" w:color="auto" w:sz="4" w:space="0"/>
              <w:left w:val="nil"/>
              <w:bottom w:val="single" w:color="auto" w:sz="4" w:space="0"/>
              <w:right w:val="single" w:color="auto" w:sz="4" w:space="0"/>
            </w:tcBorders>
            <w:noWrap w:val="0"/>
            <w:vAlign w:val="center"/>
          </w:tcPr>
          <w:p w14:paraId="52DEDFCB">
            <w:pPr>
              <w:pageBreakBefore w:val="0"/>
              <w:widowControl/>
              <w:kinsoku/>
              <w:overflowPunct/>
              <w:topLinePunct w:val="0"/>
              <w:bidi w:val="0"/>
              <w:spacing w:beforeAutospacing="0" w:afterAutospacing="0" w:line="360" w:lineRule="auto"/>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计量单位</w:t>
            </w:r>
          </w:p>
        </w:tc>
        <w:tc>
          <w:tcPr>
            <w:tcW w:w="2241" w:type="dxa"/>
            <w:tcBorders>
              <w:top w:val="single" w:color="auto" w:sz="4" w:space="0"/>
              <w:left w:val="nil"/>
              <w:bottom w:val="single" w:color="auto" w:sz="4" w:space="0"/>
              <w:right w:val="single" w:color="auto" w:sz="4" w:space="0"/>
            </w:tcBorders>
            <w:noWrap w:val="0"/>
            <w:vAlign w:val="center"/>
          </w:tcPr>
          <w:p w14:paraId="381201D1">
            <w:pPr>
              <w:pageBreakBefore w:val="0"/>
              <w:widowControl/>
              <w:kinsoku/>
              <w:overflowPunct/>
              <w:topLinePunct w:val="0"/>
              <w:bidi w:val="0"/>
              <w:spacing w:beforeAutospacing="0" w:afterAutospacing="0" w:line="360" w:lineRule="auto"/>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中型</w:t>
            </w:r>
          </w:p>
        </w:tc>
        <w:tc>
          <w:tcPr>
            <w:tcW w:w="2059" w:type="dxa"/>
            <w:tcBorders>
              <w:top w:val="single" w:color="auto" w:sz="4" w:space="0"/>
              <w:left w:val="nil"/>
              <w:bottom w:val="single" w:color="auto" w:sz="4" w:space="0"/>
              <w:right w:val="single" w:color="auto" w:sz="4" w:space="0"/>
            </w:tcBorders>
            <w:noWrap w:val="0"/>
            <w:vAlign w:val="center"/>
          </w:tcPr>
          <w:p w14:paraId="400B3FD3">
            <w:pPr>
              <w:pageBreakBefore w:val="0"/>
              <w:widowControl/>
              <w:kinsoku/>
              <w:overflowPunct/>
              <w:topLinePunct w:val="0"/>
              <w:bidi w:val="0"/>
              <w:spacing w:beforeAutospacing="0" w:afterAutospacing="0" w:line="360" w:lineRule="auto"/>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小型</w:t>
            </w:r>
          </w:p>
        </w:tc>
        <w:tc>
          <w:tcPr>
            <w:tcW w:w="1282" w:type="dxa"/>
            <w:tcBorders>
              <w:top w:val="single" w:color="auto" w:sz="4" w:space="0"/>
              <w:left w:val="nil"/>
              <w:bottom w:val="single" w:color="auto" w:sz="4" w:space="0"/>
              <w:right w:val="single" w:color="auto" w:sz="4" w:space="0"/>
            </w:tcBorders>
            <w:noWrap w:val="0"/>
            <w:vAlign w:val="center"/>
          </w:tcPr>
          <w:p w14:paraId="07F0DF92">
            <w:pPr>
              <w:pageBreakBefore w:val="0"/>
              <w:widowControl/>
              <w:kinsoku/>
              <w:overflowPunct/>
              <w:topLinePunct w:val="0"/>
              <w:bidi w:val="0"/>
              <w:spacing w:beforeAutospacing="0" w:afterAutospacing="0" w:line="360" w:lineRule="auto"/>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微型</w:t>
            </w:r>
          </w:p>
        </w:tc>
      </w:tr>
      <w:tr w14:paraId="6FBA74F7">
        <w:tblPrEx>
          <w:tblCellMar>
            <w:top w:w="0" w:type="dxa"/>
            <w:left w:w="108" w:type="dxa"/>
            <w:bottom w:w="0" w:type="dxa"/>
            <w:right w:w="108" w:type="dxa"/>
          </w:tblCellMar>
        </w:tblPrEx>
        <w:trPr>
          <w:trHeight w:val="225" w:hRule="atLeast"/>
        </w:trPr>
        <w:tc>
          <w:tcPr>
            <w:tcW w:w="1329" w:type="dxa"/>
            <w:tcBorders>
              <w:top w:val="nil"/>
              <w:left w:val="single" w:color="auto" w:sz="4" w:space="0"/>
              <w:bottom w:val="single" w:color="auto" w:sz="4" w:space="0"/>
              <w:right w:val="single" w:color="auto" w:sz="4" w:space="0"/>
            </w:tcBorders>
            <w:noWrap w:val="0"/>
            <w:vAlign w:val="bottom"/>
          </w:tcPr>
          <w:p w14:paraId="61701AB4">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农、林、牧、渔</w:t>
            </w:r>
          </w:p>
        </w:tc>
        <w:tc>
          <w:tcPr>
            <w:tcW w:w="1755" w:type="dxa"/>
            <w:tcBorders>
              <w:top w:val="nil"/>
              <w:left w:val="nil"/>
              <w:bottom w:val="single" w:color="auto" w:sz="4" w:space="0"/>
              <w:right w:val="single" w:color="auto" w:sz="4" w:space="0"/>
            </w:tcBorders>
            <w:noWrap w:val="0"/>
            <w:vAlign w:val="center"/>
          </w:tcPr>
          <w:p w14:paraId="53C950B5">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330E35B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6790EC5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500≤Y＜20000</w:t>
            </w:r>
          </w:p>
        </w:tc>
        <w:tc>
          <w:tcPr>
            <w:tcW w:w="2059" w:type="dxa"/>
            <w:tcBorders>
              <w:top w:val="nil"/>
              <w:left w:val="nil"/>
              <w:bottom w:val="single" w:color="auto" w:sz="4" w:space="0"/>
              <w:right w:val="single" w:color="auto" w:sz="4" w:space="0"/>
            </w:tcBorders>
            <w:noWrap w:val="0"/>
            <w:vAlign w:val="center"/>
          </w:tcPr>
          <w:p w14:paraId="1604428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50≤Y＜500</w:t>
            </w:r>
          </w:p>
        </w:tc>
        <w:tc>
          <w:tcPr>
            <w:tcW w:w="1282" w:type="dxa"/>
            <w:tcBorders>
              <w:top w:val="nil"/>
              <w:left w:val="nil"/>
              <w:bottom w:val="single" w:color="auto" w:sz="4" w:space="0"/>
              <w:right w:val="single" w:color="auto" w:sz="4" w:space="0"/>
            </w:tcBorders>
            <w:noWrap w:val="0"/>
            <w:vAlign w:val="center"/>
          </w:tcPr>
          <w:p w14:paraId="2B41307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Y＜50</w:t>
            </w:r>
          </w:p>
        </w:tc>
      </w:tr>
      <w:tr w14:paraId="76F5B8F6">
        <w:tblPrEx>
          <w:tblCellMar>
            <w:top w:w="0" w:type="dxa"/>
            <w:left w:w="108" w:type="dxa"/>
            <w:bottom w:w="0" w:type="dxa"/>
            <w:right w:w="108" w:type="dxa"/>
          </w:tblCellMar>
        </w:tblPrEx>
        <w:trPr>
          <w:trHeight w:val="225" w:hRule="atLeast"/>
        </w:trPr>
        <w:tc>
          <w:tcPr>
            <w:tcW w:w="1329" w:type="dxa"/>
            <w:vMerge w:val="restart"/>
            <w:tcBorders>
              <w:top w:val="nil"/>
              <w:left w:val="single" w:color="auto" w:sz="4" w:space="0"/>
              <w:bottom w:val="single" w:color="auto" w:sz="4" w:space="0"/>
              <w:right w:val="single" w:color="auto" w:sz="4" w:space="0"/>
            </w:tcBorders>
            <w:noWrap w:val="0"/>
            <w:vAlign w:val="bottom"/>
          </w:tcPr>
          <w:p w14:paraId="10175863">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工业</w:t>
            </w:r>
          </w:p>
        </w:tc>
        <w:tc>
          <w:tcPr>
            <w:tcW w:w="1755" w:type="dxa"/>
            <w:tcBorders>
              <w:top w:val="nil"/>
              <w:left w:val="nil"/>
              <w:bottom w:val="single" w:color="auto" w:sz="4" w:space="0"/>
              <w:right w:val="single" w:color="auto" w:sz="4" w:space="0"/>
            </w:tcBorders>
            <w:noWrap w:val="0"/>
            <w:vAlign w:val="center"/>
          </w:tcPr>
          <w:p w14:paraId="1B561E56">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78D9BD5A">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人</w:t>
            </w:r>
          </w:p>
        </w:tc>
        <w:tc>
          <w:tcPr>
            <w:tcW w:w="2241" w:type="dxa"/>
            <w:tcBorders>
              <w:top w:val="nil"/>
              <w:left w:val="nil"/>
              <w:bottom w:val="single" w:color="auto" w:sz="4" w:space="0"/>
              <w:right w:val="single" w:color="auto" w:sz="4" w:space="0"/>
            </w:tcBorders>
            <w:noWrap w:val="0"/>
            <w:vAlign w:val="center"/>
          </w:tcPr>
          <w:p w14:paraId="1E9FC69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300≤X＜1000</w:t>
            </w:r>
          </w:p>
        </w:tc>
        <w:tc>
          <w:tcPr>
            <w:tcW w:w="2059" w:type="dxa"/>
            <w:tcBorders>
              <w:top w:val="nil"/>
              <w:left w:val="nil"/>
              <w:bottom w:val="single" w:color="auto" w:sz="4" w:space="0"/>
              <w:right w:val="single" w:color="auto" w:sz="4" w:space="0"/>
            </w:tcBorders>
            <w:noWrap w:val="0"/>
            <w:vAlign w:val="center"/>
          </w:tcPr>
          <w:p w14:paraId="28259D5B">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20≤X＜300</w:t>
            </w:r>
          </w:p>
        </w:tc>
        <w:tc>
          <w:tcPr>
            <w:tcW w:w="1282" w:type="dxa"/>
            <w:tcBorders>
              <w:top w:val="nil"/>
              <w:left w:val="nil"/>
              <w:bottom w:val="single" w:color="auto" w:sz="4" w:space="0"/>
              <w:right w:val="single" w:color="auto" w:sz="4" w:space="0"/>
            </w:tcBorders>
            <w:noWrap w:val="0"/>
            <w:vAlign w:val="center"/>
          </w:tcPr>
          <w:p w14:paraId="584909D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X＜20</w:t>
            </w:r>
          </w:p>
        </w:tc>
      </w:tr>
      <w:tr w14:paraId="4C7F7117">
        <w:tblPrEx>
          <w:tblCellMar>
            <w:top w:w="0" w:type="dxa"/>
            <w:left w:w="108" w:type="dxa"/>
            <w:bottom w:w="0" w:type="dxa"/>
            <w:right w:w="108" w:type="dxa"/>
          </w:tblCellMar>
        </w:tblPrEx>
        <w:trPr>
          <w:trHeight w:val="225" w:hRule="atLeast"/>
        </w:trPr>
        <w:tc>
          <w:tcPr>
            <w:tcW w:w="1329" w:type="dxa"/>
            <w:vMerge w:val="continue"/>
            <w:tcBorders>
              <w:top w:val="nil"/>
              <w:left w:val="single" w:color="auto" w:sz="4" w:space="0"/>
              <w:bottom w:val="single" w:color="auto" w:sz="4" w:space="0"/>
              <w:right w:val="single" w:color="auto" w:sz="4" w:space="0"/>
            </w:tcBorders>
            <w:noWrap w:val="0"/>
            <w:vAlign w:val="bottom"/>
          </w:tcPr>
          <w:p w14:paraId="4F4BD2F9">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755" w:type="dxa"/>
            <w:tcBorders>
              <w:top w:val="nil"/>
              <w:left w:val="nil"/>
              <w:bottom w:val="single" w:color="auto" w:sz="4" w:space="0"/>
              <w:right w:val="single" w:color="auto" w:sz="4" w:space="0"/>
            </w:tcBorders>
            <w:noWrap w:val="0"/>
            <w:vAlign w:val="center"/>
          </w:tcPr>
          <w:p w14:paraId="06C138CD">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441A2DF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22D52E47">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2000≤Y＜40000</w:t>
            </w:r>
          </w:p>
        </w:tc>
        <w:tc>
          <w:tcPr>
            <w:tcW w:w="2059" w:type="dxa"/>
            <w:tcBorders>
              <w:top w:val="nil"/>
              <w:left w:val="nil"/>
              <w:bottom w:val="single" w:color="auto" w:sz="4" w:space="0"/>
              <w:right w:val="single" w:color="auto" w:sz="4" w:space="0"/>
            </w:tcBorders>
            <w:noWrap w:val="0"/>
            <w:vAlign w:val="center"/>
          </w:tcPr>
          <w:p w14:paraId="0CFEA21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300≤Y＜2000</w:t>
            </w:r>
          </w:p>
        </w:tc>
        <w:tc>
          <w:tcPr>
            <w:tcW w:w="1282" w:type="dxa"/>
            <w:tcBorders>
              <w:top w:val="nil"/>
              <w:left w:val="nil"/>
              <w:bottom w:val="single" w:color="auto" w:sz="4" w:space="0"/>
              <w:right w:val="single" w:color="auto" w:sz="4" w:space="0"/>
            </w:tcBorders>
            <w:noWrap w:val="0"/>
            <w:vAlign w:val="center"/>
          </w:tcPr>
          <w:p w14:paraId="7D69E1F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Y＜300</w:t>
            </w:r>
          </w:p>
        </w:tc>
      </w:tr>
      <w:tr w14:paraId="5B6E1C82">
        <w:tblPrEx>
          <w:tblCellMar>
            <w:top w:w="0" w:type="dxa"/>
            <w:left w:w="108" w:type="dxa"/>
            <w:bottom w:w="0" w:type="dxa"/>
            <w:right w:w="108" w:type="dxa"/>
          </w:tblCellMar>
        </w:tblPrEx>
        <w:trPr>
          <w:trHeight w:val="225" w:hRule="atLeast"/>
        </w:trPr>
        <w:tc>
          <w:tcPr>
            <w:tcW w:w="1329" w:type="dxa"/>
            <w:vMerge w:val="restart"/>
            <w:tcBorders>
              <w:top w:val="nil"/>
              <w:left w:val="single" w:color="auto" w:sz="4" w:space="0"/>
              <w:bottom w:val="single" w:color="auto" w:sz="4" w:space="0"/>
              <w:right w:val="single" w:color="auto" w:sz="4" w:space="0"/>
            </w:tcBorders>
            <w:noWrap w:val="0"/>
            <w:vAlign w:val="bottom"/>
          </w:tcPr>
          <w:p w14:paraId="0934738F">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建筑业</w:t>
            </w:r>
          </w:p>
        </w:tc>
        <w:tc>
          <w:tcPr>
            <w:tcW w:w="1755" w:type="dxa"/>
            <w:tcBorders>
              <w:top w:val="nil"/>
              <w:left w:val="nil"/>
              <w:bottom w:val="single" w:color="auto" w:sz="4" w:space="0"/>
              <w:right w:val="single" w:color="auto" w:sz="4" w:space="0"/>
            </w:tcBorders>
            <w:noWrap w:val="0"/>
            <w:vAlign w:val="center"/>
          </w:tcPr>
          <w:p w14:paraId="6B6AD910">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1FBF7BC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09423156">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6000≤Y＜80000</w:t>
            </w:r>
          </w:p>
        </w:tc>
        <w:tc>
          <w:tcPr>
            <w:tcW w:w="2059" w:type="dxa"/>
            <w:tcBorders>
              <w:top w:val="nil"/>
              <w:left w:val="nil"/>
              <w:bottom w:val="single" w:color="auto" w:sz="4" w:space="0"/>
              <w:right w:val="single" w:color="auto" w:sz="4" w:space="0"/>
            </w:tcBorders>
            <w:noWrap w:val="0"/>
            <w:vAlign w:val="center"/>
          </w:tcPr>
          <w:p w14:paraId="2054A7E9">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300≤Y＜6000</w:t>
            </w:r>
          </w:p>
        </w:tc>
        <w:tc>
          <w:tcPr>
            <w:tcW w:w="1282" w:type="dxa"/>
            <w:tcBorders>
              <w:top w:val="nil"/>
              <w:left w:val="nil"/>
              <w:bottom w:val="single" w:color="auto" w:sz="4" w:space="0"/>
              <w:right w:val="single" w:color="auto" w:sz="4" w:space="0"/>
            </w:tcBorders>
            <w:noWrap w:val="0"/>
            <w:vAlign w:val="center"/>
          </w:tcPr>
          <w:p w14:paraId="55A2DBF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Y＜300</w:t>
            </w:r>
          </w:p>
        </w:tc>
      </w:tr>
      <w:tr w14:paraId="5DBB3F53">
        <w:tblPrEx>
          <w:tblCellMar>
            <w:top w:w="0" w:type="dxa"/>
            <w:left w:w="108" w:type="dxa"/>
            <w:bottom w:w="0" w:type="dxa"/>
            <w:right w:w="108" w:type="dxa"/>
          </w:tblCellMar>
        </w:tblPrEx>
        <w:trPr>
          <w:trHeight w:val="225" w:hRule="atLeast"/>
        </w:trPr>
        <w:tc>
          <w:tcPr>
            <w:tcW w:w="1329" w:type="dxa"/>
            <w:vMerge w:val="continue"/>
            <w:tcBorders>
              <w:top w:val="nil"/>
              <w:left w:val="single" w:color="auto" w:sz="4" w:space="0"/>
              <w:bottom w:val="single" w:color="auto" w:sz="4" w:space="0"/>
              <w:right w:val="single" w:color="auto" w:sz="4" w:space="0"/>
            </w:tcBorders>
            <w:noWrap w:val="0"/>
            <w:vAlign w:val="bottom"/>
          </w:tcPr>
          <w:p w14:paraId="094EA529">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755" w:type="dxa"/>
            <w:tcBorders>
              <w:top w:val="nil"/>
              <w:left w:val="nil"/>
              <w:bottom w:val="single" w:color="auto" w:sz="4" w:space="0"/>
              <w:right w:val="single" w:color="auto" w:sz="4" w:space="0"/>
            </w:tcBorders>
            <w:noWrap w:val="0"/>
            <w:vAlign w:val="center"/>
          </w:tcPr>
          <w:p w14:paraId="5EF676F8">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资产总额（Z）</w:t>
            </w:r>
          </w:p>
        </w:tc>
        <w:tc>
          <w:tcPr>
            <w:tcW w:w="913" w:type="dxa"/>
            <w:tcBorders>
              <w:top w:val="nil"/>
              <w:left w:val="nil"/>
              <w:bottom w:val="single" w:color="auto" w:sz="4" w:space="0"/>
              <w:right w:val="single" w:color="auto" w:sz="4" w:space="0"/>
            </w:tcBorders>
            <w:noWrap w:val="0"/>
            <w:vAlign w:val="center"/>
          </w:tcPr>
          <w:p w14:paraId="1C10B887">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0F114B33">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5000≤Z＜80000</w:t>
            </w:r>
          </w:p>
        </w:tc>
        <w:tc>
          <w:tcPr>
            <w:tcW w:w="2059" w:type="dxa"/>
            <w:tcBorders>
              <w:top w:val="nil"/>
              <w:left w:val="nil"/>
              <w:bottom w:val="single" w:color="auto" w:sz="4" w:space="0"/>
              <w:right w:val="single" w:color="auto" w:sz="4" w:space="0"/>
            </w:tcBorders>
            <w:noWrap w:val="0"/>
            <w:vAlign w:val="center"/>
          </w:tcPr>
          <w:p w14:paraId="4BEBBE4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300≤Z＜5000</w:t>
            </w:r>
          </w:p>
        </w:tc>
        <w:tc>
          <w:tcPr>
            <w:tcW w:w="1282" w:type="dxa"/>
            <w:tcBorders>
              <w:top w:val="nil"/>
              <w:left w:val="nil"/>
              <w:bottom w:val="single" w:color="auto" w:sz="4" w:space="0"/>
              <w:right w:val="single" w:color="auto" w:sz="4" w:space="0"/>
            </w:tcBorders>
            <w:noWrap w:val="0"/>
            <w:vAlign w:val="center"/>
          </w:tcPr>
          <w:p w14:paraId="4F180F1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Z＜300</w:t>
            </w:r>
          </w:p>
        </w:tc>
      </w:tr>
      <w:tr w14:paraId="4BA9026A">
        <w:tblPrEx>
          <w:tblCellMar>
            <w:top w:w="0" w:type="dxa"/>
            <w:left w:w="108" w:type="dxa"/>
            <w:bottom w:w="0" w:type="dxa"/>
            <w:right w:w="108" w:type="dxa"/>
          </w:tblCellMar>
        </w:tblPrEx>
        <w:trPr>
          <w:trHeight w:val="225" w:hRule="atLeast"/>
        </w:trPr>
        <w:tc>
          <w:tcPr>
            <w:tcW w:w="1329" w:type="dxa"/>
            <w:vMerge w:val="restart"/>
            <w:tcBorders>
              <w:top w:val="nil"/>
              <w:left w:val="single" w:color="auto" w:sz="4" w:space="0"/>
              <w:bottom w:val="single" w:color="auto" w:sz="4" w:space="0"/>
              <w:right w:val="single" w:color="auto" w:sz="4" w:space="0"/>
            </w:tcBorders>
            <w:noWrap w:val="0"/>
            <w:vAlign w:val="bottom"/>
          </w:tcPr>
          <w:p w14:paraId="7E5974AB">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批发业</w:t>
            </w:r>
          </w:p>
        </w:tc>
        <w:tc>
          <w:tcPr>
            <w:tcW w:w="1755" w:type="dxa"/>
            <w:tcBorders>
              <w:top w:val="nil"/>
              <w:left w:val="nil"/>
              <w:bottom w:val="single" w:color="auto" w:sz="4" w:space="0"/>
              <w:right w:val="single" w:color="auto" w:sz="4" w:space="0"/>
            </w:tcBorders>
            <w:noWrap w:val="0"/>
            <w:vAlign w:val="center"/>
          </w:tcPr>
          <w:p w14:paraId="2691315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1C0BA74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人</w:t>
            </w:r>
          </w:p>
        </w:tc>
        <w:tc>
          <w:tcPr>
            <w:tcW w:w="2241" w:type="dxa"/>
            <w:tcBorders>
              <w:top w:val="nil"/>
              <w:left w:val="nil"/>
              <w:bottom w:val="single" w:color="auto" w:sz="4" w:space="0"/>
              <w:right w:val="single" w:color="auto" w:sz="4" w:space="0"/>
            </w:tcBorders>
            <w:noWrap w:val="0"/>
            <w:vAlign w:val="center"/>
          </w:tcPr>
          <w:p w14:paraId="59D5D133">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20≤X＜200</w:t>
            </w:r>
          </w:p>
        </w:tc>
        <w:tc>
          <w:tcPr>
            <w:tcW w:w="2059" w:type="dxa"/>
            <w:tcBorders>
              <w:top w:val="nil"/>
              <w:left w:val="nil"/>
              <w:bottom w:val="single" w:color="auto" w:sz="4" w:space="0"/>
              <w:right w:val="single" w:color="auto" w:sz="4" w:space="0"/>
            </w:tcBorders>
            <w:noWrap w:val="0"/>
            <w:vAlign w:val="center"/>
          </w:tcPr>
          <w:p w14:paraId="31943AD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5≤X＜20</w:t>
            </w:r>
          </w:p>
        </w:tc>
        <w:tc>
          <w:tcPr>
            <w:tcW w:w="1282" w:type="dxa"/>
            <w:tcBorders>
              <w:top w:val="nil"/>
              <w:left w:val="nil"/>
              <w:bottom w:val="single" w:color="auto" w:sz="4" w:space="0"/>
              <w:right w:val="single" w:color="auto" w:sz="4" w:space="0"/>
            </w:tcBorders>
            <w:noWrap w:val="0"/>
            <w:vAlign w:val="center"/>
          </w:tcPr>
          <w:p w14:paraId="7AC512C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X＜5</w:t>
            </w:r>
          </w:p>
        </w:tc>
      </w:tr>
      <w:tr w14:paraId="4B5FF113">
        <w:tblPrEx>
          <w:tblCellMar>
            <w:top w:w="0" w:type="dxa"/>
            <w:left w:w="108" w:type="dxa"/>
            <w:bottom w:w="0" w:type="dxa"/>
            <w:right w:w="108" w:type="dxa"/>
          </w:tblCellMar>
        </w:tblPrEx>
        <w:trPr>
          <w:trHeight w:val="225" w:hRule="atLeast"/>
        </w:trPr>
        <w:tc>
          <w:tcPr>
            <w:tcW w:w="1329" w:type="dxa"/>
            <w:vMerge w:val="continue"/>
            <w:tcBorders>
              <w:top w:val="nil"/>
              <w:left w:val="single" w:color="auto" w:sz="4" w:space="0"/>
              <w:bottom w:val="single" w:color="auto" w:sz="4" w:space="0"/>
              <w:right w:val="single" w:color="auto" w:sz="4" w:space="0"/>
            </w:tcBorders>
            <w:noWrap w:val="0"/>
            <w:vAlign w:val="bottom"/>
          </w:tcPr>
          <w:p w14:paraId="6812C4FD">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755" w:type="dxa"/>
            <w:tcBorders>
              <w:top w:val="nil"/>
              <w:left w:val="nil"/>
              <w:bottom w:val="single" w:color="auto" w:sz="4" w:space="0"/>
              <w:right w:val="single" w:color="auto" w:sz="4" w:space="0"/>
            </w:tcBorders>
            <w:noWrap w:val="0"/>
            <w:vAlign w:val="center"/>
          </w:tcPr>
          <w:p w14:paraId="42D8A767">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21FD9040">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280A3C86">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5000≤Y＜40000</w:t>
            </w:r>
          </w:p>
        </w:tc>
        <w:tc>
          <w:tcPr>
            <w:tcW w:w="2059" w:type="dxa"/>
            <w:tcBorders>
              <w:top w:val="nil"/>
              <w:left w:val="nil"/>
              <w:bottom w:val="single" w:color="auto" w:sz="4" w:space="0"/>
              <w:right w:val="single" w:color="auto" w:sz="4" w:space="0"/>
            </w:tcBorders>
            <w:noWrap w:val="0"/>
            <w:vAlign w:val="center"/>
          </w:tcPr>
          <w:p w14:paraId="0851222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1000≤Y＜5000</w:t>
            </w:r>
          </w:p>
        </w:tc>
        <w:tc>
          <w:tcPr>
            <w:tcW w:w="1282" w:type="dxa"/>
            <w:tcBorders>
              <w:top w:val="nil"/>
              <w:left w:val="nil"/>
              <w:bottom w:val="single" w:color="auto" w:sz="4" w:space="0"/>
              <w:right w:val="single" w:color="auto" w:sz="4" w:space="0"/>
            </w:tcBorders>
            <w:noWrap w:val="0"/>
            <w:vAlign w:val="center"/>
          </w:tcPr>
          <w:p w14:paraId="6BEA3A33">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Y＜1000</w:t>
            </w:r>
          </w:p>
        </w:tc>
      </w:tr>
      <w:tr w14:paraId="0D41AC7C">
        <w:tblPrEx>
          <w:tblCellMar>
            <w:top w:w="0" w:type="dxa"/>
            <w:left w:w="108" w:type="dxa"/>
            <w:bottom w:w="0" w:type="dxa"/>
            <w:right w:w="108" w:type="dxa"/>
          </w:tblCellMar>
        </w:tblPrEx>
        <w:trPr>
          <w:trHeight w:val="225" w:hRule="atLeast"/>
        </w:trPr>
        <w:tc>
          <w:tcPr>
            <w:tcW w:w="1329" w:type="dxa"/>
            <w:vMerge w:val="restart"/>
            <w:tcBorders>
              <w:top w:val="nil"/>
              <w:left w:val="single" w:color="auto" w:sz="4" w:space="0"/>
              <w:bottom w:val="single" w:color="auto" w:sz="4" w:space="0"/>
              <w:right w:val="single" w:color="auto" w:sz="4" w:space="0"/>
            </w:tcBorders>
            <w:noWrap w:val="0"/>
            <w:vAlign w:val="bottom"/>
          </w:tcPr>
          <w:p w14:paraId="52E51C8C">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零售业</w:t>
            </w:r>
          </w:p>
        </w:tc>
        <w:tc>
          <w:tcPr>
            <w:tcW w:w="1755" w:type="dxa"/>
            <w:tcBorders>
              <w:top w:val="nil"/>
              <w:left w:val="nil"/>
              <w:bottom w:val="single" w:color="auto" w:sz="4" w:space="0"/>
              <w:right w:val="single" w:color="auto" w:sz="4" w:space="0"/>
            </w:tcBorders>
            <w:noWrap w:val="0"/>
            <w:vAlign w:val="center"/>
          </w:tcPr>
          <w:p w14:paraId="61ABDD0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142C48C6">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人</w:t>
            </w:r>
          </w:p>
        </w:tc>
        <w:tc>
          <w:tcPr>
            <w:tcW w:w="2241" w:type="dxa"/>
            <w:tcBorders>
              <w:top w:val="nil"/>
              <w:left w:val="nil"/>
              <w:bottom w:val="single" w:color="auto" w:sz="4" w:space="0"/>
              <w:right w:val="single" w:color="auto" w:sz="4" w:space="0"/>
            </w:tcBorders>
            <w:noWrap w:val="0"/>
            <w:vAlign w:val="center"/>
          </w:tcPr>
          <w:p w14:paraId="0B1A6A2D">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50≤X＜300</w:t>
            </w:r>
          </w:p>
        </w:tc>
        <w:tc>
          <w:tcPr>
            <w:tcW w:w="2059" w:type="dxa"/>
            <w:tcBorders>
              <w:top w:val="nil"/>
              <w:left w:val="nil"/>
              <w:bottom w:val="single" w:color="auto" w:sz="4" w:space="0"/>
              <w:right w:val="single" w:color="auto" w:sz="4" w:space="0"/>
            </w:tcBorders>
            <w:noWrap w:val="0"/>
            <w:vAlign w:val="center"/>
          </w:tcPr>
          <w:p w14:paraId="2EE417B8">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10≤X＜50</w:t>
            </w:r>
          </w:p>
        </w:tc>
        <w:tc>
          <w:tcPr>
            <w:tcW w:w="1282" w:type="dxa"/>
            <w:tcBorders>
              <w:top w:val="nil"/>
              <w:left w:val="nil"/>
              <w:bottom w:val="single" w:color="auto" w:sz="4" w:space="0"/>
              <w:right w:val="single" w:color="auto" w:sz="4" w:space="0"/>
            </w:tcBorders>
            <w:noWrap w:val="0"/>
            <w:vAlign w:val="center"/>
          </w:tcPr>
          <w:p w14:paraId="63B642BD">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X＜10</w:t>
            </w:r>
          </w:p>
        </w:tc>
      </w:tr>
      <w:tr w14:paraId="31A6D566">
        <w:tblPrEx>
          <w:tblCellMar>
            <w:top w:w="0" w:type="dxa"/>
            <w:left w:w="108" w:type="dxa"/>
            <w:bottom w:w="0" w:type="dxa"/>
            <w:right w:w="108" w:type="dxa"/>
          </w:tblCellMar>
        </w:tblPrEx>
        <w:trPr>
          <w:trHeight w:val="225" w:hRule="atLeast"/>
        </w:trPr>
        <w:tc>
          <w:tcPr>
            <w:tcW w:w="1329" w:type="dxa"/>
            <w:vMerge w:val="continue"/>
            <w:tcBorders>
              <w:top w:val="nil"/>
              <w:left w:val="single" w:color="auto" w:sz="4" w:space="0"/>
              <w:bottom w:val="single" w:color="auto" w:sz="4" w:space="0"/>
              <w:right w:val="single" w:color="auto" w:sz="4" w:space="0"/>
            </w:tcBorders>
            <w:noWrap w:val="0"/>
            <w:vAlign w:val="bottom"/>
          </w:tcPr>
          <w:p w14:paraId="49C674D1">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755" w:type="dxa"/>
            <w:tcBorders>
              <w:top w:val="nil"/>
              <w:left w:val="nil"/>
              <w:bottom w:val="single" w:color="auto" w:sz="4" w:space="0"/>
              <w:right w:val="single" w:color="auto" w:sz="4" w:space="0"/>
            </w:tcBorders>
            <w:noWrap w:val="0"/>
            <w:vAlign w:val="center"/>
          </w:tcPr>
          <w:p w14:paraId="5794F020">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47765875">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3FBBAC7D">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500≤Y＜20000</w:t>
            </w:r>
          </w:p>
        </w:tc>
        <w:tc>
          <w:tcPr>
            <w:tcW w:w="2059" w:type="dxa"/>
            <w:tcBorders>
              <w:top w:val="nil"/>
              <w:left w:val="nil"/>
              <w:bottom w:val="single" w:color="auto" w:sz="4" w:space="0"/>
              <w:right w:val="single" w:color="auto" w:sz="4" w:space="0"/>
            </w:tcBorders>
            <w:noWrap w:val="0"/>
            <w:vAlign w:val="center"/>
          </w:tcPr>
          <w:p w14:paraId="056E4036">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100≤Y＜500</w:t>
            </w:r>
          </w:p>
        </w:tc>
        <w:tc>
          <w:tcPr>
            <w:tcW w:w="1282" w:type="dxa"/>
            <w:tcBorders>
              <w:top w:val="nil"/>
              <w:left w:val="nil"/>
              <w:bottom w:val="single" w:color="auto" w:sz="4" w:space="0"/>
              <w:right w:val="single" w:color="auto" w:sz="4" w:space="0"/>
            </w:tcBorders>
            <w:noWrap w:val="0"/>
            <w:vAlign w:val="center"/>
          </w:tcPr>
          <w:p w14:paraId="243573A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Y＜100</w:t>
            </w:r>
          </w:p>
        </w:tc>
      </w:tr>
      <w:tr w14:paraId="2A939EC4">
        <w:tblPrEx>
          <w:tblCellMar>
            <w:top w:w="0" w:type="dxa"/>
            <w:left w:w="108" w:type="dxa"/>
            <w:bottom w:w="0" w:type="dxa"/>
            <w:right w:w="108" w:type="dxa"/>
          </w:tblCellMar>
        </w:tblPrEx>
        <w:trPr>
          <w:trHeight w:val="225" w:hRule="atLeast"/>
        </w:trPr>
        <w:tc>
          <w:tcPr>
            <w:tcW w:w="1329" w:type="dxa"/>
            <w:vMerge w:val="restart"/>
            <w:tcBorders>
              <w:top w:val="nil"/>
              <w:left w:val="single" w:color="auto" w:sz="4" w:space="0"/>
              <w:bottom w:val="single" w:color="auto" w:sz="4" w:space="0"/>
              <w:right w:val="single" w:color="auto" w:sz="4" w:space="0"/>
            </w:tcBorders>
            <w:noWrap w:val="0"/>
            <w:vAlign w:val="bottom"/>
          </w:tcPr>
          <w:p w14:paraId="0D2CC357">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交通运输业</w:t>
            </w:r>
          </w:p>
        </w:tc>
        <w:tc>
          <w:tcPr>
            <w:tcW w:w="1755" w:type="dxa"/>
            <w:tcBorders>
              <w:top w:val="nil"/>
              <w:left w:val="nil"/>
              <w:bottom w:val="single" w:color="auto" w:sz="4" w:space="0"/>
              <w:right w:val="single" w:color="auto" w:sz="4" w:space="0"/>
            </w:tcBorders>
            <w:noWrap w:val="0"/>
            <w:vAlign w:val="center"/>
          </w:tcPr>
          <w:p w14:paraId="0C27E5E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6067383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人</w:t>
            </w:r>
          </w:p>
        </w:tc>
        <w:tc>
          <w:tcPr>
            <w:tcW w:w="2241" w:type="dxa"/>
            <w:tcBorders>
              <w:top w:val="nil"/>
              <w:left w:val="nil"/>
              <w:bottom w:val="single" w:color="auto" w:sz="4" w:space="0"/>
              <w:right w:val="single" w:color="auto" w:sz="4" w:space="0"/>
            </w:tcBorders>
            <w:noWrap w:val="0"/>
            <w:vAlign w:val="center"/>
          </w:tcPr>
          <w:p w14:paraId="1E50B26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300≤X＜1000</w:t>
            </w:r>
          </w:p>
        </w:tc>
        <w:tc>
          <w:tcPr>
            <w:tcW w:w="2059" w:type="dxa"/>
            <w:tcBorders>
              <w:top w:val="nil"/>
              <w:left w:val="nil"/>
              <w:bottom w:val="single" w:color="auto" w:sz="4" w:space="0"/>
              <w:right w:val="single" w:color="auto" w:sz="4" w:space="0"/>
            </w:tcBorders>
            <w:noWrap w:val="0"/>
            <w:vAlign w:val="center"/>
          </w:tcPr>
          <w:p w14:paraId="3580974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20≤X＜300</w:t>
            </w:r>
          </w:p>
        </w:tc>
        <w:tc>
          <w:tcPr>
            <w:tcW w:w="1282" w:type="dxa"/>
            <w:tcBorders>
              <w:top w:val="nil"/>
              <w:left w:val="nil"/>
              <w:bottom w:val="single" w:color="auto" w:sz="4" w:space="0"/>
              <w:right w:val="single" w:color="auto" w:sz="4" w:space="0"/>
            </w:tcBorders>
            <w:noWrap w:val="0"/>
            <w:vAlign w:val="center"/>
          </w:tcPr>
          <w:p w14:paraId="5C390625">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X＜20</w:t>
            </w:r>
          </w:p>
        </w:tc>
      </w:tr>
      <w:tr w14:paraId="66E58914">
        <w:tblPrEx>
          <w:tblCellMar>
            <w:top w:w="0" w:type="dxa"/>
            <w:left w:w="108" w:type="dxa"/>
            <w:bottom w:w="0" w:type="dxa"/>
            <w:right w:w="108" w:type="dxa"/>
          </w:tblCellMar>
        </w:tblPrEx>
        <w:trPr>
          <w:trHeight w:val="225" w:hRule="atLeast"/>
        </w:trPr>
        <w:tc>
          <w:tcPr>
            <w:tcW w:w="1329" w:type="dxa"/>
            <w:vMerge w:val="continue"/>
            <w:tcBorders>
              <w:top w:val="nil"/>
              <w:left w:val="single" w:color="auto" w:sz="4" w:space="0"/>
              <w:bottom w:val="single" w:color="auto" w:sz="4" w:space="0"/>
              <w:right w:val="single" w:color="auto" w:sz="4" w:space="0"/>
            </w:tcBorders>
            <w:noWrap w:val="0"/>
            <w:vAlign w:val="bottom"/>
          </w:tcPr>
          <w:p w14:paraId="7BB5F95B">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755" w:type="dxa"/>
            <w:tcBorders>
              <w:top w:val="nil"/>
              <w:left w:val="nil"/>
              <w:bottom w:val="single" w:color="auto" w:sz="4" w:space="0"/>
              <w:right w:val="single" w:color="auto" w:sz="4" w:space="0"/>
            </w:tcBorders>
            <w:noWrap w:val="0"/>
            <w:vAlign w:val="center"/>
          </w:tcPr>
          <w:p w14:paraId="40C331B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2B211DD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2DB3907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3000≤Y＜30000</w:t>
            </w:r>
          </w:p>
        </w:tc>
        <w:tc>
          <w:tcPr>
            <w:tcW w:w="2059" w:type="dxa"/>
            <w:tcBorders>
              <w:top w:val="nil"/>
              <w:left w:val="nil"/>
              <w:bottom w:val="single" w:color="auto" w:sz="4" w:space="0"/>
              <w:right w:val="single" w:color="auto" w:sz="4" w:space="0"/>
            </w:tcBorders>
            <w:noWrap w:val="0"/>
            <w:vAlign w:val="center"/>
          </w:tcPr>
          <w:p w14:paraId="772C78F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200≤Y＜3000</w:t>
            </w:r>
          </w:p>
        </w:tc>
        <w:tc>
          <w:tcPr>
            <w:tcW w:w="1282" w:type="dxa"/>
            <w:tcBorders>
              <w:top w:val="nil"/>
              <w:left w:val="nil"/>
              <w:bottom w:val="single" w:color="auto" w:sz="4" w:space="0"/>
              <w:right w:val="single" w:color="auto" w:sz="4" w:space="0"/>
            </w:tcBorders>
            <w:noWrap w:val="0"/>
            <w:vAlign w:val="center"/>
          </w:tcPr>
          <w:p w14:paraId="0867C1F5">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Y＜200</w:t>
            </w:r>
          </w:p>
        </w:tc>
      </w:tr>
      <w:tr w14:paraId="473B53FC">
        <w:tblPrEx>
          <w:tblCellMar>
            <w:top w:w="0" w:type="dxa"/>
            <w:left w:w="108" w:type="dxa"/>
            <w:bottom w:w="0" w:type="dxa"/>
            <w:right w:w="108" w:type="dxa"/>
          </w:tblCellMar>
        </w:tblPrEx>
        <w:trPr>
          <w:trHeight w:val="225" w:hRule="atLeast"/>
        </w:trPr>
        <w:tc>
          <w:tcPr>
            <w:tcW w:w="1329" w:type="dxa"/>
            <w:vMerge w:val="restart"/>
            <w:tcBorders>
              <w:top w:val="nil"/>
              <w:left w:val="single" w:color="auto" w:sz="4" w:space="0"/>
              <w:bottom w:val="single" w:color="auto" w:sz="4" w:space="0"/>
              <w:right w:val="single" w:color="auto" w:sz="4" w:space="0"/>
            </w:tcBorders>
            <w:noWrap w:val="0"/>
            <w:vAlign w:val="bottom"/>
          </w:tcPr>
          <w:p w14:paraId="26436FFC">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仓储业</w:t>
            </w:r>
          </w:p>
        </w:tc>
        <w:tc>
          <w:tcPr>
            <w:tcW w:w="1755" w:type="dxa"/>
            <w:tcBorders>
              <w:top w:val="nil"/>
              <w:left w:val="nil"/>
              <w:bottom w:val="single" w:color="auto" w:sz="4" w:space="0"/>
              <w:right w:val="single" w:color="auto" w:sz="4" w:space="0"/>
            </w:tcBorders>
            <w:noWrap w:val="0"/>
            <w:vAlign w:val="center"/>
          </w:tcPr>
          <w:p w14:paraId="5E9365FA">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11319F2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人</w:t>
            </w:r>
          </w:p>
        </w:tc>
        <w:tc>
          <w:tcPr>
            <w:tcW w:w="2241" w:type="dxa"/>
            <w:tcBorders>
              <w:top w:val="nil"/>
              <w:left w:val="nil"/>
              <w:bottom w:val="single" w:color="auto" w:sz="4" w:space="0"/>
              <w:right w:val="single" w:color="auto" w:sz="4" w:space="0"/>
            </w:tcBorders>
            <w:noWrap w:val="0"/>
            <w:vAlign w:val="center"/>
          </w:tcPr>
          <w:p w14:paraId="41EE522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100≤X＜200</w:t>
            </w:r>
          </w:p>
        </w:tc>
        <w:tc>
          <w:tcPr>
            <w:tcW w:w="2059" w:type="dxa"/>
            <w:tcBorders>
              <w:top w:val="nil"/>
              <w:left w:val="nil"/>
              <w:bottom w:val="single" w:color="auto" w:sz="4" w:space="0"/>
              <w:right w:val="single" w:color="auto" w:sz="4" w:space="0"/>
            </w:tcBorders>
            <w:noWrap w:val="0"/>
            <w:vAlign w:val="center"/>
          </w:tcPr>
          <w:p w14:paraId="17DC236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20≤X＜100</w:t>
            </w:r>
          </w:p>
        </w:tc>
        <w:tc>
          <w:tcPr>
            <w:tcW w:w="1282" w:type="dxa"/>
            <w:tcBorders>
              <w:top w:val="nil"/>
              <w:left w:val="nil"/>
              <w:bottom w:val="single" w:color="auto" w:sz="4" w:space="0"/>
              <w:right w:val="single" w:color="auto" w:sz="4" w:space="0"/>
            </w:tcBorders>
            <w:noWrap w:val="0"/>
            <w:vAlign w:val="center"/>
          </w:tcPr>
          <w:p w14:paraId="5FFE05B3">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X＜20</w:t>
            </w:r>
          </w:p>
        </w:tc>
      </w:tr>
      <w:tr w14:paraId="731D0558">
        <w:tblPrEx>
          <w:tblCellMar>
            <w:top w:w="0" w:type="dxa"/>
            <w:left w:w="108" w:type="dxa"/>
            <w:bottom w:w="0" w:type="dxa"/>
            <w:right w:w="108" w:type="dxa"/>
          </w:tblCellMar>
        </w:tblPrEx>
        <w:trPr>
          <w:trHeight w:val="225" w:hRule="atLeast"/>
        </w:trPr>
        <w:tc>
          <w:tcPr>
            <w:tcW w:w="1329" w:type="dxa"/>
            <w:vMerge w:val="continue"/>
            <w:tcBorders>
              <w:top w:val="nil"/>
              <w:left w:val="single" w:color="auto" w:sz="4" w:space="0"/>
              <w:bottom w:val="single" w:color="auto" w:sz="4" w:space="0"/>
              <w:right w:val="single" w:color="auto" w:sz="4" w:space="0"/>
            </w:tcBorders>
            <w:noWrap w:val="0"/>
            <w:vAlign w:val="bottom"/>
          </w:tcPr>
          <w:p w14:paraId="0B7D6849">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755" w:type="dxa"/>
            <w:tcBorders>
              <w:top w:val="nil"/>
              <w:left w:val="nil"/>
              <w:bottom w:val="single" w:color="auto" w:sz="4" w:space="0"/>
              <w:right w:val="single" w:color="auto" w:sz="4" w:space="0"/>
            </w:tcBorders>
            <w:noWrap w:val="0"/>
            <w:vAlign w:val="center"/>
          </w:tcPr>
          <w:p w14:paraId="799C12B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52470D1B">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53BCE955">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1000≤Y＜30000</w:t>
            </w:r>
          </w:p>
        </w:tc>
        <w:tc>
          <w:tcPr>
            <w:tcW w:w="2059" w:type="dxa"/>
            <w:tcBorders>
              <w:top w:val="nil"/>
              <w:left w:val="nil"/>
              <w:bottom w:val="single" w:color="auto" w:sz="4" w:space="0"/>
              <w:right w:val="single" w:color="auto" w:sz="4" w:space="0"/>
            </w:tcBorders>
            <w:noWrap w:val="0"/>
            <w:vAlign w:val="center"/>
          </w:tcPr>
          <w:p w14:paraId="7AF4F1B8">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100≤Y＜1000</w:t>
            </w:r>
          </w:p>
        </w:tc>
        <w:tc>
          <w:tcPr>
            <w:tcW w:w="1282" w:type="dxa"/>
            <w:tcBorders>
              <w:top w:val="nil"/>
              <w:left w:val="nil"/>
              <w:bottom w:val="single" w:color="auto" w:sz="4" w:space="0"/>
              <w:right w:val="single" w:color="auto" w:sz="4" w:space="0"/>
            </w:tcBorders>
            <w:noWrap w:val="0"/>
            <w:vAlign w:val="center"/>
          </w:tcPr>
          <w:p w14:paraId="0EEFBE4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Y＜100</w:t>
            </w:r>
          </w:p>
        </w:tc>
      </w:tr>
      <w:tr w14:paraId="68E537DF">
        <w:tblPrEx>
          <w:tblCellMar>
            <w:top w:w="0" w:type="dxa"/>
            <w:left w:w="108" w:type="dxa"/>
            <w:bottom w:w="0" w:type="dxa"/>
            <w:right w:w="108" w:type="dxa"/>
          </w:tblCellMar>
        </w:tblPrEx>
        <w:trPr>
          <w:trHeight w:val="225" w:hRule="atLeast"/>
        </w:trPr>
        <w:tc>
          <w:tcPr>
            <w:tcW w:w="1329" w:type="dxa"/>
            <w:vMerge w:val="restart"/>
            <w:tcBorders>
              <w:top w:val="nil"/>
              <w:left w:val="single" w:color="auto" w:sz="4" w:space="0"/>
              <w:bottom w:val="single" w:color="auto" w:sz="4" w:space="0"/>
              <w:right w:val="single" w:color="auto" w:sz="4" w:space="0"/>
            </w:tcBorders>
            <w:noWrap w:val="0"/>
            <w:vAlign w:val="bottom"/>
          </w:tcPr>
          <w:p w14:paraId="40CB075E">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邮政业</w:t>
            </w:r>
          </w:p>
        </w:tc>
        <w:tc>
          <w:tcPr>
            <w:tcW w:w="1755" w:type="dxa"/>
            <w:tcBorders>
              <w:top w:val="nil"/>
              <w:left w:val="nil"/>
              <w:bottom w:val="single" w:color="auto" w:sz="4" w:space="0"/>
              <w:right w:val="single" w:color="auto" w:sz="4" w:space="0"/>
            </w:tcBorders>
            <w:noWrap w:val="0"/>
            <w:vAlign w:val="center"/>
          </w:tcPr>
          <w:p w14:paraId="5C01747B">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6C5886CB">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人</w:t>
            </w:r>
          </w:p>
        </w:tc>
        <w:tc>
          <w:tcPr>
            <w:tcW w:w="2241" w:type="dxa"/>
            <w:tcBorders>
              <w:top w:val="nil"/>
              <w:left w:val="nil"/>
              <w:bottom w:val="single" w:color="auto" w:sz="4" w:space="0"/>
              <w:right w:val="single" w:color="auto" w:sz="4" w:space="0"/>
            </w:tcBorders>
            <w:noWrap w:val="0"/>
            <w:vAlign w:val="center"/>
          </w:tcPr>
          <w:p w14:paraId="05E6932D">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300≤X＜1000</w:t>
            </w:r>
          </w:p>
        </w:tc>
        <w:tc>
          <w:tcPr>
            <w:tcW w:w="2059" w:type="dxa"/>
            <w:tcBorders>
              <w:top w:val="nil"/>
              <w:left w:val="nil"/>
              <w:bottom w:val="single" w:color="auto" w:sz="4" w:space="0"/>
              <w:right w:val="single" w:color="auto" w:sz="4" w:space="0"/>
            </w:tcBorders>
            <w:noWrap w:val="0"/>
            <w:vAlign w:val="center"/>
          </w:tcPr>
          <w:p w14:paraId="2E14968D">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20≤X＜300</w:t>
            </w:r>
          </w:p>
        </w:tc>
        <w:tc>
          <w:tcPr>
            <w:tcW w:w="1282" w:type="dxa"/>
            <w:tcBorders>
              <w:top w:val="nil"/>
              <w:left w:val="nil"/>
              <w:bottom w:val="single" w:color="auto" w:sz="4" w:space="0"/>
              <w:right w:val="single" w:color="auto" w:sz="4" w:space="0"/>
            </w:tcBorders>
            <w:noWrap w:val="0"/>
            <w:vAlign w:val="center"/>
          </w:tcPr>
          <w:p w14:paraId="24E0E9AD">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X＜20</w:t>
            </w:r>
          </w:p>
        </w:tc>
      </w:tr>
      <w:tr w14:paraId="2DDC0551">
        <w:tblPrEx>
          <w:tblCellMar>
            <w:top w:w="0" w:type="dxa"/>
            <w:left w:w="108" w:type="dxa"/>
            <w:bottom w:w="0" w:type="dxa"/>
            <w:right w:w="108" w:type="dxa"/>
          </w:tblCellMar>
        </w:tblPrEx>
        <w:trPr>
          <w:trHeight w:val="225" w:hRule="atLeast"/>
        </w:trPr>
        <w:tc>
          <w:tcPr>
            <w:tcW w:w="1329" w:type="dxa"/>
            <w:vMerge w:val="continue"/>
            <w:tcBorders>
              <w:top w:val="nil"/>
              <w:left w:val="single" w:color="auto" w:sz="4" w:space="0"/>
              <w:bottom w:val="single" w:color="auto" w:sz="4" w:space="0"/>
              <w:right w:val="single" w:color="auto" w:sz="4" w:space="0"/>
            </w:tcBorders>
            <w:noWrap w:val="0"/>
            <w:vAlign w:val="bottom"/>
          </w:tcPr>
          <w:p w14:paraId="2055625E">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755" w:type="dxa"/>
            <w:tcBorders>
              <w:top w:val="nil"/>
              <w:left w:val="nil"/>
              <w:bottom w:val="single" w:color="auto" w:sz="4" w:space="0"/>
              <w:right w:val="single" w:color="auto" w:sz="4" w:space="0"/>
            </w:tcBorders>
            <w:noWrap w:val="0"/>
            <w:vAlign w:val="center"/>
          </w:tcPr>
          <w:p w14:paraId="6C96A0D3">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52D14CD5">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682EE10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2000≤Y＜30000</w:t>
            </w:r>
          </w:p>
        </w:tc>
        <w:tc>
          <w:tcPr>
            <w:tcW w:w="2059" w:type="dxa"/>
            <w:tcBorders>
              <w:top w:val="nil"/>
              <w:left w:val="nil"/>
              <w:bottom w:val="single" w:color="auto" w:sz="4" w:space="0"/>
              <w:right w:val="single" w:color="auto" w:sz="4" w:space="0"/>
            </w:tcBorders>
            <w:noWrap w:val="0"/>
            <w:vAlign w:val="center"/>
          </w:tcPr>
          <w:p w14:paraId="25C81860">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100≤Y＜2000</w:t>
            </w:r>
          </w:p>
        </w:tc>
        <w:tc>
          <w:tcPr>
            <w:tcW w:w="1282" w:type="dxa"/>
            <w:tcBorders>
              <w:top w:val="nil"/>
              <w:left w:val="nil"/>
              <w:bottom w:val="single" w:color="auto" w:sz="4" w:space="0"/>
              <w:right w:val="single" w:color="auto" w:sz="4" w:space="0"/>
            </w:tcBorders>
            <w:noWrap w:val="0"/>
            <w:vAlign w:val="center"/>
          </w:tcPr>
          <w:p w14:paraId="3DF9B52B">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Y＜100</w:t>
            </w:r>
          </w:p>
        </w:tc>
      </w:tr>
      <w:tr w14:paraId="657DC776">
        <w:tblPrEx>
          <w:tblCellMar>
            <w:top w:w="0" w:type="dxa"/>
            <w:left w:w="108" w:type="dxa"/>
            <w:bottom w:w="0" w:type="dxa"/>
            <w:right w:w="108" w:type="dxa"/>
          </w:tblCellMar>
        </w:tblPrEx>
        <w:trPr>
          <w:trHeight w:val="225" w:hRule="atLeast"/>
        </w:trPr>
        <w:tc>
          <w:tcPr>
            <w:tcW w:w="1329" w:type="dxa"/>
            <w:vMerge w:val="restart"/>
            <w:tcBorders>
              <w:top w:val="nil"/>
              <w:left w:val="single" w:color="auto" w:sz="4" w:space="0"/>
              <w:bottom w:val="single" w:color="auto" w:sz="4" w:space="0"/>
              <w:right w:val="single" w:color="auto" w:sz="4" w:space="0"/>
            </w:tcBorders>
            <w:noWrap w:val="0"/>
            <w:vAlign w:val="bottom"/>
          </w:tcPr>
          <w:p w14:paraId="6E3A523D">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住宿业</w:t>
            </w:r>
          </w:p>
        </w:tc>
        <w:tc>
          <w:tcPr>
            <w:tcW w:w="1755" w:type="dxa"/>
            <w:tcBorders>
              <w:top w:val="nil"/>
              <w:left w:val="nil"/>
              <w:bottom w:val="single" w:color="auto" w:sz="4" w:space="0"/>
              <w:right w:val="single" w:color="auto" w:sz="4" w:space="0"/>
            </w:tcBorders>
            <w:noWrap w:val="0"/>
            <w:vAlign w:val="center"/>
          </w:tcPr>
          <w:p w14:paraId="50E29CB3">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40ECC548">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人</w:t>
            </w:r>
          </w:p>
        </w:tc>
        <w:tc>
          <w:tcPr>
            <w:tcW w:w="2241" w:type="dxa"/>
            <w:tcBorders>
              <w:top w:val="nil"/>
              <w:left w:val="nil"/>
              <w:bottom w:val="single" w:color="auto" w:sz="4" w:space="0"/>
              <w:right w:val="single" w:color="auto" w:sz="4" w:space="0"/>
            </w:tcBorders>
            <w:noWrap w:val="0"/>
            <w:vAlign w:val="center"/>
          </w:tcPr>
          <w:p w14:paraId="5AABD40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100≤X＜300</w:t>
            </w:r>
          </w:p>
        </w:tc>
        <w:tc>
          <w:tcPr>
            <w:tcW w:w="2059" w:type="dxa"/>
            <w:tcBorders>
              <w:top w:val="nil"/>
              <w:left w:val="nil"/>
              <w:bottom w:val="single" w:color="auto" w:sz="4" w:space="0"/>
              <w:right w:val="single" w:color="auto" w:sz="4" w:space="0"/>
            </w:tcBorders>
            <w:noWrap w:val="0"/>
            <w:vAlign w:val="center"/>
          </w:tcPr>
          <w:p w14:paraId="61F7B33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10≤X＜100</w:t>
            </w:r>
          </w:p>
        </w:tc>
        <w:tc>
          <w:tcPr>
            <w:tcW w:w="1282" w:type="dxa"/>
            <w:tcBorders>
              <w:top w:val="nil"/>
              <w:left w:val="nil"/>
              <w:bottom w:val="single" w:color="auto" w:sz="4" w:space="0"/>
              <w:right w:val="single" w:color="auto" w:sz="4" w:space="0"/>
            </w:tcBorders>
            <w:noWrap w:val="0"/>
            <w:vAlign w:val="center"/>
          </w:tcPr>
          <w:p w14:paraId="3B18766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X＜10</w:t>
            </w:r>
          </w:p>
        </w:tc>
      </w:tr>
      <w:tr w14:paraId="7088E551">
        <w:tblPrEx>
          <w:tblCellMar>
            <w:top w:w="0" w:type="dxa"/>
            <w:left w:w="108" w:type="dxa"/>
            <w:bottom w:w="0" w:type="dxa"/>
            <w:right w:w="108" w:type="dxa"/>
          </w:tblCellMar>
        </w:tblPrEx>
        <w:trPr>
          <w:trHeight w:val="225" w:hRule="atLeast"/>
        </w:trPr>
        <w:tc>
          <w:tcPr>
            <w:tcW w:w="1329" w:type="dxa"/>
            <w:vMerge w:val="continue"/>
            <w:tcBorders>
              <w:top w:val="nil"/>
              <w:left w:val="single" w:color="auto" w:sz="4" w:space="0"/>
              <w:bottom w:val="single" w:color="auto" w:sz="4" w:space="0"/>
              <w:right w:val="single" w:color="auto" w:sz="4" w:space="0"/>
            </w:tcBorders>
            <w:noWrap w:val="0"/>
            <w:vAlign w:val="bottom"/>
          </w:tcPr>
          <w:p w14:paraId="1AE27824">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755" w:type="dxa"/>
            <w:tcBorders>
              <w:top w:val="nil"/>
              <w:left w:val="nil"/>
              <w:bottom w:val="single" w:color="auto" w:sz="4" w:space="0"/>
              <w:right w:val="single" w:color="auto" w:sz="4" w:space="0"/>
            </w:tcBorders>
            <w:noWrap w:val="0"/>
            <w:vAlign w:val="center"/>
          </w:tcPr>
          <w:p w14:paraId="0857587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69D8838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5EBE218B">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2000≤Y＜10000</w:t>
            </w:r>
          </w:p>
        </w:tc>
        <w:tc>
          <w:tcPr>
            <w:tcW w:w="2059" w:type="dxa"/>
            <w:tcBorders>
              <w:top w:val="nil"/>
              <w:left w:val="nil"/>
              <w:bottom w:val="single" w:color="auto" w:sz="4" w:space="0"/>
              <w:right w:val="single" w:color="auto" w:sz="4" w:space="0"/>
            </w:tcBorders>
            <w:noWrap w:val="0"/>
            <w:vAlign w:val="center"/>
          </w:tcPr>
          <w:p w14:paraId="28F33945">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100≤Y＜2000</w:t>
            </w:r>
          </w:p>
        </w:tc>
        <w:tc>
          <w:tcPr>
            <w:tcW w:w="1282" w:type="dxa"/>
            <w:tcBorders>
              <w:top w:val="nil"/>
              <w:left w:val="nil"/>
              <w:bottom w:val="single" w:color="auto" w:sz="4" w:space="0"/>
              <w:right w:val="single" w:color="auto" w:sz="4" w:space="0"/>
            </w:tcBorders>
            <w:noWrap w:val="0"/>
            <w:vAlign w:val="center"/>
          </w:tcPr>
          <w:p w14:paraId="39EA14D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Y＜100</w:t>
            </w:r>
          </w:p>
        </w:tc>
      </w:tr>
      <w:tr w14:paraId="480B3668">
        <w:tblPrEx>
          <w:tblCellMar>
            <w:top w:w="0" w:type="dxa"/>
            <w:left w:w="108" w:type="dxa"/>
            <w:bottom w:w="0" w:type="dxa"/>
            <w:right w:w="108" w:type="dxa"/>
          </w:tblCellMar>
        </w:tblPrEx>
        <w:trPr>
          <w:trHeight w:val="225" w:hRule="atLeast"/>
        </w:trPr>
        <w:tc>
          <w:tcPr>
            <w:tcW w:w="1329" w:type="dxa"/>
            <w:vMerge w:val="restart"/>
            <w:tcBorders>
              <w:top w:val="nil"/>
              <w:left w:val="single" w:color="auto" w:sz="4" w:space="0"/>
              <w:bottom w:val="single" w:color="auto" w:sz="4" w:space="0"/>
              <w:right w:val="single" w:color="auto" w:sz="4" w:space="0"/>
            </w:tcBorders>
            <w:noWrap w:val="0"/>
            <w:vAlign w:val="bottom"/>
          </w:tcPr>
          <w:p w14:paraId="52454B3E">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餐饮业</w:t>
            </w:r>
          </w:p>
        </w:tc>
        <w:tc>
          <w:tcPr>
            <w:tcW w:w="1755" w:type="dxa"/>
            <w:tcBorders>
              <w:top w:val="nil"/>
              <w:left w:val="nil"/>
              <w:bottom w:val="single" w:color="auto" w:sz="4" w:space="0"/>
              <w:right w:val="single" w:color="auto" w:sz="4" w:space="0"/>
            </w:tcBorders>
            <w:noWrap w:val="0"/>
            <w:vAlign w:val="center"/>
          </w:tcPr>
          <w:p w14:paraId="1652F260">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49ACC546">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人</w:t>
            </w:r>
          </w:p>
        </w:tc>
        <w:tc>
          <w:tcPr>
            <w:tcW w:w="2241" w:type="dxa"/>
            <w:tcBorders>
              <w:top w:val="nil"/>
              <w:left w:val="nil"/>
              <w:bottom w:val="single" w:color="auto" w:sz="4" w:space="0"/>
              <w:right w:val="single" w:color="auto" w:sz="4" w:space="0"/>
            </w:tcBorders>
            <w:noWrap w:val="0"/>
            <w:vAlign w:val="center"/>
          </w:tcPr>
          <w:p w14:paraId="5B2CF1BB">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100≤X＜300</w:t>
            </w:r>
          </w:p>
        </w:tc>
        <w:tc>
          <w:tcPr>
            <w:tcW w:w="2059" w:type="dxa"/>
            <w:tcBorders>
              <w:top w:val="nil"/>
              <w:left w:val="nil"/>
              <w:bottom w:val="single" w:color="auto" w:sz="4" w:space="0"/>
              <w:right w:val="single" w:color="auto" w:sz="4" w:space="0"/>
            </w:tcBorders>
            <w:noWrap w:val="0"/>
            <w:vAlign w:val="center"/>
          </w:tcPr>
          <w:p w14:paraId="3167B0D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10≤X＜100</w:t>
            </w:r>
          </w:p>
        </w:tc>
        <w:tc>
          <w:tcPr>
            <w:tcW w:w="1282" w:type="dxa"/>
            <w:tcBorders>
              <w:top w:val="nil"/>
              <w:left w:val="nil"/>
              <w:bottom w:val="single" w:color="auto" w:sz="4" w:space="0"/>
              <w:right w:val="single" w:color="auto" w:sz="4" w:space="0"/>
            </w:tcBorders>
            <w:noWrap w:val="0"/>
            <w:vAlign w:val="center"/>
          </w:tcPr>
          <w:p w14:paraId="337B4627">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X＜10</w:t>
            </w:r>
          </w:p>
        </w:tc>
      </w:tr>
      <w:tr w14:paraId="019B395F">
        <w:tblPrEx>
          <w:tblCellMar>
            <w:top w:w="0" w:type="dxa"/>
            <w:left w:w="108" w:type="dxa"/>
            <w:bottom w:w="0" w:type="dxa"/>
            <w:right w:w="108" w:type="dxa"/>
          </w:tblCellMar>
        </w:tblPrEx>
        <w:trPr>
          <w:trHeight w:val="225" w:hRule="atLeast"/>
        </w:trPr>
        <w:tc>
          <w:tcPr>
            <w:tcW w:w="1329" w:type="dxa"/>
            <w:vMerge w:val="continue"/>
            <w:tcBorders>
              <w:top w:val="nil"/>
              <w:left w:val="single" w:color="auto" w:sz="4" w:space="0"/>
              <w:bottom w:val="single" w:color="auto" w:sz="4" w:space="0"/>
              <w:right w:val="single" w:color="auto" w:sz="4" w:space="0"/>
            </w:tcBorders>
            <w:noWrap w:val="0"/>
            <w:vAlign w:val="bottom"/>
          </w:tcPr>
          <w:p w14:paraId="1A1431E4">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755" w:type="dxa"/>
            <w:tcBorders>
              <w:top w:val="nil"/>
              <w:left w:val="nil"/>
              <w:bottom w:val="single" w:color="auto" w:sz="4" w:space="0"/>
              <w:right w:val="single" w:color="auto" w:sz="4" w:space="0"/>
            </w:tcBorders>
            <w:noWrap w:val="0"/>
            <w:vAlign w:val="center"/>
          </w:tcPr>
          <w:p w14:paraId="58F6677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7297987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0ED146E7">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2000≤Y＜10000</w:t>
            </w:r>
          </w:p>
        </w:tc>
        <w:tc>
          <w:tcPr>
            <w:tcW w:w="2059" w:type="dxa"/>
            <w:tcBorders>
              <w:top w:val="nil"/>
              <w:left w:val="nil"/>
              <w:bottom w:val="single" w:color="auto" w:sz="4" w:space="0"/>
              <w:right w:val="single" w:color="auto" w:sz="4" w:space="0"/>
            </w:tcBorders>
            <w:noWrap w:val="0"/>
            <w:vAlign w:val="center"/>
          </w:tcPr>
          <w:p w14:paraId="49A5078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100≤Y＜2000</w:t>
            </w:r>
          </w:p>
        </w:tc>
        <w:tc>
          <w:tcPr>
            <w:tcW w:w="1282" w:type="dxa"/>
            <w:tcBorders>
              <w:top w:val="nil"/>
              <w:left w:val="nil"/>
              <w:bottom w:val="single" w:color="auto" w:sz="4" w:space="0"/>
              <w:right w:val="single" w:color="auto" w:sz="4" w:space="0"/>
            </w:tcBorders>
            <w:noWrap w:val="0"/>
            <w:vAlign w:val="center"/>
          </w:tcPr>
          <w:p w14:paraId="431B6246">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Y＜100</w:t>
            </w:r>
          </w:p>
        </w:tc>
      </w:tr>
      <w:tr w14:paraId="03311D3A">
        <w:tblPrEx>
          <w:tblCellMar>
            <w:top w:w="0" w:type="dxa"/>
            <w:left w:w="108" w:type="dxa"/>
            <w:bottom w:w="0" w:type="dxa"/>
            <w:right w:w="108" w:type="dxa"/>
          </w:tblCellMar>
        </w:tblPrEx>
        <w:trPr>
          <w:trHeight w:val="225" w:hRule="atLeast"/>
        </w:trPr>
        <w:tc>
          <w:tcPr>
            <w:tcW w:w="1329" w:type="dxa"/>
            <w:vMerge w:val="restart"/>
            <w:tcBorders>
              <w:top w:val="nil"/>
              <w:left w:val="single" w:color="auto" w:sz="4" w:space="0"/>
              <w:bottom w:val="single" w:color="auto" w:sz="4" w:space="0"/>
              <w:right w:val="single" w:color="auto" w:sz="4" w:space="0"/>
            </w:tcBorders>
            <w:noWrap w:val="0"/>
            <w:vAlign w:val="bottom"/>
          </w:tcPr>
          <w:p w14:paraId="3D93BBE4">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信息传输业</w:t>
            </w:r>
          </w:p>
        </w:tc>
        <w:tc>
          <w:tcPr>
            <w:tcW w:w="1755" w:type="dxa"/>
            <w:tcBorders>
              <w:top w:val="nil"/>
              <w:left w:val="nil"/>
              <w:bottom w:val="single" w:color="auto" w:sz="4" w:space="0"/>
              <w:right w:val="single" w:color="auto" w:sz="4" w:space="0"/>
            </w:tcBorders>
            <w:noWrap w:val="0"/>
            <w:vAlign w:val="center"/>
          </w:tcPr>
          <w:p w14:paraId="512B266C">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6EC6503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人</w:t>
            </w:r>
          </w:p>
        </w:tc>
        <w:tc>
          <w:tcPr>
            <w:tcW w:w="2241" w:type="dxa"/>
            <w:tcBorders>
              <w:top w:val="nil"/>
              <w:left w:val="nil"/>
              <w:bottom w:val="single" w:color="auto" w:sz="4" w:space="0"/>
              <w:right w:val="single" w:color="auto" w:sz="4" w:space="0"/>
            </w:tcBorders>
            <w:noWrap w:val="0"/>
            <w:vAlign w:val="center"/>
          </w:tcPr>
          <w:p w14:paraId="76CD9C3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100≤X＜2000</w:t>
            </w:r>
          </w:p>
        </w:tc>
        <w:tc>
          <w:tcPr>
            <w:tcW w:w="2059" w:type="dxa"/>
            <w:tcBorders>
              <w:top w:val="nil"/>
              <w:left w:val="nil"/>
              <w:bottom w:val="single" w:color="auto" w:sz="4" w:space="0"/>
              <w:right w:val="single" w:color="auto" w:sz="4" w:space="0"/>
            </w:tcBorders>
            <w:noWrap w:val="0"/>
            <w:vAlign w:val="center"/>
          </w:tcPr>
          <w:p w14:paraId="496E30F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10≤X＜100</w:t>
            </w:r>
          </w:p>
        </w:tc>
        <w:tc>
          <w:tcPr>
            <w:tcW w:w="1282" w:type="dxa"/>
            <w:tcBorders>
              <w:top w:val="nil"/>
              <w:left w:val="nil"/>
              <w:bottom w:val="single" w:color="auto" w:sz="4" w:space="0"/>
              <w:right w:val="single" w:color="auto" w:sz="4" w:space="0"/>
            </w:tcBorders>
            <w:noWrap w:val="0"/>
            <w:vAlign w:val="center"/>
          </w:tcPr>
          <w:p w14:paraId="0997547B">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X＜10</w:t>
            </w:r>
          </w:p>
        </w:tc>
      </w:tr>
      <w:tr w14:paraId="3F4499FC">
        <w:tblPrEx>
          <w:tblCellMar>
            <w:top w:w="0" w:type="dxa"/>
            <w:left w:w="108" w:type="dxa"/>
            <w:bottom w:w="0" w:type="dxa"/>
            <w:right w:w="108" w:type="dxa"/>
          </w:tblCellMar>
        </w:tblPrEx>
        <w:trPr>
          <w:trHeight w:val="225" w:hRule="atLeast"/>
        </w:trPr>
        <w:tc>
          <w:tcPr>
            <w:tcW w:w="1329" w:type="dxa"/>
            <w:vMerge w:val="continue"/>
            <w:tcBorders>
              <w:top w:val="nil"/>
              <w:left w:val="single" w:color="auto" w:sz="4" w:space="0"/>
              <w:bottom w:val="single" w:color="auto" w:sz="4" w:space="0"/>
              <w:right w:val="single" w:color="auto" w:sz="4" w:space="0"/>
            </w:tcBorders>
            <w:noWrap w:val="0"/>
            <w:vAlign w:val="bottom"/>
          </w:tcPr>
          <w:p w14:paraId="0270B879">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755" w:type="dxa"/>
            <w:tcBorders>
              <w:top w:val="nil"/>
              <w:left w:val="nil"/>
              <w:bottom w:val="single" w:color="auto" w:sz="4" w:space="0"/>
              <w:right w:val="single" w:color="auto" w:sz="4" w:space="0"/>
            </w:tcBorders>
            <w:noWrap w:val="0"/>
            <w:vAlign w:val="center"/>
          </w:tcPr>
          <w:p w14:paraId="7A3A313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6A8AB4D9">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7A8B55F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1000≤Y＜100000</w:t>
            </w:r>
          </w:p>
        </w:tc>
        <w:tc>
          <w:tcPr>
            <w:tcW w:w="2059" w:type="dxa"/>
            <w:tcBorders>
              <w:top w:val="nil"/>
              <w:left w:val="nil"/>
              <w:bottom w:val="single" w:color="auto" w:sz="4" w:space="0"/>
              <w:right w:val="single" w:color="auto" w:sz="4" w:space="0"/>
            </w:tcBorders>
            <w:noWrap w:val="0"/>
            <w:vAlign w:val="center"/>
          </w:tcPr>
          <w:p w14:paraId="227A1B2C">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100≤Y＜1000</w:t>
            </w:r>
          </w:p>
        </w:tc>
        <w:tc>
          <w:tcPr>
            <w:tcW w:w="1282" w:type="dxa"/>
            <w:tcBorders>
              <w:top w:val="nil"/>
              <w:left w:val="nil"/>
              <w:bottom w:val="single" w:color="auto" w:sz="4" w:space="0"/>
              <w:right w:val="single" w:color="auto" w:sz="4" w:space="0"/>
            </w:tcBorders>
            <w:noWrap w:val="0"/>
            <w:vAlign w:val="center"/>
          </w:tcPr>
          <w:p w14:paraId="25BFA04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Y＜100</w:t>
            </w:r>
          </w:p>
        </w:tc>
      </w:tr>
      <w:tr w14:paraId="420AD9B6">
        <w:tblPrEx>
          <w:tblCellMar>
            <w:top w:w="0" w:type="dxa"/>
            <w:left w:w="108" w:type="dxa"/>
            <w:bottom w:w="0" w:type="dxa"/>
            <w:right w:w="108" w:type="dxa"/>
          </w:tblCellMar>
        </w:tblPrEx>
        <w:trPr>
          <w:trHeight w:val="225" w:hRule="atLeast"/>
        </w:trPr>
        <w:tc>
          <w:tcPr>
            <w:tcW w:w="1329" w:type="dxa"/>
            <w:vMerge w:val="restart"/>
            <w:tcBorders>
              <w:top w:val="nil"/>
              <w:left w:val="single" w:color="auto" w:sz="4" w:space="0"/>
              <w:bottom w:val="single" w:color="auto" w:sz="4" w:space="0"/>
              <w:right w:val="single" w:color="auto" w:sz="4" w:space="0"/>
            </w:tcBorders>
            <w:noWrap w:val="0"/>
            <w:vAlign w:val="bottom"/>
          </w:tcPr>
          <w:p w14:paraId="3982AC70">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软件和信息技术服务业</w:t>
            </w:r>
          </w:p>
        </w:tc>
        <w:tc>
          <w:tcPr>
            <w:tcW w:w="1755" w:type="dxa"/>
            <w:tcBorders>
              <w:top w:val="nil"/>
              <w:left w:val="nil"/>
              <w:bottom w:val="single" w:color="auto" w:sz="4" w:space="0"/>
              <w:right w:val="single" w:color="auto" w:sz="4" w:space="0"/>
            </w:tcBorders>
            <w:noWrap w:val="0"/>
            <w:vAlign w:val="center"/>
          </w:tcPr>
          <w:p w14:paraId="668EFFC5">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165B68B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人</w:t>
            </w:r>
          </w:p>
        </w:tc>
        <w:tc>
          <w:tcPr>
            <w:tcW w:w="2241" w:type="dxa"/>
            <w:tcBorders>
              <w:top w:val="nil"/>
              <w:left w:val="nil"/>
              <w:bottom w:val="single" w:color="auto" w:sz="4" w:space="0"/>
              <w:right w:val="single" w:color="auto" w:sz="4" w:space="0"/>
            </w:tcBorders>
            <w:noWrap w:val="0"/>
            <w:vAlign w:val="center"/>
          </w:tcPr>
          <w:p w14:paraId="1DC16D45">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100≤X＜300</w:t>
            </w:r>
          </w:p>
        </w:tc>
        <w:tc>
          <w:tcPr>
            <w:tcW w:w="2059" w:type="dxa"/>
            <w:tcBorders>
              <w:top w:val="nil"/>
              <w:left w:val="nil"/>
              <w:bottom w:val="single" w:color="auto" w:sz="4" w:space="0"/>
              <w:right w:val="single" w:color="auto" w:sz="4" w:space="0"/>
            </w:tcBorders>
            <w:noWrap w:val="0"/>
            <w:vAlign w:val="center"/>
          </w:tcPr>
          <w:p w14:paraId="585326FA">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10≤X＜100</w:t>
            </w:r>
          </w:p>
        </w:tc>
        <w:tc>
          <w:tcPr>
            <w:tcW w:w="1282" w:type="dxa"/>
            <w:tcBorders>
              <w:top w:val="nil"/>
              <w:left w:val="nil"/>
              <w:bottom w:val="single" w:color="auto" w:sz="4" w:space="0"/>
              <w:right w:val="single" w:color="auto" w:sz="4" w:space="0"/>
            </w:tcBorders>
            <w:noWrap w:val="0"/>
            <w:vAlign w:val="center"/>
          </w:tcPr>
          <w:p w14:paraId="0B5183E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X＜10</w:t>
            </w:r>
          </w:p>
        </w:tc>
      </w:tr>
      <w:tr w14:paraId="2C19F9BD">
        <w:tblPrEx>
          <w:tblCellMar>
            <w:top w:w="0" w:type="dxa"/>
            <w:left w:w="108" w:type="dxa"/>
            <w:bottom w:w="0" w:type="dxa"/>
            <w:right w:w="108" w:type="dxa"/>
          </w:tblCellMar>
        </w:tblPrEx>
        <w:trPr>
          <w:trHeight w:val="225" w:hRule="atLeast"/>
        </w:trPr>
        <w:tc>
          <w:tcPr>
            <w:tcW w:w="1329" w:type="dxa"/>
            <w:vMerge w:val="continue"/>
            <w:tcBorders>
              <w:top w:val="nil"/>
              <w:left w:val="single" w:color="auto" w:sz="4" w:space="0"/>
              <w:bottom w:val="single" w:color="auto" w:sz="4" w:space="0"/>
              <w:right w:val="single" w:color="auto" w:sz="4" w:space="0"/>
            </w:tcBorders>
            <w:noWrap w:val="0"/>
            <w:vAlign w:val="bottom"/>
          </w:tcPr>
          <w:p w14:paraId="3F72B1B8">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755" w:type="dxa"/>
            <w:tcBorders>
              <w:top w:val="nil"/>
              <w:left w:val="nil"/>
              <w:bottom w:val="single" w:color="auto" w:sz="4" w:space="0"/>
              <w:right w:val="single" w:color="auto" w:sz="4" w:space="0"/>
            </w:tcBorders>
            <w:noWrap w:val="0"/>
            <w:vAlign w:val="center"/>
          </w:tcPr>
          <w:p w14:paraId="32ADD8B3">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2446D95C">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6E740F68">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1000≤Y＜10000</w:t>
            </w:r>
          </w:p>
        </w:tc>
        <w:tc>
          <w:tcPr>
            <w:tcW w:w="2059" w:type="dxa"/>
            <w:tcBorders>
              <w:top w:val="nil"/>
              <w:left w:val="nil"/>
              <w:bottom w:val="single" w:color="auto" w:sz="4" w:space="0"/>
              <w:right w:val="single" w:color="auto" w:sz="4" w:space="0"/>
            </w:tcBorders>
            <w:noWrap w:val="0"/>
            <w:vAlign w:val="center"/>
          </w:tcPr>
          <w:p w14:paraId="653E0E93">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50≤Y＜1000</w:t>
            </w:r>
          </w:p>
        </w:tc>
        <w:tc>
          <w:tcPr>
            <w:tcW w:w="1282" w:type="dxa"/>
            <w:tcBorders>
              <w:top w:val="nil"/>
              <w:left w:val="nil"/>
              <w:bottom w:val="single" w:color="auto" w:sz="4" w:space="0"/>
              <w:right w:val="single" w:color="auto" w:sz="4" w:space="0"/>
            </w:tcBorders>
            <w:noWrap w:val="0"/>
            <w:vAlign w:val="center"/>
          </w:tcPr>
          <w:p w14:paraId="274D2848">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Y＜50</w:t>
            </w:r>
          </w:p>
        </w:tc>
      </w:tr>
      <w:tr w14:paraId="1A1937E7">
        <w:tblPrEx>
          <w:tblCellMar>
            <w:top w:w="0" w:type="dxa"/>
            <w:left w:w="108" w:type="dxa"/>
            <w:bottom w:w="0" w:type="dxa"/>
            <w:right w:w="108" w:type="dxa"/>
          </w:tblCellMar>
        </w:tblPrEx>
        <w:trPr>
          <w:trHeight w:val="225" w:hRule="atLeast"/>
        </w:trPr>
        <w:tc>
          <w:tcPr>
            <w:tcW w:w="1329" w:type="dxa"/>
            <w:vMerge w:val="restart"/>
            <w:tcBorders>
              <w:top w:val="nil"/>
              <w:left w:val="single" w:color="auto" w:sz="4" w:space="0"/>
              <w:bottom w:val="single" w:color="auto" w:sz="4" w:space="0"/>
              <w:right w:val="single" w:color="auto" w:sz="4" w:space="0"/>
            </w:tcBorders>
            <w:noWrap w:val="0"/>
            <w:vAlign w:val="bottom"/>
          </w:tcPr>
          <w:p w14:paraId="523E6C35">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房地产开发经营</w:t>
            </w:r>
          </w:p>
        </w:tc>
        <w:tc>
          <w:tcPr>
            <w:tcW w:w="1755" w:type="dxa"/>
            <w:tcBorders>
              <w:top w:val="nil"/>
              <w:left w:val="nil"/>
              <w:bottom w:val="single" w:color="auto" w:sz="4" w:space="0"/>
              <w:right w:val="single" w:color="auto" w:sz="4" w:space="0"/>
            </w:tcBorders>
            <w:noWrap w:val="0"/>
            <w:vAlign w:val="center"/>
          </w:tcPr>
          <w:p w14:paraId="4735E665">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394B26B5">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2ED9FBB6">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1000≤Y＜200000</w:t>
            </w:r>
          </w:p>
        </w:tc>
        <w:tc>
          <w:tcPr>
            <w:tcW w:w="2059" w:type="dxa"/>
            <w:tcBorders>
              <w:top w:val="nil"/>
              <w:left w:val="nil"/>
              <w:bottom w:val="single" w:color="auto" w:sz="4" w:space="0"/>
              <w:right w:val="single" w:color="auto" w:sz="4" w:space="0"/>
            </w:tcBorders>
            <w:noWrap w:val="0"/>
            <w:vAlign w:val="center"/>
          </w:tcPr>
          <w:p w14:paraId="4EA7018D">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100≤X＜1000</w:t>
            </w:r>
          </w:p>
        </w:tc>
        <w:tc>
          <w:tcPr>
            <w:tcW w:w="1282" w:type="dxa"/>
            <w:tcBorders>
              <w:top w:val="nil"/>
              <w:left w:val="nil"/>
              <w:bottom w:val="single" w:color="auto" w:sz="4" w:space="0"/>
              <w:right w:val="single" w:color="auto" w:sz="4" w:space="0"/>
            </w:tcBorders>
            <w:noWrap w:val="0"/>
            <w:vAlign w:val="center"/>
          </w:tcPr>
          <w:p w14:paraId="2CE6A7E5">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X＜100</w:t>
            </w:r>
          </w:p>
        </w:tc>
      </w:tr>
      <w:tr w14:paraId="2CF1A255">
        <w:tblPrEx>
          <w:tblCellMar>
            <w:top w:w="0" w:type="dxa"/>
            <w:left w:w="108" w:type="dxa"/>
            <w:bottom w:w="0" w:type="dxa"/>
            <w:right w:w="108" w:type="dxa"/>
          </w:tblCellMar>
        </w:tblPrEx>
        <w:trPr>
          <w:trHeight w:val="225" w:hRule="atLeast"/>
        </w:trPr>
        <w:tc>
          <w:tcPr>
            <w:tcW w:w="1329" w:type="dxa"/>
            <w:vMerge w:val="continue"/>
            <w:tcBorders>
              <w:top w:val="nil"/>
              <w:left w:val="single" w:color="auto" w:sz="4" w:space="0"/>
              <w:bottom w:val="single" w:color="auto" w:sz="4" w:space="0"/>
              <w:right w:val="single" w:color="auto" w:sz="4" w:space="0"/>
            </w:tcBorders>
            <w:noWrap w:val="0"/>
            <w:vAlign w:val="bottom"/>
          </w:tcPr>
          <w:p w14:paraId="57CB8810">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755" w:type="dxa"/>
            <w:tcBorders>
              <w:top w:val="nil"/>
              <w:left w:val="nil"/>
              <w:bottom w:val="single" w:color="auto" w:sz="4" w:space="0"/>
              <w:right w:val="single" w:color="auto" w:sz="4" w:space="0"/>
            </w:tcBorders>
            <w:noWrap w:val="0"/>
            <w:vAlign w:val="center"/>
          </w:tcPr>
          <w:p w14:paraId="62E7D84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资产总额（Z）</w:t>
            </w:r>
          </w:p>
        </w:tc>
        <w:tc>
          <w:tcPr>
            <w:tcW w:w="913" w:type="dxa"/>
            <w:tcBorders>
              <w:top w:val="nil"/>
              <w:left w:val="nil"/>
              <w:bottom w:val="single" w:color="auto" w:sz="4" w:space="0"/>
              <w:right w:val="single" w:color="auto" w:sz="4" w:space="0"/>
            </w:tcBorders>
            <w:noWrap w:val="0"/>
            <w:vAlign w:val="center"/>
          </w:tcPr>
          <w:p w14:paraId="724FEDE1">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753B441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5000≤Z＜10000</w:t>
            </w:r>
          </w:p>
        </w:tc>
        <w:tc>
          <w:tcPr>
            <w:tcW w:w="2059" w:type="dxa"/>
            <w:tcBorders>
              <w:top w:val="nil"/>
              <w:left w:val="nil"/>
              <w:bottom w:val="single" w:color="auto" w:sz="4" w:space="0"/>
              <w:right w:val="single" w:color="auto" w:sz="4" w:space="0"/>
            </w:tcBorders>
            <w:noWrap w:val="0"/>
            <w:vAlign w:val="center"/>
          </w:tcPr>
          <w:p w14:paraId="6509AAE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2000≤Y＜5000</w:t>
            </w:r>
          </w:p>
        </w:tc>
        <w:tc>
          <w:tcPr>
            <w:tcW w:w="1282" w:type="dxa"/>
            <w:tcBorders>
              <w:top w:val="nil"/>
              <w:left w:val="nil"/>
              <w:bottom w:val="single" w:color="auto" w:sz="4" w:space="0"/>
              <w:right w:val="single" w:color="auto" w:sz="4" w:space="0"/>
            </w:tcBorders>
            <w:noWrap w:val="0"/>
            <w:vAlign w:val="center"/>
          </w:tcPr>
          <w:p w14:paraId="19385FD7">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Y＜2000</w:t>
            </w:r>
          </w:p>
        </w:tc>
      </w:tr>
      <w:tr w14:paraId="4F92154B">
        <w:tblPrEx>
          <w:tblCellMar>
            <w:top w:w="0" w:type="dxa"/>
            <w:left w:w="108" w:type="dxa"/>
            <w:bottom w:w="0" w:type="dxa"/>
            <w:right w:w="108" w:type="dxa"/>
          </w:tblCellMar>
        </w:tblPrEx>
        <w:trPr>
          <w:trHeight w:val="225" w:hRule="atLeast"/>
        </w:trPr>
        <w:tc>
          <w:tcPr>
            <w:tcW w:w="1329" w:type="dxa"/>
            <w:vMerge w:val="restart"/>
            <w:tcBorders>
              <w:top w:val="nil"/>
              <w:left w:val="single" w:color="auto" w:sz="4" w:space="0"/>
              <w:bottom w:val="single" w:color="auto" w:sz="4" w:space="0"/>
              <w:right w:val="single" w:color="auto" w:sz="4" w:space="0"/>
            </w:tcBorders>
            <w:noWrap w:val="0"/>
            <w:vAlign w:val="bottom"/>
          </w:tcPr>
          <w:p w14:paraId="6619764F">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物业管理</w:t>
            </w:r>
          </w:p>
        </w:tc>
        <w:tc>
          <w:tcPr>
            <w:tcW w:w="1755" w:type="dxa"/>
            <w:tcBorders>
              <w:top w:val="nil"/>
              <w:left w:val="nil"/>
              <w:bottom w:val="single" w:color="auto" w:sz="4" w:space="0"/>
              <w:right w:val="single" w:color="auto" w:sz="4" w:space="0"/>
            </w:tcBorders>
            <w:noWrap w:val="0"/>
            <w:vAlign w:val="center"/>
          </w:tcPr>
          <w:p w14:paraId="136635A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7769B323">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人</w:t>
            </w:r>
          </w:p>
        </w:tc>
        <w:tc>
          <w:tcPr>
            <w:tcW w:w="2241" w:type="dxa"/>
            <w:tcBorders>
              <w:top w:val="nil"/>
              <w:left w:val="nil"/>
              <w:bottom w:val="single" w:color="auto" w:sz="4" w:space="0"/>
              <w:right w:val="single" w:color="auto" w:sz="4" w:space="0"/>
            </w:tcBorders>
            <w:noWrap w:val="0"/>
            <w:vAlign w:val="center"/>
          </w:tcPr>
          <w:p w14:paraId="522066E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300≤X＜1000</w:t>
            </w:r>
          </w:p>
        </w:tc>
        <w:tc>
          <w:tcPr>
            <w:tcW w:w="2059" w:type="dxa"/>
            <w:tcBorders>
              <w:top w:val="nil"/>
              <w:left w:val="nil"/>
              <w:bottom w:val="single" w:color="auto" w:sz="4" w:space="0"/>
              <w:right w:val="single" w:color="auto" w:sz="4" w:space="0"/>
            </w:tcBorders>
            <w:noWrap w:val="0"/>
            <w:vAlign w:val="center"/>
          </w:tcPr>
          <w:p w14:paraId="70E985E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100≤X＜300</w:t>
            </w:r>
          </w:p>
        </w:tc>
        <w:tc>
          <w:tcPr>
            <w:tcW w:w="1282" w:type="dxa"/>
            <w:tcBorders>
              <w:top w:val="nil"/>
              <w:left w:val="nil"/>
              <w:bottom w:val="single" w:color="auto" w:sz="4" w:space="0"/>
              <w:right w:val="single" w:color="auto" w:sz="4" w:space="0"/>
            </w:tcBorders>
            <w:noWrap w:val="0"/>
            <w:vAlign w:val="center"/>
          </w:tcPr>
          <w:p w14:paraId="40EDD89A">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X＜100</w:t>
            </w:r>
          </w:p>
        </w:tc>
      </w:tr>
      <w:tr w14:paraId="687A2539">
        <w:tblPrEx>
          <w:tblCellMar>
            <w:top w:w="0" w:type="dxa"/>
            <w:left w:w="108" w:type="dxa"/>
            <w:bottom w:w="0" w:type="dxa"/>
            <w:right w:w="108" w:type="dxa"/>
          </w:tblCellMar>
        </w:tblPrEx>
        <w:trPr>
          <w:trHeight w:val="225" w:hRule="atLeast"/>
        </w:trPr>
        <w:tc>
          <w:tcPr>
            <w:tcW w:w="1329" w:type="dxa"/>
            <w:vMerge w:val="continue"/>
            <w:tcBorders>
              <w:top w:val="nil"/>
              <w:left w:val="single" w:color="auto" w:sz="4" w:space="0"/>
              <w:bottom w:val="single" w:color="auto" w:sz="4" w:space="0"/>
              <w:right w:val="single" w:color="auto" w:sz="4" w:space="0"/>
            </w:tcBorders>
            <w:noWrap w:val="0"/>
            <w:vAlign w:val="bottom"/>
          </w:tcPr>
          <w:p w14:paraId="558D35AE">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755" w:type="dxa"/>
            <w:tcBorders>
              <w:top w:val="nil"/>
              <w:left w:val="nil"/>
              <w:bottom w:val="single" w:color="auto" w:sz="4" w:space="0"/>
              <w:right w:val="single" w:color="auto" w:sz="4" w:space="0"/>
            </w:tcBorders>
            <w:noWrap w:val="0"/>
            <w:vAlign w:val="center"/>
          </w:tcPr>
          <w:p w14:paraId="06C6274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5A1F6D6F">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5B7368DA">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1000≤Y＜5000</w:t>
            </w:r>
          </w:p>
        </w:tc>
        <w:tc>
          <w:tcPr>
            <w:tcW w:w="2059" w:type="dxa"/>
            <w:tcBorders>
              <w:top w:val="nil"/>
              <w:left w:val="nil"/>
              <w:bottom w:val="single" w:color="auto" w:sz="4" w:space="0"/>
              <w:right w:val="single" w:color="auto" w:sz="4" w:space="0"/>
            </w:tcBorders>
            <w:noWrap w:val="0"/>
            <w:vAlign w:val="center"/>
          </w:tcPr>
          <w:p w14:paraId="7340E429">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500≤Y＜1000</w:t>
            </w:r>
          </w:p>
        </w:tc>
        <w:tc>
          <w:tcPr>
            <w:tcW w:w="1282" w:type="dxa"/>
            <w:tcBorders>
              <w:top w:val="nil"/>
              <w:left w:val="nil"/>
              <w:bottom w:val="single" w:color="auto" w:sz="4" w:space="0"/>
              <w:right w:val="single" w:color="auto" w:sz="4" w:space="0"/>
            </w:tcBorders>
            <w:noWrap w:val="0"/>
            <w:vAlign w:val="center"/>
          </w:tcPr>
          <w:p w14:paraId="409B9AA7">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Y＜500</w:t>
            </w:r>
          </w:p>
        </w:tc>
      </w:tr>
      <w:tr w14:paraId="085D4BEF">
        <w:tblPrEx>
          <w:tblCellMar>
            <w:top w:w="0" w:type="dxa"/>
            <w:left w:w="108" w:type="dxa"/>
            <w:bottom w:w="0" w:type="dxa"/>
            <w:right w:w="108" w:type="dxa"/>
          </w:tblCellMar>
        </w:tblPrEx>
        <w:trPr>
          <w:trHeight w:val="225" w:hRule="atLeast"/>
        </w:trPr>
        <w:tc>
          <w:tcPr>
            <w:tcW w:w="1329" w:type="dxa"/>
            <w:vMerge w:val="restart"/>
            <w:tcBorders>
              <w:top w:val="nil"/>
              <w:left w:val="single" w:color="auto" w:sz="4" w:space="0"/>
              <w:bottom w:val="single" w:color="auto" w:sz="4" w:space="0"/>
              <w:right w:val="single" w:color="auto" w:sz="4" w:space="0"/>
            </w:tcBorders>
            <w:noWrap w:val="0"/>
            <w:vAlign w:val="bottom"/>
          </w:tcPr>
          <w:p w14:paraId="342BE2CF">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租赁和商务服务业</w:t>
            </w:r>
          </w:p>
        </w:tc>
        <w:tc>
          <w:tcPr>
            <w:tcW w:w="1755" w:type="dxa"/>
            <w:tcBorders>
              <w:top w:val="nil"/>
              <w:left w:val="nil"/>
              <w:bottom w:val="single" w:color="auto" w:sz="4" w:space="0"/>
              <w:right w:val="single" w:color="auto" w:sz="4" w:space="0"/>
            </w:tcBorders>
            <w:noWrap w:val="0"/>
            <w:vAlign w:val="center"/>
          </w:tcPr>
          <w:p w14:paraId="5E3E7F2E">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6A5AFAC9">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人</w:t>
            </w:r>
          </w:p>
        </w:tc>
        <w:tc>
          <w:tcPr>
            <w:tcW w:w="2241" w:type="dxa"/>
            <w:tcBorders>
              <w:top w:val="nil"/>
              <w:left w:val="nil"/>
              <w:bottom w:val="single" w:color="auto" w:sz="4" w:space="0"/>
              <w:right w:val="single" w:color="auto" w:sz="4" w:space="0"/>
            </w:tcBorders>
            <w:noWrap w:val="0"/>
            <w:vAlign w:val="center"/>
          </w:tcPr>
          <w:p w14:paraId="3701DEBD">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100≤X＜300</w:t>
            </w:r>
          </w:p>
        </w:tc>
        <w:tc>
          <w:tcPr>
            <w:tcW w:w="2059" w:type="dxa"/>
            <w:tcBorders>
              <w:top w:val="nil"/>
              <w:left w:val="nil"/>
              <w:bottom w:val="single" w:color="auto" w:sz="4" w:space="0"/>
              <w:right w:val="single" w:color="auto" w:sz="4" w:space="0"/>
            </w:tcBorders>
            <w:noWrap w:val="0"/>
            <w:vAlign w:val="center"/>
          </w:tcPr>
          <w:p w14:paraId="660F1D26">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10≤X＜100</w:t>
            </w:r>
          </w:p>
        </w:tc>
        <w:tc>
          <w:tcPr>
            <w:tcW w:w="1282" w:type="dxa"/>
            <w:tcBorders>
              <w:top w:val="nil"/>
              <w:left w:val="nil"/>
              <w:bottom w:val="single" w:color="auto" w:sz="4" w:space="0"/>
              <w:right w:val="single" w:color="auto" w:sz="4" w:space="0"/>
            </w:tcBorders>
            <w:noWrap w:val="0"/>
            <w:vAlign w:val="center"/>
          </w:tcPr>
          <w:p w14:paraId="7B6D16DA">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X＜10</w:t>
            </w:r>
          </w:p>
        </w:tc>
      </w:tr>
      <w:tr w14:paraId="5A90EF5B">
        <w:tblPrEx>
          <w:tblCellMar>
            <w:top w:w="0" w:type="dxa"/>
            <w:left w:w="108" w:type="dxa"/>
            <w:bottom w:w="0" w:type="dxa"/>
            <w:right w:w="108" w:type="dxa"/>
          </w:tblCellMar>
        </w:tblPrEx>
        <w:trPr>
          <w:trHeight w:val="225" w:hRule="atLeast"/>
        </w:trPr>
        <w:tc>
          <w:tcPr>
            <w:tcW w:w="1329" w:type="dxa"/>
            <w:vMerge w:val="continue"/>
            <w:tcBorders>
              <w:top w:val="nil"/>
              <w:left w:val="single" w:color="auto" w:sz="4" w:space="0"/>
              <w:bottom w:val="single" w:color="auto" w:sz="4" w:space="0"/>
              <w:right w:val="single" w:color="auto" w:sz="4" w:space="0"/>
            </w:tcBorders>
            <w:noWrap w:val="0"/>
            <w:vAlign w:val="bottom"/>
          </w:tcPr>
          <w:p w14:paraId="4F61B934">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1755" w:type="dxa"/>
            <w:tcBorders>
              <w:top w:val="nil"/>
              <w:left w:val="nil"/>
              <w:bottom w:val="single" w:color="auto" w:sz="4" w:space="0"/>
              <w:right w:val="single" w:color="auto" w:sz="4" w:space="0"/>
            </w:tcBorders>
            <w:noWrap w:val="0"/>
            <w:vAlign w:val="center"/>
          </w:tcPr>
          <w:p w14:paraId="017A9738">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资产总额（Z）</w:t>
            </w:r>
          </w:p>
        </w:tc>
        <w:tc>
          <w:tcPr>
            <w:tcW w:w="913" w:type="dxa"/>
            <w:tcBorders>
              <w:top w:val="nil"/>
              <w:left w:val="nil"/>
              <w:bottom w:val="single" w:color="auto" w:sz="4" w:space="0"/>
              <w:right w:val="single" w:color="auto" w:sz="4" w:space="0"/>
            </w:tcBorders>
            <w:noWrap w:val="0"/>
            <w:vAlign w:val="center"/>
          </w:tcPr>
          <w:p w14:paraId="79B0C574">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万元</w:t>
            </w:r>
          </w:p>
        </w:tc>
        <w:tc>
          <w:tcPr>
            <w:tcW w:w="2241" w:type="dxa"/>
            <w:tcBorders>
              <w:top w:val="nil"/>
              <w:left w:val="nil"/>
              <w:bottom w:val="single" w:color="auto" w:sz="4" w:space="0"/>
              <w:right w:val="single" w:color="auto" w:sz="4" w:space="0"/>
            </w:tcBorders>
            <w:noWrap w:val="0"/>
            <w:vAlign w:val="center"/>
          </w:tcPr>
          <w:p w14:paraId="7E22511B">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8000≤Z＜120000</w:t>
            </w:r>
          </w:p>
        </w:tc>
        <w:tc>
          <w:tcPr>
            <w:tcW w:w="2059" w:type="dxa"/>
            <w:tcBorders>
              <w:top w:val="nil"/>
              <w:left w:val="nil"/>
              <w:bottom w:val="single" w:color="auto" w:sz="4" w:space="0"/>
              <w:right w:val="single" w:color="auto" w:sz="4" w:space="0"/>
            </w:tcBorders>
            <w:noWrap w:val="0"/>
            <w:vAlign w:val="center"/>
          </w:tcPr>
          <w:p w14:paraId="7576A5E8">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100≤Z＜8000</w:t>
            </w:r>
          </w:p>
        </w:tc>
        <w:tc>
          <w:tcPr>
            <w:tcW w:w="1282" w:type="dxa"/>
            <w:tcBorders>
              <w:top w:val="nil"/>
              <w:left w:val="nil"/>
              <w:bottom w:val="single" w:color="auto" w:sz="4" w:space="0"/>
              <w:right w:val="single" w:color="auto" w:sz="4" w:space="0"/>
            </w:tcBorders>
            <w:noWrap w:val="0"/>
            <w:vAlign w:val="center"/>
          </w:tcPr>
          <w:p w14:paraId="0FC597D7">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Y＜100</w:t>
            </w:r>
          </w:p>
        </w:tc>
      </w:tr>
      <w:tr w14:paraId="0E023332">
        <w:tblPrEx>
          <w:tblCellMar>
            <w:top w:w="0" w:type="dxa"/>
            <w:left w:w="108" w:type="dxa"/>
            <w:bottom w:w="0" w:type="dxa"/>
            <w:right w:w="108" w:type="dxa"/>
          </w:tblCellMar>
        </w:tblPrEx>
        <w:trPr>
          <w:trHeight w:val="225" w:hRule="atLeast"/>
        </w:trPr>
        <w:tc>
          <w:tcPr>
            <w:tcW w:w="1329" w:type="dxa"/>
            <w:tcBorders>
              <w:top w:val="nil"/>
              <w:left w:val="single" w:color="auto" w:sz="4" w:space="0"/>
              <w:bottom w:val="single" w:color="auto" w:sz="4" w:space="0"/>
              <w:right w:val="single" w:color="auto" w:sz="4" w:space="0"/>
            </w:tcBorders>
            <w:noWrap w:val="0"/>
            <w:vAlign w:val="bottom"/>
          </w:tcPr>
          <w:p w14:paraId="4C4ECC4D">
            <w:pPr>
              <w:pageBreakBefore w:val="0"/>
              <w:widowControl/>
              <w:kinsoku/>
              <w:overflowPunct/>
              <w:topLinePunct w:val="0"/>
              <w:bidi w:val="0"/>
              <w:spacing w:beforeAutospacing="0" w:afterAutospacing="0"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bidi="ar"/>
              </w:rPr>
              <w:t>其他未列明行业</w:t>
            </w:r>
          </w:p>
        </w:tc>
        <w:tc>
          <w:tcPr>
            <w:tcW w:w="1755" w:type="dxa"/>
            <w:tcBorders>
              <w:top w:val="nil"/>
              <w:left w:val="nil"/>
              <w:bottom w:val="single" w:color="auto" w:sz="4" w:space="0"/>
              <w:right w:val="single" w:color="auto" w:sz="4" w:space="0"/>
            </w:tcBorders>
            <w:noWrap w:val="0"/>
            <w:vAlign w:val="center"/>
          </w:tcPr>
          <w:p w14:paraId="752C71C2">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5BB94270">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人</w:t>
            </w:r>
          </w:p>
        </w:tc>
        <w:tc>
          <w:tcPr>
            <w:tcW w:w="2241" w:type="dxa"/>
            <w:tcBorders>
              <w:top w:val="nil"/>
              <w:left w:val="nil"/>
              <w:bottom w:val="single" w:color="auto" w:sz="4" w:space="0"/>
              <w:right w:val="single" w:color="auto" w:sz="4" w:space="0"/>
            </w:tcBorders>
            <w:noWrap w:val="0"/>
            <w:vAlign w:val="center"/>
          </w:tcPr>
          <w:p w14:paraId="5E57FEB7">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100≤X＜300</w:t>
            </w:r>
          </w:p>
        </w:tc>
        <w:tc>
          <w:tcPr>
            <w:tcW w:w="2059" w:type="dxa"/>
            <w:tcBorders>
              <w:top w:val="nil"/>
              <w:left w:val="nil"/>
              <w:bottom w:val="single" w:color="auto" w:sz="4" w:space="0"/>
              <w:right w:val="single" w:color="auto" w:sz="4" w:space="0"/>
            </w:tcBorders>
            <w:noWrap w:val="0"/>
            <w:vAlign w:val="center"/>
          </w:tcPr>
          <w:p w14:paraId="37C42C8A">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10≤X＜100</w:t>
            </w:r>
          </w:p>
        </w:tc>
        <w:tc>
          <w:tcPr>
            <w:tcW w:w="1282" w:type="dxa"/>
            <w:tcBorders>
              <w:top w:val="nil"/>
              <w:left w:val="nil"/>
              <w:bottom w:val="single" w:color="auto" w:sz="4" w:space="0"/>
              <w:right w:val="single" w:color="auto" w:sz="4" w:space="0"/>
            </w:tcBorders>
            <w:noWrap w:val="0"/>
            <w:vAlign w:val="center"/>
          </w:tcPr>
          <w:p w14:paraId="0A4A3E16">
            <w:pPr>
              <w:pageBreakBefore w:val="0"/>
              <w:widowControl/>
              <w:kinsoku/>
              <w:overflowPunct/>
              <w:topLinePunct w:val="0"/>
              <w:bidi w:val="0"/>
              <w:spacing w:beforeAutospacing="0" w:afterAutospacing="0"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X＜10</w:t>
            </w:r>
          </w:p>
        </w:tc>
      </w:tr>
    </w:tbl>
    <w:p w14:paraId="70863BD9">
      <w:pPr>
        <w:pageBreakBefore w:val="0"/>
        <w:kinsoku/>
        <w:overflowPunct/>
        <w:topLinePunct w:val="0"/>
        <w:bidi w:val="0"/>
        <w:spacing w:beforeAutospacing="0" w:afterAutospacing="0"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说明：上述标准参照《关于印发中小企业划型标准规定的通知》（工信部联企业[2011]300号），大型、中型和小型企业须同时满足所列指标的下限，否则下划一档；微型企业只须满足所列指标中的一项即可。</w:t>
      </w:r>
    </w:p>
    <w:p w14:paraId="7B1C152B">
      <w:pPr>
        <w:pageBreakBefore w:val="0"/>
        <w:kinsoku/>
        <w:overflowPunct/>
        <w:topLinePunct w:val="0"/>
        <w:bidi w:val="0"/>
        <w:spacing w:beforeAutospacing="0" w:afterAutospacing="0" w:line="360" w:lineRule="auto"/>
        <w:rPr>
          <w:rFonts w:hint="eastAsia" w:ascii="宋体" w:hAnsi="宋体" w:cs="宋体"/>
          <w:color w:val="auto"/>
          <w:szCs w:val="20"/>
          <w:highlight w:val="none"/>
          <w:lang w:bidi="ar"/>
        </w:rPr>
        <w:sectPr>
          <w:pgSz w:w="11906" w:h="16838"/>
          <w:pgMar w:top="1135" w:right="1135" w:bottom="1135" w:left="1135" w:header="720" w:footer="720" w:gutter="0"/>
          <w:pgNumType w:fmt="decimal"/>
          <w:cols w:space="720" w:num="1"/>
          <w:docGrid w:type="lines" w:linePitch="331" w:charSpace="0"/>
        </w:sectPr>
      </w:pPr>
    </w:p>
    <w:p w14:paraId="56D29AA5">
      <w:pPr>
        <w:pageBreakBefore w:val="0"/>
        <w:widowControl/>
        <w:kinsoku/>
        <w:overflowPunct/>
        <w:topLinePunct w:val="0"/>
        <w:bidi w:val="0"/>
        <w:spacing w:beforeAutospacing="0" w:afterAutospacing="0" w:line="360" w:lineRule="auto"/>
        <w:jc w:val="center"/>
        <w:outlineLvl w:val="0"/>
        <w:rPr>
          <w:rFonts w:ascii="宋体" w:hAnsi="宋体" w:cs="宋体"/>
          <w:b/>
          <w:color w:val="auto"/>
          <w:sz w:val="36"/>
          <w:szCs w:val="36"/>
          <w:highlight w:val="none"/>
        </w:rPr>
      </w:pPr>
      <w:bookmarkStart w:id="48" w:name="_Toc532545044"/>
      <w:bookmarkStart w:id="49" w:name="_Toc26614"/>
      <w:bookmarkStart w:id="50" w:name="_Toc19461"/>
      <w:r>
        <w:rPr>
          <w:rFonts w:ascii="宋体" w:hAnsi="宋体" w:cs="宋体"/>
          <w:b/>
          <w:color w:val="auto"/>
          <w:sz w:val="36"/>
          <w:szCs w:val="20"/>
          <w:highlight w:val="none"/>
        </w:rPr>
        <w:t>第三章  投标人须知</w:t>
      </w:r>
      <w:bookmarkEnd w:id="48"/>
      <w:bookmarkEnd w:id="49"/>
      <w:bookmarkEnd w:id="50"/>
    </w:p>
    <w:p w14:paraId="2D3110AC">
      <w:pPr>
        <w:pageBreakBefore w:val="0"/>
        <w:widowControl/>
        <w:kinsoku/>
        <w:overflowPunct/>
        <w:topLinePunct w:val="0"/>
        <w:bidi w:val="0"/>
        <w:spacing w:beforeAutospacing="0" w:afterAutospacing="0" w:line="360" w:lineRule="auto"/>
        <w:jc w:val="center"/>
        <w:outlineLvl w:val="1"/>
        <w:rPr>
          <w:rFonts w:ascii="宋体" w:hAnsi="宋体" w:cs="宋体"/>
          <w:b/>
          <w:color w:val="auto"/>
          <w:sz w:val="30"/>
          <w:szCs w:val="30"/>
          <w:highlight w:val="none"/>
        </w:rPr>
      </w:pPr>
      <w:bookmarkStart w:id="51" w:name="_Toc12649"/>
      <w:bookmarkStart w:id="52" w:name="_Toc12836"/>
      <w:r>
        <w:rPr>
          <w:rFonts w:ascii="宋体" w:hAnsi="宋体" w:cs="宋体"/>
          <w:b/>
          <w:color w:val="auto"/>
          <w:sz w:val="30"/>
          <w:szCs w:val="30"/>
          <w:highlight w:val="none"/>
        </w:rPr>
        <w:t>第一节 投标人须知前附表</w:t>
      </w:r>
      <w:bookmarkEnd w:id="51"/>
      <w:bookmarkEnd w:id="52"/>
    </w:p>
    <w:tbl>
      <w:tblPr>
        <w:tblStyle w:val="10"/>
        <w:tblW w:w="10245" w:type="dxa"/>
        <w:tblInd w:w="1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02"/>
        <w:gridCol w:w="2365"/>
        <w:gridCol w:w="6878"/>
      </w:tblGrid>
      <w:tr w14:paraId="6A638F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470CFF6B">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条款号</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11355C45">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项目内容</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4EFA882A">
            <w:pPr>
              <w:pageBreakBefore w:val="0"/>
              <w:kinsoku/>
              <w:overflowPunct/>
              <w:topLinePunct w:val="0"/>
              <w:bidi w:val="0"/>
              <w:snapToGrid w:val="0"/>
              <w:spacing w:beforeAutospacing="0"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编列内容</w:t>
            </w:r>
          </w:p>
        </w:tc>
      </w:tr>
      <w:tr w14:paraId="3036BF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2124639C">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6.1</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3B55C616">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bookmarkStart w:id="53" w:name="_9.2"/>
            <w:bookmarkEnd w:id="53"/>
            <w:bookmarkStart w:id="54" w:name="_5"/>
            <w:bookmarkEnd w:id="54"/>
            <w:bookmarkStart w:id="55" w:name="_8.1"/>
            <w:bookmarkEnd w:id="55"/>
            <w:r>
              <w:rPr>
                <w:rFonts w:hint="eastAsia" w:ascii="宋体" w:hAnsi="宋体" w:cs="宋体"/>
                <w:color w:val="auto"/>
                <w:sz w:val="24"/>
                <w:szCs w:val="24"/>
                <w:highlight w:val="none"/>
                <w:lang w:bidi="ar"/>
              </w:rPr>
              <w:t>是否接受联合体投标</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3A24421E">
            <w:pPr>
              <w:pageBreakBefore w:val="0"/>
              <w:widowControl/>
              <w:kinsoku/>
              <w:overflowPunct/>
              <w:topLinePunct w:val="0"/>
              <w:bidi w:val="0"/>
              <w:spacing w:beforeAutospacing="0" w:afterAutospacing="0" w:line="360" w:lineRule="auto"/>
              <w:jc w:val="left"/>
              <w:rPr>
                <w:rFonts w:hint="eastAsia" w:ascii="宋体" w:hAnsi="宋体" w:cs="宋体"/>
                <w:color w:val="auto"/>
                <w:sz w:val="24"/>
                <w:szCs w:val="24"/>
                <w:highlight w:val="none"/>
              </w:rPr>
            </w:pPr>
            <w:bookmarkStart w:id="56" w:name="PO_3000001867_PM007_1"/>
            <w:r>
              <w:rPr>
                <w:rFonts w:hint="eastAsia" w:ascii="宋体" w:hAnsi="宋体" w:cs="宋体"/>
                <w:color w:val="auto"/>
                <w:sz w:val="24"/>
                <w:szCs w:val="24"/>
                <w:highlight w:val="none"/>
              </w:rPr>
              <w:t>不允许联合体投标</w:t>
            </w:r>
            <w:bookmarkEnd w:id="56"/>
            <w:r>
              <w:rPr>
                <w:rFonts w:hint="eastAsia" w:ascii="宋体" w:hAnsi="宋体" w:cs="宋体"/>
                <w:color w:val="auto"/>
                <w:sz w:val="24"/>
                <w:szCs w:val="24"/>
                <w:highlight w:val="none"/>
              </w:rPr>
              <w:t>。</w:t>
            </w:r>
          </w:p>
        </w:tc>
      </w:tr>
      <w:tr w14:paraId="788162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2CB80D9C">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6.2</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35E44B50">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联合体投标要求</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038A16A9">
            <w:pPr>
              <w:pageBreakBefore w:val="0"/>
              <w:widowControl/>
              <w:kinsoku/>
              <w:overflowPunct/>
              <w:topLinePunct w:val="0"/>
              <w:bidi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无</w:t>
            </w:r>
          </w:p>
        </w:tc>
      </w:tr>
      <w:tr w14:paraId="159A88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42082994">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7.2</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3D539823">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是否允许转包/分包</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368F7A6C">
            <w:pPr>
              <w:pageBreakBefore w:val="0"/>
              <w:widowControl/>
              <w:kinsoku/>
              <w:overflowPunct/>
              <w:topLinePunct w:val="0"/>
              <w:bidi w:val="0"/>
              <w:spacing w:beforeAutospacing="0" w:afterAutospacing="0" w:line="360" w:lineRule="auto"/>
              <w:jc w:val="left"/>
              <w:rPr>
                <w:rFonts w:hint="eastAsia" w:ascii="宋体" w:hAnsi="宋体" w:eastAsia="宋体" w:cs="宋体"/>
                <w:color w:val="auto"/>
                <w:sz w:val="24"/>
                <w:szCs w:val="24"/>
                <w:highlight w:val="none"/>
                <w:lang w:eastAsia="zh-CN"/>
              </w:rPr>
            </w:pPr>
            <w:bookmarkStart w:id="57" w:name="PO_3000001867_PM044"/>
            <w:r>
              <w:rPr>
                <w:rFonts w:hint="eastAsia" w:ascii="MS Mincho" w:hAnsi="MS Mincho" w:eastAsia="MS Mincho" w:cs="MS Mincho"/>
                <w:color w:val="auto"/>
                <w:sz w:val="24"/>
                <w:szCs w:val="24"/>
                <w:highlight w:val="none"/>
              </w:rPr>
              <w:t>☑</w:t>
            </w:r>
            <w:r>
              <w:rPr>
                <w:rFonts w:hint="eastAsia" w:ascii="宋体" w:hAnsi="宋体" w:cs="宋体"/>
                <w:color w:val="auto"/>
                <w:sz w:val="24"/>
                <w:szCs w:val="24"/>
                <w:highlight w:val="none"/>
              </w:rPr>
              <w:t>不允许分包</w:t>
            </w:r>
            <w:bookmarkEnd w:id="57"/>
            <w:r>
              <w:rPr>
                <w:rFonts w:hint="eastAsia" w:ascii="宋体" w:hAnsi="宋体" w:cs="宋体"/>
                <w:color w:val="auto"/>
                <w:sz w:val="24"/>
                <w:szCs w:val="24"/>
                <w:highlight w:val="none"/>
                <w:lang w:eastAsia="zh-CN"/>
              </w:rPr>
              <w:t>；</w:t>
            </w:r>
          </w:p>
          <w:p w14:paraId="6F3E63BC">
            <w:pPr>
              <w:pageBreakBefore w:val="0"/>
              <w:widowControl/>
              <w:kinsoku/>
              <w:overflowPunct/>
              <w:topLinePunct w:val="0"/>
              <w:bidi w:val="0"/>
              <w:spacing w:beforeAutospacing="0" w:afterAutospacing="0"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转包/分包内容：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14:paraId="18FA9780">
            <w:pPr>
              <w:pageBreakBefore w:val="0"/>
              <w:widowControl/>
              <w:kinsoku/>
              <w:overflowPunct/>
              <w:topLinePunct w:val="0"/>
              <w:bidi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转包/分包金额或者比例：</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w:t>
            </w:r>
          </w:p>
        </w:tc>
      </w:tr>
      <w:tr w14:paraId="5D1A8C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18FD70A0">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11.4</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4B61AC59">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媒体发布渠道</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7FD999B3">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与本项目相关的政府采购业务澄清、更正及与之相关的事项将在采购公告中“六、其他补充事宜”中网上查询地址上发布</w:t>
            </w:r>
            <w:r>
              <w:rPr>
                <w:rFonts w:hint="eastAsia" w:ascii="宋体" w:hAnsi="宋体" w:cs="宋体"/>
                <w:color w:val="auto"/>
                <w:kern w:val="0"/>
                <w:sz w:val="24"/>
                <w:szCs w:val="24"/>
                <w:highlight w:val="none"/>
                <w:lang w:bidi="ar"/>
              </w:rPr>
              <w:t>。</w:t>
            </w:r>
          </w:p>
        </w:tc>
      </w:tr>
      <w:tr w14:paraId="577FF1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7BC786E8">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11.6</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2BBE7E34">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是否组织标前答疑会</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33045BDA">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MS Mincho" w:hAnsi="MS Mincho" w:eastAsia="MS Mincho" w:cs="MS Mincho"/>
                <w:color w:val="auto"/>
                <w:sz w:val="24"/>
                <w:szCs w:val="24"/>
                <w:highlight w:val="none"/>
                <w:lang w:bidi="ar"/>
              </w:rPr>
              <w:t>☑</w:t>
            </w:r>
            <w:r>
              <w:rPr>
                <w:rFonts w:hint="eastAsia" w:ascii="宋体" w:hAnsi="宋体" w:cs="宋体"/>
                <w:color w:val="auto"/>
                <w:sz w:val="24"/>
                <w:szCs w:val="24"/>
                <w:highlight w:val="none"/>
                <w:lang w:bidi="ar"/>
              </w:rPr>
              <w:t>不组织召开开标前答疑会</w:t>
            </w:r>
          </w:p>
          <w:p w14:paraId="06ED96D3">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□组织召开开标前答疑会</w:t>
            </w:r>
          </w:p>
          <w:p w14:paraId="16BE5F3B">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bidi="ar"/>
              </w:rPr>
              <w:t>会议开始时间：</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年</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月</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 xml:space="preserve">日 </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时</w:t>
            </w:r>
            <w:r>
              <w:rPr>
                <w:rFonts w:hint="eastAsia" w:ascii="宋体" w:hAnsi="宋体" w:cs="宋体"/>
                <w:color w:val="auto"/>
                <w:sz w:val="24"/>
                <w:szCs w:val="24"/>
                <w:highlight w:val="none"/>
                <w:u w:val="single"/>
                <w:lang w:bidi="ar"/>
              </w:rPr>
              <w:t xml:space="preserve">  分</w:t>
            </w:r>
            <w:r>
              <w:rPr>
                <w:rFonts w:hint="eastAsia" w:ascii="宋体" w:hAnsi="宋体" w:cs="宋体"/>
                <w:color w:val="auto"/>
                <w:sz w:val="24"/>
                <w:szCs w:val="24"/>
                <w:highlight w:val="none"/>
                <w:lang w:bidi="ar"/>
              </w:rPr>
              <w:t>，逾期后果自负。会议地点：</w:t>
            </w:r>
            <w:r>
              <w:rPr>
                <w:rFonts w:hint="eastAsia" w:ascii="宋体" w:hAnsi="宋体" w:cs="宋体"/>
                <w:color w:val="auto"/>
                <w:sz w:val="24"/>
                <w:szCs w:val="24"/>
                <w:highlight w:val="none"/>
                <w:u w:val="single"/>
                <w:lang w:bidi="ar"/>
              </w:rPr>
              <w:t xml:space="preserve">              </w:t>
            </w:r>
          </w:p>
        </w:tc>
      </w:tr>
      <w:tr w14:paraId="29E0BF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nil"/>
              <w:left w:val="single" w:color="auto" w:sz="4" w:space="0"/>
              <w:bottom w:val="nil"/>
              <w:right w:val="single" w:color="auto" w:sz="4" w:space="0"/>
            </w:tcBorders>
            <w:noWrap w:val="0"/>
            <w:vAlign w:val="center"/>
          </w:tcPr>
          <w:p w14:paraId="10B1ADD3">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13.1</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5666CCB7">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bookmarkStart w:id="58" w:name="_13.2"/>
            <w:bookmarkEnd w:id="58"/>
            <w:r>
              <w:rPr>
                <w:rFonts w:hint="eastAsia" w:ascii="宋体" w:hAnsi="宋体" w:cs="宋体"/>
                <w:color w:val="auto"/>
                <w:sz w:val="24"/>
                <w:szCs w:val="24"/>
                <w:highlight w:val="none"/>
                <w:lang w:bidi="ar"/>
              </w:rPr>
              <w:t>资格证明文件组成</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5FD112A4">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w:t>
            </w:r>
            <w:r>
              <w:rPr>
                <w:rFonts w:hint="eastAsia" w:ascii="宋体" w:hAnsi="宋体" w:cs="宋体"/>
                <w:color w:val="auto"/>
                <w:sz w:val="24"/>
                <w:szCs w:val="24"/>
                <w:highlight w:val="none"/>
              </w:rPr>
              <w:t>投标人为法人或者其他组织的，提供营业执照等证明文件（如营业执照或者事业单位法人证书或者</w:t>
            </w:r>
            <w:r>
              <w:rPr>
                <w:rFonts w:ascii="宋体" w:hAnsi="宋体" w:cs="宋体"/>
                <w:color w:val="auto"/>
                <w:sz w:val="24"/>
                <w:szCs w:val="24"/>
                <w:highlight w:val="none"/>
                <w:lang w:val="zh-CN" w:bidi="zh-CN"/>
              </w:rPr>
              <w:t>执业许可证</w:t>
            </w:r>
            <w:r>
              <w:rPr>
                <w:rFonts w:hint="eastAsia" w:ascii="宋体" w:hAnsi="宋体" w:cs="宋体"/>
                <w:color w:val="auto"/>
                <w:sz w:val="24"/>
                <w:szCs w:val="24"/>
                <w:highlight w:val="none"/>
              </w:rPr>
              <w:t>等），投标人为自然人的，提供身份证复印件</w:t>
            </w:r>
            <w:r>
              <w:rPr>
                <w:rFonts w:hint="eastAsia" w:ascii="宋体" w:hAnsi="宋体" w:cs="宋体"/>
                <w:color w:val="auto"/>
                <w:sz w:val="24"/>
                <w:szCs w:val="24"/>
                <w:highlight w:val="none"/>
                <w:lang w:bidi="ar"/>
              </w:rPr>
              <w:t>。</w:t>
            </w:r>
            <w:r>
              <w:rPr>
                <w:rFonts w:hint="eastAsia" w:ascii="宋体" w:hAnsi="宋体" w:cs="宋体"/>
                <w:b/>
                <w:bCs/>
                <w:color w:val="auto"/>
                <w:sz w:val="24"/>
                <w:szCs w:val="24"/>
                <w:highlight w:val="none"/>
                <w:lang w:bidi="ar"/>
              </w:rPr>
              <w:t>（必须提供，否则作无效投标处理）</w:t>
            </w:r>
          </w:p>
          <w:p w14:paraId="4A2839E5">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2、投标人依法缴纳税收的相关材料：[</w:t>
            </w:r>
            <w:r>
              <w:rPr>
                <w:rFonts w:hint="eastAsia" w:ascii="宋体" w:hAnsi="宋体" w:cs="宋体"/>
                <w:color w:val="auto"/>
                <w:sz w:val="24"/>
                <w:szCs w:val="24"/>
                <w:highlight w:val="none"/>
                <w:u w:val="single"/>
                <w:lang w:bidi="ar"/>
              </w:rPr>
              <w:t>202</w:t>
            </w:r>
            <w:r>
              <w:rPr>
                <w:rFonts w:hint="eastAsia" w:ascii="宋体" w:hAnsi="宋体" w:cs="宋体"/>
                <w:color w:val="auto"/>
                <w:sz w:val="24"/>
                <w:szCs w:val="24"/>
                <w:highlight w:val="none"/>
                <w:u w:val="single"/>
                <w:lang w:val="en-US" w:eastAsia="zh-CN" w:bidi="ar"/>
              </w:rPr>
              <w:t>5</w:t>
            </w:r>
            <w:r>
              <w:rPr>
                <w:rFonts w:hint="eastAsia" w:ascii="宋体" w:hAnsi="宋体" w:cs="宋体"/>
                <w:color w:val="auto"/>
                <w:sz w:val="24"/>
                <w:szCs w:val="24"/>
                <w:highlight w:val="none"/>
                <w:u w:val="single"/>
                <w:lang w:bidi="ar"/>
              </w:rPr>
              <w:t>年</w:t>
            </w:r>
            <w:r>
              <w:rPr>
                <w:rFonts w:hint="eastAsia" w:ascii="宋体" w:hAnsi="宋体" w:cs="宋体"/>
                <w:color w:val="auto"/>
                <w:sz w:val="24"/>
                <w:szCs w:val="24"/>
                <w:highlight w:val="none"/>
                <w:u w:val="single"/>
                <w:lang w:val="en-US" w:eastAsia="zh-CN" w:bidi="ar"/>
              </w:rPr>
              <w:t>3</w:t>
            </w:r>
            <w:r>
              <w:rPr>
                <w:rFonts w:hint="eastAsia" w:ascii="宋体" w:hAnsi="宋体" w:cs="宋体"/>
                <w:color w:val="auto"/>
                <w:sz w:val="24"/>
                <w:szCs w:val="24"/>
                <w:highlight w:val="none"/>
                <w:u w:val="single"/>
                <w:lang w:bidi="ar"/>
              </w:rPr>
              <w:t>月至202</w:t>
            </w:r>
            <w:r>
              <w:rPr>
                <w:rFonts w:hint="eastAsia" w:ascii="宋体" w:hAnsi="宋体" w:cs="宋体"/>
                <w:color w:val="auto"/>
                <w:sz w:val="24"/>
                <w:szCs w:val="24"/>
                <w:highlight w:val="none"/>
                <w:u w:val="single"/>
                <w:lang w:val="en-US" w:eastAsia="zh-CN" w:bidi="ar"/>
              </w:rPr>
              <w:t>5</w:t>
            </w:r>
            <w:r>
              <w:rPr>
                <w:rFonts w:hint="eastAsia" w:ascii="宋体" w:hAnsi="宋体" w:cs="宋体"/>
                <w:color w:val="auto"/>
                <w:sz w:val="24"/>
                <w:szCs w:val="24"/>
                <w:highlight w:val="none"/>
                <w:u w:val="single"/>
                <w:lang w:bidi="ar"/>
              </w:rPr>
              <w:t>年</w:t>
            </w:r>
            <w:r>
              <w:rPr>
                <w:rFonts w:hint="eastAsia" w:ascii="宋体" w:hAnsi="宋体" w:cs="宋体"/>
                <w:color w:val="auto"/>
                <w:sz w:val="24"/>
                <w:szCs w:val="24"/>
                <w:highlight w:val="none"/>
                <w:u w:val="single"/>
                <w:lang w:val="en-US" w:eastAsia="zh-CN" w:bidi="ar"/>
              </w:rPr>
              <w:t>10</w:t>
            </w:r>
            <w:r>
              <w:rPr>
                <w:rFonts w:hint="eastAsia" w:ascii="宋体" w:hAnsi="宋体" w:cs="宋体"/>
                <w:color w:val="auto"/>
                <w:sz w:val="24"/>
                <w:szCs w:val="24"/>
                <w:highlight w:val="none"/>
                <w:u w:val="single"/>
                <w:lang w:bidi="ar"/>
              </w:rPr>
              <w:t>月</w:t>
            </w:r>
            <w:r>
              <w:rPr>
                <w:rFonts w:hint="eastAsia" w:ascii="宋体" w:hAnsi="宋体" w:cs="宋体"/>
                <w:color w:val="auto"/>
                <w:sz w:val="24"/>
                <w:szCs w:val="24"/>
                <w:highlight w:val="none"/>
                <w:lang w:bidi="ar"/>
              </w:rPr>
              <w:t>]任意连续3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bCs/>
                <w:color w:val="auto"/>
                <w:sz w:val="24"/>
                <w:szCs w:val="24"/>
                <w:highlight w:val="none"/>
                <w:lang w:bidi="ar"/>
              </w:rPr>
              <w:t>（必须提供，否则作无效投标处理）</w:t>
            </w:r>
          </w:p>
          <w:p w14:paraId="0657C12E">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3、投标人依法缴纳社会保障资金的相关材料：[</w:t>
            </w:r>
            <w:r>
              <w:rPr>
                <w:rFonts w:hint="eastAsia" w:ascii="宋体" w:hAnsi="宋体" w:cs="宋体"/>
                <w:color w:val="auto"/>
                <w:sz w:val="24"/>
                <w:szCs w:val="24"/>
                <w:highlight w:val="none"/>
                <w:u w:val="single"/>
                <w:lang w:bidi="ar"/>
              </w:rPr>
              <w:t>202</w:t>
            </w:r>
            <w:r>
              <w:rPr>
                <w:rFonts w:hint="eastAsia" w:ascii="宋体" w:hAnsi="宋体" w:cs="宋体"/>
                <w:color w:val="auto"/>
                <w:sz w:val="24"/>
                <w:szCs w:val="24"/>
                <w:highlight w:val="none"/>
                <w:u w:val="single"/>
                <w:lang w:val="en-US" w:eastAsia="zh-CN" w:bidi="ar"/>
              </w:rPr>
              <w:t>5</w:t>
            </w:r>
            <w:r>
              <w:rPr>
                <w:rFonts w:hint="eastAsia" w:ascii="宋体" w:hAnsi="宋体" w:cs="宋体"/>
                <w:color w:val="auto"/>
                <w:sz w:val="24"/>
                <w:szCs w:val="24"/>
                <w:highlight w:val="none"/>
                <w:u w:val="single"/>
                <w:lang w:bidi="ar"/>
              </w:rPr>
              <w:t>年</w:t>
            </w:r>
            <w:r>
              <w:rPr>
                <w:rFonts w:hint="eastAsia" w:ascii="宋体" w:hAnsi="宋体" w:cs="宋体"/>
                <w:color w:val="auto"/>
                <w:sz w:val="24"/>
                <w:szCs w:val="24"/>
                <w:highlight w:val="none"/>
                <w:u w:val="single"/>
                <w:lang w:val="en-US" w:eastAsia="zh-CN" w:bidi="ar"/>
              </w:rPr>
              <w:t>3</w:t>
            </w:r>
            <w:r>
              <w:rPr>
                <w:rFonts w:hint="eastAsia" w:ascii="宋体" w:hAnsi="宋体" w:cs="宋体"/>
                <w:color w:val="auto"/>
                <w:sz w:val="24"/>
                <w:szCs w:val="24"/>
                <w:highlight w:val="none"/>
                <w:u w:val="single"/>
                <w:lang w:bidi="ar"/>
              </w:rPr>
              <w:t>月至202</w:t>
            </w:r>
            <w:r>
              <w:rPr>
                <w:rFonts w:hint="eastAsia" w:ascii="宋体" w:hAnsi="宋体" w:cs="宋体"/>
                <w:color w:val="auto"/>
                <w:sz w:val="24"/>
                <w:szCs w:val="24"/>
                <w:highlight w:val="none"/>
                <w:u w:val="single"/>
                <w:lang w:val="en-US" w:eastAsia="zh-CN" w:bidi="ar"/>
              </w:rPr>
              <w:t>5</w:t>
            </w:r>
            <w:r>
              <w:rPr>
                <w:rFonts w:hint="eastAsia" w:ascii="宋体" w:hAnsi="宋体" w:cs="宋体"/>
                <w:color w:val="auto"/>
                <w:sz w:val="24"/>
                <w:szCs w:val="24"/>
                <w:highlight w:val="none"/>
                <w:u w:val="single"/>
                <w:lang w:bidi="ar"/>
              </w:rPr>
              <w:t>年</w:t>
            </w:r>
            <w:r>
              <w:rPr>
                <w:rFonts w:hint="eastAsia" w:ascii="宋体" w:hAnsi="宋体" w:cs="宋体"/>
                <w:color w:val="auto"/>
                <w:sz w:val="24"/>
                <w:szCs w:val="24"/>
                <w:highlight w:val="none"/>
                <w:u w:val="single"/>
                <w:lang w:val="en-US" w:eastAsia="zh-CN" w:bidi="ar"/>
              </w:rPr>
              <w:t>10</w:t>
            </w:r>
            <w:r>
              <w:rPr>
                <w:rFonts w:hint="eastAsia" w:ascii="宋体" w:hAnsi="宋体" w:cs="宋体"/>
                <w:color w:val="auto"/>
                <w:sz w:val="24"/>
                <w:szCs w:val="24"/>
                <w:highlight w:val="none"/>
                <w:u w:val="single"/>
                <w:lang w:bidi="ar"/>
              </w:rPr>
              <w:t>月</w:t>
            </w:r>
            <w:r>
              <w:rPr>
                <w:rFonts w:hint="eastAsia" w:ascii="宋体" w:hAnsi="宋体" w:cs="宋体"/>
                <w:color w:val="auto"/>
                <w:sz w:val="24"/>
                <w:szCs w:val="24"/>
                <w:highlight w:val="none"/>
                <w:lang w:bidi="ar"/>
              </w:rPr>
              <w:t>]任意连续3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bCs/>
                <w:color w:val="auto"/>
                <w:sz w:val="24"/>
                <w:szCs w:val="24"/>
                <w:highlight w:val="none"/>
                <w:lang w:bidi="ar"/>
              </w:rPr>
              <w:t>（必须提供，否则作无效投标处理）</w:t>
            </w:r>
          </w:p>
          <w:p w14:paraId="04F729F5">
            <w:pPr>
              <w:pageBreakBefore w:val="0"/>
              <w:kinsoku/>
              <w:overflowPunct/>
              <w:topLinePunct w:val="0"/>
              <w:bidi w:val="0"/>
              <w:snapToGrid w:val="0"/>
              <w:spacing w:beforeAutospacing="0" w:afterAutospacing="0" w:line="360" w:lineRule="auto"/>
              <w:jc w:val="left"/>
              <w:rPr>
                <w:rFonts w:hint="eastAsia" w:ascii="宋体" w:hAnsi="宋体" w:cs="宋体"/>
                <w:b/>
                <w:bCs/>
                <w:color w:val="auto"/>
                <w:sz w:val="24"/>
                <w:szCs w:val="24"/>
                <w:highlight w:val="none"/>
                <w:lang w:bidi="ar"/>
              </w:rPr>
            </w:pPr>
            <w:r>
              <w:rPr>
                <w:rFonts w:hint="eastAsia" w:ascii="宋体" w:hAnsi="宋体" w:cs="宋体"/>
                <w:color w:val="auto"/>
                <w:sz w:val="24"/>
                <w:szCs w:val="24"/>
                <w:highlight w:val="none"/>
                <w:lang w:bidi="ar"/>
              </w:rPr>
              <w:t>4、投标人财务状况报告：[</w:t>
            </w:r>
            <w:r>
              <w:rPr>
                <w:rFonts w:hint="eastAsia" w:ascii="宋体" w:hAnsi="宋体" w:cs="宋体"/>
                <w:color w:val="auto"/>
                <w:sz w:val="24"/>
                <w:szCs w:val="24"/>
                <w:highlight w:val="none"/>
                <w:lang w:val="en-US" w:eastAsia="zh-CN" w:bidi="ar"/>
              </w:rPr>
              <w:t>2024</w:t>
            </w:r>
            <w:r>
              <w:rPr>
                <w:rFonts w:hint="eastAsia" w:ascii="宋体" w:hAnsi="宋体" w:cs="宋体"/>
                <w:color w:val="auto"/>
                <w:sz w:val="24"/>
                <w:szCs w:val="24"/>
                <w:highlight w:val="none"/>
                <w:lang w:bidi="ar"/>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color w:val="auto"/>
                <w:sz w:val="24"/>
                <w:szCs w:val="24"/>
                <w:highlight w:val="none"/>
                <w:lang w:bidi="ar"/>
              </w:rPr>
              <w:t>（必须提供，否则作无效投标处理）</w:t>
            </w:r>
          </w:p>
          <w:p w14:paraId="19F044E7">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5、投标人直接控股股东信息表、投标人直接管理关系信息表。</w:t>
            </w:r>
            <w:r>
              <w:rPr>
                <w:rFonts w:hint="eastAsia" w:ascii="宋体" w:hAnsi="宋体" w:cs="宋体"/>
                <w:b/>
                <w:bCs/>
                <w:color w:val="auto"/>
                <w:sz w:val="24"/>
                <w:szCs w:val="24"/>
                <w:highlight w:val="none"/>
                <w:lang w:bidi="ar"/>
              </w:rPr>
              <w:t>（必须提供，否则作无效投标处理）</w:t>
            </w:r>
          </w:p>
          <w:p w14:paraId="6797CB6E">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6、投标资格声明函。</w:t>
            </w:r>
            <w:r>
              <w:rPr>
                <w:rFonts w:hint="eastAsia" w:ascii="宋体" w:hAnsi="宋体" w:cs="宋体"/>
                <w:b/>
                <w:bCs/>
                <w:color w:val="auto"/>
                <w:sz w:val="24"/>
                <w:szCs w:val="24"/>
                <w:highlight w:val="none"/>
                <w:lang w:bidi="ar"/>
              </w:rPr>
              <w:t>（必须提供，否则作无效投标处理）</w:t>
            </w:r>
          </w:p>
          <w:p w14:paraId="59738E7D">
            <w:pPr>
              <w:pageBreakBefore w:val="0"/>
              <w:kinsoku/>
              <w:overflowPunct/>
              <w:topLinePunct w:val="0"/>
              <w:bidi w:val="0"/>
              <w:snapToGrid w:val="0"/>
              <w:spacing w:beforeAutospacing="0" w:afterAutospacing="0" w:line="360" w:lineRule="auto"/>
              <w:jc w:val="left"/>
              <w:rPr>
                <w:rFonts w:hint="eastAsia" w:ascii="宋体" w:hAnsi="宋体" w:cs="宋体"/>
                <w:b/>
                <w:bCs/>
                <w:color w:val="auto"/>
                <w:sz w:val="24"/>
                <w:szCs w:val="24"/>
                <w:highlight w:val="none"/>
                <w:lang w:bidi="ar"/>
              </w:rPr>
            </w:pPr>
            <w:r>
              <w:rPr>
                <w:rFonts w:hint="eastAsia" w:ascii="宋体" w:hAnsi="宋体" w:cs="宋体"/>
                <w:color w:val="auto"/>
                <w:sz w:val="24"/>
                <w:szCs w:val="24"/>
                <w:highlight w:val="none"/>
                <w:lang w:bidi="ar"/>
              </w:rPr>
              <w:t>7、联合体协议书。</w:t>
            </w:r>
            <w:r>
              <w:rPr>
                <w:rFonts w:hint="eastAsia" w:ascii="宋体" w:hAnsi="宋体" w:cs="宋体"/>
                <w:b/>
                <w:bCs/>
                <w:color w:val="auto"/>
                <w:sz w:val="24"/>
                <w:szCs w:val="24"/>
                <w:highlight w:val="none"/>
                <w:lang w:bidi="ar"/>
              </w:rPr>
              <w:t>（以联合体形式投标的，提供联合体协议；本项目不接受联合体投标或者投标人不以联合体形式投标的，则不需要提供）</w:t>
            </w:r>
          </w:p>
          <w:p w14:paraId="454600D7">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8</w:t>
            </w:r>
            <w:r>
              <w:rPr>
                <w:rFonts w:hint="eastAsia" w:ascii="宋体" w:hAnsi="宋体" w:cs="宋体"/>
                <w:color w:val="auto"/>
                <w:sz w:val="24"/>
                <w:szCs w:val="24"/>
                <w:highlight w:val="none"/>
                <w:lang w:bidi="ar"/>
              </w:rPr>
              <w:t>、除招标文件规定必须提供以外，投标人认为需要提供的其他证明材料。</w:t>
            </w:r>
          </w:p>
          <w:p w14:paraId="0DAE3A6E">
            <w:pPr>
              <w:pageBreakBefore w:val="0"/>
              <w:kinsoku/>
              <w:overflowPunct/>
              <w:topLinePunct w:val="0"/>
              <w:bidi w:val="0"/>
              <w:snapToGrid w:val="0"/>
              <w:spacing w:beforeAutospacing="0" w:afterAutospacing="0" w:line="360" w:lineRule="auto"/>
              <w:jc w:val="left"/>
              <w:rPr>
                <w:rFonts w:hint="eastAsia" w:ascii="宋体" w:hAnsi="宋体" w:cs="宋体"/>
                <w:b/>
                <w:bCs/>
                <w:color w:val="auto"/>
                <w:sz w:val="24"/>
                <w:szCs w:val="24"/>
                <w:highlight w:val="none"/>
                <w:lang w:bidi="ar"/>
              </w:rPr>
            </w:pPr>
            <w:r>
              <w:rPr>
                <w:rFonts w:hint="eastAsia" w:ascii="宋体" w:hAnsi="宋体" w:cs="宋体"/>
                <w:b/>
                <w:bCs/>
                <w:color w:val="auto"/>
                <w:sz w:val="24"/>
                <w:szCs w:val="24"/>
                <w:highlight w:val="none"/>
                <w:lang w:bidi="ar"/>
              </w:rPr>
              <w:t>注：1. 以上标明“必须提供”的材料属于复印件的扫描件的，必须加盖投标人电子公章，否则作无效投标处理。</w:t>
            </w:r>
          </w:p>
          <w:p w14:paraId="7FF94148">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lang w:bidi="ar"/>
              </w:rPr>
            </w:pPr>
            <w:r>
              <w:rPr>
                <w:rFonts w:hint="eastAsia" w:ascii="宋体" w:hAnsi="宋体" w:cs="宋体"/>
                <w:b/>
                <w:bCs/>
                <w:color w:val="auto"/>
                <w:sz w:val="24"/>
                <w:szCs w:val="24"/>
                <w:highlight w:val="none"/>
                <w:lang w:bidi="ar"/>
              </w:rPr>
              <w:t>2.联合体投标时，第1-5项资格证明文件联合体各方均必须分别提供，联合体各方分别盖章和签字，否则投标文件按无效响应处理。</w:t>
            </w:r>
          </w:p>
        </w:tc>
      </w:tr>
      <w:tr w14:paraId="58D51F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nil"/>
              <w:left w:val="single" w:color="auto" w:sz="4" w:space="0"/>
              <w:bottom w:val="nil"/>
              <w:right w:val="single" w:color="auto" w:sz="4" w:space="0"/>
            </w:tcBorders>
            <w:noWrap w:val="0"/>
            <w:vAlign w:val="center"/>
          </w:tcPr>
          <w:p w14:paraId="76438B20">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14:paraId="1B3B85C9">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bookmarkStart w:id="59" w:name="_13.3"/>
            <w:bookmarkEnd w:id="59"/>
            <w:r>
              <w:rPr>
                <w:rFonts w:hint="eastAsia" w:ascii="宋体" w:hAnsi="宋体" w:cs="宋体"/>
                <w:color w:val="auto"/>
                <w:sz w:val="24"/>
                <w:szCs w:val="24"/>
                <w:highlight w:val="none"/>
                <w:lang w:bidi="ar"/>
              </w:rPr>
              <w:t>商务文件组成</w:t>
            </w:r>
          </w:p>
          <w:p w14:paraId="50E940AD">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6878" w:type="dxa"/>
            <w:tcBorders>
              <w:top w:val="single" w:color="auto" w:sz="4" w:space="0"/>
              <w:left w:val="single" w:color="auto" w:sz="4" w:space="0"/>
              <w:bottom w:val="single" w:color="auto" w:sz="4" w:space="0"/>
              <w:right w:val="single" w:color="auto" w:sz="4" w:space="0"/>
            </w:tcBorders>
            <w:noWrap w:val="0"/>
            <w:vAlign w:val="center"/>
          </w:tcPr>
          <w:p w14:paraId="64B7E44B">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w:t>
            </w:r>
            <w:r>
              <w:rPr>
                <w:rFonts w:hint="eastAsia" w:ascii="宋体" w:hAnsi="宋体" w:cs="宋体"/>
                <w:color w:val="auto"/>
                <w:sz w:val="24"/>
                <w:szCs w:val="24"/>
                <w:highlight w:val="none"/>
              </w:rPr>
              <w:t>无串标行为承诺函</w:t>
            </w:r>
            <w:r>
              <w:rPr>
                <w:rFonts w:hint="eastAsia" w:ascii="宋体" w:hAnsi="宋体" w:cs="宋体"/>
                <w:color w:val="auto"/>
                <w:sz w:val="24"/>
                <w:szCs w:val="24"/>
                <w:highlight w:val="none"/>
                <w:lang w:bidi="ar"/>
              </w:rPr>
              <w:t>；（</w:t>
            </w:r>
            <w:r>
              <w:rPr>
                <w:rFonts w:hint="eastAsia" w:ascii="宋体" w:hAnsi="宋体" w:cs="宋体"/>
                <w:b/>
                <w:color w:val="auto"/>
                <w:sz w:val="24"/>
                <w:szCs w:val="24"/>
                <w:highlight w:val="none"/>
                <w:lang w:bidi="ar"/>
              </w:rPr>
              <w:t>必须提供，否则作无效投标处理</w:t>
            </w:r>
            <w:r>
              <w:rPr>
                <w:rFonts w:hint="eastAsia" w:ascii="宋体" w:hAnsi="宋体" w:cs="宋体"/>
                <w:color w:val="auto"/>
                <w:sz w:val="24"/>
                <w:szCs w:val="24"/>
                <w:highlight w:val="none"/>
                <w:lang w:bidi="ar"/>
              </w:rPr>
              <w:t>）</w:t>
            </w:r>
          </w:p>
          <w:p w14:paraId="19E84064">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2、法定代表人身份证明及法定代表人有效身份证正反面复印件；（</w:t>
            </w:r>
            <w:r>
              <w:rPr>
                <w:rFonts w:hint="eastAsia" w:ascii="宋体" w:hAnsi="宋体" w:cs="宋体"/>
                <w:b/>
                <w:bCs/>
                <w:color w:val="auto"/>
                <w:sz w:val="24"/>
                <w:szCs w:val="24"/>
                <w:highlight w:val="none"/>
                <w:lang w:bidi="ar"/>
              </w:rPr>
              <w:t>除自然人投标外</w:t>
            </w:r>
            <w:r>
              <w:rPr>
                <w:rFonts w:hint="eastAsia" w:ascii="宋体" w:hAnsi="宋体" w:cs="宋体"/>
                <w:b/>
                <w:color w:val="auto"/>
                <w:sz w:val="24"/>
                <w:szCs w:val="24"/>
                <w:highlight w:val="none"/>
                <w:lang w:bidi="ar"/>
              </w:rPr>
              <w:t>必须提供，否则作无效投标处理</w:t>
            </w:r>
            <w:r>
              <w:rPr>
                <w:rFonts w:hint="eastAsia" w:ascii="宋体" w:hAnsi="宋体" w:cs="宋体"/>
                <w:color w:val="auto"/>
                <w:sz w:val="24"/>
                <w:szCs w:val="24"/>
                <w:highlight w:val="none"/>
                <w:lang w:bidi="ar"/>
              </w:rPr>
              <w:t>）</w:t>
            </w:r>
          </w:p>
          <w:p w14:paraId="7B9DE381">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3、法定代表人授权委托书及委托代理人有效身份证正反面复印件；（</w:t>
            </w:r>
            <w:r>
              <w:rPr>
                <w:rFonts w:hint="eastAsia" w:ascii="宋体" w:hAnsi="宋体" w:cs="宋体"/>
                <w:b/>
                <w:color w:val="auto"/>
                <w:sz w:val="24"/>
                <w:szCs w:val="24"/>
                <w:highlight w:val="none"/>
                <w:lang w:bidi="ar"/>
              </w:rPr>
              <w:t>委托时必须提供，否则作无效投标处理</w:t>
            </w:r>
            <w:r>
              <w:rPr>
                <w:rFonts w:hint="eastAsia" w:ascii="宋体" w:hAnsi="宋体" w:cs="宋体"/>
                <w:color w:val="auto"/>
                <w:sz w:val="24"/>
                <w:szCs w:val="24"/>
                <w:highlight w:val="none"/>
                <w:lang w:bidi="ar"/>
              </w:rPr>
              <w:t>）</w:t>
            </w:r>
          </w:p>
          <w:p w14:paraId="42667396">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4、商务条款偏离表；（</w:t>
            </w:r>
            <w:r>
              <w:rPr>
                <w:rFonts w:hint="eastAsia" w:ascii="宋体" w:hAnsi="宋体" w:cs="宋体"/>
                <w:b/>
                <w:color w:val="auto"/>
                <w:sz w:val="24"/>
                <w:szCs w:val="24"/>
                <w:highlight w:val="none"/>
                <w:lang w:bidi="ar"/>
              </w:rPr>
              <w:t>必须提供，否则作无效投标处理</w:t>
            </w:r>
            <w:r>
              <w:rPr>
                <w:rFonts w:hint="eastAsia" w:ascii="宋体" w:hAnsi="宋体" w:cs="宋体"/>
                <w:color w:val="auto"/>
                <w:sz w:val="24"/>
                <w:szCs w:val="24"/>
                <w:highlight w:val="none"/>
                <w:lang w:bidi="ar"/>
              </w:rPr>
              <w:t>）</w:t>
            </w:r>
          </w:p>
          <w:p w14:paraId="32AA4D9D">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5、投标人情况介绍；（</w:t>
            </w:r>
            <w:r>
              <w:rPr>
                <w:rFonts w:hint="eastAsia" w:ascii="宋体" w:hAnsi="宋体" w:cs="宋体"/>
                <w:b/>
                <w:color w:val="auto"/>
                <w:sz w:val="24"/>
                <w:szCs w:val="24"/>
                <w:highlight w:val="none"/>
                <w:lang w:bidi="ar"/>
              </w:rPr>
              <w:t>如有请提供</w:t>
            </w:r>
            <w:r>
              <w:rPr>
                <w:rFonts w:hint="eastAsia" w:ascii="宋体" w:hAnsi="宋体" w:cs="宋体"/>
                <w:color w:val="auto"/>
                <w:sz w:val="24"/>
                <w:szCs w:val="24"/>
                <w:highlight w:val="none"/>
                <w:lang w:bidi="ar"/>
              </w:rPr>
              <w:t>）</w:t>
            </w:r>
          </w:p>
          <w:p w14:paraId="6CE0052C">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6、除招标文件规定必须提供以外，投标人认为需要提供的其他证明材料。（投标人根据“第二章 采购需求”及“第四章 评标方法及评标标准”提供有关证明材料）。</w:t>
            </w:r>
          </w:p>
          <w:p w14:paraId="30884BAB">
            <w:pPr>
              <w:pageBreakBefore w:val="0"/>
              <w:kinsoku/>
              <w:overflowPunct/>
              <w:topLinePunct w:val="0"/>
              <w:bidi w:val="0"/>
              <w:snapToGrid w:val="0"/>
              <w:spacing w:beforeAutospacing="0" w:afterAutospacing="0" w:line="36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注： 1.</w:t>
            </w:r>
            <w:r>
              <w:rPr>
                <w:rFonts w:hint="eastAsia" w:ascii="宋体" w:hAnsi="宋体" w:cs="宋体"/>
                <w:b/>
                <w:color w:val="auto"/>
                <w:sz w:val="24"/>
                <w:szCs w:val="24"/>
                <w:highlight w:val="none"/>
              </w:rPr>
              <w:t>法定代表人授权委托书必须由法定代表人亲笔签名或盖章；及委托代理人在授权委托书上亲笔签名，不得使用印章、签名章或者其他电子制版签名代替并加盖投标供应商公章，否则作无效响应处理。</w:t>
            </w:r>
          </w:p>
          <w:p w14:paraId="68ACA768">
            <w:pPr>
              <w:pageBreakBefore w:val="0"/>
              <w:kinsoku/>
              <w:overflowPunct/>
              <w:topLinePunct w:val="0"/>
              <w:bidi w:val="0"/>
              <w:snapToGrid w:val="0"/>
              <w:spacing w:beforeAutospacing="0" w:afterAutospacing="0"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bCs/>
                <w:color w:val="auto"/>
                <w:sz w:val="24"/>
                <w:szCs w:val="24"/>
                <w:highlight w:val="none"/>
                <w:lang w:bidi="ar"/>
              </w:rPr>
              <w:t>2.</w:t>
            </w:r>
            <w:r>
              <w:rPr>
                <w:rFonts w:hint="eastAsia" w:ascii="宋体" w:hAnsi="宋体" w:cs="宋体"/>
                <w:color w:val="auto"/>
                <w:sz w:val="24"/>
                <w:szCs w:val="24"/>
                <w:highlight w:val="none"/>
                <w:lang w:bidi="ar"/>
              </w:rPr>
              <w:t xml:space="preserve"> </w:t>
            </w:r>
            <w:r>
              <w:rPr>
                <w:rFonts w:hint="eastAsia" w:ascii="宋体" w:hAnsi="宋体" w:cs="宋体"/>
                <w:b/>
                <w:bCs/>
                <w:color w:val="auto"/>
                <w:sz w:val="24"/>
                <w:szCs w:val="24"/>
                <w:highlight w:val="none"/>
                <w:lang w:bidi="ar"/>
              </w:rPr>
              <w:t>以上标明“必须提供”的材料</w:t>
            </w:r>
            <w:r>
              <w:rPr>
                <w:rFonts w:hint="eastAsia" w:ascii="宋体" w:hAnsi="宋体" w:cs="宋体"/>
                <w:b/>
                <w:color w:val="auto"/>
                <w:sz w:val="24"/>
                <w:szCs w:val="24"/>
                <w:highlight w:val="none"/>
                <w:lang w:bidi="ar"/>
              </w:rPr>
              <w:t>属于复印件的扫描件的</w:t>
            </w:r>
            <w:r>
              <w:rPr>
                <w:rFonts w:hint="eastAsia" w:ascii="宋体" w:hAnsi="宋体" w:cs="宋体"/>
                <w:b/>
                <w:bCs/>
                <w:color w:val="auto"/>
                <w:sz w:val="24"/>
                <w:szCs w:val="24"/>
                <w:highlight w:val="none"/>
                <w:lang w:bidi="ar"/>
              </w:rPr>
              <w:t>，必须加盖投标人电子公章，否则</w:t>
            </w:r>
            <w:r>
              <w:rPr>
                <w:rFonts w:hint="eastAsia" w:ascii="宋体" w:hAnsi="宋体" w:cs="宋体"/>
                <w:b/>
                <w:color w:val="auto"/>
                <w:sz w:val="24"/>
                <w:szCs w:val="24"/>
                <w:highlight w:val="none"/>
                <w:lang w:bidi="ar"/>
              </w:rPr>
              <w:t>作无效投标处理</w:t>
            </w:r>
            <w:r>
              <w:rPr>
                <w:rFonts w:hint="eastAsia" w:ascii="宋体" w:hAnsi="宋体" w:cs="宋体"/>
                <w:b/>
                <w:bCs/>
                <w:color w:val="auto"/>
                <w:sz w:val="24"/>
                <w:szCs w:val="24"/>
                <w:highlight w:val="none"/>
                <w:lang w:bidi="ar"/>
              </w:rPr>
              <w:t>。</w:t>
            </w:r>
          </w:p>
        </w:tc>
      </w:tr>
      <w:tr w14:paraId="421521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vMerge w:val="restart"/>
            <w:tcBorders>
              <w:top w:val="nil"/>
              <w:left w:val="single" w:color="auto" w:sz="4" w:space="0"/>
              <w:bottom w:val="single" w:color="auto" w:sz="4" w:space="0"/>
              <w:right w:val="single" w:color="auto" w:sz="4" w:space="0"/>
            </w:tcBorders>
            <w:noWrap w:val="0"/>
            <w:vAlign w:val="center"/>
          </w:tcPr>
          <w:p w14:paraId="4904421E">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14:paraId="4B59E0DC">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bookmarkStart w:id="60" w:name="_13.4"/>
            <w:bookmarkEnd w:id="60"/>
            <w:r>
              <w:rPr>
                <w:rFonts w:hint="eastAsia" w:ascii="宋体" w:hAnsi="宋体" w:cs="宋体"/>
                <w:color w:val="auto"/>
                <w:sz w:val="24"/>
                <w:szCs w:val="24"/>
                <w:highlight w:val="none"/>
                <w:lang w:bidi="ar"/>
              </w:rPr>
              <w:t>技术文件组成</w:t>
            </w:r>
          </w:p>
          <w:p w14:paraId="6954991E">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6878" w:type="dxa"/>
            <w:tcBorders>
              <w:top w:val="single" w:color="auto" w:sz="4" w:space="0"/>
              <w:left w:val="single" w:color="auto" w:sz="4" w:space="0"/>
              <w:bottom w:val="single" w:color="auto" w:sz="4" w:space="0"/>
              <w:right w:val="single" w:color="auto" w:sz="4" w:space="0"/>
            </w:tcBorders>
            <w:noWrap w:val="0"/>
            <w:vAlign w:val="center"/>
          </w:tcPr>
          <w:p w14:paraId="653AB7FD">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1、技术需求偏离表；（</w:t>
            </w:r>
            <w:r>
              <w:rPr>
                <w:rFonts w:hint="eastAsia" w:ascii="宋体" w:hAnsi="宋体" w:cs="宋体"/>
                <w:b/>
                <w:color w:val="auto"/>
                <w:sz w:val="24"/>
                <w:szCs w:val="24"/>
                <w:highlight w:val="none"/>
                <w:lang w:bidi="ar"/>
              </w:rPr>
              <w:t>必须提供，否则作无效投标处理</w:t>
            </w:r>
            <w:r>
              <w:rPr>
                <w:rFonts w:hint="eastAsia" w:ascii="宋体" w:hAnsi="宋体" w:cs="宋体"/>
                <w:color w:val="auto"/>
                <w:sz w:val="24"/>
                <w:szCs w:val="24"/>
                <w:highlight w:val="none"/>
                <w:lang w:bidi="ar"/>
              </w:rPr>
              <w:t>）</w:t>
            </w:r>
          </w:p>
          <w:p w14:paraId="21F7C5D6">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2、项目实施方案【相关技术方案等】；（</w:t>
            </w:r>
            <w:r>
              <w:rPr>
                <w:rFonts w:hint="eastAsia" w:ascii="宋体" w:hAnsi="宋体" w:cs="宋体"/>
                <w:b/>
                <w:color w:val="auto"/>
                <w:sz w:val="24"/>
                <w:szCs w:val="24"/>
                <w:highlight w:val="none"/>
                <w:lang w:bidi="ar"/>
              </w:rPr>
              <w:t>如有请提供</w:t>
            </w:r>
            <w:r>
              <w:rPr>
                <w:rFonts w:hint="eastAsia" w:ascii="宋体" w:hAnsi="宋体" w:cs="宋体"/>
                <w:color w:val="auto"/>
                <w:sz w:val="24"/>
                <w:szCs w:val="24"/>
                <w:highlight w:val="none"/>
                <w:lang w:bidi="ar"/>
              </w:rPr>
              <w:t>）</w:t>
            </w:r>
          </w:p>
          <w:p w14:paraId="7110E55A">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3、对本项目总体要求的理解。包括：功能说明、性能指标及设备选型说明（质量、性能、价格、外观、体积等方面进行比较和选择的理由及过程）；（</w:t>
            </w:r>
            <w:r>
              <w:rPr>
                <w:rFonts w:hint="eastAsia" w:ascii="宋体" w:hAnsi="宋体" w:cs="宋体"/>
                <w:b/>
                <w:color w:val="auto"/>
                <w:sz w:val="24"/>
                <w:szCs w:val="24"/>
                <w:highlight w:val="none"/>
                <w:lang w:bidi="ar"/>
              </w:rPr>
              <w:t>如有请提供</w:t>
            </w:r>
            <w:r>
              <w:rPr>
                <w:rFonts w:hint="eastAsia" w:ascii="宋体" w:hAnsi="宋体" w:cs="宋体"/>
                <w:color w:val="auto"/>
                <w:sz w:val="24"/>
                <w:szCs w:val="24"/>
                <w:highlight w:val="none"/>
                <w:lang w:bidi="ar"/>
              </w:rPr>
              <w:t>）</w:t>
            </w:r>
          </w:p>
          <w:p w14:paraId="6299C9F0">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4、产品出厂标准、质量检测报告【其中有精度要求的仪器设备类政府采购项目，应当要求投标人提供精度数据（第三方检测报告或者由采购人在投标前组织的实测获得）】</w:t>
            </w:r>
            <w:r>
              <w:rPr>
                <w:rFonts w:hint="eastAsia" w:ascii="宋体" w:hAnsi="宋体" w:cs="宋体"/>
                <w:b/>
                <w:bCs/>
                <w:color w:val="auto"/>
                <w:sz w:val="24"/>
                <w:szCs w:val="24"/>
                <w:highlight w:val="none"/>
                <w:lang w:bidi="ar"/>
              </w:rPr>
              <w:t>（如有请提供）</w:t>
            </w:r>
          </w:p>
          <w:p w14:paraId="04A816AD">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5、优惠条件：投标人承诺给予招标人的各种优惠条件，包括售后服务、备品备件、专用耗材等方面的优惠；投标人不得给予赠品或者与采购无关的其他商品、服务；（</w:t>
            </w:r>
            <w:r>
              <w:rPr>
                <w:rFonts w:hint="eastAsia" w:ascii="宋体" w:hAnsi="宋体" w:cs="宋体"/>
                <w:b/>
                <w:color w:val="auto"/>
                <w:sz w:val="24"/>
                <w:szCs w:val="24"/>
                <w:highlight w:val="none"/>
                <w:lang w:bidi="ar"/>
              </w:rPr>
              <w:t>如有请提供</w:t>
            </w:r>
            <w:r>
              <w:rPr>
                <w:rFonts w:hint="eastAsia" w:ascii="宋体" w:hAnsi="宋体" w:cs="宋体"/>
                <w:color w:val="auto"/>
                <w:sz w:val="24"/>
                <w:szCs w:val="24"/>
                <w:highlight w:val="none"/>
                <w:lang w:bidi="ar"/>
              </w:rPr>
              <w:t>）</w:t>
            </w:r>
          </w:p>
          <w:p w14:paraId="6477D46F">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6、投标人对本项目的合理化建议和改进措施；（</w:t>
            </w:r>
            <w:r>
              <w:rPr>
                <w:rFonts w:hint="eastAsia" w:ascii="宋体" w:hAnsi="宋体" w:cs="宋体"/>
                <w:b/>
                <w:color w:val="auto"/>
                <w:sz w:val="24"/>
                <w:szCs w:val="24"/>
                <w:highlight w:val="none"/>
                <w:lang w:bidi="ar"/>
              </w:rPr>
              <w:t>如有请提供</w:t>
            </w:r>
            <w:r>
              <w:rPr>
                <w:rFonts w:hint="eastAsia" w:ascii="宋体" w:hAnsi="宋体" w:cs="宋体"/>
                <w:color w:val="auto"/>
                <w:sz w:val="24"/>
                <w:szCs w:val="24"/>
                <w:highlight w:val="none"/>
                <w:lang w:bidi="ar"/>
              </w:rPr>
              <w:t>）</w:t>
            </w:r>
          </w:p>
          <w:p w14:paraId="19978D11">
            <w:pPr>
              <w:pageBreakBefore w:val="0"/>
              <w:kinsoku/>
              <w:overflowPunct/>
              <w:topLinePunct w:val="0"/>
              <w:bidi w:val="0"/>
              <w:snapToGrid w:val="0"/>
              <w:spacing w:beforeAutospacing="0" w:afterAutospacing="0" w:line="360" w:lineRule="auto"/>
              <w:jc w:val="left"/>
              <w:rPr>
                <w:rFonts w:hint="eastAsia" w:ascii="宋体" w:hAnsi="宋体" w:cs="宋体"/>
                <w:bCs/>
                <w:color w:val="auto"/>
                <w:sz w:val="24"/>
                <w:szCs w:val="24"/>
                <w:highlight w:val="none"/>
              </w:rPr>
            </w:pPr>
            <w:r>
              <w:rPr>
                <w:rFonts w:hint="eastAsia" w:ascii="宋体" w:hAnsi="宋体" w:cs="宋体"/>
                <w:color w:val="auto"/>
                <w:sz w:val="24"/>
                <w:szCs w:val="24"/>
                <w:highlight w:val="none"/>
                <w:lang w:bidi="ar"/>
              </w:rPr>
              <w:t>7、除招标文件规定必须提供以外，投标人需要说明的其他文件和说明。</w:t>
            </w:r>
          </w:p>
          <w:p w14:paraId="4529E052">
            <w:pPr>
              <w:pageBreakBefore w:val="0"/>
              <w:kinsoku/>
              <w:overflowPunct/>
              <w:topLinePunct w:val="0"/>
              <w:bidi w:val="0"/>
              <w:snapToGrid w:val="0"/>
              <w:spacing w:beforeAutospacing="0" w:afterAutospacing="0" w:line="36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注：以上标明“必须提供”的材料</w:t>
            </w:r>
            <w:r>
              <w:rPr>
                <w:rFonts w:hint="eastAsia" w:ascii="宋体" w:hAnsi="宋体" w:cs="宋体"/>
                <w:b/>
                <w:color w:val="auto"/>
                <w:sz w:val="24"/>
                <w:szCs w:val="24"/>
                <w:highlight w:val="none"/>
                <w:lang w:bidi="ar"/>
              </w:rPr>
              <w:t>属于复印件的扫描件的</w:t>
            </w:r>
            <w:r>
              <w:rPr>
                <w:rFonts w:hint="eastAsia" w:ascii="宋体" w:hAnsi="宋体" w:cs="宋体"/>
                <w:b/>
                <w:bCs/>
                <w:color w:val="auto"/>
                <w:sz w:val="24"/>
                <w:szCs w:val="24"/>
                <w:highlight w:val="none"/>
                <w:lang w:bidi="ar"/>
              </w:rPr>
              <w:t>，必须加盖投标人电子公章，否则</w:t>
            </w:r>
            <w:r>
              <w:rPr>
                <w:rFonts w:hint="eastAsia" w:ascii="宋体" w:hAnsi="宋体" w:cs="宋体"/>
                <w:b/>
                <w:color w:val="auto"/>
                <w:sz w:val="24"/>
                <w:szCs w:val="24"/>
                <w:highlight w:val="none"/>
                <w:lang w:bidi="ar"/>
              </w:rPr>
              <w:t>作无效投标处理</w:t>
            </w:r>
            <w:r>
              <w:rPr>
                <w:rFonts w:hint="eastAsia" w:ascii="宋体" w:hAnsi="宋体" w:cs="宋体"/>
                <w:b/>
                <w:bCs/>
                <w:color w:val="auto"/>
                <w:sz w:val="24"/>
                <w:szCs w:val="24"/>
                <w:highlight w:val="none"/>
                <w:lang w:bidi="ar"/>
              </w:rPr>
              <w:t>。</w:t>
            </w:r>
          </w:p>
        </w:tc>
      </w:tr>
      <w:tr w14:paraId="584CFD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32" w:hRule="atLeast"/>
        </w:trPr>
        <w:tc>
          <w:tcPr>
            <w:tcW w:w="1002" w:type="dxa"/>
            <w:vMerge w:val="continue"/>
            <w:tcBorders>
              <w:top w:val="nil"/>
              <w:left w:val="single" w:color="auto" w:sz="4" w:space="0"/>
              <w:bottom w:val="single" w:color="auto" w:sz="4" w:space="0"/>
              <w:right w:val="single" w:color="auto" w:sz="4" w:space="0"/>
            </w:tcBorders>
            <w:noWrap w:val="0"/>
            <w:vAlign w:val="center"/>
          </w:tcPr>
          <w:p w14:paraId="450F797E">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14:paraId="01F96CF3">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报价文件组成</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77BA36D8">
            <w:pPr>
              <w:pageBreakBefore w:val="0"/>
              <w:tabs>
                <w:tab w:val="left" w:pos="459"/>
              </w:tabs>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1、投标函；</w:t>
            </w:r>
            <w:r>
              <w:rPr>
                <w:rFonts w:hint="eastAsia" w:ascii="宋体" w:hAnsi="宋体" w:cs="宋体"/>
                <w:b/>
                <w:color w:val="auto"/>
                <w:sz w:val="24"/>
                <w:szCs w:val="24"/>
                <w:highlight w:val="none"/>
                <w:lang w:bidi="ar"/>
              </w:rPr>
              <w:t>（必须提供，否则作无效投标处理）</w:t>
            </w:r>
          </w:p>
          <w:p w14:paraId="3581F97E">
            <w:pPr>
              <w:pageBreakBefore w:val="0"/>
              <w:tabs>
                <w:tab w:val="left" w:pos="459"/>
              </w:tabs>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2、开标一览表；（</w:t>
            </w:r>
            <w:r>
              <w:rPr>
                <w:rFonts w:hint="eastAsia" w:ascii="宋体" w:hAnsi="宋体" w:cs="宋体"/>
                <w:b/>
                <w:color w:val="auto"/>
                <w:sz w:val="24"/>
                <w:szCs w:val="24"/>
                <w:highlight w:val="none"/>
                <w:lang w:bidi="ar"/>
              </w:rPr>
              <w:t>必须提供，否则作无效投标处理</w:t>
            </w:r>
            <w:r>
              <w:rPr>
                <w:rFonts w:hint="eastAsia" w:ascii="宋体" w:hAnsi="宋体" w:cs="宋体"/>
                <w:color w:val="auto"/>
                <w:sz w:val="24"/>
                <w:szCs w:val="24"/>
                <w:highlight w:val="none"/>
                <w:lang w:bidi="ar"/>
              </w:rPr>
              <w:t>）</w:t>
            </w:r>
          </w:p>
          <w:p w14:paraId="65A14D1B">
            <w:pPr>
              <w:pageBreakBefore w:val="0"/>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val="en-US" w:eastAsia="zh-CN" w:bidi="ar"/>
              </w:rPr>
              <w:t>中</w:t>
            </w:r>
            <w:r>
              <w:rPr>
                <w:rFonts w:hint="eastAsia" w:ascii="宋体" w:hAnsi="宋体" w:eastAsia="宋体" w:cs="宋体"/>
                <w:color w:val="auto"/>
                <w:sz w:val="24"/>
                <w:szCs w:val="24"/>
                <w:highlight w:val="none"/>
                <w:lang w:val="en-US" w:eastAsia="zh-CN" w:bidi="ar"/>
              </w:rPr>
              <w:t>小</w:t>
            </w:r>
            <w:r>
              <w:rPr>
                <w:rFonts w:hint="eastAsia" w:ascii="宋体" w:hAnsi="宋体" w:eastAsia="宋体" w:cs="宋体"/>
                <w:color w:val="auto"/>
                <w:sz w:val="24"/>
                <w:szCs w:val="24"/>
                <w:highlight w:val="none"/>
                <w:lang w:bidi="ar"/>
              </w:rPr>
              <w:t>企业声明函或残疾人福利性单位声明函或属于监狱企业的证明文件；</w:t>
            </w:r>
            <w:r>
              <w:rPr>
                <w:rFonts w:hint="eastAsia" w:ascii="宋体" w:hAnsi="宋体" w:eastAsia="宋体" w:cs="宋体"/>
                <w:b/>
                <w:bCs/>
                <w:color w:val="auto"/>
                <w:sz w:val="24"/>
                <w:szCs w:val="24"/>
                <w:highlight w:val="none"/>
                <w:lang w:val="en-US" w:eastAsia="zh-CN" w:bidi="ar"/>
              </w:rPr>
              <w:t>（</w:t>
            </w:r>
            <w:r>
              <w:rPr>
                <w:rFonts w:hint="eastAsia" w:ascii="宋体" w:hAnsi="宋体" w:cs="宋体"/>
                <w:b/>
                <w:bCs/>
                <w:color w:val="auto"/>
                <w:sz w:val="24"/>
                <w:szCs w:val="24"/>
                <w:highlight w:val="none"/>
                <w:lang w:val="en-US" w:eastAsia="zh-CN" w:bidi="ar"/>
              </w:rPr>
              <w:t>如有请提供</w:t>
            </w:r>
            <w:r>
              <w:rPr>
                <w:rFonts w:hint="eastAsia" w:ascii="宋体" w:hAnsi="宋体" w:eastAsia="宋体" w:cs="宋体"/>
                <w:b/>
                <w:bCs/>
                <w:color w:val="auto"/>
                <w:sz w:val="24"/>
                <w:szCs w:val="24"/>
                <w:highlight w:val="none"/>
                <w:lang w:val="en-US" w:eastAsia="zh-CN" w:bidi="ar"/>
              </w:rPr>
              <w:t>）</w:t>
            </w:r>
          </w:p>
          <w:p w14:paraId="2EBB8EDC">
            <w:pPr>
              <w:pageBreakBefore w:val="0"/>
              <w:tabs>
                <w:tab w:val="left" w:pos="459"/>
              </w:tabs>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、投标人针对报价需要说明的其他文件和说明。</w:t>
            </w:r>
          </w:p>
        </w:tc>
      </w:tr>
      <w:tr w14:paraId="75D2BD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1F34036D">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16.2</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63B742D1">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bookmarkStart w:id="61" w:name="_16.2"/>
            <w:bookmarkEnd w:id="61"/>
            <w:r>
              <w:rPr>
                <w:rFonts w:hint="eastAsia" w:ascii="宋体" w:hAnsi="宋体" w:cs="宋体"/>
                <w:color w:val="auto"/>
                <w:sz w:val="24"/>
                <w:szCs w:val="24"/>
                <w:highlight w:val="none"/>
                <w:lang w:bidi="ar"/>
              </w:rPr>
              <w:t>投标报价要求</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5D12660E">
            <w:pPr>
              <w:pageBreakBefore w:val="0"/>
              <w:kinsoku/>
              <w:overflowPunct/>
              <w:topLinePunct w:val="0"/>
              <w:bidi w:val="0"/>
              <w:snapToGrid w:val="0"/>
              <w:spacing w:beforeAutospacing="0" w:afterAutospacing="0" w:line="360" w:lineRule="auto"/>
              <w:rPr>
                <w:rFonts w:hint="eastAsia" w:ascii="宋体" w:hAnsi="宋体" w:cs="宋体"/>
                <w:b/>
                <w:color w:val="auto"/>
                <w:sz w:val="24"/>
                <w:szCs w:val="24"/>
                <w:highlight w:val="none"/>
              </w:rPr>
            </w:pPr>
            <w:r>
              <w:rPr>
                <w:rFonts w:hint="eastAsia" w:ascii="宋体" w:hAnsi="宋体" w:cs="宋体"/>
                <w:color w:val="auto"/>
                <w:sz w:val="24"/>
                <w:szCs w:val="24"/>
                <w:highlight w:val="none"/>
                <w:lang w:bidi="ar"/>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tc>
      </w:tr>
      <w:tr w14:paraId="47FD09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7E5CB895">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17.2</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0E006D54">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bookmarkStart w:id="62" w:name="_17.1"/>
            <w:bookmarkEnd w:id="62"/>
            <w:r>
              <w:rPr>
                <w:rFonts w:hint="eastAsia" w:ascii="宋体" w:hAnsi="宋体" w:cs="宋体"/>
                <w:color w:val="auto"/>
                <w:sz w:val="24"/>
                <w:szCs w:val="24"/>
                <w:highlight w:val="none"/>
                <w:lang w:bidi="ar"/>
              </w:rPr>
              <w:t>投标有效期</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4173E394">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自投标截止之日起</w:t>
            </w:r>
            <w:bookmarkStart w:id="63" w:name="PO_3000001867_PM046"/>
            <w:r>
              <w:rPr>
                <w:rFonts w:hint="eastAsia" w:ascii="宋体" w:hAnsi="宋体" w:cs="宋体"/>
                <w:color w:val="auto"/>
                <w:sz w:val="24"/>
                <w:szCs w:val="24"/>
                <w:highlight w:val="none"/>
                <w:u w:val="single"/>
                <w:lang w:val="en-US" w:eastAsia="zh-CN" w:bidi="ar"/>
              </w:rPr>
              <w:t>90</w:t>
            </w:r>
            <w:r>
              <w:rPr>
                <w:rFonts w:hint="eastAsia" w:ascii="宋体" w:hAnsi="宋体" w:cs="宋体"/>
                <w:color w:val="auto"/>
                <w:sz w:val="24"/>
                <w:szCs w:val="24"/>
                <w:highlight w:val="none"/>
                <w:u w:val="single"/>
                <w:lang w:bidi="ar"/>
              </w:rPr>
              <w:t>日历</w:t>
            </w:r>
            <w:bookmarkEnd w:id="63"/>
            <w:r>
              <w:rPr>
                <w:rFonts w:hint="eastAsia" w:ascii="宋体" w:hAnsi="宋体" w:cs="宋体"/>
                <w:color w:val="auto"/>
                <w:sz w:val="24"/>
                <w:szCs w:val="24"/>
                <w:highlight w:val="none"/>
                <w:lang w:bidi="ar"/>
              </w:rPr>
              <w:t>日。</w:t>
            </w:r>
          </w:p>
        </w:tc>
      </w:tr>
      <w:tr w14:paraId="62DEA8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263F6DB8">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18</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4C5AB713">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bookmarkStart w:id="64" w:name="_18"/>
            <w:bookmarkEnd w:id="64"/>
            <w:r>
              <w:rPr>
                <w:rFonts w:hint="eastAsia" w:ascii="宋体" w:hAnsi="宋体" w:cs="宋体"/>
                <w:color w:val="auto"/>
                <w:sz w:val="24"/>
                <w:szCs w:val="24"/>
                <w:highlight w:val="none"/>
                <w:lang w:bidi="ar"/>
              </w:rPr>
              <w:t>投标保证金金额</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0CC188BF">
            <w:pPr>
              <w:pageBreakBefore w:val="0"/>
              <w:kinsoku/>
              <w:overflowPunct/>
              <w:topLinePunct w:val="0"/>
              <w:autoSpaceDE w:val="0"/>
              <w:autoSpaceDN w:val="0"/>
              <w:bidi w:val="0"/>
              <w:snapToGrid w:val="0"/>
              <w:spacing w:beforeAutospacing="0" w:afterAutospacing="0" w:line="360" w:lineRule="auto"/>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本项目不收取投标保证金。</w:t>
            </w:r>
          </w:p>
        </w:tc>
      </w:tr>
      <w:tr w14:paraId="341D46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177AB66E">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19.1</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66460ABE">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投标文件编制要求</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27B9842B">
            <w:pPr>
              <w:pageBreakBefore w:val="0"/>
              <w:kinsoku/>
              <w:overflowPunct/>
              <w:topLinePunct w:val="0"/>
              <w:bidi w:val="0"/>
              <w:spacing w:beforeAutospacing="0" w:afterAutospacing="0" w:line="360" w:lineRule="auto"/>
              <w:rPr>
                <w:rFonts w:hint="eastAsia" w:ascii="宋体" w:hAnsi="宋体" w:cs="宋体"/>
                <w:b/>
                <w:color w:val="auto"/>
                <w:sz w:val="24"/>
                <w:szCs w:val="24"/>
                <w:highlight w:val="none"/>
                <w:u w:val="single"/>
              </w:rPr>
            </w:pPr>
            <w:r>
              <w:rPr>
                <w:rFonts w:hint="eastAsia" w:ascii="宋体" w:hAnsi="宋体" w:cs="宋体"/>
                <w:color w:val="auto"/>
                <w:sz w:val="24"/>
                <w:szCs w:val="24"/>
                <w:highlight w:val="none"/>
                <w:lang w:bidi="ar"/>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auto"/>
                <w:sz w:val="24"/>
                <w:szCs w:val="24"/>
                <w:highlight w:val="none"/>
                <w:u w:val="single"/>
                <w:lang w:bidi="ar"/>
              </w:rPr>
              <w:t>电子版投标文件制作方式见招标公告附件。</w:t>
            </w:r>
          </w:p>
        </w:tc>
      </w:tr>
      <w:tr w14:paraId="667F7A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4B7EC102">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20</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3C8646FA">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备份投标文件</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2FBD46B9">
            <w:pPr>
              <w:pageBreakBefore w:val="0"/>
              <w:kinsoku/>
              <w:overflowPunct/>
              <w:topLinePunct w:val="0"/>
              <w:autoSpaceDE w:val="0"/>
              <w:autoSpaceDN w:val="0"/>
              <w:bidi w:val="0"/>
              <w:snapToGrid w:val="0"/>
              <w:spacing w:beforeAutospacing="0" w:afterAutospacing="0" w:line="360" w:lineRule="auto"/>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本项目不接受备份投标文件。</w:t>
            </w:r>
          </w:p>
        </w:tc>
      </w:tr>
      <w:tr w14:paraId="6B4B25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7" w:hRule="atLeast"/>
        </w:trPr>
        <w:tc>
          <w:tcPr>
            <w:tcW w:w="1002" w:type="dxa"/>
            <w:vMerge w:val="restart"/>
            <w:tcBorders>
              <w:top w:val="single" w:color="auto" w:sz="4" w:space="0"/>
              <w:left w:val="single" w:color="auto" w:sz="4" w:space="0"/>
              <w:bottom w:val="nil"/>
              <w:right w:val="single" w:color="auto" w:sz="4" w:space="0"/>
            </w:tcBorders>
            <w:noWrap w:val="0"/>
            <w:vAlign w:val="center"/>
          </w:tcPr>
          <w:p w14:paraId="0520AAAC">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21.1</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356874BD">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bookmarkStart w:id="65" w:name="_21.1"/>
            <w:bookmarkEnd w:id="65"/>
            <w:r>
              <w:rPr>
                <w:rFonts w:hint="eastAsia" w:ascii="宋体" w:hAnsi="宋体" w:cs="宋体"/>
                <w:color w:val="auto"/>
                <w:sz w:val="24"/>
                <w:szCs w:val="24"/>
                <w:highlight w:val="none"/>
                <w:lang w:bidi="ar"/>
              </w:rPr>
              <w:t>投标截止时间</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522F515F">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bidi="ar"/>
              </w:rPr>
              <w:t>详见招标公告</w:t>
            </w:r>
          </w:p>
        </w:tc>
      </w:tr>
      <w:tr w14:paraId="27D290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5" w:hRule="atLeast"/>
        </w:trPr>
        <w:tc>
          <w:tcPr>
            <w:tcW w:w="1002" w:type="dxa"/>
            <w:vMerge w:val="continue"/>
            <w:tcBorders>
              <w:top w:val="single" w:color="auto" w:sz="4" w:space="0"/>
              <w:left w:val="single" w:color="auto" w:sz="4" w:space="0"/>
              <w:bottom w:val="nil"/>
              <w:right w:val="single" w:color="auto" w:sz="4" w:space="0"/>
            </w:tcBorders>
            <w:noWrap w:val="0"/>
            <w:vAlign w:val="center"/>
          </w:tcPr>
          <w:p w14:paraId="5D60E1AD">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14:paraId="5F7F5E11">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投标文件提交起止时间</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150FFD42">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详见招标公告</w:t>
            </w:r>
          </w:p>
        </w:tc>
      </w:tr>
      <w:tr w14:paraId="4F469E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5" w:hRule="atLeast"/>
        </w:trPr>
        <w:tc>
          <w:tcPr>
            <w:tcW w:w="1002" w:type="dxa"/>
            <w:vMerge w:val="continue"/>
            <w:tcBorders>
              <w:top w:val="single" w:color="auto" w:sz="4" w:space="0"/>
              <w:left w:val="single" w:color="auto" w:sz="4" w:space="0"/>
              <w:bottom w:val="nil"/>
              <w:right w:val="single" w:color="auto" w:sz="4" w:space="0"/>
            </w:tcBorders>
            <w:noWrap w:val="0"/>
            <w:vAlign w:val="center"/>
          </w:tcPr>
          <w:p w14:paraId="6B57E370">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14:paraId="05EE6501">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投标地点</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0FAE20FE">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详见招标公告</w:t>
            </w:r>
          </w:p>
        </w:tc>
      </w:tr>
      <w:tr w14:paraId="013225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5" w:hRule="atLeast"/>
        </w:trPr>
        <w:tc>
          <w:tcPr>
            <w:tcW w:w="1002" w:type="dxa"/>
            <w:vMerge w:val="continue"/>
            <w:tcBorders>
              <w:top w:val="single" w:color="auto" w:sz="4" w:space="0"/>
              <w:left w:val="single" w:color="auto" w:sz="4" w:space="0"/>
              <w:bottom w:val="nil"/>
              <w:right w:val="single" w:color="auto" w:sz="4" w:space="0"/>
            </w:tcBorders>
            <w:noWrap w:val="0"/>
            <w:vAlign w:val="center"/>
          </w:tcPr>
          <w:p w14:paraId="360F1258">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14:paraId="6DFB3C15">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投标人递交投标样品截止时间及地点</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6C1A710E">
            <w:pPr>
              <w:pageBreakBefore w:val="0"/>
              <w:kinsoku/>
              <w:overflowPunct/>
              <w:topLinePunct w:val="0"/>
              <w:bidi w:val="0"/>
              <w:snapToGrid w:val="0"/>
              <w:spacing w:beforeAutospacing="0" w:afterAutospacing="0"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时间：</w:t>
            </w:r>
            <w:r>
              <w:rPr>
                <w:rFonts w:hint="eastAsia" w:ascii="宋体" w:hAnsi="宋体" w:cs="宋体"/>
                <w:bCs/>
                <w:color w:val="auto"/>
                <w:sz w:val="24"/>
                <w:szCs w:val="24"/>
                <w:highlight w:val="none"/>
                <w:u w:val="single"/>
                <w:lang w:bidi="ar"/>
              </w:rPr>
              <w:t xml:space="preserve">  /  年 / 月 / 日  /  时  /  分</w:t>
            </w:r>
            <w:r>
              <w:rPr>
                <w:rFonts w:hint="eastAsia" w:ascii="宋体" w:hAnsi="宋体" w:cs="宋体"/>
                <w:bCs/>
                <w:color w:val="auto"/>
                <w:sz w:val="24"/>
                <w:szCs w:val="24"/>
                <w:highlight w:val="none"/>
                <w:lang w:bidi="ar"/>
              </w:rPr>
              <w:t>（北京时间）</w:t>
            </w:r>
          </w:p>
          <w:p w14:paraId="26043F61">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bCs/>
                <w:color w:val="auto"/>
                <w:sz w:val="24"/>
                <w:szCs w:val="24"/>
                <w:highlight w:val="none"/>
                <w:lang w:bidi="ar"/>
              </w:rPr>
              <w:t>地点：</w:t>
            </w:r>
            <w:r>
              <w:rPr>
                <w:rFonts w:hint="eastAsia" w:ascii="宋体" w:hAnsi="宋体" w:cs="宋体"/>
                <w:bCs/>
                <w:color w:val="auto"/>
                <w:sz w:val="24"/>
                <w:szCs w:val="24"/>
                <w:highlight w:val="none"/>
                <w:u w:val="single"/>
                <w:lang w:bidi="ar"/>
              </w:rPr>
              <w:t xml:space="preserve">      /                </w:t>
            </w:r>
          </w:p>
        </w:tc>
      </w:tr>
      <w:tr w14:paraId="24BC9B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210B849F">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23</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09E762AC">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bookmarkStart w:id="66" w:name="_23"/>
            <w:bookmarkEnd w:id="66"/>
            <w:r>
              <w:rPr>
                <w:rFonts w:hint="eastAsia" w:ascii="宋体" w:hAnsi="宋体" w:cs="宋体"/>
                <w:color w:val="auto"/>
                <w:sz w:val="24"/>
                <w:szCs w:val="24"/>
                <w:highlight w:val="none"/>
                <w:lang w:bidi="ar"/>
              </w:rPr>
              <w:t>开标时间、地点</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66E64288">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详见招标公告 </w:t>
            </w:r>
          </w:p>
        </w:tc>
      </w:tr>
      <w:tr w14:paraId="691006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87" w:hRule="atLeast"/>
        </w:trPr>
        <w:tc>
          <w:tcPr>
            <w:tcW w:w="1002" w:type="dxa"/>
            <w:vMerge w:val="restart"/>
            <w:tcBorders>
              <w:top w:val="single" w:color="auto" w:sz="4" w:space="0"/>
              <w:left w:val="single" w:color="auto" w:sz="4" w:space="0"/>
              <w:bottom w:val="single" w:color="auto" w:sz="4" w:space="0"/>
              <w:right w:val="single" w:color="auto" w:sz="4" w:space="0"/>
            </w:tcBorders>
            <w:noWrap w:val="0"/>
            <w:vAlign w:val="center"/>
          </w:tcPr>
          <w:p w14:paraId="59A9BE06">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25.3（2）</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28058019">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bookmarkStart w:id="67" w:name="_25.3"/>
            <w:bookmarkEnd w:id="67"/>
            <w:r>
              <w:rPr>
                <w:rFonts w:hint="eastAsia" w:ascii="宋体" w:hAnsi="宋体" w:cs="宋体"/>
                <w:color w:val="auto"/>
                <w:sz w:val="24"/>
                <w:szCs w:val="24"/>
                <w:highlight w:val="none"/>
                <w:lang w:bidi="ar"/>
              </w:rPr>
              <w:t>投标人信用查询渠道</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2B8E2420">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采购人或者采购代理机构在资格审查结束前，对投标人进行信用查询。</w:t>
            </w:r>
          </w:p>
          <w:p w14:paraId="52B1E0E7">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查询渠道：“信用中国”网站(www.creditchina.gov.cn) 、中国政府采购网(www.ccgp.gov.cn)。</w:t>
            </w:r>
          </w:p>
        </w:tc>
      </w:tr>
      <w:tr w14:paraId="4B45AE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3" w:hRule="atLeast"/>
        </w:trPr>
        <w:tc>
          <w:tcPr>
            <w:tcW w:w="1002" w:type="dxa"/>
            <w:vMerge w:val="continue"/>
            <w:tcBorders>
              <w:top w:val="single" w:color="auto" w:sz="4" w:space="0"/>
              <w:left w:val="single" w:color="auto" w:sz="4" w:space="0"/>
              <w:bottom w:val="single" w:color="auto" w:sz="4" w:space="0"/>
              <w:right w:val="single" w:color="auto" w:sz="4" w:space="0"/>
            </w:tcBorders>
            <w:noWrap w:val="0"/>
            <w:vAlign w:val="center"/>
          </w:tcPr>
          <w:p w14:paraId="281DCB29">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14:paraId="417097B0">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信用查询截止时点</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1A73AFA5">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资格审查结束前</w:t>
            </w:r>
          </w:p>
        </w:tc>
      </w:tr>
      <w:tr w14:paraId="016E63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002" w:type="dxa"/>
            <w:vMerge w:val="continue"/>
            <w:tcBorders>
              <w:top w:val="single" w:color="auto" w:sz="4" w:space="0"/>
              <w:left w:val="single" w:color="auto" w:sz="4" w:space="0"/>
              <w:bottom w:val="single" w:color="auto" w:sz="4" w:space="0"/>
              <w:right w:val="single" w:color="auto" w:sz="4" w:space="0"/>
            </w:tcBorders>
            <w:noWrap w:val="0"/>
            <w:vAlign w:val="center"/>
          </w:tcPr>
          <w:p w14:paraId="3210FB3B">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14:paraId="57087FC7">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查询记录和证据留存方式</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6B0E00A2">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在查询网站中直接截图查询记录，截图作为在“</w:t>
            </w:r>
            <w:r>
              <w:rPr>
                <w:rFonts w:hint="eastAsia" w:ascii="宋体" w:hAnsi="宋体" w:cs="宋体"/>
                <w:color w:val="auto"/>
                <w:sz w:val="24"/>
                <w:szCs w:val="24"/>
                <w:highlight w:val="none"/>
                <w:lang w:eastAsia="zh-CN" w:bidi="ar"/>
              </w:rPr>
              <w:t>广西政府采购云</w:t>
            </w:r>
            <w:r>
              <w:rPr>
                <w:rFonts w:hint="eastAsia" w:ascii="宋体" w:hAnsi="宋体" w:cs="宋体"/>
                <w:color w:val="auto"/>
                <w:sz w:val="24"/>
                <w:szCs w:val="24"/>
                <w:highlight w:val="none"/>
                <w:lang w:bidi="ar"/>
              </w:rPr>
              <w:t>”平台作为附件上传保存。</w:t>
            </w:r>
          </w:p>
        </w:tc>
      </w:tr>
      <w:tr w14:paraId="19ECEC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0" w:hRule="atLeast"/>
        </w:trPr>
        <w:tc>
          <w:tcPr>
            <w:tcW w:w="1002" w:type="dxa"/>
            <w:vMerge w:val="continue"/>
            <w:tcBorders>
              <w:top w:val="single" w:color="auto" w:sz="4" w:space="0"/>
              <w:left w:val="single" w:color="auto" w:sz="4" w:space="0"/>
              <w:bottom w:val="single" w:color="auto" w:sz="4" w:space="0"/>
              <w:right w:val="single" w:color="auto" w:sz="4" w:space="0"/>
            </w:tcBorders>
            <w:noWrap w:val="0"/>
            <w:vAlign w:val="center"/>
          </w:tcPr>
          <w:p w14:paraId="58DDB0C6">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14:paraId="71F95DE2">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信用信息使用规则</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4882747B">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18879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249BAAD3">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29.1</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782BCF0E">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bookmarkStart w:id="68" w:name="_28.3"/>
            <w:bookmarkEnd w:id="68"/>
            <w:bookmarkStart w:id="69" w:name="_26"/>
            <w:bookmarkEnd w:id="69"/>
            <w:r>
              <w:rPr>
                <w:rFonts w:hint="eastAsia" w:ascii="宋体" w:hAnsi="宋体" w:cs="宋体"/>
                <w:color w:val="auto"/>
                <w:sz w:val="24"/>
                <w:szCs w:val="24"/>
                <w:highlight w:val="none"/>
                <w:lang w:bidi="ar"/>
              </w:rPr>
              <w:t>评标方法</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1CDBF201">
            <w:pPr>
              <w:pageBreakBefore w:val="0"/>
              <w:kinsoku/>
              <w:overflowPunct/>
              <w:topLinePunct w:val="0"/>
              <w:autoSpaceDE w:val="0"/>
              <w:autoSpaceDN w:val="0"/>
              <w:bidi w:val="0"/>
              <w:snapToGrid w:val="0"/>
              <w:spacing w:beforeAutospacing="0" w:afterAutospacing="0" w:line="360" w:lineRule="auto"/>
              <w:textAlignment w:val="bottom"/>
              <w:rPr>
                <w:rFonts w:hint="eastAsia" w:ascii="宋体" w:hAnsi="宋体" w:cs="宋体"/>
                <w:color w:val="auto"/>
                <w:sz w:val="24"/>
                <w:szCs w:val="24"/>
                <w:highlight w:val="none"/>
              </w:rPr>
            </w:pPr>
            <w:r>
              <w:rPr>
                <w:rFonts w:hint="eastAsia" w:ascii="MS Mincho" w:hAnsi="MS Mincho" w:eastAsia="MS Mincho" w:cs="MS Mincho"/>
                <w:color w:val="auto"/>
                <w:sz w:val="24"/>
                <w:szCs w:val="24"/>
                <w:highlight w:val="none"/>
                <w:lang w:bidi="ar"/>
              </w:rPr>
              <w:t>☑</w:t>
            </w:r>
            <w:r>
              <w:rPr>
                <w:rFonts w:hint="eastAsia" w:ascii="宋体" w:hAnsi="宋体" w:cs="宋体"/>
                <w:color w:val="auto"/>
                <w:sz w:val="24"/>
                <w:szCs w:val="24"/>
                <w:highlight w:val="none"/>
                <w:lang w:bidi="ar"/>
              </w:rPr>
              <w:t>综合评分法</w:t>
            </w:r>
          </w:p>
          <w:p w14:paraId="0DB7E5FB">
            <w:pPr>
              <w:pageBreakBefore w:val="0"/>
              <w:kinsoku/>
              <w:overflowPunct/>
              <w:topLinePunct w:val="0"/>
              <w:autoSpaceDE w:val="0"/>
              <w:autoSpaceDN w:val="0"/>
              <w:bidi w:val="0"/>
              <w:snapToGrid w:val="0"/>
              <w:spacing w:beforeAutospacing="0" w:afterAutospacing="0" w:line="360" w:lineRule="auto"/>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□最低评标价法</w:t>
            </w:r>
          </w:p>
        </w:tc>
      </w:tr>
      <w:tr w14:paraId="646D09C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5" w:hRule="atLeast"/>
        </w:trPr>
        <w:tc>
          <w:tcPr>
            <w:tcW w:w="1002" w:type="dxa"/>
            <w:tcBorders>
              <w:top w:val="single" w:color="auto" w:sz="4" w:space="0"/>
              <w:left w:val="single" w:color="auto" w:sz="4" w:space="0"/>
              <w:bottom w:val="nil"/>
              <w:right w:val="single" w:color="auto" w:sz="4" w:space="0"/>
            </w:tcBorders>
            <w:noWrap w:val="0"/>
            <w:vAlign w:val="center"/>
          </w:tcPr>
          <w:p w14:paraId="6A8AE7C9">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29.2</w:t>
            </w:r>
          </w:p>
        </w:tc>
        <w:tc>
          <w:tcPr>
            <w:tcW w:w="2365" w:type="dxa"/>
            <w:tcBorders>
              <w:top w:val="single" w:color="auto" w:sz="4" w:space="0"/>
              <w:left w:val="single" w:color="auto" w:sz="4" w:space="0"/>
              <w:bottom w:val="nil"/>
              <w:right w:val="single" w:color="auto" w:sz="4" w:space="0"/>
            </w:tcBorders>
            <w:noWrap w:val="0"/>
            <w:vAlign w:val="center"/>
          </w:tcPr>
          <w:p w14:paraId="4ABEB0D6">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bookmarkStart w:id="70" w:name="_29.2.2（2）"/>
            <w:bookmarkEnd w:id="70"/>
            <w:r>
              <w:rPr>
                <w:rFonts w:hint="eastAsia" w:ascii="宋体" w:hAnsi="宋体" w:cs="宋体"/>
                <w:color w:val="auto"/>
                <w:sz w:val="24"/>
                <w:szCs w:val="24"/>
                <w:highlight w:val="none"/>
                <w:lang w:bidi="ar"/>
              </w:rPr>
              <w:t>允许负偏离项</w:t>
            </w:r>
          </w:p>
        </w:tc>
        <w:tc>
          <w:tcPr>
            <w:tcW w:w="6878" w:type="dxa"/>
            <w:tcBorders>
              <w:top w:val="single" w:color="auto" w:sz="4" w:space="0"/>
              <w:left w:val="single" w:color="auto" w:sz="4" w:space="0"/>
              <w:bottom w:val="nil"/>
              <w:right w:val="single" w:color="auto" w:sz="4" w:space="0"/>
            </w:tcBorders>
            <w:noWrap w:val="0"/>
            <w:vAlign w:val="center"/>
          </w:tcPr>
          <w:p w14:paraId="48DCDCBA">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商务条款评审中允许负偏离的条款数为</w:t>
            </w:r>
            <w:r>
              <w:rPr>
                <w:rFonts w:hint="eastAsia" w:ascii="宋体" w:hAnsi="宋体" w:cs="宋体"/>
                <w:color w:val="auto"/>
                <w:sz w:val="24"/>
                <w:szCs w:val="24"/>
                <w:highlight w:val="none"/>
                <w:u w:val="single"/>
                <w:lang w:bidi="ar"/>
              </w:rPr>
              <w:t xml:space="preserve"> / </w:t>
            </w:r>
            <w:r>
              <w:rPr>
                <w:rFonts w:hint="eastAsia" w:ascii="宋体" w:hAnsi="宋体" w:cs="宋体"/>
                <w:color w:val="auto"/>
                <w:sz w:val="24"/>
                <w:szCs w:val="24"/>
                <w:highlight w:val="none"/>
                <w:lang w:bidi="ar"/>
              </w:rPr>
              <w:t>项。</w:t>
            </w:r>
          </w:p>
          <w:p w14:paraId="44EAA949">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技术需求评审中允许负偏离的条款数为</w:t>
            </w:r>
            <w:r>
              <w:rPr>
                <w:rFonts w:hint="eastAsia" w:ascii="宋体" w:hAnsi="宋体" w:cs="宋体"/>
                <w:color w:val="auto"/>
                <w:sz w:val="24"/>
                <w:szCs w:val="24"/>
                <w:highlight w:val="none"/>
                <w:u w:val="single"/>
                <w:lang w:bidi="ar"/>
              </w:rPr>
              <w:t xml:space="preserve"> / </w:t>
            </w:r>
            <w:r>
              <w:rPr>
                <w:rFonts w:hint="eastAsia" w:ascii="宋体" w:hAnsi="宋体" w:cs="宋体"/>
                <w:color w:val="auto"/>
                <w:sz w:val="24"/>
                <w:szCs w:val="24"/>
                <w:highlight w:val="none"/>
                <w:lang w:bidi="ar"/>
              </w:rPr>
              <w:t>项。</w:t>
            </w:r>
          </w:p>
        </w:tc>
      </w:tr>
      <w:tr w14:paraId="011F3C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178866C1">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30.1</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3AF5B0EA">
            <w:pPr>
              <w:pageBreakBefore w:val="0"/>
              <w:kinsoku/>
              <w:overflowPunct/>
              <w:topLinePunct w:val="0"/>
              <w:autoSpaceDE w:val="0"/>
              <w:autoSpaceDN w:val="0"/>
              <w:bidi w:val="0"/>
              <w:snapToGrid w:val="0"/>
              <w:spacing w:beforeAutospacing="0" w:afterAutospacing="0" w:line="360" w:lineRule="auto"/>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确定中标供应商时，出现中标候选人分数并列的情形，确定中标供应商方式 </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097AE016">
            <w:pPr>
              <w:pageBreakBefore w:val="0"/>
              <w:kinsoku/>
              <w:overflowPunct/>
              <w:topLinePunct w:val="0"/>
              <w:autoSpaceDE w:val="0"/>
              <w:autoSpaceDN w:val="0"/>
              <w:bidi w:val="0"/>
              <w:snapToGrid w:val="0"/>
              <w:spacing w:beforeAutospacing="0" w:afterAutospacing="0" w:line="360" w:lineRule="auto"/>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□采用最低评标价法的，投标文件满足招标文件全部实质性要求且投标报价最低的投标人为排名第一的中标候选人； </w:t>
            </w:r>
          </w:p>
          <w:p w14:paraId="75AEAB30">
            <w:pPr>
              <w:pageBreakBefore w:val="0"/>
              <w:kinsoku/>
              <w:overflowPunct/>
              <w:topLinePunct w:val="0"/>
              <w:autoSpaceDE w:val="0"/>
              <w:autoSpaceDN w:val="0"/>
              <w:bidi w:val="0"/>
              <w:snapToGrid w:val="0"/>
              <w:spacing w:beforeAutospacing="0" w:afterAutospacing="0" w:line="360" w:lineRule="auto"/>
              <w:textAlignment w:val="bottom"/>
              <w:rPr>
                <w:rFonts w:hint="eastAsia" w:ascii="宋体" w:hAnsi="宋体" w:cs="宋体"/>
                <w:b/>
                <w:color w:val="auto"/>
                <w:sz w:val="24"/>
                <w:szCs w:val="24"/>
                <w:highlight w:val="none"/>
              </w:rPr>
            </w:pPr>
            <w:r>
              <w:rPr>
                <w:rFonts w:hint="eastAsia" w:ascii="MS Mincho" w:hAnsi="MS Mincho" w:eastAsia="MS Mincho" w:cs="MS Mincho"/>
                <w:color w:val="auto"/>
                <w:sz w:val="24"/>
                <w:szCs w:val="24"/>
                <w:highlight w:val="none"/>
                <w:lang w:bidi="ar"/>
              </w:rPr>
              <w:t>☑</w:t>
            </w:r>
            <w:r>
              <w:rPr>
                <w:rFonts w:hint="eastAsia" w:ascii="宋体" w:hAnsi="宋体" w:cs="宋体"/>
                <w:color w:val="auto"/>
                <w:sz w:val="24"/>
                <w:szCs w:val="24"/>
                <w:highlight w:val="none"/>
                <w:lang w:bidi="ar"/>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5DFA2B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14:paraId="3D3B61DA">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30.2</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2AAF6F59">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提供相同品牌产品且通过资格审查、符合性审查的不同投标人参加同一合同项下投标的中标候选人确定方式</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2E0E57B9">
            <w:pPr>
              <w:pageBreakBefore w:val="0"/>
              <w:kinsoku/>
              <w:overflowPunct/>
              <w:topLinePunct w:val="0"/>
              <w:autoSpaceDE w:val="0"/>
              <w:autoSpaceDN w:val="0"/>
              <w:bidi w:val="0"/>
              <w:snapToGrid w:val="0"/>
              <w:spacing w:beforeAutospacing="0" w:afterAutospacing="0" w:line="360" w:lineRule="auto"/>
              <w:jc w:val="both"/>
              <w:textAlignment w:val="bottom"/>
              <w:rPr>
                <w:rFonts w:hint="eastAsia" w:ascii="宋体" w:hAnsi="宋体" w:cs="宋体"/>
                <w:color w:val="auto"/>
                <w:sz w:val="24"/>
                <w:szCs w:val="24"/>
                <w:highlight w:val="none"/>
              </w:rPr>
            </w:pPr>
            <w:r>
              <w:rPr>
                <w:rFonts w:hint="eastAsia" w:ascii="MS Mincho" w:hAnsi="MS Mincho" w:eastAsia="MS Mincho" w:cs="MS Mincho"/>
                <w:color w:val="auto"/>
                <w:sz w:val="24"/>
                <w:szCs w:val="24"/>
                <w:highlight w:val="none"/>
                <w:lang w:bidi="ar"/>
              </w:rPr>
              <w:t>☑</w:t>
            </w:r>
            <w:r>
              <w:rPr>
                <w:rFonts w:hint="eastAsia" w:ascii="宋体" w:hAnsi="宋体" w:cs="宋体"/>
                <w:color w:val="auto"/>
                <w:sz w:val="24"/>
                <w:szCs w:val="24"/>
                <w:highlight w:val="none"/>
                <w:lang w:bidi="ar"/>
              </w:rPr>
              <w:t>随机抽取（采用最低评标价法，报价相同时</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采用综合评分法，评审价相同时）</w:t>
            </w:r>
          </w:p>
          <w:p w14:paraId="0BC5A6B8">
            <w:pPr>
              <w:pageBreakBefore w:val="0"/>
              <w:kinsoku/>
              <w:overflowPunct/>
              <w:topLinePunct w:val="0"/>
              <w:autoSpaceDE w:val="0"/>
              <w:autoSpaceDN w:val="0"/>
              <w:bidi w:val="0"/>
              <w:snapToGrid w:val="0"/>
              <w:spacing w:beforeAutospacing="0" w:afterAutospacing="0" w:line="360" w:lineRule="auto"/>
              <w:jc w:val="both"/>
              <w:textAlignment w:val="bottom"/>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bidi="ar"/>
              </w:rPr>
              <w:t>□其他方式：</w:t>
            </w:r>
          </w:p>
        </w:tc>
      </w:tr>
      <w:tr w14:paraId="6B31E7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14:paraId="3C57654C">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35</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03EE0D74">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bookmarkStart w:id="71" w:name="_39.1"/>
            <w:bookmarkEnd w:id="71"/>
            <w:r>
              <w:rPr>
                <w:rFonts w:hint="eastAsia" w:ascii="宋体" w:hAnsi="宋体" w:cs="宋体"/>
                <w:color w:val="auto"/>
                <w:sz w:val="24"/>
                <w:szCs w:val="24"/>
                <w:highlight w:val="none"/>
                <w:lang w:bidi="ar"/>
              </w:rPr>
              <w:t>履约保证金金额</w:t>
            </w:r>
          </w:p>
        </w:tc>
        <w:tc>
          <w:tcPr>
            <w:tcW w:w="6878" w:type="dxa"/>
            <w:tcBorders>
              <w:top w:val="single" w:color="auto" w:sz="4" w:space="0"/>
              <w:left w:val="single" w:color="auto" w:sz="4" w:space="0"/>
              <w:bottom w:val="single" w:color="auto" w:sz="4" w:space="0"/>
              <w:right w:val="single" w:color="auto" w:sz="4" w:space="0"/>
            </w:tcBorders>
            <w:noWrap w:val="0"/>
            <w:vAlign w:val="bottom"/>
          </w:tcPr>
          <w:p w14:paraId="655EF625">
            <w:pPr>
              <w:pageBreakBefore w:val="0"/>
              <w:kinsoku/>
              <w:overflowPunct/>
              <w:topLinePunct w:val="0"/>
              <w:autoSpaceDE w:val="0"/>
              <w:autoSpaceDN w:val="0"/>
              <w:bidi w:val="0"/>
              <w:snapToGrid w:val="0"/>
              <w:spacing w:beforeAutospacing="0" w:afterAutospacing="0" w:line="360" w:lineRule="auto"/>
              <w:jc w:val="left"/>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本项目不收取履约保证金。</w:t>
            </w:r>
          </w:p>
        </w:tc>
      </w:tr>
      <w:tr w14:paraId="2809F7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5F919BA2">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36.1</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7C7BC76E">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lang w:bidi="ar"/>
              </w:rPr>
            </w:pPr>
            <w:bookmarkStart w:id="72" w:name="_40.1"/>
            <w:bookmarkEnd w:id="72"/>
            <w:r>
              <w:rPr>
                <w:rFonts w:hint="eastAsia" w:ascii="宋体" w:hAnsi="宋体" w:cs="宋体"/>
                <w:color w:val="auto"/>
                <w:sz w:val="24"/>
                <w:szCs w:val="24"/>
                <w:highlight w:val="none"/>
                <w:lang w:bidi="ar"/>
              </w:rPr>
              <w:t>签订电子合同携带的材料</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1D305428">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电子采购合同需要供应商通过有效CA证书进行电子签名与签章</w:t>
            </w:r>
          </w:p>
        </w:tc>
      </w:tr>
      <w:tr w14:paraId="047E9B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1" w:hRule="atLeast"/>
        </w:trPr>
        <w:tc>
          <w:tcPr>
            <w:tcW w:w="1002" w:type="dxa"/>
            <w:vMerge w:val="restart"/>
            <w:tcBorders>
              <w:top w:val="single" w:color="auto" w:sz="4" w:space="0"/>
              <w:left w:val="single" w:color="auto" w:sz="4" w:space="0"/>
              <w:bottom w:val="single" w:color="auto" w:sz="4" w:space="0"/>
              <w:right w:val="single" w:color="auto" w:sz="4" w:space="0"/>
            </w:tcBorders>
            <w:noWrap w:val="0"/>
            <w:vAlign w:val="center"/>
          </w:tcPr>
          <w:p w14:paraId="0CC452A4">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38.2.1</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077B86C6">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接收质疑函方式</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4C3394D5">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以书面形式</w:t>
            </w:r>
          </w:p>
        </w:tc>
      </w:tr>
      <w:tr w14:paraId="1D1BAE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9" w:hRule="atLeast"/>
        </w:trPr>
        <w:tc>
          <w:tcPr>
            <w:tcW w:w="1002" w:type="dxa"/>
            <w:vMerge w:val="continue"/>
            <w:tcBorders>
              <w:top w:val="single" w:color="auto" w:sz="4" w:space="0"/>
              <w:left w:val="single" w:color="auto" w:sz="4" w:space="0"/>
              <w:bottom w:val="single" w:color="auto" w:sz="4" w:space="0"/>
              <w:right w:val="single" w:color="auto" w:sz="4" w:space="0"/>
            </w:tcBorders>
            <w:noWrap w:val="0"/>
            <w:vAlign w:val="center"/>
          </w:tcPr>
          <w:p w14:paraId="301DDAB3">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14:paraId="09AA6DAA">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质疑联系部门及联系方式</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4835172E">
            <w:pPr>
              <w:pageBreakBefore w:val="0"/>
              <w:kinsoku/>
              <w:overflowPunct/>
              <w:topLinePunct w:val="0"/>
              <w:bidi w:val="0"/>
              <w:snapToGrid w:val="0"/>
              <w:spacing w:beforeAutospacing="0" w:afterAutospacing="0"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bidi="ar"/>
              </w:rPr>
              <w:t>（1）</w:t>
            </w:r>
            <w:r>
              <w:rPr>
                <w:rFonts w:hint="eastAsia" w:ascii="宋体" w:hAnsi="宋体" w:cs="宋体"/>
                <w:color w:val="auto"/>
                <w:sz w:val="24"/>
                <w:szCs w:val="24"/>
                <w:highlight w:val="none"/>
                <w:u w:val="single"/>
                <w:lang w:eastAsia="zh-CN"/>
              </w:rPr>
              <w:t>北京诚佳信工程管理有限公司</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部门</w:t>
            </w:r>
            <w:r>
              <w:rPr>
                <w:rFonts w:hint="eastAsia" w:ascii="宋体" w:hAnsi="宋体" w:cs="宋体"/>
                <w:color w:val="auto"/>
                <w:sz w:val="24"/>
                <w:szCs w:val="24"/>
                <w:highlight w:val="none"/>
                <w:lang w:val="en-US" w:eastAsia="zh-CN" w:bidi="ar"/>
              </w:rPr>
              <w:t xml:space="preserve">  </w:t>
            </w:r>
          </w:p>
          <w:p w14:paraId="46872586">
            <w:pPr>
              <w:pageBreakBefore w:val="0"/>
              <w:kinsoku/>
              <w:overflowPunct/>
              <w:topLinePunct w:val="0"/>
              <w:bidi w:val="0"/>
              <w:snapToGrid w:val="0"/>
              <w:spacing w:beforeAutospacing="0" w:afterAutospacing="0"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bidi="ar"/>
              </w:rPr>
              <w:t>联系电话：</w:t>
            </w:r>
            <w:r>
              <w:rPr>
                <w:rFonts w:hint="eastAsia" w:ascii="宋体" w:hAnsi="宋体" w:cs="宋体"/>
                <w:color w:val="auto"/>
                <w:sz w:val="24"/>
                <w:szCs w:val="24"/>
                <w:highlight w:val="none"/>
                <w:u w:val="single"/>
                <w:lang w:val="en-US" w:eastAsia="zh-CN" w:bidi="ar"/>
              </w:rPr>
              <w:t xml:space="preserve">15977763087  </w:t>
            </w:r>
          </w:p>
          <w:p w14:paraId="0F8E5FE2">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通讯地址：</w:t>
            </w:r>
            <w:r>
              <w:rPr>
                <w:rFonts w:hint="eastAsia" w:ascii="宋体" w:hAnsi="宋体" w:cs="宋体"/>
                <w:color w:val="auto"/>
                <w:sz w:val="24"/>
                <w:szCs w:val="24"/>
                <w:highlight w:val="none"/>
                <w:lang w:eastAsia="zh-CN" w:bidi="ar"/>
              </w:rPr>
              <w:t>南宁市良庆区宋厢路21号永恒智慧广场B座8楼810</w:t>
            </w:r>
          </w:p>
          <w:p w14:paraId="6FDC170E">
            <w:pPr>
              <w:pageBreakBefore w:val="0"/>
              <w:kinsoku/>
              <w:overflowPunct/>
              <w:topLinePunct w:val="0"/>
              <w:bidi w:val="0"/>
              <w:snapToGrid w:val="0"/>
              <w:spacing w:beforeAutospacing="0" w:afterAutospacing="0"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bidi="ar"/>
              </w:rPr>
              <w:t>（2）</w:t>
            </w:r>
            <w:r>
              <w:rPr>
                <w:rFonts w:hint="eastAsia" w:ascii="宋体" w:hAnsi="宋体" w:cs="宋体"/>
                <w:color w:val="auto"/>
                <w:sz w:val="24"/>
                <w:szCs w:val="24"/>
                <w:highlight w:val="none"/>
                <w:u w:val="single"/>
                <w:lang w:eastAsia="zh-CN" w:bidi="ar"/>
              </w:rPr>
              <w:t>中国共产党南宁市委员会党校</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部门</w:t>
            </w:r>
            <w:r>
              <w:rPr>
                <w:rFonts w:hint="eastAsia" w:ascii="宋体" w:hAnsi="宋体" w:cs="宋体"/>
                <w:color w:val="auto"/>
                <w:sz w:val="24"/>
                <w:szCs w:val="24"/>
                <w:highlight w:val="none"/>
                <w:lang w:val="en-US" w:eastAsia="zh-CN" w:bidi="ar"/>
              </w:rPr>
              <w:t xml:space="preserve">  </w:t>
            </w:r>
          </w:p>
          <w:p w14:paraId="558C7D4E">
            <w:pPr>
              <w:pageBreakBefore w:val="0"/>
              <w:kinsoku/>
              <w:overflowPunct/>
              <w:topLinePunct w:val="0"/>
              <w:bidi w:val="0"/>
              <w:snapToGrid w:val="0"/>
              <w:spacing w:beforeAutospacing="0" w:afterAutospacing="0"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bidi="ar"/>
              </w:rPr>
              <w:t>联系电话：</w:t>
            </w:r>
            <w:r>
              <w:rPr>
                <w:rFonts w:hint="eastAsia" w:ascii="宋体" w:hAnsi="宋体" w:cs="宋体"/>
                <w:color w:val="auto"/>
                <w:sz w:val="24"/>
                <w:szCs w:val="24"/>
                <w:highlight w:val="none"/>
                <w:u w:val="single"/>
                <w:lang w:eastAsia="zh-CN" w:bidi="ar"/>
              </w:rPr>
              <w:t>0771-2025608</w:t>
            </w:r>
            <w:r>
              <w:rPr>
                <w:rFonts w:hint="eastAsia" w:ascii="宋体" w:hAnsi="宋体" w:eastAsia="宋体" w:cs="宋体"/>
                <w:color w:val="auto"/>
                <w:sz w:val="24"/>
                <w:szCs w:val="24"/>
                <w:highlight w:val="none"/>
                <w:u w:val="single"/>
                <w:lang w:val="en-US" w:eastAsia="zh-CN" w:bidi="ar"/>
              </w:rPr>
              <w:t xml:space="preserve">  </w:t>
            </w:r>
          </w:p>
          <w:p w14:paraId="7FDB716A">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通讯地址：</w:t>
            </w:r>
            <w:r>
              <w:rPr>
                <w:rFonts w:hint="eastAsia" w:ascii="宋体" w:hAnsi="宋体" w:cs="宋体"/>
                <w:color w:val="auto"/>
                <w:sz w:val="24"/>
                <w:szCs w:val="24"/>
                <w:highlight w:val="none"/>
                <w:u w:val="single"/>
                <w:lang w:bidi="ar"/>
              </w:rPr>
              <w:t xml:space="preserve">南宁市西乡塘区大学西路166号 </w:t>
            </w:r>
          </w:p>
        </w:tc>
      </w:tr>
      <w:tr w14:paraId="3A45A1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9" w:hRule="atLeast"/>
        </w:trPr>
        <w:tc>
          <w:tcPr>
            <w:tcW w:w="1002" w:type="dxa"/>
            <w:vMerge w:val="continue"/>
            <w:tcBorders>
              <w:top w:val="single" w:color="auto" w:sz="4" w:space="0"/>
              <w:left w:val="single" w:color="auto" w:sz="4" w:space="0"/>
              <w:bottom w:val="single" w:color="auto" w:sz="4" w:space="0"/>
              <w:right w:val="single" w:color="auto" w:sz="4" w:space="0"/>
            </w:tcBorders>
            <w:noWrap w:val="0"/>
            <w:vAlign w:val="center"/>
          </w:tcPr>
          <w:p w14:paraId="1F2278AD">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14:paraId="155F74A7">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现场提交质疑办理业务时间</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7052DD22">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bidi="ar"/>
              </w:rPr>
              <w:t>质疑期内每个工作日 09  时 00 分到  12 时  00 分， 15 时 00 分到 18  时  00 分</w:t>
            </w:r>
          </w:p>
        </w:tc>
      </w:tr>
      <w:tr w14:paraId="416F22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9" w:hRule="atLeast"/>
        </w:trPr>
        <w:tc>
          <w:tcPr>
            <w:tcW w:w="1002" w:type="dxa"/>
            <w:tcBorders>
              <w:top w:val="nil"/>
              <w:left w:val="single" w:color="auto" w:sz="4" w:space="0"/>
              <w:bottom w:val="single" w:color="auto" w:sz="4" w:space="0"/>
              <w:right w:val="single" w:color="auto" w:sz="4" w:space="0"/>
            </w:tcBorders>
            <w:noWrap w:val="0"/>
            <w:vAlign w:val="center"/>
          </w:tcPr>
          <w:p w14:paraId="219C4365">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38.3.1</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168F7FD7">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投诉受理方式</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3BDABA17">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1、受理方式：纸质方式受理，投诉书正、副本（经过质疑的事项才可投诉）。</w:t>
            </w:r>
          </w:p>
          <w:p w14:paraId="41E70800">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2、邮寄地址：</w:t>
            </w:r>
          </w:p>
          <w:p w14:paraId="02BB2324">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名称：</w:t>
            </w:r>
            <w:bookmarkStart w:id="73" w:name="PO_3000001867_PM036"/>
            <w:r>
              <w:rPr>
                <w:rFonts w:hint="eastAsia" w:ascii="宋体" w:hAnsi="宋体" w:cs="宋体"/>
                <w:color w:val="auto"/>
                <w:sz w:val="24"/>
                <w:szCs w:val="24"/>
                <w:highlight w:val="none"/>
                <w:lang w:bidi="ar"/>
              </w:rPr>
              <w:t>南宁市财政局政府采购监督管理科</w:t>
            </w:r>
            <w:bookmarkEnd w:id="73"/>
            <w:r>
              <w:rPr>
                <w:rFonts w:hint="eastAsia" w:ascii="宋体" w:hAnsi="宋体" w:cs="宋体"/>
                <w:color w:val="auto"/>
                <w:sz w:val="24"/>
                <w:szCs w:val="24"/>
                <w:highlight w:val="none"/>
                <w:lang w:bidi="ar"/>
              </w:rPr>
              <w:t xml:space="preserve"> </w:t>
            </w:r>
          </w:p>
          <w:p w14:paraId="41FB3AB7">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地址：</w:t>
            </w:r>
            <w:bookmarkStart w:id="74" w:name="PO_3000001867_PM039"/>
            <w:r>
              <w:rPr>
                <w:rFonts w:hint="eastAsia" w:ascii="宋体" w:hAnsi="宋体" w:cs="宋体"/>
                <w:color w:val="auto"/>
                <w:sz w:val="24"/>
                <w:szCs w:val="24"/>
                <w:highlight w:val="none"/>
                <w:lang w:bidi="ar"/>
              </w:rPr>
              <w:t xml:space="preserve">南宁市东葛路129号 </w:t>
            </w:r>
            <w:bookmarkStart w:id="75" w:name="PO_3000001866_PM039"/>
            <w:r>
              <w:rPr>
                <w:rFonts w:hint="eastAsia" w:ascii="宋体" w:hAnsi="宋体" w:cs="宋体"/>
                <w:color w:val="auto"/>
                <w:sz w:val="24"/>
                <w:szCs w:val="24"/>
                <w:highlight w:val="none"/>
                <w:lang w:bidi="ar"/>
              </w:rPr>
              <w:t xml:space="preserve"> </w:t>
            </w:r>
            <w:bookmarkEnd w:id="75"/>
            <w:r>
              <w:rPr>
                <w:rFonts w:hint="eastAsia" w:ascii="宋体" w:hAnsi="宋体" w:cs="宋体"/>
                <w:color w:val="auto"/>
                <w:sz w:val="24"/>
                <w:szCs w:val="24"/>
                <w:highlight w:val="none"/>
                <w:lang w:bidi="ar"/>
              </w:rPr>
              <w:t xml:space="preserve"> </w:t>
            </w:r>
            <w:bookmarkEnd w:id="74"/>
            <w:r>
              <w:rPr>
                <w:rFonts w:hint="eastAsia" w:ascii="宋体" w:hAnsi="宋体" w:cs="宋体"/>
                <w:color w:val="auto"/>
                <w:sz w:val="24"/>
                <w:szCs w:val="24"/>
                <w:highlight w:val="none"/>
                <w:lang w:bidi="ar"/>
              </w:rPr>
              <w:t xml:space="preserve"> </w:t>
            </w:r>
          </w:p>
          <w:p w14:paraId="5DBE3560">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联系电话：</w:t>
            </w:r>
            <w:bookmarkStart w:id="76" w:name="PO_3000001867_PM038"/>
            <w:r>
              <w:rPr>
                <w:rFonts w:hint="eastAsia" w:ascii="宋体" w:hAnsi="宋体" w:cs="宋体"/>
                <w:color w:val="auto"/>
                <w:sz w:val="24"/>
                <w:szCs w:val="24"/>
                <w:highlight w:val="none"/>
                <w:lang w:bidi="ar"/>
              </w:rPr>
              <w:t>0771-2189091</w:t>
            </w:r>
            <w:bookmarkEnd w:id="76"/>
          </w:p>
        </w:tc>
      </w:tr>
      <w:tr w14:paraId="05DE32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80" w:hRule="atLeast"/>
        </w:trPr>
        <w:tc>
          <w:tcPr>
            <w:tcW w:w="1002" w:type="dxa"/>
            <w:vMerge w:val="restart"/>
            <w:tcBorders>
              <w:top w:val="single" w:color="auto" w:sz="4" w:space="0"/>
              <w:left w:val="single" w:color="auto" w:sz="4" w:space="0"/>
              <w:bottom w:val="single" w:color="auto" w:sz="4" w:space="0"/>
              <w:right w:val="single" w:color="auto" w:sz="4" w:space="0"/>
            </w:tcBorders>
            <w:noWrap w:val="0"/>
            <w:vAlign w:val="center"/>
          </w:tcPr>
          <w:p w14:paraId="0E4A361F">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40</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0D94CF71">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bookmarkStart w:id="77" w:name="_42"/>
            <w:bookmarkEnd w:id="77"/>
            <w:bookmarkStart w:id="78" w:name="_41"/>
            <w:bookmarkEnd w:id="78"/>
            <w:r>
              <w:rPr>
                <w:rFonts w:hint="eastAsia" w:ascii="宋体" w:hAnsi="宋体" w:cs="宋体"/>
                <w:color w:val="auto"/>
                <w:sz w:val="24"/>
                <w:szCs w:val="24"/>
                <w:highlight w:val="none"/>
                <w:lang w:bidi="ar"/>
              </w:rPr>
              <w:t>采购代理费支付方式</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2EA71162">
            <w:pPr>
              <w:pageBreakBefore w:val="0"/>
              <w:widowControl/>
              <w:kinsoku/>
              <w:overflowPunct/>
              <w:topLinePunct w:val="0"/>
              <w:bidi w:val="0"/>
              <w:snapToGrid w:val="0"/>
              <w:spacing w:beforeAutospacing="0" w:afterAutospacing="0" w:line="360" w:lineRule="auto"/>
              <w:rPr>
                <w:rFonts w:ascii="宋体" w:hAnsi="宋体" w:cs="宋体"/>
                <w:color w:val="auto"/>
                <w:sz w:val="24"/>
                <w:szCs w:val="24"/>
                <w:highlight w:val="none"/>
              </w:rPr>
            </w:pPr>
            <w:r>
              <w:rPr>
                <w:rFonts w:hint="eastAsia" w:ascii="MS Mincho" w:hAnsi="MS Mincho" w:eastAsia="MS Mincho" w:cs="MS Mincho"/>
                <w:color w:val="auto"/>
                <w:sz w:val="24"/>
                <w:szCs w:val="24"/>
                <w:highlight w:val="none"/>
              </w:rPr>
              <w:t>☑</w:t>
            </w:r>
            <w:r>
              <w:rPr>
                <w:rFonts w:ascii="宋体" w:hAnsi="宋体" w:cs="宋体"/>
                <w:color w:val="auto"/>
                <w:sz w:val="24"/>
                <w:szCs w:val="24"/>
                <w:highlight w:val="none"/>
              </w:rPr>
              <w:t>本项目</w:t>
            </w:r>
            <w:r>
              <w:rPr>
                <w:rFonts w:hint="eastAsia" w:ascii="宋体" w:hAnsi="宋体" w:cs="宋体"/>
                <w:color w:val="auto"/>
                <w:sz w:val="24"/>
                <w:szCs w:val="24"/>
                <w:highlight w:val="none"/>
              </w:rPr>
              <w:t>代理服务费</w:t>
            </w:r>
            <w:r>
              <w:rPr>
                <w:rFonts w:ascii="宋体" w:hAnsi="宋体" w:cs="宋体"/>
                <w:color w:val="auto"/>
                <w:sz w:val="24"/>
                <w:szCs w:val="24"/>
                <w:highlight w:val="none"/>
              </w:rPr>
              <w:t>由</w:t>
            </w:r>
            <w:r>
              <w:rPr>
                <w:rFonts w:ascii="宋体" w:hAnsi="宋体" w:cs="宋体"/>
                <w:color w:val="auto"/>
                <w:sz w:val="24"/>
                <w:szCs w:val="24"/>
                <w:highlight w:val="none"/>
                <w:u w:val="single"/>
              </w:rPr>
              <w:t>中标供应商</w:t>
            </w:r>
            <w:r>
              <w:rPr>
                <w:rFonts w:ascii="宋体" w:hAnsi="宋体" w:cs="宋体"/>
                <w:color w:val="auto"/>
                <w:sz w:val="24"/>
                <w:szCs w:val="24"/>
                <w:highlight w:val="none"/>
              </w:rPr>
              <w:t>在领取中标通知书前，一次性向采购代理机构支付。</w:t>
            </w:r>
          </w:p>
          <w:p w14:paraId="39426BAB">
            <w:pPr>
              <w:pageBreakBefore w:val="0"/>
              <w:widowControl/>
              <w:kinsoku/>
              <w:overflowPunct/>
              <w:topLinePunct w:val="0"/>
              <w:bidi w:val="0"/>
              <w:snapToGrid w:val="0"/>
              <w:spacing w:beforeAutospacing="0" w:afterAutospacing="0" w:line="360" w:lineRule="auto"/>
              <w:rPr>
                <w:rFonts w:ascii="宋体" w:hAnsi="宋体" w:cs="宋体"/>
                <w:color w:val="auto"/>
                <w:sz w:val="24"/>
                <w:szCs w:val="24"/>
                <w:highlight w:val="none"/>
              </w:rPr>
            </w:pPr>
            <w:r>
              <w:rPr>
                <w:rFonts w:ascii="宋体" w:hAnsi="宋体" w:cs="宋体"/>
                <w:color w:val="auto"/>
                <w:sz w:val="24"/>
                <w:szCs w:val="24"/>
                <w:highlight w:val="none"/>
              </w:rPr>
              <w:t>□采购人支付。</w:t>
            </w:r>
          </w:p>
          <w:p w14:paraId="4BB56CD8">
            <w:pPr>
              <w:pageBreakBefore w:val="0"/>
              <w:widowControl/>
              <w:kinsoku/>
              <w:overflowPunct/>
              <w:topLinePunct w:val="0"/>
              <w:bidi w:val="0"/>
              <w:snapToGrid w:val="0"/>
              <w:spacing w:beforeAutospacing="0" w:afterAutospacing="0" w:line="360" w:lineRule="auto"/>
              <w:rPr>
                <w:rFonts w:ascii="宋体" w:hAnsi="宋体" w:cs="宋体"/>
                <w:color w:val="auto"/>
                <w:sz w:val="24"/>
                <w:szCs w:val="24"/>
                <w:highlight w:val="none"/>
              </w:rPr>
            </w:pPr>
            <w:r>
              <w:rPr>
                <w:rFonts w:ascii="宋体" w:hAnsi="宋体" w:cs="宋体"/>
                <w:color w:val="auto"/>
                <w:sz w:val="24"/>
                <w:szCs w:val="24"/>
                <w:highlight w:val="none"/>
              </w:rPr>
              <w:t>□本项目不收取</w:t>
            </w:r>
            <w:r>
              <w:rPr>
                <w:rFonts w:hint="eastAsia" w:ascii="宋体" w:hAnsi="宋体" w:cs="宋体"/>
                <w:color w:val="auto"/>
                <w:sz w:val="24"/>
                <w:szCs w:val="24"/>
                <w:highlight w:val="none"/>
              </w:rPr>
              <w:t>代理服务费</w:t>
            </w:r>
            <w:r>
              <w:rPr>
                <w:rFonts w:ascii="宋体" w:hAnsi="宋体" w:cs="宋体"/>
                <w:color w:val="auto"/>
                <w:sz w:val="24"/>
                <w:szCs w:val="24"/>
                <w:highlight w:val="none"/>
              </w:rPr>
              <w:t>。</w:t>
            </w:r>
          </w:p>
        </w:tc>
      </w:tr>
      <w:tr w14:paraId="3F0F65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6" w:hRule="atLeast"/>
        </w:trPr>
        <w:tc>
          <w:tcPr>
            <w:tcW w:w="1002" w:type="dxa"/>
            <w:vMerge w:val="continue"/>
            <w:tcBorders>
              <w:top w:val="single" w:color="auto" w:sz="4" w:space="0"/>
              <w:left w:val="single" w:color="auto" w:sz="4" w:space="0"/>
              <w:bottom w:val="single" w:color="auto" w:sz="4" w:space="0"/>
              <w:right w:val="single" w:color="auto" w:sz="4" w:space="0"/>
            </w:tcBorders>
            <w:noWrap w:val="0"/>
            <w:vAlign w:val="center"/>
          </w:tcPr>
          <w:p w14:paraId="421FC4B2">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14:paraId="5D47D2AB">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采购代理费收取标准</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7C63A88C">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none"/>
              </w:rPr>
              <w:t>本项目采购代理费</w:t>
            </w:r>
            <w:r>
              <w:rPr>
                <w:rFonts w:hint="eastAsia" w:ascii="宋体" w:hAnsi="宋体" w:cs="宋体"/>
                <w:color w:val="auto"/>
                <w:sz w:val="24"/>
                <w:szCs w:val="24"/>
                <w:highlight w:val="none"/>
                <w:u w:val="none"/>
                <w:lang w:val="en-US" w:eastAsia="zh-CN"/>
              </w:rPr>
              <w:t>参考</w:t>
            </w:r>
            <w:r>
              <w:rPr>
                <w:rFonts w:hint="eastAsia" w:ascii="宋体" w:hAnsi="宋体" w:cs="宋体"/>
                <w:color w:val="auto"/>
                <w:sz w:val="24"/>
                <w:szCs w:val="24"/>
                <w:highlight w:val="none"/>
                <w:u w:val="none"/>
              </w:rPr>
              <w:t>国家发展计划委员会文件计价格〔2002〕1980号文《招标代理服务收费管理暂行办法》</w:t>
            </w:r>
            <w:r>
              <w:rPr>
                <w:rFonts w:hint="eastAsia" w:ascii="宋体" w:hAnsi="宋体" w:cs="宋体"/>
                <w:color w:val="auto"/>
                <w:sz w:val="24"/>
                <w:szCs w:val="24"/>
                <w:highlight w:val="none"/>
                <w:u w:val="none"/>
                <w:lang w:val="en-US" w:eastAsia="zh-CN"/>
              </w:rPr>
              <w:t>收费标准（服务类）</w:t>
            </w:r>
            <w:r>
              <w:rPr>
                <w:rFonts w:hint="eastAsia" w:ascii="宋体" w:hAnsi="宋体" w:cs="宋体"/>
                <w:color w:val="auto"/>
                <w:sz w:val="24"/>
                <w:szCs w:val="24"/>
                <w:highlight w:val="none"/>
                <w:u w:val="none"/>
              </w:rPr>
              <w:t>，并以</w:t>
            </w:r>
            <w:r>
              <w:rPr>
                <w:rFonts w:hint="eastAsia" w:ascii="宋体" w:hAnsi="宋体" w:cs="宋体"/>
                <w:color w:val="auto"/>
                <w:sz w:val="24"/>
                <w:szCs w:val="24"/>
                <w:highlight w:val="none"/>
                <w:u w:val="none"/>
                <w:lang w:val="en-US" w:eastAsia="zh-CN"/>
              </w:rPr>
              <w:t>中标总</w:t>
            </w:r>
            <w:r>
              <w:rPr>
                <w:rFonts w:hint="eastAsia" w:ascii="宋体" w:hAnsi="宋体" w:cs="宋体"/>
                <w:color w:val="auto"/>
                <w:sz w:val="24"/>
                <w:szCs w:val="24"/>
                <w:highlight w:val="none"/>
                <w:u w:val="none"/>
              </w:rPr>
              <w:t>金额为基价计</w:t>
            </w:r>
            <w:r>
              <w:rPr>
                <w:rFonts w:hint="eastAsia" w:ascii="宋体" w:hAnsi="宋体" w:cs="宋体"/>
                <w:color w:val="auto"/>
                <w:sz w:val="24"/>
                <w:szCs w:val="24"/>
                <w:highlight w:val="none"/>
                <w:u w:val="none"/>
                <w:lang w:val="en-US" w:eastAsia="zh-CN"/>
              </w:rPr>
              <w:t>算总代理费，</w:t>
            </w:r>
            <w:r>
              <w:rPr>
                <w:rFonts w:hint="eastAsia" w:ascii="宋体" w:hAnsi="宋体" w:cs="宋体"/>
                <w:color w:val="auto"/>
                <w:sz w:val="24"/>
                <w:szCs w:val="24"/>
                <w:highlight w:val="none"/>
                <w:u w:val="none"/>
              </w:rPr>
              <w:t>采购代理费</w:t>
            </w:r>
            <w:r>
              <w:rPr>
                <w:rFonts w:hint="eastAsia" w:ascii="宋体" w:hAnsi="宋体" w:cs="宋体"/>
                <w:color w:val="auto"/>
                <w:sz w:val="24"/>
                <w:szCs w:val="24"/>
                <w:highlight w:val="none"/>
                <w:u w:val="none"/>
                <w:lang w:val="en-US" w:eastAsia="zh-CN"/>
              </w:rPr>
              <w:t>按总代理费的90%计取</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由采购代理机构向</w:t>
            </w:r>
            <w:r>
              <w:rPr>
                <w:rFonts w:hint="eastAsia" w:ascii="宋体" w:hAnsi="宋体" w:cs="宋体"/>
                <w:color w:val="auto"/>
                <w:sz w:val="24"/>
                <w:szCs w:val="24"/>
                <w:highlight w:val="none"/>
                <w:u w:val="none"/>
                <w:lang w:val="en-US" w:eastAsia="zh-CN"/>
              </w:rPr>
              <w:t>中标</w:t>
            </w:r>
            <w:r>
              <w:rPr>
                <w:rFonts w:hint="eastAsia" w:ascii="宋体" w:hAnsi="宋体" w:cs="宋体"/>
                <w:color w:val="auto"/>
                <w:sz w:val="24"/>
                <w:szCs w:val="24"/>
                <w:highlight w:val="none"/>
                <w:u w:val="none"/>
              </w:rPr>
              <w:t>供应商收取。</w:t>
            </w:r>
            <w:r>
              <w:rPr>
                <w:rFonts w:hint="eastAsia" w:ascii="宋体" w:hAnsi="宋体" w:cs="宋体"/>
                <w:color w:val="auto"/>
                <w:sz w:val="24"/>
                <w:szCs w:val="24"/>
                <w:highlight w:val="none"/>
                <w:u w:val="none"/>
                <w:lang w:val="en-US" w:eastAsia="zh-CN"/>
              </w:rPr>
              <w:t>中标</w:t>
            </w:r>
            <w:r>
              <w:rPr>
                <w:rFonts w:hint="eastAsia" w:ascii="宋体" w:hAnsi="宋体" w:cs="宋体"/>
                <w:color w:val="auto"/>
                <w:sz w:val="24"/>
                <w:szCs w:val="24"/>
                <w:highlight w:val="none"/>
                <w:u w:val="none"/>
              </w:rPr>
              <w:t>供应商在领取</w:t>
            </w:r>
            <w:r>
              <w:rPr>
                <w:rFonts w:hint="eastAsia" w:ascii="宋体" w:hAnsi="宋体" w:cs="宋体"/>
                <w:color w:val="auto"/>
                <w:sz w:val="24"/>
                <w:szCs w:val="24"/>
                <w:highlight w:val="none"/>
                <w:u w:val="none"/>
                <w:lang w:val="en-US" w:eastAsia="zh-CN"/>
              </w:rPr>
              <w:t>中标</w:t>
            </w:r>
            <w:r>
              <w:rPr>
                <w:rFonts w:hint="eastAsia" w:ascii="宋体" w:hAnsi="宋体" w:cs="宋体"/>
                <w:color w:val="auto"/>
                <w:sz w:val="24"/>
                <w:szCs w:val="24"/>
                <w:highlight w:val="none"/>
                <w:u w:val="none"/>
              </w:rPr>
              <w:t>通知书前一次性向采购代理机构付清采购代理费。</w:t>
            </w:r>
          </w:p>
        </w:tc>
      </w:tr>
      <w:tr w14:paraId="7C8A3B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49" w:hRule="atLeast"/>
        </w:trPr>
        <w:tc>
          <w:tcPr>
            <w:tcW w:w="1002" w:type="dxa"/>
            <w:vMerge w:val="continue"/>
            <w:tcBorders>
              <w:top w:val="single" w:color="auto" w:sz="4" w:space="0"/>
              <w:left w:val="single" w:color="auto" w:sz="4" w:space="0"/>
              <w:bottom w:val="single" w:color="auto" w:sz="4" w:space="0"/>
              <w:right w:val="single" w:color="auto" w:sz="4" w:space="0"/>
            </w:tcBorders>
            <w:noWrap w:val="0"/>
            <w:vAlign w:val="center"/>
          </w:tcPr>
          <w:p w14:paraId="3EBDEC59">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14:paraId="1F958E61">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代理服务费收款账户信息</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53E16061">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开户名称：北京诚佳信工程管理有限公司</w:t>
            </w:r>
          </w:p>
          <w:p w14:paraId="00151071">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开户银行：工商银行北京新城支行</w:t>
            </w:r>
          </w:p>
          <w:p w14:paraId="460ACFBF">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账</w:t>
            </w:r>
            <w:r>
              <w:rPr>
                <w:rFonts w:hint="eastAsia" w:ascii="宋体" w:hAnsi="宋体" w:cs="宋体"/>
                <w:color w:val="auto"/>
                <w:sz w:val="24"/>
                <w:szCs w:val="24"/>
                <w:highlight w:val="none"/>
              </w:rPr>
              <w:t xml:space="preserve">    号：0200 2617 0920 0050 378</w:t>
            </w:r>
          </w:p>
        </w:tc>
      </w:tr>
      <w:tr w14:paraId="682824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4B4B2EFB">
            <w:pPr>
              <w:pageBreakBefore w:val="0"/>
              <w:kinsoku/>
              <w:overflowPunct/>
              <w:topLinePunct w:val="0"/>
              <w:bidi w:val="0"/>
              <w:snapToGrid w:val="0"/>
              <w:spacing w:beforeAutospacing="0"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41.1</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51925D59">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解释</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351B55B9">
            <w:pPr>
              <w:pageBreakBefore w:val="0"/>
              <w:kinsoku/>
              <w:overflowPunct/>
              <w:topLinePunct w:val="0"/>
              <w:bidi w:val="0"/>
              <w:snapToGrid w:val="0"/>
              <w:spacing w:beforeAutospacing="0" w:afterAutospacing="0"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解释权：</w:t>
            </w:r>
            <w:r>
              <w:rPr>
                <w:rFonts w:hint="eastAsia" w:ascii="宋体" w:hAnsi="宋体" w:cs="宋体"/>
                <w:color w:val="auto"/>
                <w:sz w:val="24"/>
                <w:szCs w:val="24"/>
                <w:highlight w:val="none"/>
                <w:lang w:bidi="ar"/>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 w:val="24"/>
                <w:szCs w:val="24"/>
                <w:highlight w:val="none"/>
                <w:lang w:bidi="ar"/>
              </w:rPr>
              <w:t>，由采购人或者采购代理机构负责解释。</w:t>
            </w:r>
          </w:p>
          <w:p w14:paraId="06BF16A9">
            <w:pPr>
              <w:pageBreakBefore w:val="0"/>
              <w:kinsoku/>
              <w:overflowPunct/>
              <w:topLinePunct w:val="0"/>
              <w:bidi w:val="0"/>
              <w:snapToGrid w:val="0"/>
              <w:spacing w:beforeAutospacing="0" w:afterAutospacing="0"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法律责任：</w:t>
            </w:r>
          </w:p>
          <w:p w14:paraId="5E5C1E87">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3ECF3E17">
            <w:pPr>
              <w:pageBreakBefore w:val="0"/>
              <w:kinsoku/>
              <w:overflowPunct/>
              <w:topLinePunct w:val="0"/>
              <w:bidi w:val="0"/>
              <w:spacing w:beforeAutospacing="0" w:afterAutospacing="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lang w:bidi="ar"/>
              </w:rPr>
              <w:t>2.本项目采购代理机构应严格按照“</w:t>
            </w:r>
            <w:r>
              <w:rPr>
                <w:rFonts w:hint="eastAsia" w:ascii="宋体" w:hAnsi="宋体" w:cs="宋体"/>
                <w:b/>
                <w:bCs/>
                <w:color w:val="auto"/>
                <w:sz w:val="24"/>
                <w:szCs w:val="24"/>
                <w:highlight w:val="none"/>
                <w:lang w:eastAsia="zh-CN" w:bidi="ar"/>
              </w:rPr>
              <w:t>广西政府采购云</w:t>
            </w:r>
            <w:r>
              <w:rPr>
                <w:rFonts w:hint="eastAsia" w:ascii="宋体" w:hAnsi="宋体" w:cs="宋体"/>
                <w:b/>
                <w:bCs/>
                <w:color w:val="auto"/>
                <w:sz w:val="24"/>
                <w:szCs w:val="24"/>
                <w:highlight w:val="none"/>
                <w:lang w:bidi="ar"/>
              </w:rPr>
              <w:t>”平台项目采购全流程电子化电子开评标规程执行项目采购活动，代理机构在“</w:t>
            </w:r>
            <w:r>
              <w:rPr>
                <w:rFonts w:hint="eastAsia" w:ascii="宋体" w:hAnsi="宋体" w:cs="宋体"/>
                <w:b/>
                <w:bCs/>
                <w:color w:val="auto"/>
                <w:sz w:val="24"/>
                <w:szCs w:val="24"/>
                <w:highlight w:val="none"/>
                <w:lang w:eastAsia="zh-CN" w:bidi="ar"/>
              </w:rPr>
              <w:t>广西政府采购云</w:t>
            </w:r>
            <w:r>
              <w:rPr>
                <w:rFonts w:hint="eastAsia" w:ascii="宋体" w:hAnsi="宋体" w:cs="宋体"/>
                <w:b/>
                <w:bCs/>
                <w:color w:val="auto"/>
                <w:sz w:val="24"/>
                <w:szCs w:val="24"/>
                <w:highlight w:val="none"/>
                <w:lang w:bidi="ar"/>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8973B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2" w:type="dxa"/>
            <w:tcBorders>
              <w:top w:val="single" w:color="auto" w:sz="4" w:space="0"/>
              <w:left w:val="single" w:color="auto" w:sz="4" w:space="0"/>
              <w:bottom w:val="single" w:color="auto" w:sz="4" w:space="0"/>
              <w:right w:val="single" w:color="auto" w:sz="4" w:space="0"/>
            </w:tcBorders>
            <w:noWrap w:val="0"/>
            <w:vAlign w:val="center"/>
          </w:tcPr>
          <w:p w14:paraId="266A3A92">
            <w:pPr>
              <w:pageBreakBefore w:val="0"/>
              <w:kinsoku/>
              <w:overflowPunct/>
              <w:topLinePunct w:val="0"/>
              <w:bidi w:val="0"/>
              <w:snapToGrid w:val="0"/>
              <w:spacing w:beforeAutospacing="0"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41.2</w:t>
            </w:r>
          </w:p>
        </w:tc>
        <w:tc>
          <w:tcPr>
            <w:tcW w:w="2365" w:type="dxa"/>
            <w:tcBorders>
              <w:top w:val="single" w:color="auto" w:sz="4" w:space="0"/>
              <w:left w:val="single" w:color="auto" w:sz="4" w:space="0"/>
              <w:bottom w:val="single" w:color="auto" w:sz="4" w:space="0"/>
              <w:right w:val="single" w:color="auto" w:sz="4" w:space="0"/>
            </w:tcBorders>
            <w:noWrap w:val="0"/>
            <w:vAlign w:val="center"/>
          </w:tcPr>
          <w:p w14:paraId="1C478FEB">
            <w:pPr>
              <w:pageBreakBefore w:val="0"/>
              <w:kinsoku/>
              <w:overflowPunct/>
              <w:topLinePunct w:val="0"/>
              <w:bidi w:val="0"/>
              <w:snapToGrid w:val="0"/>
              <w:spacing w:beforeAutospacing="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其他释义</w:t>
            </w:r>
          </w:p>
        </w:tc>
        <w:tc>
          <w:tcPr>
            <w:tcW w:w="6878" w:type="dxa"/>
            <w:tcBorders>
              <w:top w:val="single" w:color="auto" w:sz="4" w:space="0"/>
              <w:left w:val="single" w:color="auto" w:sz="4" w:space="0"/>
              <w:bottom w:val="single" w:color="auto" w:sz="4" w:space="0"/>
              <w:right w:val="single" w:color="auto" w:sz="4" w:space="0"/>
            </w:tcBorders>
            <w:noWrap w:val="0"/>
            <w:vAlign w:val="center"/>
          </w:tcPr>
          <w:p w14:paraId="3460B78E">
            <w:pPr>
              <w:pageBreakBefore w:val="0"/>
              <w:widowControl/>
              <w:kinsoku/>
              <w:overflowPunct/>
              <w:topLinePunct w:val="0"/>
              <w:bidi w:val="0"/>
              <w:snapToGrid w:val="0"/>
              <w:spacing w:beforeAutospacing="0" w:afterAutospacing="0" w:line="360" w:lineRule="auto"/>
              <w:rPr>
                <w:rFonts w:ascii="宋体" w:hAnsi="宋体" w:cs="宋体"/>
                <w:b/>
                <w:bCs/>
                <w:color w:val="auto"/>
                <w:sz w:val="24"/>
                <w:szCs w:val="24"/>
                <w:highlight w:val="none"/>
              </w:rPr>
            </w:pPr>
            <w:r>
              <w:rPr>
                <w:rFonts w:ascii="宋体" w:hAnsi="宋体" w:cs="宋体"/>
                <w:b/>
                <w:bCs/>
                <w:color w:val="auto"/>
                <w:sz w:val="24"/>
                <w:szCs w:val="24"/>
                <w:highlight w:val="none"/>
              </w:rPr>
              <w:t>1.本招标文件中描述投标人的“公章”是指根据我国对公章的管理规定，用投标人法定主体行为名称制作的印章</w:t>
            </w:r>
            <w:r>
              <w:rPr>
                <w:rFonts w:hint="eastAsia" w:ascii="宋体" w:hAnsi="宋体" w:cs="宋体"/>
                <w:b/>
                <w:bCs/>
                <w:color w:val="auto"/>
                <w:sz w:val="24"/>
                <w:szCs w:val="24"/>
                <w:highlight w:val="none"/>
              </w:rPr>
              <w:t>（含投标人通过指定电子化政府采购平台办理数字证书（CA认证）获得的以法定主体行为名称制作的电子印章）</w:t>
            </w:r>
            <w:r>
              <w:rPr>
                <w:rFonts w:ascii="宋体" w:hAnsi="宋体" w:cs="宋体"/>
                <w:b/>
                <w:bCs/>
                <w:color w:val="auto"/>
                <w:sz w:val="24"/>
                <w:szCs w:val="24"/>
                <w:highlight w:val="none"/>
              </w:rPr>
              <w:t>，除本招标文件有特殊规定外，投标人的财务章、部门章、分公司章、工会章、合同章、投标专用章、业务专用章及银行的转账章、现金收讫章、现金付讫章等其他形式印章均不能代替公章。</w:t>
            </w:r>
          </w:p>
          <w:p w14:paraId="35C767C0">
            <w:pPr>
              <w:pageBreakBefore w:val="0"/>
              <w:widowControl/>
              <w:kinsoku/>
              <w:overflowPunct/>
              <w:topLinePunct w:val="0"/>
              <w:bidi w:val="0"/>
              <w:snapToGrid w:val="0"/>
              <w:spacing w:beforeAutospacing="0" w:afterAutospacing="0" w:line="360" w:lineRule="auto"/>
              <w:rPr>
                <w:rFonts w:ascii="宋体" w:hAnsi="宋体" w:cs="宋体"/>
                <w:b/>
                <w:bCs/>
                <w:color w:val="auto"/>
                <w:sz w:val="24"/>
                <w:szCs w:val="24"/>
                <w:highlight w:val="none"/>
              </w:rPr>
            </w:pPr>
            <w:r>
              <w:rPr>
                <w:rFonts w:ascii="宋体" w:hAnsi="宋体" w:cs="宋体"/>
                <w:b/>
                <w:bCs/>
                <w:color w:val="auto"/>
                <w:sz w:val="24"/>
                <w:szCs w:val="24"/>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1CCAC5B">
            <w:pPr>
              <w:pageBreakBefore w:val="0"/>
              <w:widowControl/>
              <w:kinsoku/>
              <w:overflowPunct/>
              <w:topLinePunct w:val="0"/>
              <w:bidi w:val="0"/>
              <w:snapToGrid w:val="0"/>
              <w:spacing w:beforeAutospacing="0" w:afterAutospacing="0" w:line="360" w:lineRule="auto"/>
              <w:rPr>
                <w:rFonts w:ascii="宋体" w:hAnsi="宋体" w:cs="宋体"/>
                <w:b/>
                <w:bCs/>
                <w:color w:val="auto"/>
                <w:sz w:val="24"/>
                <w:szCs w:val="24"/>
                <w:highlight w:val="none"/>
              </w:rPr>
            </w:pPr>
            <w:r>
              <w:rPr>
                <w:rFonts w:ascii="宋体" w:hAnsi="宋体" w:cs="宋体"/>
                <w:b/>
                <w:bCs/>
                <w:color w:val="auto"/>
                <w:sz w:val="24"/>
                <w:szCs w:val="24"/>
                <w:highlight w:val="none"/>
              </w:rPr>
              <w:t>3.本招标文件中描述投标人的“签字”是指投标人的法定代表人或者委托代理人亲自在文件规定签署处亲笔写上个人的名字的行为</w:t>
            </w:r>
            <w:r>
              <w:rPr>
                <w:rFonts w:hint="eastAsia" w:ascii="宋体" w:hAnsi="宋体" w:cs="宋体"/>
                <w:b/>
                <w:bCs/>
                <w:color w:val="auto"/>
                <w:sz w:val="24"/>
                <w:szCs w:val="24"/>
                <w:highlight w:val="none"/>
              </w:rPr>
              <w:t>（含投标人通过指定电子化政府采购平台办理数字证书（CA认证）获得的以投标人法定代表人或者委托代理人姓名制作的电子印章或手写签字）</w:t>
            </w:r>
            <w:r>
              <w:rPr>
                <w:rFonts w:ascii="宋体" w:hAnsi="宋体" w:cs="宋体"/>
                <w:b/>
                <w:bCs/>
                <w:color w:val="auto"/>
                <w:sz w:val="24"/>
                <w:szCs w:val="24"/>
                <w:highlight w:val="none"/>
              </w:rPr>
              <w:t>，私章、签字章、印鉴、影印等其他形式均不能代替亲笔签字。</w:t>
            </w:r>
          </w:p>
          <w:p w14:paraId="72C43FD0">
            <w:pPr>
              <w:pageBreakBefore w:val="0"/>
              <w:widowControl/>
              <w:kinsoku/>
              <w:overflowPunct/>
              <w:topLinePunct w:val="0"/>
              <w:bidi w:val="0"/>
              <w:snapToGrid w:val="0"/>
              <w:spacing w:beforeAutospacing="0" w:afterAutospacing="0" w:line="360" w:lineRule="auto"/>
              <w:rPr>
                <w:rFonts w:ascii="宋体" w:hAnsi="宋体" w:cs="宋体"/>
                <w:b/>
                <w:bCs/>
                <w:color w:val="auto"/>
                <w:sz w:val="24"/>
                <w:szCs w:val="24"/>
                <w:highlight w:val="none"/>
              </w:rPr>
            </w:pPr>
            <w:r>
              <w:rPr>
                <w:rFonts w:ascii="宋体" w:hAnsi="宋体" w:cs="宋体"/>
                <w:b/>
                <w:bCs/>
                <w:color w:val="auto"/>
                <w:sz w:val="24"/>
                <w:szCs w:val="24"/>
                <w:highlight w:val="none"/>
              </w:rPr>
              <w:t>4.自然人投标的，招标文件规定盖公章处由自然人摁手指指印。</w:t>
            </w:r>
          </w:p>
          <w:p w14:paraId="22CF5790">
            <w:pPr>
              <w:pageBreakBefore w:val="0"/>
              <w:kinsoku/>
              <w:overflowPunct/>
              <w:topLinePunct w:val="0"/>
              <w:bidi w:val="0"/>
              <w:spacing w:beforeAutospacing="0" w:afterAutospacing="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lang w:bidi="ar"/>
              </w:rPr>
              <w:t>5.本招标文件所称的“以上”“以下”“以内”“届满”，包括本数；所称的“不满”“超过”“以外”，不包括本数。</w:t>
            </w:r>
          </w:p>
        </w:tc>
      </w:tr>
    </w:tbl>
    <w:p w14:paraId="48276B42">
      <w:pPr>
        <w:pageBreakBefore w:val="0"/>
        <w:kinsoku/>
        <w:overflowPunct/>
        <w:topLinePunct w:val="0"/>
        <w:bidi w:val="0"/>
        <w:spacing w:beforeAutospacing="0" w:afterAutospacing="0" w:line="360" w:lineRule="auto"/>
        <w:rPr>
          <w:rFonts w:hint="eastAsia" w:ascii="宋体" w:hAnsi="宋体" w:cs="宋体"/>
          <w:b/>
          <w:bCs/>
          <w:color w:val="auto"/>
          <w:sz w:val="32"/>
          <w:szCs w:val="32"/>
          <w:highlight w:val="none"/>
          <w:lang w:bidi="ar"/>
        </w:rPr>
        <w:sectPr>
          <w:pgSz w:w="11906" w:h="16838"/>
          <w:pgMar w:top="1135" w:right="1135" w:bottom="1135" w:left="1135" w:header="720" w:footer="720" w:gutter="0"/>
          <w:pgNumType w:fmt="decimal"/>
          <w:cols w:space="720" w:num="1"/>
          <w:docGrid w:type="lines" w:linePitch="331" w:charSpace="0"/>
        </w:sectPr>
      </w:pPr>
    </w:p>
    <w:p w14:paraId="53BECB62">
      <w:pPr>
        <w:pageBreakBefore w:val="0"/>
        <w:kinsoku/>
        <w:overflowPunct/>
        <w:topLinePunct w:val="0"/>
        <w:bidi w:val="0"/>
        <w:spacing w:beforeAutospacing="0" w:afterAutospacing="0" w:line="360" w:lineRule="auto"/>
        <w:rPr>
          <w:rFonts w:hint="eastAsia" w:ascii="宋体" w:hAnsi="宋体" w:cs="宋体"/>
          <w:color w:val="auto"/>
          <w:highlight w:val="none"/>
        </w:rPr>
      </w:pPr>
    </w:p>
    <w:p w14:paraId="436B3871">
      <w:pPr>
        <w:keepNext/>
        <w:keepLines/>
        <w:pageBreakBefore w:val="0"/>
        <w:widowControl/>
        <w:kinsoku/>
        <w:overflowPunct/>
        <w:topLinePunct w:val="0"/>
        <w:bidi w:val="0"/>
        <w:spacing w:beforeAutospacing="0" w:afterAutospacing="0" w:line="360" w:lineRule="auto"/>
        <w:jc w:val="center"/>
        <w:outlineLvl w:val="1"/>
        <w:rPr>
          <w:rFonts w:hint="eastAsia" w:ascii="宋体" w:hAnsi="宋体" w:cs="宋体"/>
          <w:b/>
          <w:bCs/>
          <w:color w:val="auto"/>
          <w:sz w:val="32"/>
          <w:szCs w:val="32"/>
          <w:highlight w:val="none"/>
        </w:rPr>
      </w:pPr>
      <w:bookmarkStart w:id="79" w:name="_Toc11538"/>
      <w:bookmarkStart w:id="80" w:name="_Toc25034"/>
      <w:r>
        <w:rPr>
          <w:rFonts w:hint="eastAsia" w:ascii="宋体" w:hAnsi="宋体" w:cs="宋体"/>
          <w:b/>
          <w:bCs/>
          <w:color w:val="auto"/>
          <w:sz w:val="32"/>
          <w:szCs w:val="32"/>
          <w:highlight w:val="none"/>
        </w:rPr>
        <w:t>第二节 投标人须知正文</w:t>
      </w:r>
      <w:bookmarkEnd w:id="79"/>
      <w:bookmarkEnd w:id="80"/>
    </w:p>
    <w:p w14:paraId="441586D0">
      <w:pPr>
        <w:pageBreakBefore w:val="0"/>
        <w:kinsoku/>
        <w:overflowPunct/>
        <w:topLinePunct w:val="0"/>
        <w:bidi w:val="0"/>
        <w:spacing w:beforeAutospacing="0" w:afterAutospacing="0" w:line="360" w:lineRule="auto"/>
        <w:ind w:firstLine="643" w:firstLineChars="200"/>
        <w:jc w:val="center"/>
        <w:outlineLvl w:val="2"/>
        <w:rPr>
          <w:rFonts w:hint="eastAsia" w:ascii="宋体" w:hAnsi="宋体" w:cs="宋体"/>
          <w:b/>
          <w:bCs/>
          <w:color w:val="auto"/>
          <w:sz w:val="32"/>
          <w:szCs w:val="32"/>
          <w:highlight w:val="none"/>
        </w:rPr>
      </w:pPr>
      <w:bookmarkStart w:id="81" w:name="_Toc18733"/>
      <w:r>
        <w:rPr>
          <w:rFonts w:hint="eastAsia" w:ascii="宋体" w:hAnsi="宋体" w:cs="宋体"/>
          <w:b/>
          <w:bCs/>
          <w:color w:val="auto"/>
          <w:sz w:val="32"/>
          <w:szCs w:val="32"/>
          <w:highlight w:val="none"/>
        </w:rPr>
        <w:t>一、总  则</w:t>
      </w:r>
      <w:bookmarkEnd w:id="81"/>
    </w:p>
    <w:p w14:paraId="3EE16FD1">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bookmarkStart w:id="82" w:name="_Toc254970668"/>
      <w:bookmarkStart w:id="83" w:name="_Toc254970527"/>
      <w:r>
        <w:rPr>
          <w:rFonts w:hint="eastAsia" w:ascii="宋体" w:hAnsi="宋体" w:cs="宋体"/>
          <w:color w:val="auto"/>
          <w:sz w:val="24"/>
          <w:szCs w:val="24"/>
          <w:highlight w:val="none"/>
          <w:lang w:bidi="ar"/>
        </w:rPr>
        <w:t>1.适用范围</w:t>
      </w:r>
      <w:bookmarkEnd w:id="82"/>
      <w:bookmarkEnd w:id="83"/>
    </w:p>
    <w:p w14:paraId="7109C985">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43FA17CC">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1.2本招标文件</w:t>
      </w:r>
      <w:r>
        <w:rPr>
          <w:rFonts w:hint="eastAsia" w:ascii="宋体" w:hAnsi="宋体" w:cs="宋体"/>
          <w:color w:val="auto"/>
          <w:spacing w:val="-6"/>
          <w:sz w:val="24"/>
          <w:szCs w:val="24"/>
          <w:highlight w:val="none"/>
          <w:lang w:bidi="ar"/>
        </w:rPr>
        <w:t>适用于本项目的所有采购程序和环节（法律、法规另有规定的，从其规定）。</w:t>
      </w:r>
    </w:p>
    <w:p w14:paraId="3E767651">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bookmarkStart w:id="84" w:name="_Toc254970528"/>
      <w:bookmarkStart w:id="85" w:name="_Toc254970669"/>
      <w:r>
        <w:rPr>
          <w:rFonts w:hint="eastAsia" w:ascii="宋体" w:hAnsi="宋体" w:cs="宋体"/>
          <w:color w:val="auto"/>
          <w:sz w:val="24"/>
          <w:szCs w:val="24"/>
          <w:highlight w:val="none"/>
          <w:lang w:bidi="ar"/>
        </w:rPr>
        <w:t>2.定义</w:t>
      </w:r>
      <w:bookmarkEnd w:id="84"/>
      <w:bookmarkEnd w:id="85"/>
    </w:p>
    <w:p w14:paraId="0E0EE95F">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2.1“采购人”是指依法进行政府采购的国家机关、事业单位、团体组织。</w:t>
      </w:r>
    </w:p>
    <w:p w14:paraId="26CE57C4">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2.2“采购代理机构” 指政府采购集中采购机构和集中采购机构以外的采购代理机构。</w:t>
      </w:r>
    </w:p>
    <w:p w14:paraId="424764FA">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2.3“供应商”是指向采购人提供货物、工程或者服务的法人、其他组织或者自然人。</w:t>
      </w:r>
    </w:p>
    <w:p w14:paraId="1DBA4BE6">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2.4“投标人”是指响应招标、参加投标竞争的法人、非法人组织或者自然人。</w:t>
      </w:r>
    </w:p>
    <w:p w14:paraId="0DD69DBB">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2.5“货物”是指各种形态和种类的物品，包括原材料、燃料、设备、产品等。</w:t>
      </w:r>
    </w:p>
    <w:p w14:paraId="4C0923B2">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2.6“售后服务” 是指商品出售以后所提供的各种服务，包含但不限于投标人须承担的备品备件、包装、运输、装卸、保险、货到就位以及安装、调试、培训、保修以及其他各种服务。</w:t>
      </w:r>
    </w:p>
    <w:p w14:paraId="332979AF">
      <w:pPr>
        <w:pageBreakBefore w:val="0"/>
        <w:kinsoku/>
        <w:overflowPunct/>
        <w:topLinePunct w:val="0"/>
        <w:bidi w:val="0"/>
        <w:spacing w:beforeAutospacing="0" w:afterAutospacing="0"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2.7“书面形式”是指合同书、信件和数据电文（包括电报、电传、传真、电子数据交换和电子邮件）等可以有形地表现所载内容的形式。</w:t>
      </w:r>
    </w:p>
    <w:p w14:paraId="12CBB07F">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2.8“实质性要求”是指招标文件中已经指明不满足则投标无效的条款，或者不能负偏离的条款，或者采购需求中带“▲”的条款。</w:t>
      </w:r>
    </w:p>
    <w:p w14:paraId="40B29ACD">
      <w:pPr>
        <w:pageBreakBefore w:val="0"/>
        <w:kinsoku/>
        <w:overflowPunct/>
        <w:topLinePunct w:val="0"/>
        <w:bidi w:val="0"/>
        <w:snapToGrid w:val="0"/>
        <w:spacing w:beforeAutospacing="0" w:afterAutospacing="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2.9 “正偏离”，是指投标文件对招标文件“采购需求”中有关条款作出的响应优于条款要求并有利于采购人的情形。</w:t>
      </w:r>
    </w:p>
    <w:p w14:paraId="49B9E700">
      <w:pPr>
        <w:pageBreakBefore w:val="0"/>
        <w:kinsoku/>
        <w:overflowPunct/>
        <w:topLinePunct w:val="0"/>
        <w:bidi w:val="0"/>
        <w:snapToGrid w:val="0"/>
        <w:spacing w:beforeAutospacing="0" w:afterAutospacing="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2.10“负偏离”，是指投标文件对招标文件“采购需求”中有关条款作出的响应不满足条款要求，导致采购人要求不能得到满足的情形。</w:t>
      </w:r>
    </w:p>
    <w:p w14:paraId="6E819156">
      <w:pPr>
        <w:pageBreakBefore w:val="0"/>
        <w:kinsoku/>
        <w:overflowPunct/>
        <w:topLinePunct w:val="0"/>
        <w:bidi w:val="0"/>
        <w:snapToGrid w:val="0"/>
        <w:spacing w:beforeAutospacing="0" w:afterAutospacing="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2.11“允许负偏离的条款”是指采购需求中的不属于“实质性要求”的条款。</w:t>
      </w:r>
    </w:p>
    <w:p w14:paraId="60D2BA99">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bookmarkStart w:id="86" w:name="_Toc254970670"/>
      <w:bookmarkStart w:id="87" w:name="_Toc254970529"/>
      <w:r>
        <w:rPr>
          <w:rFonts w:hint="eastAsia" w:ascii="宋体" w:hAnsi="宋体" w:cs="宋体"/>
          <w:color w:val="auto"/>
          <w:sz w:val="24"/>
          <w:szCs w:val="24"/>
          <w:highlight w:val="none"/>
          <w:lang w:bidi="ar"/>
        </w:rPr>
        <w:t>3.</w:t>
      </w:r>
      <w:bookmarkEnd w:id="86"/>
      <w:bookmarkEnd w:id="87"/>
      <w:r>
        <w:rPr>
          <w:rFonts w:hint="eastAsia" w:ascii="宋体" w:hAnsi="宋体" w:cs="宋体"/>
          <w:color w:val="auto"/>
          <w:sz w:val="24"/>
          <w:szCs w:val="24"/>
          <w:highlight w:val="none"/>
          <w:lang w:bidi="ar"/>
        </w:rPr>
        <w:t>投标人的资格要求</w:t>
      </w:r>
    </w:p>
    <w:p w14:paraId="7A75EBA0">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投标人的资格要求详见“招标公告”。</w:t>
      </w:r>
    </w:p>
    <w:p w14:paraId="7A5DFE4F">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bookmarkStart w:id="88" w:name="_Toc254970530"/>
      <w:bookmarkStart w:id="89" w:name="_Toc254970671"/>
      <w:r>
        <w:rPr>
          <w:rFonts w:hint="eastAsia" w:ascii="宋体" w:hAnsi="宋体" w:cs="宋体"/>
          <w:color w:val="auto"/>
          <w:sz w:val="24"/>
          <w:szCs w:val="24"/>
          <w:highlight w:val="none"/>
          <w:lang w:bidi="ar"/>
        </w:rPr>
        <w:t>4.投标委托</w:t>
      </w:r>
      <w:bookmarkEnd w:id="88"/>
      <w:bookmarkEnd w:id="89"/>
    </w:p>
    <w:p w14:paraId="53986E1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投标人代表参加投标活动过程中必须携带个人有效身份证件。如投标人代表不是法定代表人，须持有法定代表人授权委托书（正本用原件，副本用复印件，按第六章要求格式填写）。</w:t>
      </w:r>
    </w:p>
    <w:p w14:paraId="14DFA965">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bookmarkStart w:id="90" w:name="_5.投标费用"/>
      <w:bookmarkEnd w:id="90"/>
      <w:bookmarkStart w:id="91" w:name="_Toc254970531"/>
      <w:bookmarkStart w:id="92" w:name="_Toc254970672"/>
      <w:r>
        <w:rPr>
          <w:rFonts w:hint="eastAsia" w:ascii="宋体" w:hAnsi="宋体" w:cs="宋体"/>
          <w:color w:val="auto"/>
          <w:sz w:val="24"/>
          <w:szCs w:val="24"/>
          <w:highlight w:val="none"/>
          <w:lang w:bidi="ar"/>
        </w:rPr>
        <w:t>5.投标费用</w:t>
      </w:r>
      <w:bookmarkEnd w:id="91"/>
      <w:bookmarkEnd w:id="92"/>
    </w:p>
    <w:p w14:paraId="6AF46697">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投标费用：投标人应承担参与本次采购活动有关的所有费用，包括但不限于勘查现场、编制投标文件、参加澄清说明、签订合同等，不论投标结果如何，均应自行承担。</w:t>
      </w:r>
    </w:p>
    <w:p w14:paraId="7264E363">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6.联合体投标</w:t>
      </w:r>
    </w:p>
    <w:p w14:paraId="148186D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6.1本项目是否接受联合体投标，详见“投标人须知前附表”。</w:t>
      </w:r>
    </w:p>
    <w:p w14:paraId="47481A0E">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6.2如接受联合体投标，联合体投标要求详见“投标人须知前附表”。</w:t>
      </w:r>
    </w:p>
    <w:p w14:paraId="43A87E2E">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lang w:bidi="ar"/>
        </w:rPr>
        <w:t>6.3</w:t>
      </w:r>
      <w:r>
        <w:rPr>
          <w:rFonts w:hint="eastAsia" w:ascii="宋体" w:hAnsi="宋体" w:cs="宋体"/>
          <w:bCs/>
          <w:color w:val="auto"/>
          <w:sz w:val="24"/>
          <w:szCs w:val="24"/>
          <w:highlight w:val="none"/>
        </w:rPr>
        <w:t>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r>
        <w:rPr>
          <w:rFonts w:hint="eastAsia" w:ascii="宋体" w:hAnsi="宋体" w:cs="宋体"/>
          <w:bCs/>
          <w:color w:val="auto"/>
          <w:sz w:val="24"/>
          <w:szCs w:val="24"/>
          <w:highlight w:val="none"/>
          <w:lang w:bidi="ar"/>
        </w:rPr>
        <w:t>。</w:t>
      </w:r>
    </w:p>
    <w:p w14:paraId="5AD519F9">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7.转包与分包             </w:t>
      </w:r>
    </w:p>
    <w:p w14:paraId="5B4A3E67">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042F710">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7.2</w:t>
      </w:r>
      <w:r>
        <w:rPr>
          <w:rFonts w:hint="eastAsia" w:ascii="宋体" w:hAnsi="宋体" w:cs="宋体"/>
          <w:bCs/>
          <w:color w:val="auto"/>
          <w:sz w:val="24"/>
          <w:szCs w:val="24"/>
          <w:highlight w:val="none"/>
        </w:rPr>
        <w:t>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sz w:val="24"/>
          <w:szCs w:val="24"/>
          <w:highlight w:val="none"/>
        </w:rPr>
        <w:t>《广西壮族自治区财政厅关于贯彻落实政府采购支持中小企业发展政策的通知》（桂财采〔2022〕31号）</w:t>
      </w:r>
      <w:r>
        <w:rPr>
          <w:rFonts w:hint="eastAsia" w:ascii="宋体" w:hAnsi="宋体" w:cs="宋体"/>
          <w:bCs/>
          <w:color w:val="auto"/>
          <w:sz w:val="24"/>
          <w:szCs w:val="24"/>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hint="eastAsia" w:ascii="宋体" w:hAnsi="宋体" w:cs="宋体"/>
          <w:bCs/>
          <w:color w:val="auto"/>
          <w:sz w:val="24"/>
          <w:szCs w:val="24"/>
          <w:highlight w:val="none"/>
          <w:lang w:bidi="ar"/>
        </w:rPr>
        <w:t>。</w:t>
      </w:r>
    </w:p>
    <w:p w14:paraId="0965D6BB">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bookmarkStart w:id="93" w:name="_Toc254970673"/>
      <w:bookmarkStart w:id="94" w:name="_Toc254970532"/>
      <w:r>
        <w:rPr>
          <w:rFonts w:hint="eastAsia" w:ascii="宋体" w:hAnsi="宋体" w:cs="宋体"/>
          <w:color w:val="auto"/>
          <w:sz w:val="24"/>
          <w:szCs w:val="24"/>
          <w:highlight w:val="none"/>
          <w:lang w:bidi="ar"/>
        </w:rPr>
        <w:t>8.特别说明：</w:t>
      </w:r>
      <w:bookmarkEnd w:id="93"/>
      <w:bookmarkEnd w:id="94"/>
      <w:bookmarkStart w:id="95" w:name="_8.1提供相同品牌产品且通过资格审查、符合性审查的不同投标人参加同一合"/>
      <w:bookmarkEnd w:id="95"/>
    </w:p>
    <w:p w14:paraId="57FC494A">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8.1如果本招标文件要求投标人提供资格、信誉、荣誉、业绩与企业认证等材料的，则投标人所提供的以上材料必须为投标人所拥有。</w:t>
      </w:r>
    </w:p>
    <w:p w14:paraId="6A89CDDA">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8.2投标人应仔细阅读招标文件的所有内容，按照招标文件的要求提交投标文件，并对所提供的全部资料的真实性承担法律责任。</w:t>
      </w:r>
    </w:p>
    <w:p w14:paraId="480CDF2B">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3C75DB0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9.回避与串通投标</w:t>
      </w:r>
    </w:p>
    <w:p w14:paraId="53607850">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9.1在政府采购活动中，采购人员及相关人员与供应商有下列利害关系之一的，应当回避：</w:t>
      </w:r>
    </w:p>
    <w:p w14:paraId="2359910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（1）参加采购活动前3年内与供应商存在劳动关系；</w:t>
      </w:r>
    </w:p>
    <w:p w14:paraId="24A55EC9">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（2）参加采购活动前3年内担任供应商的董事、监事；</w:t>
      </w:r>
    </w:p>
    <w:p w14:paraId="3F7C4A23">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（3）参加采购活动前3年内是供应商的控股股东或者实际控制人；</w:t>
      </w:r>
    </w:p>
    <w:p w14:paraId="4B963206">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（4）与供应商的法定代表人或者负责人有夫妻、直系血亲、三代以内旁系血亲或者近姻亲关系；</w:t>
      </w:r>
    </w:p>
    <w:p w14:paraId="5051B4BE">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（5）与供应商有其他可能影响政府采购活动公平、公正进行的关系。</w:t>
      </w:r>
    </w:p>
    <w:p w14:paraId="14624291">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F8734F7">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9.2有下列情形之一的视为投标人相互串通投标，投标文件将被视为无效：</w:t>
      </w:r>
    </w:p>
    <w:p w14:paraId="6A0FC778">
      <w:pPr>
        <w:pageBreakBefore w:val="0"/>
        <w:kinsoku/>
        <w:wordWrap w:val="0"/>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（1）不同投标人的投标文件由同一单位或者个人编制；或者不同投标人报名的IP地址一致的；或者编制标书硬件设备CPU编号、硬盘编号、网卡地址一致的情况。</w:t>
      </w:r>
    </w:p>
    <w:p w14:paraId="6125C3AF">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（2）不同投标人委托同一单位或者个人办理投标事宜；</w:t>
      </w:r>
    </w:p>
    <w:p w14:paraId="31A89AC9">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（3）不同的投标人的投标文件载明的项目管理员为同一个人；</w:t>
      </w:r>
    </w:p>
    <w:p w14:paraId="6D938F46">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（4）不同投标人的电子或纸质投标文件异常一致或者投标报价呈规律性差异；</w:t>
      </w:r>
    </w:p>
    <w:p w14:paraId="6D9D7262">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（5）不同投标人的纸质投标文件相互混装；</w:t>
      </w:r>
    </w:p>
    <w:p w14:paraId="3DDD48A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9.3供应商有下列情形之一的，属于恶意串通行为，将报同级监督管理部门：</w:t>
      </w:r>
    </w:p>
    <w:p w14:paraId="267A1A8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（1）供应商直接或者间接从采购人或者采购代理机构处获得其他供应商的相关信息并修改其投标文件或者投标文件；</w:t>
      </w:r>
    </w:p>
    <w:p w14:paraId="151890F1">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（2）供应商按照采购人或者采购代理机构的授意撤换、修改投标文件或者投标文件；</w:t>
      </w:r>
    </w:p>
    <w:p w14:paraId="3E3C1F79">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（3）供应商之间协商报价、技术方案等投标文件或者投标文件的实质性内容；</w:t>
      </w:r>
    </w:p>
    <w:p w14:paraId="0B33E7FE">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（4）属于同一集团、协会、商会等组织成员的供应商按照该组织要求协同参加政府采购活动；</w:t>
      </w:r>
    </w:p>
    <w:p w14:paraId="7B4977C8">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（5）供应商之间事先约定一致抬高或者压低投标报价，或者在招标项目中事先约定轮流以高价位或者低价位中标，或者事先约定由某一特定供应商中标，然后再参加投标；</w:t>
      </w:r>
    </w:p>
    <w:p w14:paraId="069E3DB8">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（6）供应商之间商定部分供应商放弃参加政府采购活动或者放弃中标；</w:t>
      </w:r>
    </w:p>
    <w:p w14:paraId="4FDE4790">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（7）供应商与采购人或者采购代理机构之间、供应商相互之间，为谋求特定供应商中标或者排斥其他供应商的其他串通行为。</w:t>
      </w:r>
    </w:p>
    <w:p w14:paraId="394CC2F9">
      <w:pPr>
        <w:pageBreakBefore w:val="0"/>
        <w:widowControl/>
        <w:kinsoku/>
        <w:overflowPunct/>
        <w:topLinePunct w:val="0"/>
        <w:bidi w:val="0"/>
        <w:snapToGrid w:val="0"/>
        <w:spacing w:beforeAutospacing="0" w:afterAutospacing="0" w:line="360" w:lineRule="auto"/>
        <w:ind w:left="2" w:leftChars="1" w:firstLine="482" w:firstLineChars="200"/>
        <w:rPr>
          <w:rFonts w:ascii="宋体" w:hAnsi="宋体" w:cs="宋体"/>
          <w:b/>
          <w:color w:val="auto"/>
          <w:sz w:val="24"/>
          <w:szCs w:val="24"/>
          <w:highlight w:val="none"/>
        </w:rPr>
      </w:pPr>
    </w:p>
    <w:p w14:paraId="51587A8A">
      <w:pPr>
        <w:pageBreakBefore w:val="0"/>
        <w:kinsoku/>
        <w:overflowPunct/>
        <w:topLinePunct w:val="0"/>
        <w:bidi w:val="0"/>
        <w:spacing w:beforeAutospacing="0" w:afterAutospacing="0" w:line="360" w:lineRule="auto"/>
        <w:ind w:firstLine="643" w:firstLineChars="200"/>
        <w:jc w:val="center"/>
        <w:outlineLvl w:val="2"/>
        <w:rPr>
          <w:rFonts w:hint="eastAsia" w:ascii="宋体" w:hAnsi="宋体" w:cs="宋体"/>
          <w:b/>
          <w:bCs/>
          <w:color w:val="auto"/>
          <w:sz w:val="32"/>
          <w:szCs w:val="32"/>
          <w:highlight w:val="none"/>
        </w:rPr>
      </w:pPr>
      <w:bookmarkStart w:id="96" w:name="_Toc254970675"/>
      <w:bookmarkStart w:id="97" w:name="_Toc3419"/>
      <w:bookmarkStart w:id="98" w:name="_Toc254970534"/>
      <w:r>
        <w:rPr>
          <w:rFonts w:hint="eastAsia" w:ascii="宋体" w:hAnsi="宋体" w:cs="宋体"/>
          <w:b/>
          <w:bCs/>
          <w:color w:val="auto"/>
          <w:sz w:val="32"/>
          <w:szCs w:val="32"/>
          <w:highlight w:val="none"/>
        </w:rPr>
        <w:t>二、招标文件</w:t>
      </w:r>
      <w:bookmarkEnd w:id="96"/>
      <w:bookmarkEnd w:id="97"/>
      <w:bookmarkEnd w:id="98"/>
    </w:p>
    <w:p w14:paraId="430B1B18">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10.招标文件的组成</w:t>
      </w:r>
    </w:p>
    <w:p w14:paraId="2B11028D">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第一章 招标公告；</w:t>
      </w:r>
    </w:p>
    <w:p w14:paraId="764CB761">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第二章 采购需求； </w:t>
      </w:r>
    </w:p>
    <w:p w14:paraId="28A77E2D">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第三章 投标人须知；</w:t>
      </w:r>
    </w:p>
    <w:p w14:paraId="581E6247">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第四章 评标方法及评标标准；</w:t>
      </w:r>
    </w:p>
    <w:p w14:paraId="595969CC">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第五章 拟签订的合同文本；</w:t>
      </w:r>
    </w:p>
    <w:p w14:paraId="1E67DF3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第六章 投标文件格式；</w:t>
      </w:r>
    </w:p>
    <w:p w14:paraId="79F3D5A6">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第七章 质疑、投诉材料格式</w:t>
      </w:r>
    </w:p>
    <w:p w14:paraId="0CF54E23">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根据本章第11.1项的规定对公开招标文件所做的澄清、修改，构成招标文件的组成部分。当公开招标文件与招标文件的澄清和修改就同一内容的表述不一致时，以最后澄清或修改公告为准。</w:t>
      </w:r>
    </w:p>
    <w:p w14:paraId="31B25A8A">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11.招标文件的澄清、修改 、现场考察和答疑会</w:t>
      </w:r>
    </w:p>
    <w:p w14:paraId="10439FB6">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336D7E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11.2 投标人应认真审阅本公开招标文件，如有疑问，或发现其中有误或有要求不合理的，应在投标人须知前附表规定的</w:t>
      </w:r>
      <w:r>
        <w:rPr>
          <w:rFonts w:hint="eastAsia" w:ascii="宋体" w:hAnsi="宋体" w:cs="宋体"/>
          <w:color w:val="auto"/>
          <w:kern w:val="0"/>
          <w:sz w:val="24"/>
          <w:szCs w:val="24"/>
          <w:highlight w:val="none"/>
          <w:lang w:bidi="ar"/>
        </w:rPr>
        <w:t>投标截止时间</w:t>
      </w:r>
      <w:r>
        <w:rPr>
          <w:rFonts w:hint="eastAsia" w:ascii="宋体" w:hAnsi="宋体" w:cs="宋体"/>
          <w:color w:val="auto"/>
          <w:sz w:val="24"/>
          <w:szCs w:val="24"/>
          <w:highlight w:val="none"/>
          <w:lang w:bidi="ar"/>
        </w:rPr>
        <w:t>前以书面形式要求采购人或采购代理机构对招标文件予以澄清；否则，由此产生的后果由投标人自行负责。</w:t>
      </w:r>
    </w:p>
    <w:p w14:paraId="4DAC7B4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11.3 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711FDC4D">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11.4 采购人和采购代理机构可以视采购具体情况，变更投标截止时间和开标时间，将变更时间将在“投标人须知前附表”</w:t>
      </w:r>
      <w:r>
        <w:rPr>
          <w:rFonts w:hint="eastAsia" w:ascii="宋体" w:hAnsi="宋体" w:cs="宋体"/>
          <w:color w:val="auto"/>
          <w:kern w:val="0"/>
          <w:sz w:val="24"/>
          <w:szCs w:val="24"/>
          <w:highlight w:val="none"/>
          <w:lang w:bidi="ar"/>
        </w:rPr>
        <w:t>规定的政府采购信息发布媒体上</w:t>
      </w:r>
      <w:r>
        <w:rPr>
          <w:rFonts w:hint="eastAsia" w:ascii="宋体" w:hAnsi="宋体" w:cs="宋体"/>
          <w:color w:val="auto"/>
          <w:sz w:val="24"/>
          <w:szCs w:val="24"/>
          <w:highlight w:val="none"/>
          <w:lang w:bidi="ar"/>
        </w:rPr>
        <w:t>发布更正公告。</w:t>
      </w:r>
    </w:p>
    <w:p w14:paraId="171DAEA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11.</w:t>
      </w:r>
      <w:bookmarkStart w:id="99" w:name="_Hlk53134511"/>
      <w:r>
        <w:rPr>
          <w:rFonts w:hint="eastAsia" w:ascii="宋体" w:hAnsi="宋体" w:cs="宋体"/>
          <w:color w:val="auto"/>
          <w:sz w:val="24"/>
          <w:szCs w:val="24"/>
          <w:highlight w:val="none"/>
          <w:lang w:bidi="ar"/>
        </w:rPr>
        <w:t>5采购人或者采购代理机构可以在招标文件提供期限截止后，组织已获取招标文件的潜在投标人现场考察或者召开开标前答疑会，具体详见“投标人须知前附表”。</w:t>
      </w:r>
    </w:p>
    <w:bookmarkEnd w:id="99"/>
    <w:p w14:paraId="14BFC71A">
      <w:pPr>
        <w:pageBreakBefore w:val="0"/>
        <w:kinsoku/>
        <w:overflowPunct/>
        <w:topLinePunct w:val="0"/>
        <w:bidi w:val="0"/>
        <w:spacing w:beforeAutospacing="0" w:afterAutospacing="0" w:line="360" w:lineRule="auto"/>
        <w:ind w:firstLine="643" w:firstLineChars="200"/>
        <w:jc w:val="center"/>
        <w:outlineLvl w:val="2"/>
        <w:rPr>
          <w:rFonts w:hint="eastAsia" w:ascii="宋体" w:hAnsi="宋体" w:cs="宋体"/>
          <w:b/>
          <w:bCs/>
          <w:color w:val="auto"/>
          <w:sz w:val="32"/>
          <w:szCs w:val="32"/>
          <w:highlight w:val="none"/>
        </w:rPr>
      </w:pPr>
      <w:bookmarkStart w:id="100" w:name="_Toc26108"/>
      <w:bookmarkStart w:id="101" w:name="_Toc254970535"/>
      <w:bookmarkStart w:id="102" w:name="_Toc254970676"/>
      <w:r>
        <w:rPr>
          <w:rFonts w:hint="eastAsia" w:ascii="宋体" w:hAnsi="宋体" w:cs="宋体"/>
          <w:b/>
          <w:bCs/>
          <w:color w:val="auto"/>
          <w:sz w:val="32"/>
          <w:szCs w:val="32"/>
          <w:highlight w:val="none"/>
        </w:rPr>
        <w:t>三、投标文件的编制</w:t>
      </w:r>
      <w:bookmarkEnd w:id="100"/>
      <w:bookmarkEnd w:id="101"/>
      <w:bookmarkEnd w:id="102"/>
    </w:p>
    <w:p w14:paraId="71446187">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bookmarkStart w:id="103" w:name="_Toc254970677"/>
      <w:bookmarkStart w:id="104" w:name="_Toc254970536"/>
      <w:r>
        <w:rPr>
          <w:rFonts w:hint="eastAsia" w:ascii="宋体" w:hAnsi="宋体" w:cs="宋体"/>
          <w:color w:val="auto"/>
          <w:sz w:val="24"/>
          <w:szCs w:val="24"/>
          <w:highlight w:val="none"/>
          <w:lang w:bidi="ar"/>
        </w:rPr>
        <w:t>12.投标文件的编制原则</w:t>
      </w:r>
    </w:p>
    <w:p w14:paraId="39EC5BC0">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12.1投标人必须按照招标文件的要求编制投标文件。投标文件必须对招标文件提出的要求和条件作出明确响应。</w:t>
      </w:r>
    </w:p>
    <w:p w14:paraId="47DC0C6E">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C744B4A">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13.投标文件的组成</w:t>
      </w:r>
      <w:bookmarkEnd w:id="103"/>
      <w:bookmarkEnd w:id="104"/>
    </w:p>
    <w:p w14:paraId="383AF5B3">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13.1投标文件由报价文件、资格证明文件、商务文件、技术文件四部分组成。</w:t>
      </w:r>
    </w:p>
    <w:p w14:paraId="4E136476">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bookmarkStart w:id="105" w:name="_13.1报价文件:_具体材料见“投标人须知前附表”。"/>
      <w:bookmarkEnd w:id="105"/>
      <w:bookmarkStart w:id="106" w:name="_13.2资格证明文件：具体材料见“投标人须知前附表”。"/>
      <w:bookmarkEnd w:id="106"/>
      <w:r>
        <w:rPr>
          <w:rFonts w:hint="eastAsia" w:ascii="宋体" w:hAnsi="宋体" w:cs="宋体"/>
          <w:bCs/>
          <w:color w:val="auto"/>
          <w:sz w:val="24"/>
          <w:szCs w:val="24"/>
          <w:highlight w:val="none"/>
          <w:lang w:bidi="ar"/>
        </w:rPr>
        <w:t>（1）资格证明文件：具体材料见“投标人须知前附表”。</w:t>
      </w:r>
    </w:p>
    <w:p w14:paraId="6ADBD6C0">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bookmarkStart w:id="107" w:name="_13.3商务文件:_具体材料见“投标人须知前附表”。"/>
      <w:bookmarkEnd w:id="107"/>
      <w:r>
        <w:rPr>
          <w:rFonts w:hint="eastAsia" w:ascii="宋体" w:hAnsi="宋体" w:cs="宋体"/>
          <w:bCs/>
          <w:color w:val="auto"/>
          <w:sz w:val="24"/>
          <w:szCs w:val="24"/>
          <w:highlight w:val="none"/>
          <w:lang w:bidi="ar"/>
        </w:rPr>
        <w:t>（2）商务文件：具体材料见“投标人须知前附表”。</w:t>
      </w:r>
    </w:p>
    <w:p w14:paraId="580E99FE">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bookmarkStart w:id="108" w:name="_13.4技术文件：具体材料见“投标人须知前附表”。"/>
      <w:bookmarkEnd w:id="108"/>
      <w:r>
        <w:rPr>
          <w:rFonts w:hint="eastAsia" w:ascii="宋体" w:hAnsi="宋体" w:cs="宋体"/>
          <w:bCs/>
          <w:color w:val="auto"/>
          <w:sz w:val="24"/>
          <w:szCs w:val="24"/>
          <w:highlight w:val="none"/>
          <w:lang w:bidi="ar"/>
        </w:rPr>
        <w:t xml:space="preserve">（3）技术文件：具体材料见“投标人须知前附表”。 </w:t>
      </w:r>
    </w:p>
    <w:p w14:paraId="3DD203DD">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（4）报价文件： 具体材料见“投标人须知前附表”。</w:t>
      </w:r>
    </w:p>
    <w:p w14:paraId="292F147E">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bookmarkStart w:id="109" w:name="_13.5投标文件电子版：具体材料见“投标人须知前附表”。"/>
      <w:bookmarkEnd w:id="109"/>
      <w:r>
        <w:rPr>
          <w:rFonts w:hint="eastAsia" w:ascii="宋体" w:hAnsi="宋体" w:cs="宋体"/>
          <w:bCs/>
          <w:color w:val="auto"/>
          <w:sz w:val="24"/>
          <w:szCs w:val="24"/>
          <w:highlight w:val="none"/>
          <w:lang w:bidi="ar"/>
        </w:rPr>
        <w:t>13.2投标文件电子版：具体要求见本节19.投标文件编制。</w:t>
      </w:r>
    </w:p>
    <w:p w14:paraId="78A48B70">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bookmarkStart w:id="110" w:name="_Toc254970537"/>
      <w:bookmarkStart w:id="111" w:name="_Toc254970678"/>
      <w:r>
        <w:rPr>
          <w:rFonts w:hint="eastAsia" w:ascii="宋体" w:hAnsi="宋体" w:cs="宋体"/>
          <w:color w:val="auto"/>
          <w:sz w:val="24"/>
          <w:szCs w:val="24"/>
          <w:highlight w:val="none"/>
          <w:lang w:bidi="ar"/>
        </w:rPr>
        <w:t>14.投标文件的语言及计量</w:t>
      </w:r>
      <w:bookmarkEnd w:id="110"/>
      <w:bookmarkEnd w:id="111"/>
    </w:p>
    <w:p w14:paraId="0B9115E6">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14.1语言文字</w:t>
      </w:r>
    </w:p>
    <w:p w14:paraId="030C5359">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380C218">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14.2投标计量单位</w:t>
      </w:r>
    </w:p>
    <w:p w14:paraId="198EE98C">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招标文件已有明确规定的，使用招标文件规定的计量单位；招标文件没有规定的，应采用中华人民共和国法定计量单位，货币种类为人民币，否则视同未响应。</w:t>
      </w:r>
    </w:p>
    <w:p w14:paraId="3D1E540A">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15.投标文件提交的风险</w:t>
      </w:r>
    </w:p>
    <w:p w14:paraId="42DEFA2C">
      <w:pPr>
        <w:pageBreakBefore w:val="0"/>
        <w:kinsoku/>
        <w:overflowPunct/>
        <w:topLinePunct w:val="0"/>
        <w:bidi w:val="0"/>
        <w:spacing w:beforeAutospacing="0" w:afterAutospacing="0"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Pr>
          <w:rFonts w:hint="eastAsia" w:ascii="宋体" w:hAnsi="宋体" w:cs="宋体"/>
          <w:b/>
          <w:bCs/>
          <w:color w:val="auto"/>
          <w:sz w:val="24"/>
          <w:szCs w:val="24"/>
          <w:highlight w:val="none"/>
        </w:rPr>
        <w:t>▲投标文件内容不齐全、未按规定的文件格式编制的、没有对招标文件作出实质性响应，投标无效；</w:t>
      </w:r>
    </w:p>
    <w:p w14:paraId="3C8F604C">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bookmarkStart w:id="112" w:name="_Toc254970538"/>
      <w:bookmarkStart w:id="113" w:name="_Toc254970679"/>
      <w:r>
        <w:rPr>
          <w:rFonts w:hint="eastAsia" w:ascii="宋体" w:hAnsi="宋体" w:cs="宋体"/>
          <w:color w:val="auto"/>
          <w:sz w:val="24"/>
          <w:szCs w:val="24"/>
          <w:highlight w:val="none"/>
          <w:lang w:bidi="ar"/>
        </w:rPr>
        <w:t>16.投标报价</w:t>
      </w:r>
      <w:bookmarkEnd w:id="112"/>
      <w:bookmarkEnd w:id="113"/>
    </w:p>
    <w:p w14:paraId="7FC44B5A">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16.1投标报价应按“第六章　投标文件格式”中“开标一览表”格式填写。</w:t>
      </w:r>
    </w:p>
    <w:p w14:paraId="66F5D96A">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bookmarkStart w:id="114" w:name="_16.2投标报价具体定义见投标人须知前附表。"/>
      <w:bookmarkEnd w:id="114"/>
      <w:r>
        <w:rPr>
          <w:rFonts w:hint="eastAsia" w:ascii="宋体" w:hAnsi="宋体" w:cs="宋体"/>
          <w:bCs/>
          <w:color w:val="auto"/>
          <w:sz w:val="24"/>
          <w:szCs w:val="24"/>
          <w:highlight w:val="none"/>
          <w:lang w:bidi="ar"/>
        </w:rPr>
        <w:t>16.2投标报价具体包括内容详见“投标人须知前附表”。</w:t>
      </w:r>
    </w:p>
    <w:p w14:paraId="42E4712A">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16.3投标人必须就所投每个分标的全部内容分别作完整唯一总价报价，不得存在漏项报价；投标人必须就所投分标的单项内容作唯一报价。</w:t>
      </w:r>
    </w:p>
    <w:p w14:paraId="3E76E74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17.投标有效期</w:t>
      </w:r>
    </w:p>
    <w:p w14:paraId="20ABE436">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bookmarkStart w:id="115" w:name="_17.1投标有效期应按“投标人须知中的前附表”规定的期限。"/>
      <w:bookmarkEnd w:id="115"/>
      <w:r>
        <w:rPr>
          <w:rFonts w:hint="eastAsia" w:ascii="宋体" w:hAnsi="宋体" w:cs="宋体"/>
          <w:bCs/>
          <w:color w:val="auto"/>
          <w:sz w:val="24"/>
          <w:szCs w:val="24"/>
          <w:highlight w:val="none"/>
          <w:lang w:bidi="ar"/>
        </w:rPr>
        <w:t>17.1投标有效期是指为保证采购人有足够的时间在开标后完成评标、定标、合同签订等工作而要求投标人提交的投标文件在一定时间内保持有效的期限。</w:t>
      </w:r>
    </w:p>
    <w:p w14:paraId="30F56925">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17.2</w:t>
      </w:r>
      <w:bookmarkStart w:id="116" w:name="_Toc254970540"/>
      <w:bookmarkStart w:id="117" w:name="_Toc254970681"/>
      <w:r>
        <w:rPr>
          <w:rFonts w:hint="eastAsia" w:ascii="宋体" w:hAnsi="宋体" w:cs="宋体"/>
          <w:bCs/>
          <w:color w:val="auto"/>
          <w:sz w:val="24"/>
          <w:szCs w:val="24"/>
          <w:highlight w:val="none"/>
          <w:lang w:bidi="ar"/>
        </w:rPr>
        <w:t xml:space="preserve"> 投标有效期应按规定的期限作出承诺，具体详见“投标人须知前附表”。</w:t>
      </w:r>
    </w:p>
    <w:p w14:paraId="69E3499C">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17.3投标人的投标文件在投标有效期内均保持有效。</w:t>
      </w:r>
      <w:bookmarkEnd w:id="116"/>
      <w:bookmarkEnd w:id="117"/>
    </w:p>
    <w:p w14:paraId="7CDF3B6E">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bookmarkStart w:id="118" w:name="_18.投标保证金"/>
      <w:bookmarkEnd w:id="118"/>
      <w:bookmarkStart w:id="119" w:name="_Toc254970541"/>
      <w:bookmarkStart w:id="120" w:name="_Toc254970682"/>
      <w:r>
        <w:rPr>
          <w:rFonts w:hint="eastAsia" w:ascii="宋体" w:hAnsi="宋体" w:cs="宋体"/>
          <w:color w:val="auto"/>
          <w:sz w:val="24"/>
          <w:szCs w:val="24"/>
          <w:highlight w:val="none"/>
          <w:lang w:bidi="ar"/>
        </w:rPr>
        <w:t>18.投标保证金</w:t>
      </w:r>
      <w:bookmarkEnd w:id="119"/>
      <w:bookmarkEnd w:id="120"/>
    </w:p>
    <w:p w14:paraId="10165A7C">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bookmarkStart w:id="121" w:name="_Toc254970683"/>
      <w:bookmarkStart w:id="122" w:name="_Toc254970542"/>
      <w:r>
        <w:rPr>
          <w:rFonts w:hint="eastAsia" w:ascii="宋体" w:hAnsi="宋体" w:cs="宋体"/>
          <w:bCs/>
          <w:color w:val="auto"/>
          <w:sz w:val="24"/>
          <w:szCs w:val="24"/>
          <w:highlight w:val="none"/>
          <w:lang w:bidi="ar"/>
        </w:rPr>
        <w:t>见“投标人须知前附表”。</w:t>
      </w:r>
    </w:p>
    <w:p w14:paraId="2FAA0A07">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19.投标文件的</w:t>
      </w:r>
      <w:bookmarkEnd w:id="121"/>
      <w:bookmarkEnd w:id="122"/>
      <w:r>
        <w:rPr>
          <w:rFonts w:hint="eastAsia" w:ascii="宋体" w:hAnsi="宋体" w:cs="宋体"/>
          <w:color w:val="auto"/>
          <w:sz w:val="24"/>
          <w:szCs w:val="24"/>
          <w:highlight w:val="none"/>
          <w:lang w:bidi="ar"/>
        </w:rPr>
        <w:t>编制</w:t>
      </w:r>
    </w:p>
    <w:p w14:paraId="6A219FA8">
      <w:pPr>
        <w:pageBreakBefore w:val="0"/>
        <w:kinsoku/>
        <w:overflowPunct/>
        <w:topLinePunct w:val="0"/>
        <w:bidi w:val="0"/>
        <w:spacing w:beforeAutospacing="0" w:afterAutospacing="0"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lang w:bidi="ar"/>
        </w:rPr>
        <w:t xml:space="preserve"> </w:t>
      </w:r>
      <w:r>
        <w:rPr>
          <w:rFonts w:hint="eastAsia" w:ascii="宋体" w:hAnsi="宋体" w:cs="宋体"/>
          <w:color w:val="auto"/>
          <w:sz w:val="24"/>
          <w:szCs w:val="24"/>
          <w:highlight w:val="none"/>
          <w:lang w:bidi="ar"/>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23" w:name="_19.2投标文件应按报价文件、资格证明文件、商务文件、技术文件分别编制"/>
      <w:bookmarkEnd w:id="123"/>
      <w:r>
        <w:rPr>
          <w:rFonts w:hint="eastAsia" w:ascii="宋体" w:hAnsi="宋体" w:cs="宋体"/>
          <w:color w:val="auto"/>
          <w:sz w:val="24"/>
          <w:szCs w:val="24"/>
          <w:highlight w:val="none"/>
          <w:lang w:bidi="ar"/>
        </w:rPr>
        <w:t xml:space="preserve"> </w:t>
      </w:r>
    </w:p>
    <w:p w14:paraId="2E5F60F6">
      <w:pPr>
        <w:pageBreakBefore w:val="0"/>
        <w:widowControl/>
        <w:kinsoku/>
        <w:overflowPunct/>
        <w:topLinePunct w:val="0"/>
        <w:bidi w:val="0"/>
        <w:adjustRightInd w:val="0"/>
        <w:snapToGrid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4"/>
          <w:szCs w:val="24"/>
          <w:highlight w:val="none"/>
        </w:rPr>
        <w:t>其投标无效。</w:t>
      </w:r>
      <w:r>
        <w:rPr>
          <w:rFonts w:hint="eastAsia" w:ascii="宋体" w:hAnsi="宋体" w:cs="宋体"/>
          <w:color w:val="auto"/>
          <w:sz w:val="24"/>
          <w:szCs w:val="24"/>
          <w:highlight w:val="none"/>
        </w:rPr>
        <w:t>骑缝盖公章不视为在规定位置盖章。</w:t>
      </w:r>
    </w:p>
    <w:p w14:paraId="28A98F97">
      <w:pPr>
        <w:pageBreakBefore w:val="0"/>
        <w:widowControl/>
        <w:kinsoku/>
        <w:overflowPunct/>
        <w:topLinePunct w:val="0"/>
        <w:bidi w:val="0"/>
        <w:adjustRightInd w:val="0"/>
        <w:snapToGrid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19.3为确保网上操作合法、有效和安全，投标人应当在投标截止时间前完成在“</w:t>
      </w:r>
      <w:r>
        <w:rPr>
          <w:rFonts w:hint="eastAsia" w:ascii="宋体" w:hAnsi="宋体" w:cs="宋体"/>
          <w:color w:val="auto"/>
          <w:sz w:val="24"/>
          <w:szCs w:val="24"/>
          <w:highlight w:val="none"/>
          <w:lang w:eastAsia="zh-CN"/>
        </w:rPr>
        <w:t>广西政府采购云</w:t>
      </w:r>
      <w:r>
        <w:rPr>
          <w:rFonts w:hint="eastAsia" w:ascii="宋体" w:hAnsi="宋体" w:cs="宋体"/>
          <w:color w:val="auto"/>
          <w:sz w:val="24"/>
          <w:szCs w:val="24"/>
          <w:highlight w:val="none"/>
        </w:rPr>
        <w:t>”平台的身份认证，确保在电子投标过程中能够对相关数据电文进行加密和使用电子签名。</w:t>
      </w:r>
    </w:p>
    <w:p w14:paraId="61F4A2D8">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19.4投标文件中标注的投标人名称应与主体资格证明（如营业执照、事业单位法人证书、执业许可证、自然人身份证等）及公章一致，</w:t>
      </w:r>
      <w:r>
        <w:rPr>
          <w:rFonts w:hint="eastAsia" w:ascii="宋体" w:hAnsi="宋体" w:cs="宋体"/>
          <w:color w:val="auto"/>
          <w:sz w:val="24"/>
          <w:szCs w:val="24"/>
          <w:highlight w:val="none"/>
          <w:lang w:bidi="ar"/>
        </w:rPr>
        <w:t>否则作无效投标处理</w:t>
      </w:r>
      <w:r>
        <w:rPr>
          <w:rFonts w:hint="eastAsia" w:ascii="宋体" w:hAnsi="宋体" w:cs="宋体"/>
          <w:b/>
          <w:color w:val="auto"/>
          <w:sz w:val="24"/>
          <w:szCs w:val="24"/>
          <w:highlight w:val="none"/>
          <w:lang w:bidi="ar"/>
        </w:rPr>
        <w:t>。</w:t>
      </w:r>
    </w:p>
    <w:p w14:paraId="0D3EAA97">
      <w:pPr>
        <w:pageBreakBefore w:val="0"/>
        <w:kinsoku/>
        <w:overflowPunct/>
        <w:topLinePunct w:val="0"/>
        <w:bidi w:val="0"/>
        <w:spacing w:beforeAutospacing="0" w:afterAutospacing="0" w:line="360" w:lineRule="auto"/>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lang w:bidi="ar"/>
        </w:rPr>
        <w:t xml:space="preserve"> 19.5投标文件应避免涂改、行间插字或者删除，</w:t>
      </w:r>
      <w:r>
        <w:rPr>
          <w:rFonts w:hint="eastAsia" w:ascii="宋体" w:hAnsi="宋体" w:cs="宋体"/>
          <w:b/>
          <w:color w:val="auto"/>
          <w:sz w:val="24"/>
          <w:szCs w:val="24"/>
          <w:highlight w:val="none"/>
          <w:lang w:bidi="ar"/>
        </w:rPr>
        <w:t>否则其投标无效。</w:t>
      </w:r>
    </w:p>
    <w:p w14:paraId="343D3CDE">
      <w:pPr>
        <w:pageBreakBefore w:val="0"/>
        <w:kinsoku/>
        <w:overflowPunct/>
        <w:topLinePunct w:val="0"/>
        <w:bidi w:val="0"/>
        <w:spacing w:beforeAutospacing="0" w:afterAutospacing="0" w:line="360" w:lineRule="auto"/>
        <w:ind w:firstLine="595" w:firstLineChars="248"/>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19.6 对招标文件的实质性要求和条件作出响应是指投标人必须对招标文件中标注为实质性要求和条件的货物内容及要求、商务条款及其它内容</w:t>
      </w:r>
      <w:r>
        <w:rPr>
          <w:rFonts w:hint="eastAsia" w:ascii="宋体" w:hAnsi="宋体" w:cs="宋体"/>
          <w:b/>
          <w:color w:val="auto"/>
          <w:sz w:val="24"/>
          <w:szCs w:val="24"/>
          <w:highlight w:val="none"/>
          <w:lang w:bidi="ar"/>
        </w:rPr>
        <w:t>作出满足或者优于原要求和条件的承诺</w:t>
      </w:r>
      <w:r>
        <w:rPr>
          <w:rFonts w:hint="eastAsia" w:ascii="宋体" w:hAnsi="宋体" w:cs="宋体"/>
          <w:color w:val="auto"/>
          <w:sz w:val="24"/>
          <w:szCs w:val="24"/>
          <w:highlight w:val="none"/>
          <w:lang w:bidi="ar"/>
        </w:rPr>
        <w:t>。</w:t>
      </w:r>
    </w:p>
    <w:p w14:paraId="1D310200">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u w:val="single"/>
          <w:lang w:bidi="ar"/>
        </w:rPr>
        <w:t>19.7本项目为南宁市全流程电子化项目，异常情况见“第二节 投标人须知正文”中“四、24.2开标程序。</w:t>
      </w:r>
    </w:p>
    <w:p w14:paraId="5E7429CF">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20.备份投标文件</w:t>
      </w:r>
    </w:p>
    <w:p w14:paraId="1D1BBC1A">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lang w:bidi="ar"/>
        </w:rPr>
        <w:t>详见在“投标人须知前附表”。</w:t>
      </w:r>
    </w:p>
    <w:p w14:paraId="66DE3E8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21.投标文件的提交</w:t>
      </w:r>
    </w:p>
    <w:p w14:paraId="5B7F85B2">
      <w:pPr>
        <w:pageBreakBefore w:val="0"/>
        <w:kinsoku/>
        <w:overflowPunct/>
        <w:topLinePunct w:val="0"/>
        <w:bidi w:val="0"/>
        <w:spacing w:beforeAutospacing="0" w:afterAutospacing="0" w:line="360" w:lineRule="auto"/>
        <w:ind w:firstLine="480" w:firstLineChars="200"/>
        <w:rPr>
          <w:rFonts w:hint="eastAsia" w:ascii="宋体" w:hAnsi="宋体" w:cs="宋体"/>
          <w:b/>
          <w:color w:val="auto"/>
          <w:sz w:val="24"/>
          <w:szCs w:val="24"/>
          <w:highlight w:val="none"/>
        </w:rPr>
      </w:pPr>
      <w:bookmarkStart w:id="124" w:name="_21.1投标人必须在“投标人须知中的前附表”规定的投标文件接收时间和投"/>
      <w:bookmarkEnd w:id="124"/>
      <w:r>
        <w:rPr>
          <w:rFonts w:hint="eastAsia" w:ascii="宋体" w:hAnsi="宋体" w:cs="宋体"/>
          <w:bCs/>
          <w:color w:val="auto"/>
          <w:sz w:val="24"/>
          <w:szCs w:val="24"/>
          <w:highlight w:val="none"/>
          <w:lang w:bidi="ar"/>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bCs/>
          <w:color w:val="auto"/>
          <w:sz w:val="24"/>
          <w:szCs w:val="24"/>
          <w:highlight w:val="none"/>
          <w:lang w:eastAsia="zh-CN" w:bidi="ar"/>
        </w:rPr>
        <w:t>广西政府采购云</w:t>
      </w:r>
      <w:r>
        <w:rPr>
          <w:rFonts w:hint="eastAsia" w:ascii="宋体" w:hAnsi="宋体" w:cs="宋体"/>
          <w:bCs/>
          <w:color w:val="auto"/>
          <w:sz w:val="24"/>
          <w:szCs w:val="24"/>
          <w:highlight w:val="none"/>
          <w:lang w:bidi="ar"/>
        </w:rPr>
        <w:t xml:space="preserve">平台”。 </w:t>
      </w:r>
      <w:r>
        <w:rPr>
          <w:rFonts w:hint="eastAsia" w:ascii="宋体" w:hAnsi="宋体" w:cs="宋体"/>
          <w:b/>
          <w:color w:val="auto"/>
          <w:sz w:val="24"/>
          <w:szCs w:val="24"/>
          <w:highlight w:val="none"/>
          <w:lang w:bidi="ar"/>
        </w:rPr>
        <w:t xml:space="preserve"> </w:t>
      </w:r>
    </w:p>
    <w:p w14:paraId="298345B9">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21.2未在规定时间内提交或者未按照招标文件要求密封或者标记的电子投标文件，“</w:t>
      </w:r>
      <w:r>
        <w:rPr>
          <w:rFonts w:hint="eastAsia" w:ascii="宋体" w:hAnsi="宋体" w:cs="宋体"/>
          <w:b/>
          <w:color w:val="auto"/>
          <w:sz w:val="24"/>
          <w:szCs w:val="24"/>
          <w:highlight w:val="none"/>
          <w:lang w:eastAsia="zh-CN" w:bidi="ar"/>
        </w:rPr>
        <w:t>广西政府采购云</w:t>
      </w:r>
      <w:r>
        <w:rPr>
          <w:rFonts w:hint="eastAsia" w:ascii="宋体" w:hAnsi="宋体" w:cs="宋体"/>
          <w:b/>
          <w:color w:val="auto"/>
          <w:sz w:val="24"/>
          <w:szCs w:val="24"/>
          <w:highlight w:val="none"/>
          <w:lang w:bidi="ar"/>
        </w:rPr>
        <w:t>”平台将拒收。</w:t>
      </w:r>
    </w:p>
    <w:p w14:paraId="4C4BF9AD">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21.3电子版投标文件提交方式见“招标公告”中“四、提交投标文件截止时间、开标时间和地点”</w:t>
      </w:r>
      <w:r>
        <w:rPr>
          <w:rFonts w:hint="eastAsia" w:ascii="宋体" w:hAnsi="宋体" w:cs="宋体"/>
          <w:b/>
          <w:color w:val="auto"/>
          <w:sz w:val="24"/>
          <w:szCs w:val="24"/>
          <w:highlight w:val="none"/>
          <w:lang w:bidi="ar"/>
        </w:rPr>
        <w:t xml:space="preserve"> 。</w:t>
      </w:r>
    </w:p>
    <w:p w14:paraId="4E54108F">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22. 投标文件的补充、修改、撤回与退回</w:t>
      </w:r>
      <w:bookmarkStart w:id="125" w:name="_Toc254970684"/>
      <w:bookmarkStart w:id="126" w:name="_Toc254970543"/>
    </w:p>
    <w:p w14:paraId="06ABBE1B">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auto"/>
          <w:sz w:val="24"/>
          <w:szCs w:val="24"/>
          <w:highlight w:val="none"/>
          <w:lang w:eastAsia="zh-CN" w:bidi="ar"/>
        </w:rPr>
        <w:t>广西政府采购云</w:t>
      </w:r>
      <w:r>
        <w:rPr>
          <w:rFonts w:hint="eastAsia" w:ascii="宋体" w:hAnsi="宋体" w:cs="宋体"/>
          <w:color w:val="auto"/>
          <w:sz w:val="24"/>
          <w:szCs w:val="24"/>
          <w:highlight w:val="none"/>
          <w:lang w:bidi="ar"/>
        </w:rPr>
        <w:t>”平台将拒收。（补充、修改或者撤回方式见公告附件“电子投标文件制作与投送教程”）</w:t>
      </w:r>
    </w:p>
    <w:p w14:paraId="668E49AB">
      <w:pPr>
        <w:pageBreakBefore w:val="0"/>
        <w:widowControl/>
        <w:kinsoku/>
        <w:overflowPunct/>
        <w:topLinePunct w:val="0"/>
        <w:bidi w:val="0"/>
        <w:adjustRightInd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22.2“</w:t>
      </w:r>
      <w:r>
        <w:rPr>
          <w:rFonts w:hint="eastAsia" w:ascii="宋体" w:hAnsi="宋体" w:cs="宋体"/>
          <w:color w:val="auto"/>
          <w:sz w:val="24"/>
          <w:szCs w:val="24"/>
          <w:highlight w:val="none"/>
          <w:lang w:eastAsia="zh-CN"/>
        </w:rPr>
        <w:t>广西政府采购云</w:t>
      </w:r>
      <w:r>
        <w:rPr>
          <w:rFonts w:hint="eastAsia" w:ascii="宋体" w:hAnsi="宋体" w:cs="宋体"/>
          <w:color w:val="auto"/>
          <w:sz w:val="24"/>
          <w:szCs w:val="24"/>
          <w:highlight w:val="none"/>
        </w:rPr>
        <w:t>”平台收到投标文件，将妥善保存并即时向供应商发出确认回执通知。在投标截止时间前，除供应商补充、修改或者撤回投标文件外，任何单位和个人不得解密或提取投标文件。</w:t>
      </w:r>
    </w:p>
    <w:bookmarkEnd w:id="125"/>
    <w:bookmarkEnd w:id="126"/>
    <w:p w14:paraId="49832221">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22.3在投标截止时间止提交电子版投标文件的投标人不足3家时，电子版投标文件由代理机构在“</w:t>
      </w:r>
      <w:r>
        <w:rPr>
          <w:rFonts w:hint="eastAsia" w:ascii="宋体" w:hAnsi="宋体" w:cs="宋体"/>
          <w:color w:val="auto"/>
          <w:sz w:val="24"/>
          <w:szCs w:val="24"/>
          <w:highlight w:val="none"/>
          <w:lang w:eastAsia="zh-CN" w:bidi="ar"/>
        </w:rPr>
        <w:t>广西政府采购云</w:t>
      </w:r>
      <w:r>
        <w:rPr>
          <w:rFonts w:hint="eastAsia" w:ascii="宋体" w:hAnsi="宋体" w:cs="宋体"/>
          <w:color w:val="auto"/>
          <w:sz w:val="24"/>
          <w:szCs w:val="24"/>
          <w:highlight w:val="none"/>
          <w:lang w:bidi="ar"/>
        </w:rPr>
        <w:t>”平台操作退回，除此之外采购人和采购代理机构对已提交的投标文件概不退回。</w:t>
      </w:r>
    </w:p>
    <w:p w14:paraId="2255B5DE">
      <w:pPr>
        <w:pageBreakBefore w:val="0"/>
        <w:widowControl/>
        <w:kinsoku/>
        <w:overflowPunct/>
        <w:topLinePunct w:val="0"/>
        <w:bidi w:val="0"/>
        <w:snapToGrid w:val="0"/>
        <w:spacing w:beforeAutospacing="0" w:afterAutospacing="0" w:line="360" w:lineRule="auto"/>
        <w:ind w:firstLine="739"/>
        <w:rPr>
          <w:rFonts w:ascii="宋体" w:hAnsi="宋体" w:cs="宋体"/>
          <w:snapToGrid w:val="0"/>
          <w:color w:val="auto"/>
          <w:spacing w:val="-4"/>
          <w:szCs w:val="21"/>
          <w:highlight w:val="none"/>
        </w:rPr>
      </w:pPr>
    </w:p>
    <w:p w14:paraId="0DF199F3">
      <w:pPr>
        <w:pageBreakBefore w:val="0"/>
        <w:kinsoku/>
        <w:overflowPunct/>
        <w:topLinePunct w:val="0"/>
        <w:bidi w:val="0"/>
        <w:spacing w:beforeAutospacing="0" w:afterAutospacing="0" w:line="360" w:lineRule="auto"/>
        <w:ind w:firstLine="643" w:firstLineChars="200"/>
        <w:jc w:val="center"/>
        <w:outlineLvl w:val="2"/>
        <w:rPr>
          <w:rFonts w:hint="eastAsia" w:ascii="宋体" w:hAnsi="宋体" w:cs="宋体"/>
          <w:b/>
          <w:bCs/>
          <w:color w:val="auto"/>
          <w:sz w:val="32"/>
          <w:szCs w:val="32"/>
          <w:highlight w:val="none"/>
        </w:rPr>
      </w:pPr>
      <w:bookmarkStart w:id="127" w:name="_Toc254970685"/>
      <w:bookmarkStart w:id="128" w:name="_Toc254970544"/>
      <w:bookmarkStart w:id="129" w:name="_Toc28683"/>
      <w:r>
        <w:rPr>
          <w:rFonts w:hint="eastAsia" w:ascii="宋体" w:hAnsi="宋体" w:cs="宋体"/>
          <w:b/>
          <w:bCs/>
          <w:color w:val="auto"/>
          <w:sz w:val="32"/>
          <w:szCs w:val="32"/>
          <w:highlight w:val="none"/>
        </w:rPr>
        <w:t>四、开    标</w:t>
      </w:r>
      <w:bookmarkEnd w:id="127"/>
      <w:bookmarkEnd w:id="128"/>
      <w:bookmarkEnd w:id="129"/>
    </w:p>
    <w:p w14:paraId="63ADCBB9">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bookmarkStart w:id="130" w:name="_23.开标时间和地点"/>
      <w:bookmarkEnd w:id="130"/>
      <w:r>
        <w:rPr>
          <w:rFonts w:hint="eastAsia" w:ascii="宋体" w:hAnsi="宋体" w:cs="宋体"/>
          <w:color w:val="auto"/>
          <w:sz w:val="24"/>
          <w:szCs w:val="24"/>
          <w:highlight w:val="none"/>
          <w:lang w:bidi="ar"/>
        </w:rPr>
        <w:t>23.开标时间和地点</w:t>
      </w:r>
    </w:p>
    <w:p w14:paraId="3A18244E">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23.1开标时间及地点详见“投标人须知前附表”</w:t>
      </w:r>
    </w:p>
    <w:p w14:paraId="48B241F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23.2如</w:t>
      </w:r>
      <w:r>
        <w:rPr>
          <w:rFonts w:hint="eastAsia" w:ascii="宋体" w:hAnsi="宋体" w:cs="宋体"/>
          <w:bCs/>
          <w:color w:val="auto"/>
          <w:sz w:val="24"/>
          <w:szCs w:val="24"/>
          <w:highlight w:val="none"/>
          <w:lang w:bidi="ar"/>
        </w:rPr>
        <w:t>投标人成功解密投标文件，但未在“</w:t>
      </w:r>
      <w:r>
        <w:rPr>
          <w:rFonts w:hint="eastAsia" w:ascii="宋体" w:hAnsi="宋体" w:cs="宋体"/>
          <w:bCs/>
          <w:color w:val="auto"/>
          <w:sz w:val="24"/>
          <w:szCs w:val="24"/>
          <w:highlight w:val="none"/>
          <w:lang w:eastAsia="zh-CN" w:bidi="ar"/>
        </w:rPr>
        <w:t>广西政府采购云</w:t>
      </w:r>
      <w:r>
        <w:rPr>
          <w:rFonts w:hint="eastAsia" w:ascii="宋体" w:hAnsi="宋体" w:cs="宋体"/>
          <w:bCs/>
          <w:color w:val="auto"/>
          <w:sz w:val="24"/>
          <w:szCs w:val="24"/>
          <w:highlight w:val="none"/>
          <w:lang w:bidi="ar"/>
        </w:rPr>
        <w:t>”电子开标大厅参加开标的，视同认可开标过程和结果，</w:t>
      </w:r>
      <w:r>
        <w:rPr>
          <w:rFonts w:hint="eastAsia" w:ascii="宋体" w:hAnsi="宋体" w:cs="宋体"/>
          <w:color w:val="auto"/>
          <w:sz w:val="24"/>
          <w:szCs w:val="24"/>
          <w:highlight w:val="none"/>
          <w:lang w:bidi="ar"/>
        </w:rPr>
        <w:t>由此产生的后果由投标人自行负责。 投标人不足3家的，不得开标。</w:t>
      </w:r>
    </w:p>
    <w:p w14:paraId="7305CF3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24.开标程序</w:t>
      </w:r>
    </w:p>
    <w:p w14:paraId="4B8BB6E6">
      <w:pPr>
        <w:pageBreakBefore w:val="0"/>
        <w:kinsoku/>
        <w:overflowPunct/>
        <w:topLinePunct w:val="0"/>
        <w:autoSpaceDE w:val="0"/>
        <w:autoSpaceDN w:val="0"/>
        <w:bidi w:val="0"/>
        <w:adjustRightInd w:val="0"/>
        <w:spacing w:beforeAutospacing="0" w:afterAutospacing="0" w:line="360" w:lineRule="auto"/>
        <w:ind w:firstLine="480" w:firstLineChars="200"/>
        <w:rPr>
          <w:rFonts w:hint="eastAsia" w:ascii="宋体" w:hAnsi="宋体" w:cs="宋体"/>
          <w:color w:val="auto"/>
          <w:kern w:val="0"/>
          <w:sz w:val="24"/>
          <w:szCs w:val="24"/>
          <w:highlight w:val="none"/>
        </w:rPr>
      </w:pPr>
      <w:r>
        <w:rPr>
          <w:rFonts w:hint="eastAsia" w:ascii="宋体" w:hAnsi="宋体" w:cs="宋体"/>
          <w:bCs/>
          <w:color w:val="auto"/>
          <w:sz w:val="24"/>
          <w:szCs w:val="24"/>
          <w:highlight w:val="none"/>
          <w:lang w:bidi="ar"/>
        </w:rPr>
        <w:t>24.1</w:t>
      </w:r>
      <w:r>
        <w:rPr>
          <w:rFonts w:hint="eastAsia" w:ascii="宋体" w:hAnsi="宋体" w:cs="宋体"/>
          <w:color w:val="auto"/>
          <w:kern w:val="0"/>
          <w:sz w:val="24"/>
          <w:szCs w:val="24"/>
          <w:highlight w:val="none"/>
          <w:lang w:bidi="ar"/>
        </w:rPr>
        <w:t>开标形式：</w:t>
      </w:r>
    </w:p>
    <w:p w14:paraId="5CB05186">
      <w:pPr>
        <w:pageBreakBefore w:val="0"/>
        <w:kinsoku/>
        <w:overflowPunct/>
        <w:topLinePunct w:val="0"/>
        <w:autoSpaceDE w:val="0"/>
        <w:autoSpaceDN w:val="0"/>
        <w:bidi w:val="0"/>
        <w:adjustRightInd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lang w:bidi="ar"/>
        </w:rPr>
        <w:t>（1）</w:t>
      </w:r>
      <w:r>
        <w:rPr>
          <w:rFonts w:hint="eastAsia" w:ascii="宋体" w:hAnsi="宋体" w:cs="宋体"/>
          <w:bCs/>
          <w:color w:val="auto"/>
          <w:sz w:val="24"/>
          <w:szCs w:val="24"/>
          <w:highlight w:val="none"/>
          <w:lang w:bidi="ar"/>
        </w:rPr>
        <w:t>开标的准备工作由采购代理机构负责落实，采购代理机构必须基于“</w:t>
      </w:r>
      <w:r>
        <w:rPr>
          <w:rFonts w:hint="eastAsia" w:ascii="宋体" w:hAnsi="宋体" w:cs="宋体"/>
          <w:bCs/>
          <w:color w:val="auto"/>
          <w:sz w:val="24"/>
          <w:szCs w:val="24"/>
          <w:highlight w:val="none"/>
          <w:lang w:eastAsia="zh-CN" w:bidi="ar"/>
        </w:rPr>
        <w:t>广西政府采购云</w:t>
      </w:r>
      <w:r>
        <w:rPr>
          <w:rFonts w:hint="eastAsia" w:ascii="宋体" w:hAnsi="宋体" w:cs="宋体"/>
          <w:bCs/>
          <w:color w:val="auto"/>
          <w:sz w:val="24"/>
          <w:szCs w:val="24"/>
          <w:highlight w:val="none"/>
          <w:lang w:bidi="ar"/>
        </w:rPr>
        <w:t>”平台选取评审专家，如采购代理机构未按规定选取专家的，视为本次开评标无效，应当重新采购；</w:t>
      </w:r>
    </w:p>
    <w:p w14:paraId="465C9293">
      <w:pPr>
        <w:pageBreakBefore w:val="0"/>
        <w:kinsoku/>
        <w:overflowPunct/>
        <w:topLinePunct w:val="0"/>
        <w:autoSpaceDE w:val="0"/>
        <w:autoSpaceDN w:val="0"/>
        <w:bidi w:val="0"/>
        <w:adjustRightInd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（2）采购代理机构将按照招标文件规定的时间通过“</w:t>
      </w:r>
      <w:r>
        <w:rPr>
          <w:rFonts w:hint="eastAsia" w:ascii="宋体" w:hAnsi="宋体" w:cs="宋体"/>
          <w:bCs/>
          <w:color w:val="auto"/>
          <w:sz w:val="24"/>
          <w:szCs w:val="24"/>
          <w:highlight w:val="none"/>
          <w:lang w:eastAsia="zh-CN" w:bidi="ar"/>
        </w:rPr>
        <w:t>广西政府采购云</w:t>
      </w:r>
      <w:r>
        <w:rPr>
          <w:rFonts w:hint="eastAsia" w:ascii="宋体" w:hAnsi="宋体" w:cs="宋体"/>
          <w:bCs/>
          <w:color w:val="auto"/>
          <w:sz w:val="24"/>
          <w:szCs w:val="24"/>
          <w:highlight w:val="none"/>
          <w:lang w:bidi="ar"/>
        </w:rPr>
        <w:t>”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1920442">
      <w:pPr>
        <w:pageBreakBefore w:val="0"/>
        <w:kinsoku/>
        <w:overflowPunct/>
        <w:topLinePunct w:val="0"/>
        <w:autoSpaceDE w:val="0"/>
        <w:autoSpaceDN w:val="0"/>
        <w:bidi w:val="0"/>
        <w:adjustRightInd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24.2开标程序：</w:t>
      </w:r>
    </w:p>
    <w:p w14:paraId="63916C22">
      <w:pPr>
        <w:pageBreakBefore w:val="0"/>
        <w:widowControl/>
        <w:kinsoku/>
        <w:overflowPunct/>
        <w:topLinePunct w:val="0"/>
        <w:bidi w:val="0"/>
        <w:snapToGrid w:val="0"/>
        <w:spacing w:beforeAutospacing="0" w:afterAutospacing="0" w:line="360" w:lineRule="auto"/>
        <w:ind w:firstLine="482" w:firstLineChars="200"/>
        <w:rPr>
          <w:rFonts w:ascii="宋体" w:hAnsi="宋体" w:cs="宋体"/>
          <w:color w:val="auto"/>
          <w:sz w:val="24"/>
          <w:szCs w:val="24"/>
          <w:highlight w:val="none"/>
        </w:rPr>
      </w:pPr>
      <w:r>
        <w:rPr>
          <w:rFonts w:ascii="宋体" w:hAnsi="宋体" w:cs="宋体"/>
          <w:b/>
          <w:color w:val="auto"/>
          <w:sz w:val="24"/>
          <w:szCs w:val="24"/>
          <w:highlight w:val="none"/>
        </w:rPr>
        <w:t>（1）解密电子投标文件。“</w:t>
      </w:r>
      <w:r>
        <w:rPr>
          <w:rFonts w:hint="eastAsia" w:ascii="宋体" w:hAnsi="宋体" w:cs="宋体"/>
          <w:color w:val="auto"/>
          <w:sz w:val="24"/>
          <w:szCs w:val="24"/>
          <w:highlight w:val="none"/>
          <w:lang w:eastAsia="zh-CN"/>
        </w:rPr>
        <w:t>广西政府采购云</w:t>
      </w:r>
      <w:r>
        <w:rPr>
          <w:rFonts w:ascii="宋体" w:hAnsi="宋体" w:cs="宋体"/>
          <w:color w:val="auto"/>
          <w:sz w:val="24"/>
          <w:szCs w:val="24"/>
          <w:highlight w:val="none"/>
        </w:rPr>
        <w:t>”平台按开标时间自动提取所有投标文件。采购代理机构依托“</w:t>
      </w:r>
      <w:r>
        <w:rPr>
          <w:rFonts w:hint="eastAsia" w:ascii="宋体" w:hAnsi="宋体" w:cs="宋体"/>
          <w:color w:val="auto"/>
          <w:sz w:val="24"/>
          <w:szCs w:val="24"/>
          <w:highlight w:val="none"/>
          <w:lang w:eastAsia="zh-CN"/>
        </w:rPr>
        <w:t>广西政府采购云</w:t>
      </w:r>
      <w:r>
        <w:rPr>
          <w:rFonts w:ascii="宋体" w:hAnsi="宋体" w:cs="宋体"/>
          <w:color w:val="auto"/>
          <w:sz w:val="24"/>
          <w:szCs w:val="24"/>
          <w:highlight w:val="none"/>
        </w:rPr>
        <w:t>”平台向各投标人发出电子加密投标文件【开始解密】通知，由投标人按招标文件规定的时间内自行进行投标文件解密。投标人的法定代表人或其委托代理人</w:t>
      </w:r>
      <w:r>
        <w:rPr>
          <w:rFonts w:ascii="宋体" w:hAnsi="宋体" w:cs="宋体"/>
          <w:b/>
          <w:color w:val="auto"/>
          <w:sz w:val="24"/>
          <w:szCs w:val="24"/>
          <w:highlight w:val="none"/>
        </w:rPr>
        <w:t>须携带加密时所用的CA锁准时登录到“</w:t>
      </w:r>
      <w:r>
        <w:rPr>
          <w:rFonts w:hint="eastAsia" w:ascii="宋体" w:hAnsi="宋体" w:cs="宋体"/>
          <w:b/>
          <w:color w:val="auto"/>
          <w:sz w:val="24"/>
          <w:szCs w:val="24"/>
          <w:highlight w:val="none"/>
          <w:lang w:eastAsia="zh-CN"/>
        </w:rPr>
        <w:t>广西政府采购云</w:t>
      </w:r>
      <w:r>
        <w:rPr>
          <w:rFonts w:ascii="宋体" w:hAnsi="宋体" w:cs="宋体"/>
          <w:b/>
          <w:color w:val="auto"/>
          <w:sz w:val="24"/>
          <w:szCs w:val="24"/>
          <w:highlight w:val="none"/>
        </w:rPr>
        <w:t>”平台电子开标大厅签到并对电子投标文件解密</w:t>
      </w:r>
      <w:r>
        <w:rPr>
          <w:rFonts w:ascii="宋体" w:hAnsi="宋体" w:cs="宋体"/>
          <w:color w:val="auto"/>
          <w:sz w:val="24"/>
          <w:szCs w:val="24"/>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ascii="宋体" w:hAnsi="宋体" w:cs="宋体"/>
          <w:b/>
          <w:color w:val="auto"/>
          <w:sz w:val="24"/>
          <w:szCs w:val="24"/>
          <w:highlight w:val="none"/>
        </w:rPr>
        <w:t>均视为无效投标。</w:t>
      </w:r>
    </w:p>
    <w:p w14:paraId="53996851">
      <w:pPr>
        <w:pageBreakBefore w:val="0"/>
        <w:widowControl/>
        <w:kinsoku/>
        <w:overflowPunct/>
        <w:topLinePunct w:val="0"/>
        <w:bidi w:val="0"/>
        <w:snapToGrid w:val="0"/>
        <w:spacing w:beforeAutospacing="0" w:afterAutospacing="0"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（解密</w:t>
      </w:r>
      <w:r>
        <w:rPr>
          <w:rFonts w:ascii="宋体" w:hAnsi="宋体" w:cs="宋体"/>
          <w:bCs/>
          <w:color w:val="auto"/>
          <w:sz w:val="24"/>
          <w:szCs w:val="24"/>
          <w:highlight w:val="none"/>
        </w:rPr>
        <w:t>异常情况处理：详见本章</w:t>
      </w:r>
      <w:r>
        <w:rPr>
          <w:rFonts w:ascii="宋体" w:hAnsi="宋体" w:cs="宋体"/>
          <w:color w:val="auto"/>
          <w:sz w:val="24"/>
          <w:szCs w:val="24"/>
          <w:highlight w:val="none"/>
        </w:rPr>
        <w:t>29.3 电子交易活动的中止。）</w:t>
      </w:r>
    </w:p>
    <w:p w14:paraId="702F2C8D">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w:t>
      </w:r>
      <w:r>
        <w:rPr>
          <w:rFonts w:hint="eastAsia" w:ascii="宋体" w:hAnsi="宋体" w:cs="宋体"/>
          <w:b/>
          <w:color w:val="auto"/>
          <w:sz w:val="24"/>
          <w:szCs w:val="24"/>
          <w:highlight w:val="none"/>
          <w:lang w:bidi="ar"/>
        </w:rPr>
        <w:t>电子唱标。</w:t>
      </w:r>
      <w:r>
        <w:rPr>
          <w:rFonts w:hint="eastAsia" w:ascii="宋体" w:hAnsi="宋体" w:cs="宋体"/>
          <w:color w:val="auto"/>
          <w:sz w:val="24"/>
          <w:szCs w:val="24"/>
          <w:highlight w:val="none"/>
          <w:lang w:bidi="ar"/>
        </w:rPr>
        <w:t>投标文件解密结束，各投标供应商报价均在“</w:t>
      </w:r>
      <w:r>
        <w:rPr>
          <w:rFonts w:hint="eastAsia" w:ascii="宋体" w:hAnsi="宋体" w:cs="宋体"/>
          <w:color w:val="auto"/>
          <w:sz w:val="24"/>
          <w:szCs w:val="24"/>
          <w:highlight w:val="none"/>
          <w:lang w:eastAsia="zh-CN" w:bidi="ar"/>
        </w:rPr>
        <w:t>广西政府采购云</w:t>
      </w:r>
      <w:r>
        <w:rPr>
          <w:rFonts w:hint="eastAsia" w:ascii="宋体" w:hAnsi="宋体" w:cs="宋体"/>
          <w:color w:val="auto"/>
          <w:sz w:val="24"/>
          <w:szCs w:val="24"/>
          <w:highlight w:val="none"/>
          <w:lang w:bidi="ar"/>
        </w:rPr>
        <w:t>”平台远程不见面开标大厅展示；</w:t>
      </w:r>
    </w:p>
    <w:p w14:paraId="03306C7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w:t>
      </w:r>
      <w:r>
        <w:rPr>
          <w:rFonts w:hint="eastAsia" w:ascii="宋体" w:hAnsi="宋体" w:cs="宋体"/>
          <w:b/>
          <w:color w:val="auto"/>
          <w:sz w:val="24"/>
          <w:szCs w:val="24"/>
          <w:highlight w:val="none"/>
          <w:lang w:bidi="ar"/>
        </w:rPr>
        <w:t>签署电子《政府采购活动现场确认声明书》。</w:t>
      </w:r>
      <w:r>
        <w:rPr>
          <w:rFonts w:hint="eastAsia" w:ascii="宋体" w:hAnsi="宋体" w:cs="宋体"/>
          <w:color w:val="auto"/>
          <w:sz w:val="24"/>
          <w:szCs w:val="24"/>
          <w:highlight w:val="none"/>
          <w:lang w:bidi="ar"/>
        </w:rPr>
        <w:t>通过邮件形式在远程不见面开标大厅发送各投标人签署电子《政府采购活动现场确认声明书》。</w:t>
      </w:r>
    </w:p>
    <w:p w14:paraId="6C80BC41">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（4）开标过程由采购代理机构如实记录，并电子留痕，由参加电子开标的各投标人代表对电子开标记录在开标记录公布后15分钟内进行当场校核及勘误，并线上确认，未确认的视同认可开标结果。</w:t>
      </w:r>
    </w:p>
    <w:p w14:paraId="060D6FC2">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6917279">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（6）开标结束。</w:t>
      </w:r>
    </w:p>
    <w:p w14:paraId="22C6B502">
      <w:pPr>
        <w:pageBreakBefore w:val="0"/>
        <w:widowControl/>
        <w:kinsoku/>
        <w:overflowPunct/>
        <w:topLinePunct w:val="0"/>
        <w:bidi w:val="0"/>
        <w:snapToGrid w:val="0"/>
        <w:spacing w:beforeAutospacing="0" w:afterAutospacing="0" w:line="360" w:lineRule="auto"/>
        <w:ind w:firstLine="482" w:firstLineChars="200"/>
        <w:rPr>
          <w:rFonts w:ascii="宋体" w:hAnsi="宋体" w:cs="宋体"/>
          <w:color w:val="auto"/>
          <w:sz w:val="24"/>
          <w:szCs w:val="24"/>
          <w:highlight w:val="none"/>
        </w:rPr>
      </w:pPr>
      <w:r>
        <w:rPr>
          <w:rFonts w:ascii="宋体" w:hAnsi="宋体" w:cs="宋体"/>
          <w:b/>
          <w:bCs/>
          <w:color w:val="auto"/>
          <w:sz w:val="24"/>
          <w:szCs w:val="24"/>
          <w:highlight w:val="none"/>
        </w:rPr>
        <w:t>特别说明：</w:t>
      </w:r>
      <w:r>
        <w:rPr>
          <w:rFonts w:ascii="宋体" w:hAnsi="宋体" w:cs="宋体"/>
          <w:color w:val="auto"/>
          <w:sz w:val="24"/>
          <w:szCs w:val="24"/>
          <w:highlight w:val="none"/>
        </w:rPr>
        <w:t>如遇“</w:t>
      </w:r>
      <w:r>
        <w:rPr>
          <w:rFonts w:hint="eastAsia" w:ascii="宋体" w:hAnsi="宋体" w:cs="宋体"/>
          <w:color w:val="auto"/>
          <w:sz w:val="24"/>
          <w:szCs w:val="24"/>
          <w:highlight w:val="none"/>
          <w:lang w:eastAsia="zh-CN"/>
        </w:rPr>
        <w:t>广西政府采购云</w:t>
      </w:r>
      <w:r>
        <w:rPr>
          <w:rFonts w:ascii="宋体" w:hAnsi="宋体" w:cs="宋体"/>
          <w:color w:val="auto"/>
          <w:sz w:val="24"/>
          <w:szCs w:val="24"/>
          <w:highlight w:val="none"/>
        </w:rPr>
        <w:t>”平台电子化开标或评审程序调整的，按调整后执行。</w:t>
      </w:r>
    </w:p>
    <w:p w14:paraId="7BD64421">
      <w:pPr>
        <w:pageBreakBefore w:val="0"/>
        <w:widowControl/>
        <w:kinsoku/>
        <w:overflowPunct/>
        <w:topLinePunct w:val="0"/>
        <w:bidi w:val="0"/>
        <w:snapToGrid w:val="0"/>
        <w:spacing w:beforeAutospacing="0" w:afterAutospacing="0" w:line="360" w:lineRule="auto"/>
        <w:ind w:left="687" w:leftChars="227" w:hanging="210" w:hangingChars="100"/>
        <w:rPr>
          <w:rFonts w:ascii="宋体" w:hAnsi="宋体" w:cs="宋体"/>
          <w:color w:val="auto"/>
          <w:szCs w:val="20"/>
          <w:highlight w:val="none"/>
        </w:rPr>
      </w:pPr>
    </w:p>
    <w:p w14:paraId="205B5786">
      <w:pPr>
        <w:pageBreakBefore w:val="0"/>
        <w:kinsoku/>
        <w:overflowPunct/>
        <w:topLinePunct w:val="0"/>
        <w:bidi w:val="0"/>
        <w:spacing w:beforeAutospacing="0" w:afterAutospacing="0" w:line="360" w:lineRule="auto"/>
        <w:ind w:firstLine="643" w:firstLineChars="200"/>
        <w:jc w:val="center"/>
        <w:outlineLvl w:val="2"/>
        <w:rPr>
          <w:rFonts w:hint="eastAsia" w:ascii="宋体" w:hAnsi="宋体" w:cs="宋体"/>
          <w:b/>
          <w:bCs/>
          <w:color w:val="auto"/>
          <w:sz w:val="32"/>
          <w:szCs w:val="32"/>
          <w:highlight w:val="none"/>
        </w:rPr>
      </w:pPr>
      <w:bookmarkStart w:id="131" w:name="_Toc19386"/>
      <w:r>
        <w:rPr>
          <w:rFonts w:hint="eastAsia" w:ascii="宋体" w:hAnsi="宋体" w:cs="宋体"/>
          <w:b/>
          <w:bCs/>
          <w:color w:val="auto"/>
          <w:sz w:val="32"/>
          <w:szCs w:val="32"/>
          <w:highlight w:val="none"/>
        </w:rPr>
        <w:t>五、资格审查</w:t>
      </w:r>
      <w:bookmarkEnd w:id="131"/>
    </w:p>
    <w:p w14:paraId="25C64138">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25.资格审查</w:t>
      </w:r>
    </w:p>
    <w:p w14:paraId="1367C7B1">
      <w:pPr>
        <w:pageBreakBefore w:val="0"/>
        <w:kinsoku/>
        <w:overflowPunct/>
        <w:topLinePunct w:val="0"/>
        <w:bidi w:val="0"/>
        <w:spacing w:beforeAutospacing="0" w:afterAutospacing="0"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 xml:space="preserve"> 25.1开标结束后，采购人或采购机构依法通过电子投标文件对投标人的资格进行线上审查。</w:t>
      </w:r>
    </w:p>
    <w:p w14:paraId="115E13FC">
      <w:pPr>
        <w:pageBreakBefore w:val="0"/>
        <w:kinsoku/>
        <w:overflowPunct/>
        <w:topLinePunct w:val="0"/>
        <w:bidi w:val="0"/>
        <w:spacing w:beforeAutospacing="0" w:afterAutospacing="0"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 xml:space="preserve"> 25.2采购人或采购机构依据法律法规和招标文件的规定，对投标人的基本资格条件、特定资格条件进行审查。</w:t>
      </w:r>
    </w:p>
    <w:p w14:paraId="7795AA5D">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25.3资格审查标准为本“招标文件”中“投标人须知前附表”13.1点载明对投标人资格要求的条件。本项目资格审查采用合格制，凡符合招标文件规定的投标人资格要求的投标人均通过资格审查。</w:t>
      </w:r>
    </w:p>
    <w:p w14:paraId="2A82D7D1">
      <w:pPr>
        <w:pageBreakBefore w:val="0"/>
        <w:kinsoku/>
        <w:overflowPunct/>
        <w:topLinePunct w:val="0"/>
        <w:bidi w:val="0"/>
        <w:spacing w:beforeAutospacing="0" w:afterAutospacing="0" w:line="360" w:lineRule="auto"/>
        <w:ind w:firstLine="482" w:firstLineChars="200"/>
        <w:rPr>
          <w:rFonts w:hint="eastAsia" w:ascii="宋体" w:hAnsi="宋体" w:cs="宋体"/>
          <w:b/>
          <w:bCs/>
          <w:color w:val="auto"/>
          <w:sz w:val="24"/>
          <w:szCs w:val="24"/>
          <w:highlight w:val="none"/>
        </w:rPr>
      </w:pPr>
      <w:bookmarkStart w:id="132" w:name="_25.3_投标人有下列情形之一的，资格审查不通过而导致其投标无效："/>
      <w:bookmarkEnd w:id="132"/>
      <w:r>
        <w:rPr>
          <w:rFonts w:hint="eastAsia" w:ascii="宋体" w:hAnsi="宋体" w:cs="宋体"/>
          <w:b/>
          <w:bCs/>
          <w:color w:val="auto"/>
          <w:sz w:val="24"/>
          <w:szCs w:val="24"/>
          <w:highlight w:val="none"/>
          <w:lang w:bidi="ar"/>
        </w:rPr>
        <w:t>25.4投标人有下列情形之一的，资格审查不通过，作无效投标处理：</w:t>
      </w:r>
    </w:p>
    <w:p w14:paraId="187B9A3A">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（1）不具备招标文件中规定的资格要求的；（注：其中信用查询规则见“投标人须知前附表”，“</w:t>
      </w:r>
      <w:r>
        <w:rPr>
          <w:rFonts w:hint="eastAsia" w:ascii="宋体" w:hAnsi="宋体" w:cs="宋体"/>
          <w:color w:val="auto"/>
          <w:sz w:val="24"/>
          <w:szCs w:val="24"/>
          <w:highlight w:val="none"/>
          <w:lang w:eastAsia="zh-CN" w:bidi="ar"/>
        </w:rPr>
        <w:t>广西政府采购云</w:t>
      </w:r>
      <w:r>
        <w:rPr>
          <w:rFonts w:hint="eastAsia" w:ascii="宋体" w:hAnsi="宋体" w:cs="宋体"/>
          <w:color w:val="auto"/>
          <w:sz w:val="24"/>
          <w:szCs w:val="24"/>
          <w:highlight w:val="none"/>
          <w:lang w:bidi="ar"/>
        </w:rPr>
        <w:t>”平台已与“信用中国”平台做接口，审查专家可直接在线查询）</w:t>
      </w:r>
    </w:p>
    <w:p w14:paraId="2A9EF537">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（2）投标文件未提供任一项“投标人须知前附表”资格证明文件规定的“必须提供”的文件资料的；</w:t>
      </w:r>
    </w:p>
    <w:p w14:paraId="11C07AC0">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（3）投标文件提供的资格证明文件出现任一项不符合“投标人须知前附表”资格证明文件规定的“必须提供”的文件资料要求或者无效的。</w:t>
      </w:r>
    </w:p>
    <w:p w14:paraId="01DD7A17">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25.5资格审查的合格投标人不足3家的，不得评标。</w:t>
      </w:r>
    </w:p>
    <w:p w14:paraId="0D2F4C08">
      <w:pPr>
        <w:pageBreakBefore w:val="0"/>
        <w:kinsoku/>
        <w:overflowPunct/>
        <w:topLinePunct w:val="0"/>
        <w:bidi w:val="0"/>
        <w:spacing w:beforeAutospacing="0" w:afterAutospacing="0" w:line="360" w:lineRule="auto"/>
        <w:ind w:firstLine="643" w:firstLineChars="200"/>
        <w:jc w:val="center"/>
        <w:outlineLvl w:val="2"/>
        <w:rPr>
          <w:rFonts w:hint="eastAsia" w:ascii="宋体" w:hAnsi="宋体" w:cs="宋体"/>
          <w:b/>
          <w:bCs/>
          <w:color w:val="auto"/>
          <w:sz w:val="32"/>
          <w:szCs w:val="32"/>
          <w:highlight w:val="none"/>
        </w:rPr>
      </w:pPr>
      <w:bookmarkStart w:id="133" w:name="_Toc27146"/>
      <w:r>
        <w:rPr>
          <w:rFonts w:hint="eastAsia" w:ascii="宋体" w:hAnsi="宋体" w:cs="宋体"/>
          <w:b/>
          <w:bCs/>
          <w:color w:val="auto"/>
          <w:sz w:val="32"/>
          <w:szCs w:val="32"/>
          <w:highlight w:val="none"/>
        </w:rPr>
        <w:t>六、评   标</w:t>
      </w:r>
      <w:bookmarkEnd w:id="133"/>
    </w:p>
    <w:p w14:paraId="03E81BD8">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bookmarkStart w:id="134" w:name="_26.组建评标委员会"/>
      <w:bookmarkEnd w:id="134"/>
      <w:r>
        <w:rPr>
          <w:rFonts w:hint="eastAsia" w:ascii="宋体" w:hAnsi="宋体" w:cs="宋体"/>
          <w:color w:val="auto"/>
          <w:sz w:val="24"/>
          <w:szCs w:val="24"/>
          <w:highlight w:val="none"/>
          <w:lang w:bidi="ar"/>
        </w:rPr>
        <w:t>26.组建评标委员会</w:t>
      </w:r>
    </w:p>
    <w:p w14:paraId="6AC04AF9">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评标委员会由采购人代表和评审专家组成，人数为5人以上单数，其中评审专家不得少于成员总数的三分之二。</w:t>
      </w:r>
    </w:p>
    <w:p w14:paraId="13EEAE9F">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参加过采购项目前期咨询论证的专家，不得参加该采购项目的评审活动。</w:t>
      </w:r>
    </w:p>
    <w:p w14:paraId="3FFE8857">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27.评标的依据</w:t>
      </w:r>
    </w:p>
    <w:p w14:paraId="1093131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评标委员会以招标文件为依据对投标文件进行评审，“第四章 评标方法和评标标准”没有规定的方法、评审因素和标准，不作为评标依据。</w:t>
      </w:r>
    </w:p>
    <w:p w14:paraId="2E0946C8">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28.评标原则</w:t>
      </w:r>
    </w:p>
    <w:p w14:paraId="73D50139">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F67857F">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35" w:name="_28.3评标方法。本项目将按须知前附表规定的评标办法进行评标，具体评标"/>
      <w:bookmarkEnd w:id="135"/>
    </w:p>
    <w:p w14:paraId="543F033A">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EF95509">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28.4评标过程的监控。本项目电子评标过程实行网上留痕、全程录音、录像监控，投标人在评标过程中所进行的试图影响评标结果的不公正活动，可能导致其投标按无效处理。</w:t>
      </w:r>
    </w:p>
    <w:p w14:paraId="28918637">
      <w:pPr>
        <w:pageBreakBefore w:val="0"/>
        <w:widowControl/>
        <w:kinsoku/>
        <w:overflowPunct/>
        <w:topLinePunct w:val="0"/>
        <w:bidi w:val="0"/>
        <w:spacing w:beforeAutospacing="0" w:afterAutospacing="0" w:line="360" w:lineRule="auto"/>
        <w:ind w:firstLine="480" w:firstLineChars="200"/>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4FFB50B">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29.评标方法及评标标准</w:t>
      </w:r>
    </w:p>
    <w:p w14:paraId="35C78B55">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29.1本项目的评标方法详见“投标人须知前附表”。</w:t>
      </w:r>
    </w:p>
    <w:p w14:paraId="47DED37C">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29.2 评标委员会按照</w:t>
      </w:r>
      <w:r>
        <w:rPr>
          <w:rFonts w:hint="eastAsia" w:ascii="宋体" w:hAnsi="宋体" w:cs="宋体"/>
          <w:b/>
          <w:color w:val="auto"/>
          <w:sz w:val="24"/>
          <w:szCs w:val="24"/>
          <w:highlight w:val="none"/>
          <w:lang w:bidi="ar"/>
        </w:rPr>
        <w:t>“第四章 评标方法和评标标准”</w:t>
      </w:r>
      <w:r>
        <w:rPr>
          <w:rFonts w:hint="eastAsia" w:ascii="宋体" w:hAnsi="宋体" w:cs="宋体"/>
          <w:color w:val="auto"/>
          <w:sz w:val="24"/>
          <w:szCs w:val="24"/>
          <w:highlight w:val="none"/>
          <w:lang w:bidi="ar"/>
        </w:rPr>
        <w:t>规定的方法、评审因素、标准和程序对投标文件进行评审。</w:t>
      </w:r>
    </w:p>
    <w:p w14:paraId="073BF09E">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29.3 电子交易活动的中止。采购过程中出现以下情形，导致电子交易平台无法正常运行，或者无法保证电子交易的公平、公正和安全时，采购机构可中止电子交易活动：</w:t>
      </w:r>
    </w:p>
    <w:p w14:paraId="7ACA4EE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（1）电子交易平台发生故障而无法登录访问的； </w:t>
      </w:r>
    </w:p>
    <w:p w14:paraId="12AE4D7A">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（2）电子交易平台应用或数据库出现错误，不能进行正常操作的；</w:t>
      </w:r>
    </w:p>
    <w:p w14:paraId="52ECEDA5">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（3）电子交易平台发现严重安全漏洞，有潜在泄密危险的；</w:t>
      </w:r>
    </w:p>
    <w:p w14:paraId="41A029F5">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（4）病毒发作导致不能进行正常操作的； </w:t>
      </w:r>
    </w:p>
    <w:p w14:paraId="2D51671B">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（4）其他无法保证电子交易的公平、公正和安全的情况。</w:t>
      </w:r>
    </w:p>
    <w:p w14:paraId="6CAFAEAE">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C6DF169">
      <w:pPr>
        <w:pageBreakBefore w:val="0"/>
        <w:widowControl/>
        <w:kinsoku/>
        <w:overflowPunct/>
        <w:topLinePunct w:val="0"/>
        <w:bidi w:val="0"/>
        <w:snapToGrid w:val="0"/>
        <w:spacing w:beforeAutospacing="0" w:afterAutospacing="0" w:line="360" w:lineRule="auto"/>
        <w:ind w:firstLine="420" w:firstLineChars="200"/>
        <w:rPr>
          <w:rFonts w:ascii="宋体" w:hAnsi="宋体" w:cs="宋体"/>
          <w:color w:val="auto"/>
          <w:szCs w:val="20"/>
          <w:highlight w:val="none"/>
        </w:rPr>
      </w:pPr>
    </w:p>
    <w:p w14:paraId="3049D08C">
      <w:pPr>
        <w:pageBreakBefore w:val="0"/>
        <w:kinsoku/>
        <w:overflowPunct/>
        <w:topLinePunct w:val="0"/>
        <w:bidi w:val="0"/>
        <w:spacing w:beforeAutospacing="0" w:afterAutospacing="0" w:line="360" w:lineRule="auto"/>
        <w:ind w:firstLine="643" w:firstLineChars="200"/>
        <w:jc w:val="center"/>
        <w:outlineLvl w:val="2"/>
        <w:rPr>
          <w:rFonts w:hint="eastAsia" w:ascii="宋体" w:hAnsi="宋体" w:cs="宋体"/>
          <w:b/>
          <w:bCs/>
          <w:color w:val="auto"/>
          <w:sz w:val="32"/>
          <w:szCs w:val="32"/>
          <w:highlight w:val="none"/>
        </w:rPr>
      </w:pPr>
      <w:bookmarkStart w:id="136" w:name="_Toc254970546"/>
      <w:bookmarkStart w:id="137" w:name="_Toc254970687"/>
      <w:bookmarkStart w:id="138" w:name="_Toc24110"/>
      <w:r>
        <w:rPr>
          <w:rFonts w:hint="eastAsia" w:ascii="宋体" w:hAnsi="宋体" w:cs="宋体"/>
          <w:b/>
          <w:bCs/>
          <w:color w:val="auto"/>
          <w:sz w:val="32"/>
          <w:szCs w:val="32"/>
          <w:highlight w:val="none"/>
        </w:rPr>
        <w:t>七、</w:t>
      </w:r>
      <w:bookmarkEnd w:id="136"/>
      <w:bookmarkEnd w:id="137"/>
      <w:r>
        <w:rPr>
          <w:rFonts w:hint="eastAsia" w:ascii="宋体" w:hAnsi="宋体" w:cs="宋体"/>
          <w:b/>
          <w:bCs/>
          <w:color w:val="auto"/>
          <w:sz w:val="32"/>
          <w:szCs w:val="32"/>
          <w:highlight w:val="none"/>
        </w:rPr>
        <w:t>中标和合同</w:t>
      </w:r>
      <w:bookmarkEnd w:id="138"/>
    </w:p>
    <w:p w14:paraId="093EEB70">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30.确定中标供应商</w:t>
      </w:r>
    </w:p>
    <w:p w14:paraId="2D591D6D">
      <w:pPr>
        <w:pageBreakBefore w:val="0"/>
        <w:kinsoku/>
        <w:overflowPunct/>
        <w:topLinePunct w:val="0"/>
        <w:bidi w:val="0"/>
        <w:spacing w:beforeAutospacing="0" w:afterAutospacing="0"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30.1本项目授权评标委员会直接按第四章“评标方法及标准”的规定排列中标候选人顺序，并依照次序确定中标供应商。</w:t>
      </w:r>
    </w:p>
    <w:p w14:paraId="2C4900FA">
      <w:pPr>
        <w:pageBreakBefore w:val="0"/>
        <w:kinsoku/>
        <w:overflowPunct/>
        <w:topLinePunct w:val="0"/>
        <w:bidi w:val="0"/>
        <w:spacing w:beforeAutospacing="0" w:afterAutospacing="0"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30.2提供相同品牌产品且通过资格审查、符合性审查的不同投标人参加同一合同项下投标的，按一家投标人计算，采用最低评标价法则以报价最低者参与评标，采用综合评分法则以评审得分最高者获得中标供应商推荐资格，采用最低评标价法报价相同的或者采用综合评分法评审得分相同的，按“投标人须知前附表”规定方式确定，确定后其他同品牌投标人投标无效或不作为中标候选人。</w:t>
      </w:r>
    </w:p>
    <w:p w14:paraId="03213B86">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30.3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2CCC52EC">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30.4中标供应商无正当理由拒签合同的，根据《中华人民共和国政府采购法》第七十七条第一款规定处理。</w:t>
      </w:r>
    </w:p>
    <w:p w14:paraId="041A9409">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30.5根据《中华人民共和国民法典》第五百六十三条，因不可抗力致使不能实现合同目的的，当事人可以解除合同。</w:t>
      </w:r>
    </w:p>
    <w:p w14:paraId="6236B8CB">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31. 结果公告</w:t>
      </w:r>
    </w:p>
    <w:p w14:paraId="6A0BA9AF">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31.1在中标供应商确定之日起2个工作日内，由采购代理机构</w:t>
      </w:r>
      <w:r>
        <w:rPr>
          <w:rFonts w:hint="eastAsia" w:ascii="宋体" w:hAnsi="宋体" w:cs="宋体"/>
          <w:b/>
          <w:color w:val="auto"/>
          <w:sz w:val="24"/>
          <w:szCs w:val="24"/>
          <w:highlight w:val="none"/>
          <w:lang w:bidi="ar"/>
        </w:rPr>
        <w:t>在招标公告发布媒体上</w:t>
      </w:r>
      <w:r>
        <w:rPr>
          <w:rFonts w:hint="eastAsia" w:ascii="宋体" w:hAnsi="宋体" w:cs="宋体"/>
          <w:color w:val="auto"/>
          <w:sz w:val="24"/>
          <w:szCs w:val="24"/>
          <w:highlight w:val="none"/>
          <w:lang w:bidi="ar"/>
        </w:rPr>
        <w:t>发布中标结果公告，中标结果公告期限为1个工作日，发布中标结果公告的同时向中标供应商发出中标通知书。</w:t>
      </w:r>
      <w:r>
        <w:rPr>
          <w:rFonts w:hint="eastAsia" w:ascii="宋体" w:hAnsi="宋体" w:cs="宋体"/>
          <w:b/>
          <w:color w:val="auto"/>
          <w:sz w:val="24"/>
          <w:szCs w:val="24"/>
          <w:highlight w:val="none"/>
          <w:lang w:bidi="ar"/>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 w:val="24"/>
          <w:szCs w:val="24"/>
          <w:highlight w:val="none"/>
          <w:lang w:bidi="ar"/>
        </w:rPr>
        <w:t>排名第二的中标候选人因前款规定的同样原因被取消中标资格的，授权的评标委员会可以确定排名第三的中标候选人为中标供应商，以此类推。</w:t>
      </w:r>
    </w:p>
    <w:p w14:paraId="41BF3A43">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以上信息查询记录及相关证据与采购文件一并保存。</w:t>
      </w:r>
    </w:p>
    <w:p w14:paraId="010FB299">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5659950A">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32.发出中标通知书</w:t>
      </w:r>
    </w:p>
    <w:p w14:paraId="775D2BD5">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32.1在发布中标公告的同时，采购代理机构向中标供应商通过“</w:t>
      </w:r>
      <w:r>
        <w:rPr>
          <w:rFonts w:hint="eastAsia" w:ascii="宋体" w:hAnsi="宋体" w:cs="宋体"/>
          <w:b/>
          <w:color w:val="auto"/>
          <w:sz w:val="24"/>
          <w:szCs w:val="24"/>
          <w:highlight w:val="none"/>
          <w:lang w:eastAsia="zh-CN" w:bidi="ar"/>
        </w:rPr>
        <w:t>广西政府采购云</w:t>
      </w:r>
      <w:r>
        <w:rPr>
          <w:rFonts w:hint="eastAsia" w:ascii="宋体" w:hAnsi="宋体" w:cs="宋体"/>
          <w:b/>
          <w:color w:val="auto"/>
          <w:sz w:val="24"/>
          <w:szCs w:val="24"/>
          <w:highlight w:val="none"/>
          <w:lang w:bidi="ar"/>
        </w:rPr>
        <w:t>”平台发出电子中标通知书。</w:t>
      </w:r>
    </w:p>
    <w:p w14:paraId="2766A310">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32.2对未通过资格审查的投标人，采购人或采购机构应当告知其未通过的原因；采用综合评分办法评审的，采购人或采购机构还应当告知未中标供应商本人的评审得分与排序。</w:t>
      </w:r>
    </w:p>
    <w:p w14:paraId="5D3FA4BA">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33. 无义务解释未中标原因</w:t>
      </w:r>
    </w:p>
    <w:p w14:paraId="47BE529D">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采购代理机构无义务向未中标的投标人解释未中标原因和退还投标文件。</w:t>
      </w:r>
    </w:p>
    <w:p w14:paraId="4723AAC0">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34.合同授予标准</w:t>
      </w:r>
    </w:p>
    <w:p w14:paraId="71AE5FCC">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合同将授予被确定实质上响应招标文件要求，具备履行合同能力的中标供应商（招标文件另有约定多名中标供应商的除外）。</w:t>
      </w:r>
    </w:p>
    <w:p w14:paraId="674EA299">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35.履约保证金</w:t>
      </w:r>
    </w:p>
    <w:p w14:paraId="47F19A32">
      <w:pPr>
        <w:pageBreakBefore w:val="0"/>
        <w:widowControl/>
        <w:kinsoku/>
        <w:overflowPunct/>
        <w:topLinePunct w:val="0"/>
        <w:bidi w:val="0"/>
        <w:adjustRightInd w:val="0"/>
        <w:snapToGrid w:val="0"/>
        <w:spacing w:beforeAutospacing="0" w:afterAutospacing="0" w:line="360" w:lineRule="auto"/>
        <w:ind w:firstLine="480" w:firstLineChars="200"/>
        <w:rPr>
          <w:rFonts w:hint="eastAsia" w:ascii="宋体" w:hAnsi="宋体" w:cs="宋体"/>
          <w:color w:val="auto"/>
          <w:kern w:val="0"/>
          <w:sz w:val="24"/>
          <w:szCs w:val="24"/>
          <w:highlight w:val="none"/>
          <w:lang w:val="zh-CN"/>
        </w:rPr>
      </w:pPr>
      <w:bookmarkStart w:id="139" w:name="_39.1中标人须于签订合同前按本须知前附表规定的金额转账或电汇到指定账"/>
      <w:bookmarkEnd w:id="139"/>
      <w:r>
        <w:rPr>
          <w:rFonts w:hint="eastAsia" w:ascii="宋体" w:hAnsi="宋体" w:cs="宋体"/>
          <w:color w:val="auto"/>
          <w:kern w:val="0"/>
          <w:sz w:val="24"/>
          <w:szCs w:val="24"/>
          <w:highlight w:val="none"/>
          <w:lang w:val="zh-CN"/>
        </w:rPr>
        <w:t>见“投标人须知前附表”。</w:t>
      </w:r>
    </w:p>
    <w:p w14:paraId="35455F5E">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36.签订合同</w:t>
      </w:r>
    </w:p>
    <w:p w14:paraId="1446213B">
      <w:pPr>
        <w:pageBreakBefore w:val="0"/>
        <w:widowControl/>
        <w:kinsoku/>
        <w:overflowPunct/>
        <w:topLinePunct w:val="0"/>
        <w:bidi w:val="0"/>
        <w:adjustRightInd w:val="0"/>
        <w:snapToGrid w:val="0"/>
        <w:spacing w:beforeAutospacing="0" w:afterAutospacing="0" w:line="360" w:lineRule="auto"/>
        <w:ind w:firstLine="482" w:firstLineChars="200"/>
        <w:rPr>
          <w:rFonts w:hint="eastAsia" w:ascii="宋体" w:hAnsi="宋体" w:cs="宋体"/>
          <w:color w:val="auto"/>
          <w:kern w:val="0"/>
          <w:sz w:val="24"/>
          <w:szCs w:val="24"/>
          <w:highlight w:val="none"/>
          <w:lang w:val="zh-CN"/>
        </w:rPr>
      </w:pPr>
      <w:bookmarkStart w:id="140" w:name="_40.1投标人接到中标通知书后，按须知前附表规定向采购人出示相关资格证"/>
      <w:bookmarkEnd w:id="140"/>
      <w:r>
        <w:rPr>
          <w:rFonts w:hint="eastAsia" w:ascii="宋体" w:hAnsi="宋体" w:cs="宋体"/>
          <w:b/>
          <w:color w:val="auto"/>
          <w:sz w:val="24"/>
          <w:szCs w:val="24"/>
          <w:highlight w:val="none"/>
        </w:rPr>
        <w:t xml:space="preserve"> 36.1中标供应商领取电子中标通知书后，</w:t>
      </w:r>
      <w:r>
        <w:rPr>
          <w:rFonts w:hint="eastAsia" w:ascii="宋体" w:hAnsi="宋体" w:cs="宋体"/>
          <w:color w:val="auto"/>
          <w:kern w:val="0"/>
          <w:sz w:val="24"/>
          <w:szCs w:val="24"/>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01C971F1">
      <w:pPr>
        <w:pageBreakBefore w:val="0"/>
        <w:widowControl/>
        <w:kinsoku/>
        <w:overflowPunct/>
        <w:topLinePunct w:val="0"/>
        <w:bidi w:val="0"/>
        <w:adjustRightInd w:val="0"/>
        <w:snapToGrid w:val="0"/>
        <w:spacing w:beforeAutospacing="0" w:afterAutospacing="0"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36.2</w:t>
      </w:r>
      <w:r>
        <w:rPr>
          <w:rFonts w:hint="eastAsia" w:ascii="宋体" w:hAnsi="宋体" w:cs="宋体"/>
          <w:color w:val="auto"/>
          <w:sz w:val="24"/>
          <w:szCs w:val="24"/>
          <w:highlight w:val="none"/>
        </w:rPr>
        <w:t>采购合同由采购人与中标供应商根据招标文件、投标文件等内容通过政府采购电子交易平台在线签订，自动备案。</w:t>
      </w:r>
    </w:p>
    <w:p w14:paraId="760F0786">
      <w:pPr>
        <w:pageBreakBefore w:val="0"/>
        <w:widowControl/>
        <w:kinsoku/>
        <w:overflowPunct/>
        <w:topLinePunct w:val="0"/>
        <w:bidi w:val="0"/>
        <w:adjustRightInd w:val="0"/>
        <w:snapToGrid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36.3签订合同时间：按中标通知书规定的时间与采购人签订合同（最长不能超过25日）。</w:t>
      </w:r>
    </w:p>
    <w:p w14:paraId="78F14A5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B9B25CA">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8260DE5">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36.6采购人或中标供应商不得单方面向合同另一方提出任何招标文件没有约定的条件或不合理的要求，作为签订合同的条件；也不得协商另行订立背离招标文件和合同实质性内容的协议。</w:t>
      </w:r>
    </w:p>
    <w:p w14:paraId="3B368D2F">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36.7如签订合同并生效后，供应商无故拒绝或延期，除按照合同条款处理外，将承担相应的法律责任。</w:t>
      </w:r>
    </w:p>
    <w:p w14:paraId="758B69A0">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36.8采购人需追加与合同标的相同的服务或者货物的，在不改变原合同条款且已报财政部门批准落实资金的前提下，可从原中标供应商处添购， 所签订的补充添置合同的采购资金总额不超过原采购合同金额的10%。</w:t>
      </w:r>
    </w:p>
    <w:p w14:paraId="69F177AB">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bookmarkStart w:id="141" w:name="_41.政府采购合同公告"/>
      <w:bookmarkEnd w:id="141"/>
      <w:r>
        <w:rPr>
          <w:rFonts w:hint="eastAsia" w:ascii="宋体" w:hAnsi="宋体" w:cs="宋体"/>
          <w:color w:val="auto"/>
          <w:sz w:val="24"/>
          <w:szCs w:val="24"/>
          <w:highlight w:val="none"/>
          <w:lang w:bidi="ar"/>
        </w:rPr>
        <w:t>37.政府采购合同公告</w:t>
      </w:r>
    </w:p>
    <w:p w14:paraId="5F879AAF">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采购人或者受托采购代理机构应当自政府采购合同签订之日起2个工作日内，将政府采购合同</w:t>
      </w:r>
      <w:r>
        <w:rPr>
          <w:rFonts w:hint="eastAsia" w:ascii="宋体" w:hAnsi="宋体" w:cs="宋体"/>
          <w:bCs/>
          <w:color w:val="auto"/>
          <w:sz w:val="24"/>
          <w:szCs w:val="24"/>
          <w:highlight w:val="none"/>
          <w:lang w:bidi="ar"/>
        </w:rPr>
        <w:t>在以下媒体上发布</w:t>
      </w:r>
      <w:r>
        <w:rPr>
          <w:rFonts w:hint="eastAsia" w:ascii="宋体" w:hAnsi="宋体" w:cs="宋体"/>
          <w:color w:val="auto"/>
          <w:kern w:val="0"/>
          <w:sz w:val="24"/>
          <w:szCs w:val="24"/>
          <w:highlight w:val="none"/>
          <w:lang w:bidi="ar"/>
        </w:rPr>
        <w:t xml:space="preserve"> “广西政府采购网”（http://zfcg.gxzf.gov.cn）</w:t>
      </w:r>
      <w:r>
        <w:rPr>
          <w:rFonts w:hint="eastAsia" w:ascii="宋体" w:hAnsi="宋体" w:cs="宋体"/>
          <w:color w:val="auto"/>
          <w:sz w:val="24"/>
          <w:szCs w:val="24"/>
          <w:highlight w:val="none"/>
          <w:lang w:bidi="ar"/>
        </w:rPr>
        <w:t>上公告，但政府采购合同中涉及国家秘密、商业秘密的内容除外。</w:t>
      </w:r>
    </w:p>
    <w:p w14:paraId="5E921B51">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38. 询问、质疑和投诉</w:t>
      </w:r>
    </w:p>
    <w:p w14:paraId="69CD9B66">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38.1询问</w:t>
      </w:r>
    </w:p>
    <w:p w14:paraId="2193536D">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38.1.1供应商在开标前对政府采购活动事项有疑问的，可以向采购人或采购代理机构项目负责人提出询问。</w:t>
      </w:r>
    </w:p>
    <w:p w14:paraId="420594FD">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38.1.2采购人或采购人委托的采购代理机构自受理询问之日起3个工作日内对供应商依法提出的询问作出答复，</w:t>
      </w:r>
      <w:r>
        <w:rPr>
          <w:rFonts w:hint="eastAsia" w:ascii="宋体" w:hAnsi="宋体" w:cs="宋体"/>
          <w:color w:val="auto"/>
          <w:sz w:val="24"/>
          <w:szCs w:val="24"/>
          <w:highlight w:val="none"/>
          <w:lang w:bidi="ar"/>
        </w:rPr>
        <w:t>但答复内容不得涉及商业秘密</w:t>
      </w:r>
      <w:r>
        <w:rPr>
          <w:rFonts w:hint="eastAsia" w:ascii="宋体" w:hAnsi="宋体" w:cs="宋体"/>
          <w:bCs/>
          <w:color w:val="auto"/>
          <w:sz w:val="24"/>
          <w:szCs w:val="24"/>
          <w:highlight w:val="none"/>
          <w:lang w:bidi="ar"/>
        </w:rPr>
        <w:t>。</w:t>
      </w:r>
    </w:p>
    <w:p w14:paraId="2AF66052">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38.1.3 询问事项可能影响中标、成交结果的，采购人应当暂停签订合同，已经签订合同的，应当中止履行合同。</w:t>
      </w:r>
    </w:p>
    <w:p w14:paraId="025718B9">
      <w:pPr>
        <w:pageBreakBefore w:val="0"/>
        <w:kinsoku/>
        <w:overflowPunct/>
        <w:topLinePunct w:val="0"/>
        <w:bidi w:val="0"/>
        <w:spacing w:beforeAutospacing="0" w:afterAutospacing="0"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lang w:bidi="ar"/>
        </w:rPr>
        <w:t xml:space="preserve"> </w:t>
      </w:r>
      <w:r>
        <w:rPr>
          <w:rFonts w:hint="eastAsia" w:ascii="宋体" w:hAnsi="宋体" w:cs="宋体"/>
          <w:color w:val="auto"/>
          <w:sz w:val="24"/>
          <w:szCs w:val="24"/>
          <w:highlight w:val="none"/>
          <w:lang w:bidi="ar"/>
        </w:rPr>
        <w:t>38.2质疑</w:t>
      </w:r>
    </w:p>
    <w:p w14:paraId="16B2644A">
      <w:pPr>
        <w:pageBreakBefore w:val="0"/>
        <w:kinsoku/>
        <w:overflowPunct/>
        <w:topLinePunct w:val="0"/>
        <w:bidi w:val="0"/>
        <w:spacing w:beforeAutospacing="0" w:afterAutospacing="0" w:line="360" w:lineRule="auto"/>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lang w:bidi="ar"/>
        </w:rPr>
        <w:t>38.2.1</w:t>
      </w:r>
      <w:r>
        <w:rPr>
          <w:rFonts w:hint="eastAsia" w:ascii="宋体" w:hAnsi="宋体" w:cs="宋体"/>
          <w:b/>
          <w:color w:val="auto"/>
          <w:sz w:val="24"/>
          <w:szCs w:val="24"/>
          <w:highlight w:val="none"/>
          <w:lang w:bidi="ar"/>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9424D56">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（1）潜在供应商依法获取公开招标文件后，认为采购文件使自己的权益受到损害的，应当在公开招标文件公告期限届满之日起7个工作日内提出质疑。</w:t>
      </w:r>
      <w:r>
        <w:rPr>
          <w:rFonts w:hint="eastAsia" w:ascii="宋体" w:hAnsi="宋体" w:cs="宋体"/>
          <w:color w:val="auto"/>
          <w:sz w:val="24"/>
          <w:szCs w:val="24"/>
          <w:highlight w:val="none"/>
          <w:lang w:bidi="ar"/>
        </w:rPr>
        <w:t>委托代理协议无特殊约定的，</w:t>
      </w:r>
      <w:r>
        <w:rPr>
          <w:rFonts w:hint="eastAsia" w:ascii="宋体" w:hAnsi="宋体" w:cs="宋体"/>
          <w:bCs/>
          <w:color w:val="auto"/>
          <w:sz w:val="24"/>
          <w:szCs w:val="24"/>
          <w:highlight w:val="none"/>
          <w:lang w:bidi="ar"/>
        </w:rPr>
        <w:t>对公开招标文件中采购需求（含资格要求、采购预算和评分办法）的质疑由采购人受理并负责答复；对公开招标文件中的采购执行程序的质疑由采购代理机构受理并负责答复。</w:t>
      </w:r>
    </w:p>
    <w:p w14:paraId="5B12E88A">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C44C740">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（3）供应商认为中标或者成交结果使自己的权益受到损害的，应当在中标或者成交结果公告期限届满之日起7个工作日内提出质疑，由采购人受理并负责答复。</w:t>
      </w:r>
    </w:p>
    <w:p w14:paraId="75E5B5A0">
      <w:pPr>
        <w:pageBreakBefore w:val="0"/>
        <w:kinsoku/>
        <w:overflowPunct/>
        <w:topLinePunct w:val="0"/>
        <w:bidi w:val="0"/>
        <w:spacing w:beforeAutospacing="0" w:afterAutospacing="0" w:line="360" w:lineRule="auto"/>
        <w:ind w:firstLine="482" w:firstLineChars="200"/>
        <w:rPr>
          <w:rFonts w:hint="eastAsia" w:ascii="宋体" w:hAnsi="宋体" w:cs="宋体"/>
          <w:bCs/>
          <w:color w:val="auto"/>
          <w:sz w:val="24"/>
          <w:szCs w:val="24"/>
          <w:highlight w:val="none"/>
        </w:rPr>
      </w:pPr>
      <w:r>
        <w:rPr>
          <w:rFonts w:hint="eastAsia" w:ascii="宋体" w:hAnsi="宋体" w:cs="宋体"/>
          <w:b/>
          <w:bCs/>
          <w:color w:val="auto"/>
          <w:sz w:val="24"/>
          <w:szCs w:val="24"/>
          <w:highlight w:val="none"/>
          <w:lang w:bidi="ar"/>
        </w:rPr>
        <w:t>38.2.2</w:t>
      </w:r>
      <w:r>
        <w:rPr>
          <w:rFonts w:hint="eastAsia" w:ascii="宋体" w:hAnsi="宋体" w:cs="宋体"/>
          <w:bCs/>
          <w:color w:val="auto"/>
          <w:sz w:val="24"/>
          <w:szCs w:val="24"/>
          <w:highlight w:val="none"/>
          <w:lang w:bidi="ar"/>
        </w:rPr>
        <w:t>供应商质疑实行实名制，其质疑应当有具体的质疑事项及事实根据，质疑应当坚持依法依规、诚实信用原则，不得进行虚假、恶意质疑。</w:t>
      </w:r>
    </w:p>
    <w:p w14:paraId="129C82BA">
      <w:pPr>
        <w:pageBreakBefore w:val="0"/>
        <w:kinsoku/>
        <w:overflowPunct/>
        <w:topLinePunct w:val="0"/>
        <w:bidi w:val="0"/>
        <w:spacing w:beforeAutospacing="0" w:afterAutospacing="0" w:line="360" w:lineRule="auto"/>
        <w:ind w:firstLine="482" w:firstLineChars="200"/>
        <w:rPr>
          <w:rFonts w:hint="eastAsia" w:ascii="宋体" w:hAnsi="宋体" w:cs="宋体"/>
          <w:bCs/>
          <w:color w:val="auto"/>
          <w:sz w:val="24"/>
          <w:szCs w:val="24"/>
          <w:highlight w:val="none"/>
        </w:rPr>
      </w:pPr>
      <w:r>
        <w:rPr>
          <w:rFonts w:hint="eastAsia" w:ascii="宋体" w:hAnsi="宋体" w:cs="宋体"/>
          <w:b/>
          <w:bCs/>
          <w:color w:val="auto"/>
          <w:sz w:val="24"/>
          <w:szCs w:val="24"/>
          <w:highlight w:val="none"/>
          <w:lang w:bidi="ar"/>
        </w:rPr>
        <w:t>38.2.3</w:t>
      </w:r>
      <w:r>
        <w:rPr>
          <w:rFonts w:hint="eastAsia" w:ascii="宋体" w:hAnsi="宋体" w:cs="宋体"/>
          <w:bCs/>
          <w:color w:val="auto"/>
          <w:sz w:val="24"/>
          <w:szCs w:val="24"/>
          <w:highlight w:val="none"/>
          <w:lang w:bidi="ar"/>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sz w:val="24"/>
          <w:szCs w:val="24"/>
          <w:highlight w:val="none"/>
          <w:lang w:bidi="ar"/>
        </w:rPr>
        <w:t>。</w:t>
      </w:r>
    </w:p>
    <w:p w14:paraId="12DA575D">
      <w:pPr>
        <w:pageBreakBefore w:val="0"/>
        <w:kinsoku/>
        <w:overflowPunct/>
        <w:topLinePunct w:val="0"/>
        <w:bidi w:val="0"/>
        <w:spacing w:beforeAutospacing="0" w:afterAutospacing="0"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38.2.4 质疑供应商提起质疑应当符合下列条件：</w:t>
      </w:r>
    </w:p>
    <w:p w14:paraId="0DCDCF84">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（1）质疑供应商是参与所质疑项目采购活动的供应商（潜在供应商已依法获取可之一的采购文件的，可以对该采购文件质疑）；</w:t>
      </w:r>
    </w:p>
    <w:p w14:paraId="1EA284EF">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（2）质疑函内容符合本章第38.2.5项的规定；</w:t>
      </w:r>
    </w:p>
    <w:p w14:paraId="2F5EBA2F">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（3）在质疑有效期限内提起质疑；</w:t>
      </w:r>
    </w:p>
    <w:p w14:paraId="2B6FF0C3">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（4）属于所质疑的采购人或采购人委托的采购代理机构组织的采购活动；</w:t>
      </w:r>
    </w:p>
    <w:p w14:paraId="33ABB401">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 xml:space="preserve">（5）同一质疑事项未经采购人或采购人委托的采购代理机构质疑处理； </w:t>
      </w:r>
    </w:p>
    <w:p w14:paraId="6AF440F9">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（6）供应商对同一采购程序环节的质疑应当在质疑有效期内一次性提出；</w:t>
      </w:r>
    </w:p>
    <w:p w14:paraId="43AAC50C">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（7）供应商提交质疑应当提交必要的证明材料，证明材料应以合法手段取得；</w:t>
      </w:r>
    </w:p>
    <w:p w14:paraId="05E97435">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lang w:bidi="ar"/>
        </w:rPr>
        <w:t>（8）财政部门规定的其他条件。</w:t>
      </w:r>
    </w:p>
    <w:p w14:paraId="297BB2BA">
      <w:pPr>
        <w:pageBreakBefore w:val="0"/>
        <w:kinsoku/>
        <w:overflowPunct/>
        <w:topLinePunct w:val="0"/>
        <w:bidi w:val="0"/>
        <w:spacing w:beforeAutospacing="0" w:afterAutospacing="0" w:line="360" w:lineRule="auto"/>
        <w:ind w:firstLine="480" w:firstLineChars="200"/>
        <w:rPr>
          <w:rFonts w:hint="eastAsia" w:ascii="宋体" w:hAnsi="宋体" w:cs="宋体"/>
          <w:b/>
          <w:color w:val="auto"/>
          <w:sz w:val="24"/>
          <w:szCs w:val="24"/>
          <w:highlight w:val="none"/>
        </w:rPr>
      </w:pPr>
      <w:bookmarkStart w:id="142" w:name="_9.2质疑、投诉应当采用书面形式，质疑函、投诉书均应明确阐述招标文件、"/>
      <w:bookmarkEnd w:id="142"/>
      <w:r>
        <w:rPr>
          <w:rFonts w:hint="eastAsia" w:ascii="宋体" w:hAnsi="宋体" w:cs="宋体"/>
          <w:color w:val="auto"/>
          <w:sz w:val="24"/>
          <w:szCs w:val="24"/>
          <w:highlight w:val="none"/>
          <w:lang w:bidi="ar"/>
        </w:rPr>
        <w:t xml:space="preserve"> 38.2.5 </w:t>
      </w:r>
      <w:r>
        <w:rPr>
          <w:rFonts w:hint="eastAsia" w:ascii="宋体" w:hAnsi="宋体" w:cs="宋体"/>
          <w:bCs/>
          <w:color w:val="auto"/>
          <w:sz w:val="24"/>
          <w:szCs w:val="24"/>
          <w:highlight w:val="none"/>
          <w:lang w:bidi="ar"/>
        </w:rPr>
        <w:t>供应商提出质疑应当提交质疑函和必要的证明材料，针对同一采购程序环节的质疑必须在法定质疑期内一次性提出。质疑函应当包括下列内容（质疑函格式后附）：</w:t>
      </w:r>
    </w:p>
    <w:p w14:paraId="5749247F">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（1）供应商的姓名或者名称、地址、邮编、联系人及联系电话；</w:t>
      </w:r>
    </w:p>
    <w:p w14:paraId="4C7589D5">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（2）质疑项目的名称、编号；</w:t>
      </w:r>
    </w:p>
    <w:p w14:paraId="392EA91B">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（3）具体、明确的质疑事项和与质疑事项相关的请求；</w:t>
      </w:r>
    </w:p>
    <w:p w14:paraId="09C1ADF4">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（4）事实依据（列明权益受到损害的事实和理由）；</w:t>
      </w:r>
    </w:p>
    <w:p w14:paraId="36F548A1">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（5）必要的法律依据；</w:t>
      </w:r>
    </w:p>
    <w:p w14:paraId="290CED5C">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（6）提出质疑的日期。</w:t>
      </w:r>
    </w:p>
    <w:p w14:paraId="6D0578C6">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供应商为自然人的，应当由本人签字；供应商为法人或者其他组织的，应当由法定代表人、主要负责人，或者其委托代理人签字或者盖章，并加盖公章。</w:t>
      </w:r>
    </w:p>
    <w:p w14:paraId="7871D8DA">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60DA7C4D">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lang w:bidi="ar"/>
        </w:rPr>
        <w:t>3</w:t>
      </w:r>
      <w:r>
        <w:rPr>
          <w:rFonts w:hint="eastAsia" w:ascii="宋体" w:hAnsi="宋体" w:cs="宋体"/>
          <w:bCs/>
          <w:color w:val="auto"/>
          <w:sz w:val="24"/>
          <w:szCs w:val="24"/>
          <w:highlight w:val="none"/>
          <w:lang w:bidi="ar"/>
        </w:rPr>
        <w:t>8.2.7采购人、采购代理机构认为供应商质疑不成立，或者成立但未对中标结果构成影响的，继续开展采购活动；认为供应商质疑成立且影响或者可能影响中标结果的，按照下列情况处理：</w:t>
      </w:r>
    </w:p>
    <w:p w14:paraId="55865D0C">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　　（一）对招标文件提出的质疑，依法通过澄清或者修改可以继续开展采购活动的，澄清或者修改招标文件后继续开展采购活动；否则应当修改招标文件后重新开展采购活动。</w:t>
      </w:r>
    </w:p>
    <w:p w14:paraId="2FEE0718">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　　（二）对采购过程、中标结果提出的质疑，合格供应商符合法定数量时，可以从合格的中标候选人中另行确定中标供应商的，应当依法另行确定中标供应商；否则应当重新开展采购活动。</w:t>
      </w:r>
    </w:p>
    <w:p w14:paraId="1EEE6559">
      <w:pPr>
        <w:pageBreakBefore w:val="0"/>
        <w:kinsoku/>
        <w:overflowPunct/>
        <w:topLinePunct w:val="0"/>
        <w:bidi w:val="0"/>
        <w:spacing w:beforeAutospacing="0" w:afterAutospacing="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质疑答复导致中标结果改变的，采购人或者采购代理机构应当将有关情况书面报告本级财政部门。</w:t>
      </w:r>
    </w:p>
    <w:p w14:paraId="496DC927">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38.3投诉</w:t>
      </w:r>
    </w:p>
    <w:p w14:paraId="4D2533DF">
      <w:pPr>
        <w:pageBreakBefore w:val="0"/>
        <w:kinsoku/>
        <w:overflowPunct/>
        <w:topLinePunct w:val="0"/>
        <w:bidi w:val="0"/>
        <w:spacing w:beforeAutospacing="0" w:afterAutospacing="0" w:line="360" w:lineRule="auto"/>
        <w:ind w:firstLine="482" w:firstLineChars="200"/>
        <w:rPr>
          <w:rFonts w:hint="eastAsia" w:ascii="宋体" w:hAnsi="宋体" w:cs="宋体"/>
          <w:bCs/>
          <w:color w:val="auto"/>
          <w:sz w:val="24"/>
          <w:szCs w:val="24"/>
          <w:highlight w:val="none"/>
        </w:rPr>
      </w:pPr>
      <w:r>
        <w:rPr>
          <w:rFonts w:hint="eastAsia" w:ascii="宋体" w:hAnsi="宋体" w:cs="宋体"/>
          <w:b/>
          <w:color w:val="auto"/>
          <w:sz w:val="24"/>
          <w:szCs w:val="24"/>
          <w:highlight w:val="none"/>
          <w:lang w:bidi="ar"/>
        </w:rPr>
        <w:t>38.3</w:t>
      </w:r>
      <w:r>
        <w:rPr>
          <w:rFonts w:hint="eastAsia" w:ascii="宋体" w:hAnsi="宋体" w:cs="宋体"/>
          <w:bCs/>
          <w:color w:val="auto"/>
          <w:sz w:val="24"/>
          <w:szCs w:val="24"/>
          <w:highlight w:val="none"/>
          <w:lang w:bidi="ar"/>
        </w:rPr>
        <w:t>.</w:t>
      </w:r>
      <w:r>
        <w:rPr>
          <w:rFonts w:hint="eastAsia" w:ascii="宋体" w:hAnsi="宋体" w:cs="宋体"/>
          <w:b/>
          <w:bCs/>
          <w:color w:val="auto"/>
          <w:sz w:val="24"/>
          <w:szCs w:val="24"/>
          <w:highlight w:val="none"/>
          <w:lang w:bidi="ar"/>
        </w:rPr>
        <w:t xml:space="preserve">1 </w:t>
      </w:r>
      <w:r>
        <w:rPr>
          <w:rFonts w:hint="eastAsia" w:ascii="宋体" w:hAnsi="宋体" w:cs="宋体"/>
          <w:bCs/>
          <w:color w:val="auto"/>
          <w:sz w:val="24"/>
          <w:szCs w:val="24"/>
          <w:highlight w:val="none"/>
          <w:lang w:bidi="ar"/>
        </w:rPr>
        <w:t xml:space="preserve"> 供应商认为采购文件、采购过程、中标和成交结果使自己的合法权益受到损害的，应当首先依法向采购人或采购人委托的</w:t>
      </w:r>
      <w:r>
        <w:rPr>
          <w:rFonts w:hint="eastAsia" w:ascii="宋体" w:hAnsi="宋体" w:cs="宋体"/>
          <w:color w:val="auto"/>
          <w:sz w:val="24"/>
          <w:szCs w:val="24"/>
          <w:highlight w:val="none"/>
          <w:lang w:bidi="ar"/>
        </w:rPr>
        <w:t>采购代理机构</w:t>
      </w:r>
      <w:r>
        <w:rPr>
          <w:rFonts w:hint="eastAsia" w:ascii="宋体" w:hAnsi="宋体" w:cs="宋体"/>
          <w:bCs/>
          <w:color w:val="auto"/>
          <w:sz w:val="24"/>
          <w:szCs w:val="24"/>
          <w:highlight w:val="none"/>
          <w:lang w:bidi="ar"/>
        </w:rPr>
        <w:t>提出质疑。对采购人、</w:t>
      </w:r>
      <w:r>
        <w:rPr>
          <w:rFonts w:hint="eastAsia" w:ascii="宋体" w:hAnsi="宋体" w:cs="宋体"/>
          <w:color w:val="auto"/>
          <w:sz w:val="24"/>
          <w:szCs w:val="24"/>
          <w:highlight w:val="none"/>
          <w:lang w:bidi="ar"/>
        </w:rPr>
        <w:t>采购代理机构</w:t>
      </w:r>
      <w:r>
        <w:rPr>
          <w:rFonts w:hint="eastAsia" w:ascii="宋体" w:hAnsi="宋体" w:cs="宋体"/>
          <w:bCs/>
          <w:color w:val="auto"/>
          <w:sz w:val="24"/>
          <w:szCs w:val="24"/>
          <w:highlight w:val="none"/>
          <w:lang w:bidi="ar"/>
        </w:rPr>
        <w:t>的答复不满意，或者采购人、</w:t>
      </w:r>
      <w:r>
        <w:rPr>
          <w:rFonts w:hint="eastAsia" w:ascii="宋体" w:hAnsi="宋体" w:cs="宋体"/>
          <w:color w:val="auto"/>
          <w:sz w:val="24"/>
          <w:szCs w:val="24"/>
          <w:highlight w:val="none"/>
          <w:lang w:bidi="ar"/>
        </w:rPr>
        <w:t>采购代理机构</w:t>
      </w:r>
      <w:r>
        <w:rPr>
          <w:rFonts w:hint="eastAsia" w:ascii="宋体" w:hAnsi="宋体" w:cs="宋体"/>
          <w:bCs/>
          <w:color w:val="auto"/>
          <w:sz w:val="24"/>
          <w:szCs w:val="24"/>
          <w:highlight w:val="none"/>
          <w:lang w:bidi="ar"/>
        </w:rPr>
        <w:t>未在规定期限内做出答复的，供应商可以在答复期满后15个工作日内向南宁市政府采购监督管理部门提起投诉，投诉联系方式见“投标人须知前附表”。</w:t>
      </w:r>
    </w:p>
    <w:p w14:paraId="069441F6">
      <w:pPr>
        <w:pageBreakBefore w:val="0"/>
        <w:kinsoku/>
        <w:overflowPunct/>
        <w:topLinePunct w:val="0"/>
        <w:bidi w:val="0"/>
        <w:spacing w:beforeAutospacing="0" w:afterAutospacing="0" w:line="360" w:lineRule="auto"/>
        <w:ind w:firstLine="482" w:firstLineChars="200"/>
        <w:rPr>
          <w:rFonts w:hint="eastAsia" w:ascii="宋体" w:hAnsi="宋体" w:cs="宋体"/>
          <w:bCs/>
          <w:color w:val="auto"/>
          <w:sz w:val="24"/>
          <w:szCs w:val="24"/>
          <w:highlight w:val="none"/>
        </w:rPr>
      </w:pPr>
      <w:r>
        <w:rPr>
          <w:rFonts w:hint="eastAsia" w:ascii="宋体" w:hAnsi="宋体" w:cs="宋体"/>
          <w:b/>
          <w:color w:val="auto"/>
          <w:sz w:val="24"/>
          <w:szCs w:val="24"/>
          <w:highlight w:val="none"/>
          <w:lang w:bidi="ar"/>
        </w:rPr>
        <w:t xml:space="preserve">38.3.2 </w:t>
      </w:r>
      <w:r>
        <w:rPr>
          <w:rFonts w:hint="eastAsia" w:ascii="宋体" w:hAnsi="宋体" w:cs="宋体"/>
          <w:color w:val="auto"/>
          <w:sz w:val="24"/>
          <w:szCs w:val="24"/>
          <w:highlight w:val="none"/>
          <w:lang w:bidi="ar"/>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cs="宋体"/>
          <w:bCs/>
          <w:color w:val="auto"/>
          <w:sz w:val="24"/>
          <w:szCs w:val="24"/>
          <w:highlight w:val="none"/>
          <w:lang w:bidi="ar"/>
        </w:rPr>
        <w:t>（投诉书格式后附）</w:t>
      </w:r>
      <w:r>
        <w:rPr>
          <w:rFonts w:hint="eastAsia" w:ascii="宋体" w:hAnsi="宋体" w:cs="宋体"/>
          <w:color w:val="auto"/>
          <w:sz w:val="24"/>
          <w:szCs w:val="24"/>
          <w:highlight w:val="none"/>
          <w:lang w:bidi="ar"/>
        </w:rPr>
        <w:t>：</w:t>
      </w:r>
    </w:p>
    <w:p w14:paraId="7BA3F770">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（1）投诉人和被投诉人的名称、地址、邮编、联系人及联系电话等； </w:t>
      </w:r>
    </w:p>
    <w:p w14:paraId="6934DCF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（2）质疑和质疑答复情况及相关证明材料； </w:t>
      </w:r>
    </w:p>
    <w:p w14:paraId="3D2A709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（3）具体、明确的投诉事项和与投诉事项相关的投诉请求；</w:t>
      </w:r>
    </w:p>
    <w:p w14:paraId="08F81430">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（4）事实依据；</w:t>
      </w:r>
    </w:p>
    <w:p w14:paraId="76EACE67">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（5）法律依据；</w:t>
      </w:r>
    </w:p>
    <w:p w14:paraId="03656B41">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（6）提起投诉的日期。</w:t>
      </w:r>
    </w:p>
    <w:p w14:paraId="25E9865C">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sz w:val="24"/>
          <w:szCs w:val="24"/>
          <w:highlight w:val="none"/>
          <w:lang w:bidi="ar"/>
        </w:rPr>
        <w:tab/>
      </w:r>
    </w:p>
    <w:p w14:paraId="27EDC482">
      <w:pPr>
        <w:pageBreakBefore w:val="0"/>
        <w:kinsoku/>
        <w:overflowPunct/>
        <w:topLinePunct w:val="0"/>
        <w:bidi w:val="0"/>
        <w:spacing w:beforeAutospacing="0" w:afterAutospacing="0" w:line="360" w:lineRule="auto"/>
        <w:ind w:firstLine="482" w:firstLineChars="200"/>
        <w:rPr>
          <w:rFonts w:hint="eastAsia" w:ascii="宋体" w:hAnsi="宋体" w:cs="宋体"/>
          <w:bCs/>
          <w:color w:val="auto"/>
          <w:sz w:val="24"/>
          <w:szCs w:val="24"/>
          <w:highlight w:val="none"/>
        </w:rPr>
      </w:pPr>
      <w:r>
        <w:rPr>
          <w:rFonts w:hint="eastAsia" w:ascii="宋体" w:hAnsi="宋体" w:cs="宋体"/>
          <w:b/>
          <w:color w:val="auto"/>
          <w:sz w:val="24"/>
          <w:szCs w:val="24"/>
          <w:highlight w:val="none"/>
          <w:lang w:bidi="ar"/>
        </w:rPr>
        <w:t xml:space="preserve">38.3.3  </w:t>
      </w:r>
      <w:r>
        <w:rPr>
          <w:rFonts w:hint="eastAsia" w:ascii="宋体" w:hAnsi="宋体" w:cs="宋体"/>
          <w:color w:val="auto"/>
          <w:sz w:val="24"/>
          <w:szCs w:val="24"/>
          <w:highlight w:val="none"/>
          <w:lang w:bidi="ar"/>
        </w:rPr>
        <w:t>投诉人可以委托代理人办理投诉事务。</w:t>
      </w:r>
      <w:r>
        <w:rPr>
          <w:rFonts w:hint="eastAsia" w:ascii="宋体" w:hAnsi="宋体" w:cs="宋体"/>
          <w:bCs/>
          <w:color w:val="auto"/>
          <w:sz w:val="24"/>
          <w:szCs w:val="24"/>
          <w:highlight w:val="none"/>
          <w:lang w:bidi="ar"/>
        </w:rPr>
        <w:t>委托代理人应熟悉相关业务情况。</w:t>
      </w:r>
      <w:r>
        <w:rPr>
          <w:rFonts w:hint="eastAsia" w:ascii="宋体" w:hAnsi="宋体" w:cs="宋体"/>
          <w:color w:val="auto"/>
          <w:sz w:val="24"/>
          <w:szCs w:val="24"/>
          <w:highlight w:val="none"/>
          <w:lang w:bidi="ar"/>
        </w:rPr>
        <w:t>代理人办理投诉事务时，除提交投诉书外，还应当提交投诉人的授权委托书和委托代理人身份证明复印件。</w:t>
      </w:r>
    </w:p>
    <w:p w14:paraId="7C298A9A">
      <w:pPr>
        <w:pageBreakBefore w:val="0"/>
        <w:kinsoku/>
        <w:overflowPunct/>
        <w:topLinePunct w:val="0"/>
        <w:bidi w:val="0"/>
        <w:spacing w:beforeAutospacing="0" w:afterAutospacing="0"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lang w:bidi="ar"/>
        </w:rPr>
        <w:t>38.3.4</w:t>
      </w:r>
      <w:r>
        <w:rPr>
          <w:rFonts w:hint="eastAsia" w:ascii="宋体" w:hAnsi="宋体" w:cs="宋体"/>
          <w:color w:val="auto"/>
          <w:sz w:val="24"/>
          <w:szCs w:val="24"/>
          <w:highlight w:val="none"/>
          <w:lang w:bidi="ar"/>
        </w:rPr>
        <w:t xml:space="preserve">  投诉人提起投诉应当符合下列条件：</w:t>
      </w:r>
    </w:p>
    <w:p w14:paraId="62079753">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（1）投诉人是参与所投诉政府采购活动的供应商；</w:t>
      </w:r>
    </w:p>
    <w:p w14:paraId="2698C347">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（2）提起投诉前已依法进行质疑；</w:t>
      </w:r>
    </w:p>
    <w:p w14:paraId="6884CDBA">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（3）投诉书内容符合本章第38.3.2项的规定；</w:t>
      </w:r>
    </w:p>
    <w:p w14:paraId="6A5FFA15">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（4）在投诉有效期限内提起投诉；</w:t>
      </w:r>
    </w:p>
    <w:p w14:paraId="6615D4C8">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（5）属于南宁市政府采购监督管理部门管辖；</w:t>
      </w:r>
    </w:p>
    <w:p w14:paraId="0203D65E">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（6）同一投诉事项未经</w:t>
      </w:r>
      <w:r>
        <w:rPr>
          <w:rFonts w:hint="eastAsia" w:ascii="宋体" w:hAnsi="宋体" w:cs="宋体"/>
          <w:bCs/>
          <w:color w:val="auto"/>
          <w:sz w:val="24"/>
          <w:szCs w:val="24"/>
          <w:highlight w:val="none"/>
          <w:lang w:bidi="ar"/>
        </w:rPr>
        <w:t>南宁市政府采购监督管理部门</w:t>
      </w:r>
      <w:r>
        <w:rPr>
          <w:rFonts w:hint="eastAsia" w:ascii="宋体" w:hAnsi="宋体" w:cs="宋体"/>
          <w:color w:val="auto"/>
          <w:sz w:val="24"/>
          <w:szCs w:val="24"/>
          <w:highlight w:val="none"/>
          <w:lang w:bidi="ar"/>
        </w:rPr>
        <w:t>投诉处理；</w:t>
      </w:r>
    </w:p>
    <w:p w14:paraId="1CC8623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（7）国务院财政部门规定的其他条件。</w:t>
      </w:r>
    </w:p>
    <w:p w14:paraId="6C411EDB">
      <w:pPr>
        <w:pageBreakBefore w:val="0"/>
        <w:kinsoku/>
        <w:overflowPunct/>
        <w:topLinePunct w:val="0"/>
        <w:bidi w:val="0"/>
        <w:spacing w:beforeAutospacing="0" w:afterAutospacing="0"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lang w:bidi="ar"/>
        </w:rPr>
        <w:t>38.3.5</w:t>
      </w:r>
      <w:r>
        <w:rPr>
          <w:rFonts w:hint="eastAsia" w:ascii="宋体" w:hAnsi="宋体" w:cs="宋体"/>
          <w:color w:val="auto"/>
          <w:sz w:val="24"/>
          <w:szCs w:val="24"/>
          <w:highlight w:val="none"/>
          <w:lang w:bidi="ar"/>
        </w:rPr>
        <w:t xml:space="preserve">  南宁市政府采购监督管理部门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6099E9BF">
      <w:pPr>
        <w:pageBreakBefore w:val="0"/>
        <w:kinsoku/>
        <w:overflowPunct/>
        <w:topLinePunct w:val="0"/>
        <w:bidi w:val="0"/>
        <w:spacing w:beforeAutospacing="0" w:afterAutospacing="0"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lang w:bidi="ar"/>
        </w:rPr>
        <w:t>38.3.6</w:t>
      </w:r>
      <w:r>
        <w:rPr>
          <w:rFonts w:hint="eastAsia" w:ascii="宋体" w:hAnsi="宋体" w:cs="宋体"/>
          <w:color w:val="auto"/>
          <w:sz w:val="24"/>
          <w:szCs w:val="24"/>
          <w:highlight w:val="none"/>
          <w:lang w:bidi="ar"/>
        </w:rPr>
        <w:t xml:space="preserve">  南宁市政府采购监督管理部门在处理投诉事项期间，可以视具体情况暂停采购活动。</w:t>
      </w:r>
    </w:p>
    <w:p w14:paraId="5AFCF2A4">
      <w:pPr>
        <w:pageBreakBefore w:val="0"/>
        <w:kinsoku/>
        <w:overflowPunct/>
        <w:topLinePunct w:val="0"/>
        <w:bidi w:val="0"/>
        <w:snapToGrid w:val="0"/>
        <w:spacing w:beforeAutospacing="0" w:afterAutospacing="0" w:line="360" w:lineRule="auto"/>
        <w:ind w:left="118" w:leftChars="56" w:firstLine="482" w:firstLineChars="150"/>
        <w:jc w:val="center"/>
        <w:outlineLvl w:val="2"/>
        <w:rPr>
          <w:rFonts w:hint="eastAsia" w:ascii="宋体" w:hAnsi="宋体" w:cs="宋体"/>
          <w:b/>
          <w:bCs/>
          <w:color w:val="auto"/>
          <w:sz w:val="32"/>
          <w:szCs w:val="32"/>
          <w:highlight w:val="none"/>
        </w:rPr>
      </w:pPr>
      <w:bookmarkStart w:id="143" w:name="_Toc11001"/>
      <w:r>
        <w:rPr>
          <w:rFonts w:hint="eastAsia" w:ascii="宋体" w:hAnsi="宋体" w:cs="宋体"/>
          <w:b/>
          <w:bCs/>
          <w:color w:val="auto"/>
          <w:sz w:val="32"/>
          <w:szCs w:val="32"/>
          <w:highlight w:val="none"/>
          <w:lang w:bidi="ar"/>
        </w:rPr>
        <w:t>八、验收</w:t>
      </w:r>
      <w:bookmarkEnd w:id="143"/>
    </w:p>
    <w:p w14:paraId="6B932EB9">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39.验收</w:t>
      </w:r>
    </w:p>
    <w:p w14:paraId="3A59F441">
      <w:pPr>
        <w:pageBreakBefore w:val="0"/>
        <w:tabs>
          <w:tab w:val="left" w:pos="0"/>
        </w:tabs>
        <w:kinsoku/>
        <w:overflowPunct/>
        <w:topLinePunct w:val="0"/>
        <w:bidi w:val="0"/>
        <w:spacing w:beforeAutospacing="0" w:afterAutospacing="0"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3B5C6C">
      <w:pPr>
        <w:pageBreakBefore w:val="0"/>
        <w:tabs>
          <w:tab w:val="left" w:pos="0"/>
        </w:tabs>
        <w:kinsoku/>
        <w:overflowPunct/>
        <w:topLinePunct w:val="0"/>
        <w:bidi w:val="0"/>
        <w:spacing w:beforeAutospacing="0" w:afterAutospacing="0"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39.2采购人可以邀请参加本项目的其他投标人或者第三方机构参与验收。参与验收的投标人或者第三方机构的意见作为验收书的参考资料一并存档。</w:t>
      </w:r>
    </w:p>
    <w:p w14:paraId="68B6547E">
      <w:pPr>
        <w:pageBreakBefore w:val="0"/>
        <w:tabs>
          <w:tab w:val="left" w:pos="0"/>
        </w:tabs>
        <w:kinsoku/>
        <w:overflowPunct/>
        <w:topLinePunct w:val="0"/>
        <w:bidi w:val="0"/>
        <w:spacing w:beforeAutospacing="0" w:afterAutospacing="0"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03CC7F">
      <w:pPr>
        <w:pageBreakBefore w:val="0"/>
        <w:tabs>
          <w:tab w:val="left" w:pos="0"/>
        </w:tabs>
        <w:kinsoku/>
        <w:overflowPunct/>
        <w:topLinePunct w:val="0"/>
        <w:bidi w:val="0"/>
        <w:spacing w:beforeAutospacing="0" w:afterAutospacing="0"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14ED62B">
      <w:pPr>
        <w:pageBreakBefore w:val="0"/>
        <w:widowControl/>
        <w:kinsoku/>
        <w:overflowPunct/>
        <w:topLinePunct w:val="0"/>
        <w:bidi w:val="0"/>
        <w:snapToGrid w:val="0"/>
        <w:spacing w:beforeAutospacing="0" w:afterAutospacing="0" w:line="360" w:lineRule="auto"/>
        <w:rPr>
          <w:rFonts w:ascii="宋体" w:hAnsi="宋体" w:cs="宋体"/>
          <w:color w:val="auto"/>
          <w:szCs w:val="20"/>
          <w:highlight w:val="none"/>
        </w:rPr>
      </w:pPr>
    </w:p>
    <w:p w14:paraId="0FAC67CB">
      <w:pPr>
        <w:pageBreakBefore w:val="0"/>
        <w:kinsoku/>
        <w:overflowPunct/>
        <w:topLinePunct w:val="0"/>
        <w:bidi w:val="0"/>
        <w:spacing w:beforeAutospacing="0" w:afterAutospacing="0" w:line="360" w:lineRule="auto"/>
        <w:ind w:firstLine="643" w:firstLineChars="200"/>
        <w:jc w:val="center"/>
        <w:outlineLvl w:val="2"/>
        <w:rPr>
          <w:rFonts w:hint="eastAsia" w:ascii="宋体" w:hAnsi="宋体" w:cs="宋体"/>
          <w:b/>
          <w:bCs/>
          <w:color w:val="auto"/>
          <w:sz w:val="32"/>
          <w:szCs w:val="32"/>
          <w:highlight w:val="none"/>
        </w:rPr>
      </w:pPr>
      <w:bookmarkStart w:id="144" w:name="_八、其他事项"/>
      <w:bookmarkEnd w:id="144"/>
      <w:bookmarkStart w:id="145" w:name="_Toc17826"/>
      <w:r>
        <w:rPr>
          <w:rFonts w:hint="eastAsia" w:ascii="宋体" w:hAnsi="宋体" w:cs="宋体"/>
          <w:b/>
          <w:bCs/>
          <w:color w:val="auto"/>
          <w:sz w:val="32"/>
          <w:szCs w:val="32"/>
          <w:highlight w:val="none"/>
        </w:rPr>
        <w:t>九、其他事项</w:t>
      </w:r>
      <w:bookmarkEnd w:id="145"/>
    </w:p>
    <w:p w14:paraId="097D01B8">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bookmarkStart w:id="146" w:name="_42.代理服务费"/>
      <w:bookmarkEnd w:id="146"/>
      <w:r>
        <w:rPr>
          <w:rFonts w:hint="eastAsia" w:ascii="宋体" w:hAnsi="宋体" w:cs="宋体"/>
          <w:color w:val="auto"/>
          <w:sz w:val="24"/>
          <w:szCs w:val="24"/>
          <w:highlight w:val="none"/>
          <w:lang w:bidi="ar"/>
        </w:rPr>
        <w:t>40.代理服务费</w:t>
      </w:r>
    </w:p>
    <w:p w14:paraId="6DEFF4FF">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代理服务费收费标准及缴费账户详见“投标人须知前附表”，投标人为联合体的，可以由联合体中的一方或者多方共同交纳代理服务费。</w:t>
      </w:r>
    </w:p>
    <w:p w14:paraId="52F27C38">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41. 需要补充的其他内容</w:t>
      </w:r>
    </w:p>
    <w:p w14:paraId="05A588E8">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41.1本招标文件解释规则详见“投标人须知前附表”。</w:t>
      </w:r>
    </w:p>
    <w:p w14:paraId="268FE028">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41.2 其他事项详见“投标人须知前附表”。</w:t>
      </w:r>
    </w:p>
    <w:p w14:paraId="17CAA45B">
      <w:pPr>
        <w:pageBreakBefore w:val="0"/>
        <w:widowControl/>
        <w:kinsoku/>
        <w:overflowPunct/>
        <w:topLinePunct w:val="0"/>
        <w:bidi w:val="0"/>
        <w:spacing w:beforeAutospacing="0" w:afterAutospacing="0"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41.3</w:t>
      </w:r>
      <w:bookmarkStart w:id="147" w:name="_Hlk65857140"/>
      <w:r>
        <w:rPr>
          <w:rFonts w:ascii="宋体" w:hAnsi="宋体" w:cs="宋体"/>
          <w:color w:val="auto"/>
          <w:sz w:val="24"/>
          <w:szCs w:val="24"/>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5015A76D">
      <w:pPr>
        <w:pageBreakBefore w:val="0"/>
        <w:widowControl/>
        <w:kinsoku/>
        <w:overflowPunct/>
        <w:topLinePunct w:val="0"/>
        <w:bidi w:val="0"/>
        <w:spacing w:beforeAutospacing="0" w:afterAutospacing="0"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312A4D7F">
      <w:pPr>
        <w:pageBreakBefore w:val="0"/>
        <w:widowControl/>
        <w:kinsoku/>
        <w:overflowPunct/>
        <w:topLinePunct w:val="0"/>
        <w:bidi w:val="0"/>
        <w:spacing w:beforeAutospacing="0" w:afterAutospacing="0"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依据本文件规定享受扶持政策获得政府采购合同的，小微企业不得将合同分包给大中型企业，中型企业不得将合同分包给大型企业。</w:t>
      </w:r>
      <w:bookmarkEnd w:id="147"/>
    </w:p>
    <w:p w14:paraId="58929183">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42. 政采贷相关说明</w:t>
      </w:r>
    </w:p>
    <w:p w14:paraId="4F7A197C">
      <w:pPr>
        <w:pageBreakBefore w:val="0"/>
        <w:kinsoku/>
        <w:overflowPunct/>
        <w:topLinePunct w:val="0"/>
        <w:bidi w:val="0"/>
        <w:spacing w:beforeAutospacing="0" w:afterAutospacing="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为优化政府采购营商环境，缓解供应商资金难题，南宁市政府采购试行政府采购信用融资制度，中标供应商如有融资需求，可凭政府采购合同通过以下方式申请政府采购信用融资贷款：</w:t>
      </w:r>
    </w:p>
    <w:p w14:paraId="153C0F05">
      <w:pPr>
        <w:pageBreakBefore w:val="0"/>
        <w:numPr>
          <w:ilvl w:val="0"/>
          <w:numId w:val="0"/>
        </w:numPr>
        <w:kinsoku/>
        <w:overflowPunct/>
        <w:topLinePunct w:val="0"/>
        <w:bidi w:val="0"/>
        <w:spacing w:beforeAutospacing="0" w:afterAutospacing="0" w:line="360" w:lineRule="auto"/>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（1）</w:t>
      </w:r>
      <w:r>
        <w:rPr>
          <w:rFonts w:hint="eastAsia" w:ascii="宋体" w:hAnsi="宋体" w:cs="宋体"/>
          <w:color w:val="auto"/>
          <w:sz w:val="24"/>
          <w:szCs w:val="24"/>
          <w:highlight w:val="none"/>
          <w:lang w:bidi="ar"/>
        </w:rPr>
        <w:t>线下渠道：在“南宁市公共资源交易中心”官网（网址：</w:t>
      </w:r>
      <w:r>
        <w:rPr>
          <w:rFonts w:hint="eastAsia" w:ascii="宋体" w:hAnsi="宋体" w:cs="宋体"/>
          <w:color w:val="auto"/>
          <w:sz w:val="24"/>
          <w:szCs w:val="24"/>
          <w:highlight w:val="none"/>
          <w:lang w:bidi="ar"/>
        </w:rPr>
        <w:fldChar w:fldCharType="begin"/>
      </w:r>
      <w:r>
        <w:rPr>
          <w:rFonts w:hint="eastAsia" w:ascii="宋体" w:hAnsi="宋体" w:cs="宋体"/>
          <w:color w:val="auto"/>
          <w:sz w:val="24"/>
          <w:szCs w:val="24"/>
          <w:highlight w:val="none"/>
          <w:lang w:bidi="ar"/>
        </w:rPr>
        <w:instrText xml:space="preserve"> HYPERLINK "http://www.nnggzy.org.cn）“交易信息-政府采购-政府采购信用融资”中融资银行和南宁市企业融资货物中心专栏信息申请政府采购信用融资。" </w:instrText>
      </w:r>
      <w:r>
        <w:rPr>
          <w:rFonts w:hint="eastAsia" w:ascii="宋体" w:hAnsi="宋体" w:cs="宋体"/>
          <w:color w:val="auto"/>
          <w:sz w:val="24"/>
          <w:szCs w:val="24"/>
          <w:highlight w:val="none"/>
          <w:lang w:bidi="ar"/>
        </w:rPr>
        <w:fldChar w:fldCharType="separate"/>
      </w:r>
      <w:r>
        <w:rPr>
          <w:rFonts w:hint="eastAsia" w:ascii="宋体" w:hAnsi="宋体" w:cs="宋体"/>
          <w:color w:val="auto"/>
          <w:sz w:val="24"/>
          <w:szCs w:val="24"/>
          <w:highlight w:val="none"/>
          <w:u w:val="single"/>
        </w:rPr>
        <w:t>http://www.nnggzy.org.cn）“交易信息-政府采购-政府采购信用融资”中融资银行和南宁市企业融资货物中心专栏信息申请政府采购信用融资。</w:t>
      </w:r>
      <w:r>
        <w:rPr>
          <w:rFonts w:hint="eastAsia" w:ascii="宋体" w:hAnsi="宋体" w:cs="宋体"/>
          <w:color w:val="auto"/>
          <w:sz w:val="24"/>
          <w:szCs w:val="24"/>
          <w:highlight w:val="none"/>
          <w:lang w:bidi="ar"/>
        </w:rPr>
        <w:fldChar w:fldCharType="end"/>
      </w:r>
    </w:p>
    <w:p w14:paraId="3CAB3BB7">
      <w:pPr>
        <w:pageBreakBefore w:val="0"/>
        <w:numPr>
          <w:ilvl w:val="0"/>
          <w:numId w:val="0"/>
        </w:numPr>
        <w:kinsoku/>
        <w:wordWrap w:val="0"/>
        <w:overflowPunct/>
        <w:topLinePunct w:val="0"/>
        <w:bidi w:val="0"/>
        <w:spacing w:beforeAutospacing="0" w:afterAutospacing="0" w:line="360" w:lineRule="auto"/>
        <w:ind w:left="0" w:leftChars="0" w:firstLine="420" w:firstLineChars="200"/>
        <w:jc w:val="left"/>
        <w:rPr>
          <w:rFonts w:hint="eastAsia" w:ascii="宋体" w:hAnsi="宋体" w:cs="宋体"/>
          <w:color w:val="auto"/>
          <w:highlight w:val="none"/>
        </w:rPr>
      </w:pPr>
      <w:r>
        <w:rPr>
          <w:rFonts w:hint="eastAsia" w:ascii="宋体" w:hAnsi="宋体" w:cs="宋体"/>
          <w:color w:val="auto"/>
          <w:kern w:val="2"/>
          <w:sz w:val="21"/>
          <w:szCs w:val="24"/>
          <w:highlight w:val="none"/>
          <w:lang w:val="en-US" w:eastAsia="zh-CN" w:bidi="ar-SA"/>
        </w:rPr>
        <w:t>（2）</w:t>
      </w:r>
      <w:r>
        <w:rPr>
          <w:rFonts w:hint="eastAsia" w:ascii="宋体" w:hAnsi="宋体" w:cs="宋体"/>
          <w:color w:val="auto"/>
          <w:sz w:val="24"/>
          <w:szCs w:val="24"/>
          <w:highlight w:val="none"/>
          <w:lang w:bidi="ar"/>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sz w:val="24"/>
          <w:szCs w:val="24"/>
          <w:highlight w:val="none"/>
          <w:lang w:bidi="ar"/>
        </w:rPr>
        <w:br w:type="page"/>
      </w:r>
      <w:bookmarkStart w:id="148" w:name="_Toc532545043"/>
    </w:p>
    <w:p w14:paraId="66B13EBE">
      <w:pPr>
        <w:pageBreakBefore w:val="0"/>
        <w:widowControl/>
        <w:kinsoku/>
        <w:overflowPunct/>
        <w:topLinePunct w:val="0"/>
        <w:bidi w:val="0"/>
        <w:spacing w:beforeAutospacing="0" w:afterAutospacing="0" w:line="360" w:lineRule="auto"/>
        <w:jc w:val="center"/>
        <w:outlineLvl w:val="0"/>
        <w:rPr>
          <w:rFonts w:ascii="宋体" w:hAnsi="宋体" w:cs="宋体"/>
          <w:b/>
          <w:color w:val="auto"/>
          <w:sz w:val="36"/>
          <w:szCs w:val="20"/>
          <w:highlight w:val="none"/>
        </w:rPr>
      </w:pPr>
      <w:bookmarkStart w:id="149" w:name="_Toc16984"/>
      <w:bookmarkStart w:id="150" w:name="_Toc15482"/>
      <w:r>
        <w:rPr>
          <w:rFonts w:ascii="宋体" w:hAnsi="宋体" w:cs="宋体"/>
          <w:b/>
          <w:color w:val="auto"/>
          <w:sz w:val="36"/>
          <w:szCs w:val="20"/>
          <w:highlight w:val="none"/>
        </w:rPr>
        <w:t>第四章  评标方法</w:t>
      </w:r>
      <w:bookmarkEnd w:id="148"/>
      <w:r>
        <w:rPr>
          <w:rFonts w:ascii="宋体" w:hAnsi="宋体" w:cs="宋体"/>
          <w:b/>
          <w:color w:val="auto"/>
          <w:sz w:val="36"/>
          <w:szCs w:val="20"/>
          <w:highlight w:val="none"/>
        </w:rPr>
        <w:t>及评分标准</w:t>
      </w:r>
      <w:bookmarkEnd w:id="149"/>
      <w:bookmarkEnd w:id="150"/>
    </w:p>
    <w:p w14:paraId="1049FD4D">
      <w:pPr>
        <w:pageBreakBefore w:val="0"/>
        <w:widowControl/>
        <w:kinsoku/>
        <w:overflowPunct/>
        <w:topLinePunct w:val="0"/>
        <w:bidi w:val="0"/>
        <w:spacing w:beforeAutospacing="0" w:afterAutospacing="0" w:line="360" w:lineRule="auto"/>
        <w:jc w:val="center"/>
        <w:outlineLvl w:val="1"/>
        <w:rPr>
          <w:rFonts w:ascii="宋体" w:hAnsi="宋体" w:cs="宋体"/>
          <w:b/>
          <w:bCs/>
          <w:color w:val="auto"/>
          <w:sz w:val="32"/>
          <w:szCs w:val="32"/>
          <w:highlight w:val="none"/>
        </w:rPr>
      </w:pPr>
      <w:bookmarkStart w:id="151" w:name="_Toc1670"/>
      <w:bookmarkStart w:id="152" w:name="_Toc26027"/>
      <w:r>
        <w:rPr>
          <w:rFonts w:ascii="宋体" w:hAnsi="宋体" w:cs="宋体"/>
          <w:b/>
          <w:bCs/>
          <w:color w:val="auto"/>
          <w:sz w:val="32"/>
          <w:szCs w:val="32"/>
          <w:highlight w:val="none"/>
        </w:rPr>
        <w:t>第一节 评标方法</w:t>
      </w:r>
      <w:bookmarkEnd w:id="151"/>
      <w:bookmarkEnd w:id="152"/>
    </w:p>
    <w:p w14:paraId="473888F7">
      <w:pPr>
        <w:pageBreakBefore w:val="0"/>
        <w:widowControl/>
        <w:tabs>
          <w:tab w:val="left" w:pos="2472"/>
        </w:tabs>
        <w:kinsoku/>
        <w:overflowPunct/>
        <w:topLinePunct w:val="0"/>
        <w:bidi w:val="0"/>
        <w:spacing w:beforeAutospacing="0" w:afterAutospacing="0"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本项目采用</w:t>
      </w:r>
      <w:r>
        <w:rPr>
          <w:rFonts w:ascii="宋体" w:hAnsi="宋体" w:cs="宋体"/>
          <w:color w:val="auto"/>
          <w:sz w:val="24"/>
          <w:szCs w:val="24"/>
          <w:highlight w:val="none"/>
          <w:u w:val="single"/>
        </w:rPr>
        <w:t xml:space="preserve"> 以下勾选的方式</w:t>
      </w:r>
      <w:r>
        <w:rPr>
          <w:rFonts w:ascii="宋体" w:hAnsi="宋体" w:cs="宋体"/>
          <w:color w:val="auto"/>
          <w:sz w:val="24"/>
          <w:szCs w:val="24"/>
          <w:highlight w:val="none"/>
        </w:rPr>
        <w:t>进行评审。</w:t>
      </w:r>
    </w:p>
    <w:p w14:paraId="7475E960">
      <w:pPr>
        <w:pageBreakBefore w:val="0"/>
        <w:widowControl/>
        <w:kinsoku/>
        <w:overflowPunct/>
        <w:topLinePunct w:val="0"/>
        <w:bidi w:val="0"/>
        <w:spacing w:beforeAutospacing="0" w:afterAutospacing="0" w:line="360" w:lineRule="auto"/>
        <w:ind w:firstLine="420"/>
        <w:rPr>
          <w:rFonts w:ascii="宋体" w:hAnsi="宋体" w:cs="宋体"/>
          <w:color w:val="auto"/>
          <w:sz w:val="24"/>
          <w:szCs w:val="24"/>
          <w:highlight w:val="none"/>
        </w:rPr>
      </w:pPr>
      <w:r>
        <w:rPr>
          <w:rFonts w:ascii="宋体" w:hAnsi="宋体" w:cs="宋体"/>
          <w:color w:val="auto"/>
          <w:sz w:val="24"/>
          <w:szCs w:val="24"/>
          <w:highlight w:val="none"/>
        </w:rPr>
        <w:t>□最低评标价法，是指投标文件满足招标文件全部实质性要求，且投标报价最低的投标人为中标候选人的评标方法。</w:t>
      </w:r>
    </w:p>
    <w:p w14:paraId="72BD429D">
      <w:pPr>
        <w:pageBreakBefore w:val="0"/>
        <w:kinsoku/>
        <w:overflowPunct/>
        <w:topLinePunct w:val="0"/>
        <w:autoSpaceDE w:val="0"/>
        <w:autoSpaceDN w:val="0"/>
        <w:bidi w:val="0"/>
        <w:adjustRightInd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MS Mincho" w:hAnsi="MS Mincho" w:eastAsia="MS Mincho" w:cs="MS Mincho"/>
          <w:color w:val="auto"/>
          <w:sz w:val="24"/>
          <w:szCs w:val="24"/>
          <w:highlight w:val="none"/>
          <w:lang w:bidi="ar"/>
        </w:rPr>
        <w:t>☑</w:t>
      </w:r>
      <w:r>
        <w:rPr>
          <w:rFonts w:hint="eastAsia" w:ascii="宋体" w:hAnsi="宋体" w:cs="宋体"/>
          <w:color w:val="auto"/>
          <w:sz w:val="24"/>
          <w:szCs w:val="24"/>
          <w:highlight w:val="none"/>
          <w:lang w:bidi="ar"/>
        </w:rPr>
        <w:t xml:space="preserve">综合评分法，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66ACFA7B">
      <w:pPr>
        <w:pageBreakBefore w:val="0"/>
        <w:widowControl/>
        <w:kinsoku/>
        <w:overflowPunct/>
        <w:topLinePunct w:val="0"/>
        <w:bidi w:val="0"/>
        <w:spacing w:beforeAutospacing="0" w:afterAutospacing="0" w:line="360" w:lineRule="auto"/>
        <w:ind w:firstLine="420"/>
        <w:rPr>
          <w:rFonts w:ascii="宋体" w:hAnsi="宋体" w:cs="宋体"/>
          <w:color w:val="auto"/>
          <w:szCs w:val="20"/>
          <w:highlight w:val="none"/>
        </w:rPr>
      </w:pPr>
    </w:p>
    <w:p w14:paraId="6797617F">
      <w:pPr>
        <w:pageBreakBefore w:val="0"/>
        <w:widowControl/>
        <w:tabs>
          <w:tab w:val="left" w:pos="2472"/>
        </w:tabs>
        <w:kinsoku/>
        <w:overflowPunct/>
        <w:topLinePunct w:val="0"/>
        <w:bidi w:val="0"/>
        <w:spacing w:beforeAutospacing="0" w:afterAutospacing="0" w:line="360" w:lineRule="auto"/>
        <w:jc w:val="center"/>
        <w:outlineLvl w:val="1"/>
        <w:rPr>
          <w:rFonts w:ascii="宋体" w:hAnsi="宋体" w:cs="宋体"/>
          <w:b/>
          <w:bCs/>
          <w:color w:val="auto"/>
          <w:sz w:val="32"/>
          <w:szCs w:val="32"/>
          <w:highlight w:val="none"/>
        </w:rPr>
      </w:pPr>
      <w:bookmarkStart w:id="153" w:name="_Toc11116"/>
      <w:bookmarkStart w:id="154" w:name="_Toc23136"/>
      <w:r>
        <w:rPr>
          <w:rFonts w:ascii="宋体" w:hAnsi="宋体" w:cs="宋体"/>
          <w:b/>
          <w:bCs/>
          <w:color w:val="auto"/>
          <w:sz w:val="32"/>
          <w:szCs w:val="32"/>
          <w:highlight w:val="none"/>
        </w:rPr>
        <w:t>第二节 评标程序</w:t>
      </w:r>
      <w:bookmarkEnd w:id="153"/>
      <w:bookmarkEnd w:id="154"/>
    </w:p>
    <w:p w14:paraId="537CE3A9">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1.符合性审查</w:t>
      </w:r>
    </w:p>
    <w:p w14:paraId="77B4346C">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评标委员会应当对符合资格的投标人的投标文件进行投标报价、商务、技术等实质性内容符合性审查，以确定其是否满足招标文件的实质性要求。</w:t>
      </w:r>
    </w:p>
    <w:p w14:paraId="3F97FCFF">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2.符合性审查不通过而导致投标无效的情形</w:t>
      </w:r>
    </w:p>
    <w:p w14:paraId="71EF89D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投标人的投标文件中存在对招标文件的任何实质性要求和条件的负偏离，将被视为投标无效。</w:t>
      </w:r>
    </w:p>
    <w:p w14:paraId="74A907D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2.1在报价评审时，如发现下列情形之一的，将被视为投标无效：</w:t>
      </w:r>
    </w:p>
    <w:p w14:paraId="08CE37D9">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（1）投标文件未提供“投标人须知前附表”第13.1条规定中“必须提供”的文件资料的;</w:t>
      </w:r>
    </w:p>
    <w:p w14:paraId="0326D5D1">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（2）未采用人民币报价或者未按照招标文件标明的币种报价的；</w:t>
      </w:r>
    </w:p>
    <w:p w14:paraId="5AC70B8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（3）报价超出招标文件规定最高限价，或者超出采购预算金额（包括分项预算）的；</w:t>
      </w:r>
    </w:p>
    <w:p w14:paraId="374DAAE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B10BA01">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（5）修正后的报价，投标人不确认的；</w:t>
      </w:r>
    </w:p>
    <w:p w14:paraId="243AB8CF">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（6）投标人属于本章第5条第（2）项情形的。</w:t>
      </w:r>
    </w:p>
    <w:p w14:paraId="5CF6BABF">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2.2在商务评审时，如发现下列情形之一的，将被视为投标无效：</w:t>
      </w:r>
    </w:p>
    <w:p w14:paraId="30FD06B0">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（1）投标文件未按招标文件要求签署、盖章的；</w:t>
      </w:r>
    </w:p>
    <w:p w14:paraId="71CCB50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（2）委托代理人未能出具有效身份证明或者出具的身份证明与授权委托书中的信息不符的； </w:t>
      </w:r>
    </w:p>
    <w:p w14:paraId="68BB4F0A">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（3）投标文件未提供“投标人须知前附表”第13.1条规定中“必须提供”或者“委托时必须提供”的文件资料的;</w:t>
      </w:r>
    </w:p>
    <w:p w14:paraId="6FEC2F31">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（4）投标有效期、项目完成时间（交货时间、货物完成时间或者货物期等）、质保期、售后服务等招标文件中标“▲”的商务条款发生负偏离的；</w:t>
      </w:r>
    </w:p>
    <w:p w14:paraId="3C44C9BA">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（5）商务条款评审允许负偏离的条款数超过“投标人须知前附表”规定项数的。</w:t>
      </w:r>
    </w:p>
    <w:p w14:paraId="6542D876">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（6）投标文件的实质性内容未使用中文表述、使用计量单位不符合招标文件要求的；</w:t>
      </w:r>
    </w:p>
    <w:p w14:paraId="1265A42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（7）投标文件中的文件资料因填写不齐全或者内容虚假或者出现其他情形而导致被评标委员会认定无效的；</w:t>
      </w:r>
    </w:p>
    <w:p w14:paraId="16B3F040">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（8）投标文件含有采购人不能接受的附加条件的；</w:t>
      </w:r>
    </w:p>
    <w:p w14:paraId="113484E7">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（9）未响应招标文件实质性要求的；</w:t>
      </w:r>
    </w:p>
    <w:p w14:paraId="47954DA8">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（10）属于投标人须知正文第9.2条情形的；</w:t>
      </w:r>
    </w:p>
    <w:p w14:paraId="5EE90DF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（11）法律、法规和招标文件规定的其他无效情形。</w:t>
      </w:r>
    </w:p>
    <w:p w14:paraId="2D382F6B">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2.3在技术评审时，如发现下列情形之一的，将被视为投标无效：</w:t>
      </w:r>
    </w:p>
    <w:p w14:paraId="57217750">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（1）不满足招标文件要求的货物内容、技术要求、安全、质量标准，或者与招标文件中标“▲”的技术需求发生负偏离的；</w:t>
      </w:r>
    </w:p>
    <w:p w14:paraId="4D5049C0">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（2）技术需求评审允许负偏离的条款数超过“投标人须知前附表”规定项数的；</w:t>
      </w:r>
    </w:p>
    <w:p w14:paraId="15AA8028">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（3）投标文件未提供“投标人须知前附表”第13.1条规定中“必须提供”的文件资料的;</w:t>
      </w:r>
    </w:p>
    <w:p w14:paraId="6BC1AB53">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（4）虚假投标，或者出现其他情形而导致被评标委员会认定无效的；</w:t>
      </w:r>
    </w:p>
    <w:p w14:paraId="39AE15C8">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（5）招标文件要求提供技术方案的，投标技术方案不明确，招标文件未允许但存在一个或者一个以上备选（替代）投标方案的。</w:t>
      </w:r>
    </w:p>
    <w:p w14:paraId="3B52864C">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3.澄清补正、说明或者补正</w:t>
      </w:r>
    </w:p>
    <w:p w14:paraId="3DDC62DB">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对投标文件中含义不明确、同类问题表述不一致或者有明显文字和计算错误的内容，评标委员会应在“</w:t>
      </w:r>
      <w:r>
        <w:rPr>
          <w:rFonts w:hint="eastAsia" w:ascii="宋体" w:hAnsi="宋体" w:cs="宋体"/>
          <w:color w:val="auto"/>
          <w:sz w:val="24"/>
          <w:szCs w:val="24"/>
          <w:highlight w:val="none"/>
          <w:lang w:eastAsia="zh-CN" w:bidi="ar"/>
        </w:rPr>
        <w:t>广西政府采购云</w:t>
      </w:r>
      <w:r>
        <w:rPr>
          <w:rFonts w:hint="eastAsia" w:ascii="宋体" w:hAnsi="宋体" w:cs="宋体"/>
          <w:color w:val="auto"/>
          <w:sz w:val="24"/>
          <w:szCs w:val="24"/>
          <w:highlight w:val="none"/>
          <w:lang w:bidi="ar"/>
        </w:rPr>
        <w:t>”平台发布电子澄清函，要求投标人在规定时间内作出必要的澄清、说明或者补正。投标人在“</w:t>
      </w:r>
      <w:r>
        <w:rPr>
          <w:rFonts w:hint="eastAsia" w:ascii="宋体" w:hAnsi="宋体" w:cs="宋体"/>
          <w:color w:val="auto"/>
          <w:sz w:val="24"/>
          <w:szCs w:val="24"/>
          <w:highlight w:val="none"/>
          <w:lang w:eastAsia="zh-CN" w:bidi="ar"/>
        </w:rPr>
        <w:t>广西政府采购云</w:t>
      </w:r>
      <w:r>
        <w:rPr>
          <w:rFonts w:hint="eastAsia" w:ascii="宋体" w:hAnsi="宋体" w:cs="宋体"/>
          <w:color w:val="auto"/>
          <w:sz w:val="24"/>
          <w:szCs w:val="24"/>
          <w:highlight w:val="none"/>
          <w:lang w:bidi="ar"/>
        </w:rPr>
        <w:t>”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D15B1DC">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449F257">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4.投标文件修正</w:t>
      </w:r>
    </w:p>
    <w:p w14:paraId="3327999A">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4.1投标文件报价出现前后不一致的，按照下列规定修正： </w:t>
      </w:r>
    </w:p>
    <w:p w14:paraId="04AB97F9">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（1）报价文件中“开标一览表”内容与投标文件中相应内容不一致的，以“开标一览表”为准；</w:t>
      </w:r>
    </w:p>
    <w:p w14:paraId="361EBEE1">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（2）大写金额和小写金额不一致的，以大写金额为准；</w:t>
      </w:r>
    </w:p>
    <w:p w14:paraId="71B27275">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（3）单价金额小数点或者百分比有明显错位的，以开标一览表的总价为准，并修改单价；</w:t>
      </w:r>
    </w:p>
    <w:p w14:paraId="3511546C">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（4）总价金额与按单价汇总金额不一致的，以单价金额计算结果为准。</w:t>
      </w:r>
    </w:p>
    <w:p w14:paraId="4AFB0BB6">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同时出现两种以上不一致的，按照以上（1）-（4）规定的顺序修正。修正后的报价经投标人确认后产生约束力，投标人不确认的，其投标无效。</w:t>
      </w:r>
    </w:p>
    <w:p w14:paraId="48420E0A">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4.2经投标人确认修正后的报价若超过采购预算金额或者最高限价，投标人的投标文件作无效投标处理。</w:t>
      </w:r>
    </w:p>
    <w:p w14:paraId="6CD33E3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4.3经投标人确认修正后的报价作为签订合同的依据，并以此报价计算价格分。</w:t>
      </w:r>
    </w:p>
    <w:p w14:paraId="02A8BD94">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5.比较与评价</w:t>
      </w:r>
    </w:p>
    <w:p w14:paraId="60D480AB">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5.1评标委员会按照招标文件中规定的评标方法和评标标准，对符合性审查合格的投标文件进行商务和技术评估，综合比较与评价。</w:t>
      </w:r>
    </w:p>
    <w:p w14:paraId="039B2B1C">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5.2评标委员会独立对每个投标人的投标文件进行评价，并汇总每个投标人的得分。</w:t>
      </w:r>
    </w:p>
    <w:p w14:paraId="3E604B68">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8F54AB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63B2376">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5.3评标委员会按照招标文件中规定的评标方法和标准计算各投标人的报价得分。在计算过程中，不得去掉最高报价或者最低报价。</w:t>
      </w:r>
    </w:p>
    <w:p w14:paraId="462960A9">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5.4各投标人的得分为所有评委的有效评分的算术平均数。</w:t>
      </w:r>
    </w:p>
    <w:p w14:paraId="6884BA9C">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5.5评标委员会按照招标文件中的规定推荐中标候选人。</w:t>
      </w:r>
    </w:p>
    <w:p w14:paraId="6C5FA9FE">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C00C5F9">
      <w:pPr>
        <w:pageBreakBefore w:val="0"/>
        <w:kinsoku/>
        <w:overflowPunct/>
        <w:topLinePunct w:val="0"/>
        <w:bidi w:val="0"/>
        <w:spacing w:beforeAutospacing="0" w:afterAutospacing="0"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6.评审复核</w:t>
      </w:r>
    </w:p>
    <w:p w14:paraId="14CC922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6.1评标报告签署前，评标委员会要对评审结果进行复核，复核意见要体现在评标报告中。</w:t>
      </w:r>
    </w:p>
    <w:p w14:paraId="0F75F6C8">
      <w:pPr>
        <w:pageBreakBefore w:val="0"/>
        <w:widowControl/>
        <w:kinsoku/>
        <w:overflowPunct/>
        <w:topLinePunct w:val="0"/>
        <w:bidi w:val="0"/>
        <w:spacing w:beforeAutospacing="0" w:afterAutospacing="0" w:line="360" w:lineRule="auto"/>
        <w:ind w:firstLine="480" w:firstLineChars="200"/>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6.2评标结果汇总完成后，除下列情形外，任何人不得修改评标结果：</w:t>
      </w:r>
    </w:p>
    <w:p w14:paraId="6CDBA8B8">
      <w:pPr>
        <w:pageBreakBefore w:val="0"/>
        <w:widowControl/>
        <w:kinsoku/>
        <w:overflowPunct/>
        <w:topLinePunct w:val="0"/>
        <w:bidi w:val="0"/>
        <w:spacing w:beforeAutospacing="0" w:afterAutospacing="0"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（一）分值汇总计算错误的；</w:t>
      </w:r>
    </w:p>
    <w:p w14:paraId="4F752670">
      <w:pPr>
        <w:pageBreakBefore w:val="0"/>
        <w:widowControl/>
        <w:kinsoku/>
        <w:overflowPunct/>
        <w:topLinePunct w:val="0"/>
        <w:bidi w:val="0"/>
        <w:spacing w:beforeAutospacing="0" w:afterAutospacing="0"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（二）分项评分超出评分标准范围的；</w:t>
      </w:r>
    </w:p>
    <w:p w14:paraId="1C545FA0">
      <w:pPr>
        <w:pageBreakBefore w:val="0"/>
        <w:widowControl/>
        <w:kinsoku/>
        <w:overflowPunct/>
        <w:topLinePunct w:val="0"/>
        <w:bidi w:val="0"/>
        <w:spacing w:beforeAutospacing="0" w:afterAutospacing="0"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（三）评标委员会成员对客观评审因素评分不一致的；</w:t>
      </w:r>
    </w:p>
    <w:p w14:paraId="12799FB5">
      <w:pPr>
        <w:pageBreakBefore w:val="0"/>
        <w:widowControl/>
        <w:kinsoku/>
        <w:overflowPunct/>
        <w:topLinePunct w:val="0"/>
        <w:bidi w:val="0"/>
        <w:spacing w:beforeAutospacing="0" w:afterAutospacing="0"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（四）经评标委员会认定评分畸高、畸低的。</w:t>
      </w:r>
    </w:p>
    <w:p w14:paraId="2FE3EB4C">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bookmarkStart w:id="155" w:name="_Toc7957"/>
      <w:bookmarkStart w:id="156" w:name="_Toc12319"/>
    </w:p>
    <w:p w14:paraId="4D7DAA0A">
      <w:pPr>
        <w:pageBreakBefore w:val="0"/>
        <w:tabs>
          <w:tab w:val="center" w:pos="4153"/>
          <w:tab w:val="right" w:pos="8306"/>
        </w:tabs>
        <w:kinsoku/>
        <w:overflowPunct/>
        <w:topLinePunct w:val="0"/>
        <w:bidi w:val="0"/>
        <w:snapToGrid w:val="0"/>
        <w:spacing w:beforeAutospacing="0" w:afterAutospacing="0" w:line="360" w:lineRule="auto"/>
        <w:jc w:val="left"/>
        <w:rPr>
          <w:rFonts w:hint="eastAsia" w:ascii="宋体" w:hAnsi="宋体" w:cs="宋体"/>
          <w:color w:val="auto"/>
          <w:sz w:val="24"/>
          <w:szCs w:val="24"/>
          <w:highlight w:val="none"/>
          <w:lang w:bidi="ar"/>
        </w:rPr>
      </w:pPr>
    </w:p>
    <w:p w14:paraId="10649EE2">
      <w:pPr>
        <w:pageBreakBefore w:val="0"/>
        <w:kinsoku/>
        <w:overflowPunct/>
        <w:topLinePunct w:val="0"/>
        <w:bidi w:val="0"/>
        <w:spacing w:beforeAutospacing="0" w:afterAutospacing="0" w:line="360" w:lineRule="auto"/>
        <w:rPr>
          <w:rFonts w:hint="eastAsia" w:ascii="宋体" w:hAnsi="宋体" w:cs="宋体"/>
          <w:color w:val="auto"/>
          <w:highlight w:val="none"/>
          <w:lang w:bidi="ar"/>
        </w:rPr>
      </w:pPr>
    </w:p>
    <w:p w14:paraId="7960AD6F">
      <w:pPr>
        <w:keepNext/>
        <w:keepLines/>
        <w:pageBreakBefore w:val="0"/>
        <w:widowControl/>
        <w:kinsoku/>
        <w:overflowPunct/>
        <w:topLinePunct w:val="0"/>
        <w:bidi w:val="0"/>
        <w:spacing w:beforeAutospacing="0" w:afterAutospacing="0" w:line="360" w:lineRule="auto"/>
        <w:jc w:val="both"/>
        <w:outlineLvl w:val="1"/>
        <w:rPr>
          <w:rFonts w:hint="eastAsia" w:ascii="宋体" w:hAnsi="宋体" w:cs="宋体"/>
          <w:bCs/>
          <w:color w:val="auto"/>
          <w:sz w:val="30"/>
          <w:szCs w:val="30"/>
          <w:highlight w:val="none"/>
        </w:rPr>
        <w:sectPr>
          <w:pgSz w:w="11906" w:h="16838"/>
          <w:pgMar w:top="1135" w:right="1135" w:bottom="1135" w:left="1135" w:header="720" w:footer="720" w:gutter="0"/>
          <w:pgNumType w:fmt="decimal"/>
          <w:cols w:space="720" w:num="1"/>
          <w:docGrid w:type="lines" w:linePitch="331" w:charSpace="0"/>
        </w:sectPr>
      </w:pPr>
    </w:p>
    <w:p w14:paraId="46AF38FB">
      <w:pPr>
        <w:keepNext/>
        <w:keepLines/>
        <w:pageBreakBefore w:val="0"/>
        <w:widowControl/>
        <w:kinsoku/>
        <w:overflowPunct/>
        <w:topLinePunct w:val="0"/>
        <w:bidi w:val="0"/>
        <w:spacing w:beforeAutospacing="0" w:afterAutospacing="0" w:line="360" w:lineRule="auto"/>
        <w:jc w:val="center"/>
        <w:outlineLvl w:val="1"/>
        <w:rPr>
          <w:rFonts w:hint="eastAsia" w:ascii="宋体" w:hAnsi="宋体" w:cs="宋体"/>
          <w:b/>
          <w:color w:val="auto"/>
          <w:sz w:val="30"/>
          <w:szCs w:val="30"/>
          <w:highlight w:val="none"/>
        </w:rPr>
      </w:pPr>
      <w:r>
        <w:rPr>
          <w:rFonts w:hint="eastAsia" w:ascii="宋体" w:hAnsi="宋体" w:cs="宋体"/>
          <w:b/>
          <w:color w:val="auto"/>
          <w:sz w:val="30"/>
          <w:szCs w:val="30"/>
          <w:highlight w:val="none"/>
        </w:rPr>
        <w:t>第三节 评分标准</w:t>
      </w:r>
      <w:bookmarkEnd w:id="155"/>
      <w:bookmarkEnd w:id="156"/>
    </w:p>
    <w:p w14:paraId="729FC348">
      <w:pPr>
        <w:pageBreakBefore w:val="0"/>
        <w:widowControl/>
        <w:kinsoku/>
        <w:overflowPunct/>
        <w:topLinePunct w:val="0"/>
        <w:bidi w:val="0"/>
        <w:spacing w:beforeAutospacing="0" w:afterAutospacing="0" w:line="360" w:lineRule="auto"/>
        <w:jc w:val="center"/>
        <w:rPr>
          <w:rFonts w:hint="eastAsia" w:ascii="宋体" w:hAnsi="宋体" w:cs="宋体"/>
          <w:b/>
          <w:color w:val="auto"/>
          <w:sz w:val="30"/>
          <w:szCs w:val="30"/>
          <w:highlight w:val="none"/>
        </w:rPr>
      </w:pPr>
      <w:r>
        <w:rPr>
          <w:rFonts w:ascii="宋体" w:hAnsi="宋体" w:cs="宋体"/>
          <w:b/>
          <w:color w:val="auto"/>
          <w:sz w:val="30"/>
          <w:szCs w:val="30"/>
          <w:highlight w:val="none"/>
          <w:lang w:bidi="ar"/>
        </w:rPr>
        <w:t>一、</w:t>
      </w:r>
      <w:r>
        <w:rPr>
          <w:rFonts w:ascii="宋体" w:hAnsi="宋体" w:cs="宋体"/>
          <w:b/>
          <w:color w:val="auto"/>
          <w:sz w:val="30"/>
          <w:szCs w:val="30"/>
          <w:highlight w:val="none"/>
        </w:rPr>
        <w:t>综合评分法</w:t>
      </w:r>
    </w:p>
    <w:p w14:paraId="38665663">
      <w:pPr>
        <w:pageBreakBefore w:val="0"/>
        <w:widowControl/>
        <w:kinsoku/>
        <w:overflowPunct/>
        <w:topLinePunct w:val="0"/>
        <w:bidi w:val="0"/>
        <w:spacing w:beforeAutospacing="0" w:afterAutospacing="0" w:line="360" w:lineRule="auto"/>
        <w:ind w:firstLine="420"/>
        <w:rPr>
          <w:rFonts w:ascii="宋体" w:hAnsi="宋体" w:cs="宋体"/>
          <w:bCs/>
          <w:color w:val="auto"/>
          <w:sz w:val="24"/>
          <w:szCs w:val="24"/>
          <w:highlight w:val="none"/>
        </w:rPr>
      </w:pPr>
      <w:r>
        <w:rPr>
          <w:rFonts w:ascii="宋体" w:hAnsi="宋体" w:cs="宋体"/>
          <w:bCs/>
          <w:color w:val="auto"/>
          <w:sz w:val="24"/>
          <w:szCs w:val="24"/>
          <w:highlight w:val="none"/>
        </w:rPr>
        <w:t>注：1、计分方法按四舍五入取至百分位。</w:t>
      </w:r>
    </w:p>
    <w:p w14:paraId="4DD69247">
      <w:pPr>
        <w:pageBreakBefore w:val="0"/>
        <w:widowControl/>
        <w:kinsoku/>
        <w:overflowPunct/>
        <w:topLinePunct w:val="0"/>
        <w:bidi w:val="0"/>
        <w:spacing w:beforeAutospacing="0" w:afterAutospacing="0" w:line="360" w:lineRule="auto"/>
        <w:ind w:firstLine="420"/>
        <w:rPr>
          <w:rFonts w:ascii="宋体" w:hAnsi="宋体" w:cs="宋体"/>
          <w:bCs/>
          <w:color w:val="auto"/>
          <w:sz w:val="24"/>
          <w:szCs w:val="24"/>
          <w:highlight w:val="none"/>
        </w:rPr>
      </w:pPr>
      <w:r>
        <w:rPr>
          <w:rFonts w:ascii="宋体" w:hAnsi="宋体" w:cs="宋体"/>
          <w:bCs/>
          <w:color w:val="auto"/>
          <w:sz w:val="24"/>
          <w:szCs w:val="24"/>
          <w:highlight w:val="none"/>
        </w:rPr>
        <w:t>总得分=报价分+技术分+商务分</w:t>
      </w:r>
    </w:p>
    <w:p w14:paraId="4A323527">
      <w:pPr>
        <w:pageBreakBefore w:val="0"/>
        <w:widowControl/>
        <w:numPr>
          <w:ilvl w:val="0"/>
          <w:numId w:val="3"/>
        </w:numPr>
        <w:kinsoku/>
        <w:overflowPunct/>
        <w:topLinePunct w:val="0"/>
        <w:bidi w:val="0"/>
        <w:spacing w:beforeAutospacing="0" w:afterAutospacing="0" w:line="360" w:lineRule="auto"/>
        <w:ind w:firstLine="420"/>
        <w:rPr>
          <w:rFonts w:ascii="宋体" w:hAnsi="宋体" w:cs="宋体"/>
          <w:bCs/>
          <w:color w:val="auto"/>
          <w:sz w:val="24"/>
          <w:szCs w:val="24"/>
          <w:highlight w:val="none"/>
        </w:rPr>
      </w:pPr>
      <w:r>
        <w:rPr>
          <w:rFonts w:ascii="宋体" w:hAnsi="宋体" w:cs="宋体"/>
          <w:bCs/>
          <w:color w:val="auto"/>
          <w:sz w:val="24"/>
          <w:szCs w:val="24"/>
          <w:highlight w:val="none"/>
        </w:rPr>
        <w:t>商务技术评审因素为客观评分项的，应在评分项目或评分标准中予以标注为“客观分”。对投标人的客观评分项目，各评标专家评分应当一致。</w:t>
      </w:r>
    </w:p>
    <w:p w14:paraId="4F836272">
      <w:pPr>
        <w:pageBreakBefore w:val="0"/>
        <w:widowControl/>
        <w:kinsoku/>
        <w:overflowPunct/>
        <w:topLinePunct w:val="0"/>
        <w:bidi w:val="0"/>
        <w:spacing w:beforeAutospacing="0" w:afterAutospacing="0" w:line="360" w:lineRule="auto"/>
        <w:rPr>
          <w:rFonts w:ascii="宋体" w:hAnsi="宋体" w:cs="宋体"/>
          <w:bCs/>
          <w:color w:val="auto"/>
          <w:sz w:val="24"/>
          <w:szCs w:val="24"/>
          <w:highlight w:val="none"/>
        </w:rPr>
      </w:pPr>
    </w:p>
    <w:tbl>
      <w:tblPr>
        <w:tblStyle w:val="10"/>
        <w:tblW w:w="10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364"/>
        <w:gridCol w:w="7004"/>
        <w:gridCol w:w="1336"/>
      </w:tblGrid>
      <w:tr w14:paraId="7B94C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101" w:type="dxa"/>
            <w:noWrap w:val="0"/>
            <w:vAlign w:val="center"/>
          </w:tcPr>
          <w:p w14:paraId="4876BE98">
            <w:pPr>
              <w:pageBreakBefore w:val="0"/>
              <w:kinsoku/>
              <w:wordWrap w:val="0"/>
              <w:overflowPunct/>
              <w:topLinePunct w:val="0"/>
              <w:bidi w:val="0"/>
              <w:spacing w:beforeAutospacing="0" w:afterAutospacing="0" w:line="360" w:lineRule="auto"/>
              <w:jc w:val="center"/>
              <w:rPr>
                <w:rFonts w:hint="eastAsia" w:ascii="宋体" w:hAnsi="宋体" w:cs="宋体"/>
                <w:color w:val="auto"/>
                <w:sz w:val="24"/>
                <w:szCs w:val="24"/>
                <w:highlight w:val="none"/>
              </w:rPr>
            </w:pPr>
            <w:bookmarkStart w:id="157" w:name="_Toc12486"/>
            <w:bookmarkStart w:id="158" w:name="_Toc19818"/>
            <w:r>
              <w:rPr>
                <w:rFonts w:hint="eastAsia" w:ascii="宋体" w:hAnsi="宋体" w:cs="宋体"/>
                <w:color w:val="auto"/>
                <w:sz w:val="24"/>
                <w:szCs w:val="24"/>
                <w:highlight w:val="none"/>
              </w:rPr>
              <w:t>评标项目</w:t>
            </w:r>
          </w:p>
        </w:tc>
        <w:tc>
          <w:tcPr>
            <w:tcW w:w="1364" w:type="dxa"/>
            <w:noWrap w:val="0"/>
            <w:vAlign w:val="center"/>
          </w:tcPr>
          <w:p w14:paraId="717B3469">
            <w:pPr>
              <w:pageBreakBefore w:val="0"/>
              <w:kinsoku/>
              <w:wordWrap w:val="0"/>
              <w:overflowPunct/>
              <w:topLinePunct w:val="0"/>
              <w:bidi w:val="0"/>
              <w:spacing w:beforeAutospacing="0"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评标分值</w:t>
            </w:r>
          </w:p>
        </w:tc>
        <w:tc>
          <w:tcPr>
            <w:tcW w:w="7004" w:type="dxa"/>
            <w:noWrap w:val="0"/>
            <w:vAlign w:val="center"/>
          </w:tcPr>
          <w:p w14:paraId="50DD2A30">
            <w:pPr>
              <w:pageBreakBefore w:val="0"/>
              <w:kinsoku/>
              <w:wordWrap w:val="0"/>
              <w:overflowPunct/>
              <w:topLinePunct w:val="0"/>
              <w:bidi w:val="0"/>
              <w:spacing w:beforeAutospacing="0" w:afterAutospacing="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评标方法描述</w:t>
            </w:r>
          </w:p>
        </w:tc>
        <w:tc>
          <w:tcPr>
            <w:tcW w:w="1336" w:type="dxa"/>
            <w:noWrap w:val="0"/>
            <w:vAlign w:val="center"/>
          </w:tcPr>
          <w:p w14:paraId="0D45BB28">
            <w:pPr>
              <w:pageBreakBefore w:val="0"/>
              <w:kinsoku/>
              <w:overflowPunct/>
              <w:topLinePunct w:val="0"/>
              <w:bidi w:val="0"/>
              <w:adjustRightInd w:val="0"/>
              <w:spacing w:beforeAutospacing="0" w:afterAutospacing="0" w:line="360" w:lineRule="auto"/>
              <w:jc w:val="center"/>
              <w:textAlignment w:val="baseline"/>
              <w:rPr>
                <w:rFonts w:hint="eastAsia" w:ascii="宋体" w:hAnsi="宋体" w:cs="宋体"/>
                <w:color w:val="auto"/>
                <w:sz w:val="24"/>
                <w:szCs w:val="24"/>
                <w:highlight w:val="none"/>
              </w:rPr>
            </w:pPr>
            <w:r>
              <w:rPr>
                <w:rFonts w:hint="eastAsia" w:ascii="宋体" w:hAnsi="宋体" w:cs="宋体"/>
                <w:b/>
                <w:color w:val="auto"/>
                <w:sz w:val="24"/>
                <w:szCs w:val="24"/>
                <w:highlight w:val="none"/>
              </w:rPr>
              <w:t>分值</w:t>
            </w:r>
          </w:p>
        </w:tc>
      </w:tr>
      <w:tr w14:paraId="16A1D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center"/>
          </w:tcPr>
          <w:p w14:paraId="42D76C3D">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
                <w:color w:val="auto"/>
                <w:sz w:val="24"/>
                <w:szCs w:val="24"/>
                <w:highlight w:val="none"/>
              </w:rPr>
            </w:pPr>
          </w:p>
          <w:p w14:paraId="726148F2">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
                <w:color w:val="auto"/>
                <w:sz w:val="24"/>
                <w:szCs w:val="24"/>
                <w:highlight w:val="none"/>
              </w:rPr>
            </w:pPr>
          </w:p>
          <w:p w14:paraId="1660A6EC">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
                <w:color w:val="auto"/>
                <w:sz w:val="24"/>
                <w:szCs w:val="24"/>
                <w:highlight w:val="none"/>
              </w:rPr>
            </w:pPr>
          </w:p>
          <w:p w14:paraId="3834CB33">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
                <w:color w:val="auto"/>
                <w:sz w:val="24"/>
                <w:szCs w:val="24"/>
                <w:highlight w:val="none"/>
              </w:rPr>
            </w:pPr>
          </w:p>
          <w:p w14:paraId="51EFE208">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
                <w:color w:val="auto"/>
                <w:sz w:val="24"/>
                <w:szCs w:val="24"/>
                <w:highlight w:val="none"/>
              </w:rPr>
            </w:pPr>
          </w:p>
          <w:p w14:paraId="288B3676">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
                <w:color w:val="auto"/>
                <w:sz w:val="24"/>
                <w:szCs w:val="24"/>
                <w:highlight w:val="none"/>
              </w:rPr>
            </w:pPr>
          </w:p>
          <w:p w14:paraId="1C922E31">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
                <w:color w:val="auto"/>
                <w:sz w:val="24"/>
                <w:szCs w:val="24"/>
                <w:highlight w:val="none"/>
              </w:rPr>
            </w:pPr>
          </w:p>
          <w:p w14:paraId="53A019F5">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
                <w:color w:val="auto"/>
                <w:sz w:val="24"/>
                <w:szCs w:val="24"/>
                <w:highlight w:val="none"/>
              </w:rPr>
            </w:pPr>
          </w:p>
          <w:p w14:paraId="5505E331">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
                <w:color w:val="auto"/>
                <w:sz w:val="24"/>
                <w:szCs w:val="24"/>
                <w:highlight w:val="none"/>
              </w:rPr>
            </w:pPr>
          </w:p>
          <w:p w14:paraId="1C9704FF">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
                <w:color w:val="auto"/>
                <w:sz w:val="24"/>
                <w:szCs w:val="24"/>
                <w:highlight w:val="none"/>
              </w:rPr>
            </w:pPr>
          </w:p>
          <w:p w14:paraId="3951F55E">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
                <w:color w:val="auto"/>
                <w:sz w:val="24"/>
                <w:szCs w:val="24"/>
                <w:highlight w:val="none"/>
              </w:rPr>
            </w:pPr>
            <w:r>
              <w:rPr>
                <w:rFonts w:hint="eastAsia" w:ascii="宋体" w:hAnsi="宋体" w:cs="宋体"/>
                <w:b/>
                <w:color w:val="auto"/>
                <w:sz w:val="24"/>
                <w:szCs w:val="24"/>
                <w:highlight w:val="none"/>
              </w:rPr>
              <w:t>价格分</w:t>
            </w:r>
          </w:p>
          <w:p w14:paraId="3E86D271">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color w:val="auto"/>
                <w:sz w:val="24"/>
                <w:szCs w:val="24"/>
                <w:highlight w:val="none"/>
              </w:rPr>
            </w:pPr>
            <w:r>
              <w:rPr>
                <w:rFonts w:hint="eastAsia" w:ascii="宋体" w:hAnsi="宋体" w:cs="宋体"/>
                <w:b/>
                <w:color w:val="auto"/>
                <w:sz w:val="24"/>
                <w:szCs w:val="24"/>
                <w:highlight w:val="none"/>
              </w:rPr>
              <w:t>（满分</w:t>
            </w:r>
            <w:r>
              <w:rPr>
                <w:rFonts w:hint="eastAsia" w:ascii="宋体" w:hAnsi="宋体" w:cs="宋体"/>
                <w:b/>
                <w:color w:val="auto"/>
                <w:sz w:val="24"/>
                <w:szCs w:val="24"/>
                <w:highlight w:val="none"/>
                <w:u w:val="single"/>
              </w:rPr>
              <w:t>30</w:t>
            </w:r>
            <w:r>
              <w:rPr>
                <w:rFonts w:hint="eastAsia" w:ascii="宋体" w:hAnsi="宋体" w:cs="宋体"/>
                <w:b/>
                <w:color w:val="auto"/>
                <w:sz w:val="24"/>
                <w:szCs w:val="24"/>
                <w:highlight w:val="none"/>
              </w:rPr>
              <w:t>分）</w:t>
            </w:r>
          </w:p>
        </w:tc>
        <w:tc>
          <w:tcPr>
            <w:tcW w:w="1364" w:type="dxa"/>
            <w:noWrap w:val="0"/>
            <w:vAlign w:val="center"/>
          </w:tcPr>
          <w:p w14:paraId="1A0189E7">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Cs/>
                <w:color w:val="auto"/>
                <w:sz w:val="24"/>
                <w:szCs w:val="24"/>
                <w:highlight w:val="none"/>
              </w:rPr>
            </w:pPr>
          </w:p>
          <w:p w14:paraId="20D49B9A">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Cs/>
                <w:color w:val="auto"/>
                <w:sz w:val="24"/>
                <w:szCs w:val="24"/>
                <w:highlight w:val="none"/>
              </w:rPr>
            </w:pPr>
          </w:p>
          <w:p w14:paraId="2AAF4919">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Cs/>
                <w:color w:val="auto"/>
                <w:sz w:val="24"/>
                <w:szCs w:val="24"/>
                <w:highlight w:val="none"/>
              </w:rPr>
            </w:pPr>
          </w:p>
          <w:p w14:paraId="519C3073">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Cs/>
                <w:color w:val="auto"/>
                <w:sz w:val="24"/>
                <w:szCs w:val="24"/>
                <w:highlight w:val="none"/>
              </w:rPr>
            </w:pPr>
          </w:p>
          <w:p w14:paraId="566D71E8">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Cs/>
                <w:color w:val="auto"/>
                <w:sz w:val="24"/>
                <w:szCs w:val="24"/>
                <w:highlight w:val="none"/>
              </w:rPr>
            </w:pPr>
          </w:p>
          <w:p w14:paraId="559E7249">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Cs/>
                <w:color w:val="auto"/>
                <w:sz w:val="24"/>
                <w:szCs w:val="24"/>
                <w:highlight w:val="none"/>
              </w:rPr>
            </w:pPr>
          </w:p>
          <w:p w14:paraId="01074E44">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Cs/>
                <w:color w:val="auto"/>
                <w:sz w:val="24"/>
                <w:szCs w:val="24"/>
                <w:highlight w:val="none"/>
              </w:rPr>
            </w:pPr>
          </w:p>
          <w:p w14:paraId="22C72870">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Cs/>
                <w:color w:val="auto"/>
                <w:sz w:val="24"/>
                <w:szCs w:val="24"/>
                <w:highlight w:val="none"/>
              </w:rPr>
            </w:pPr>
          </w:p>
          <w:p w14:paraId="2CAE14AF">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Cs/>
                <w:color w:val="auto"/>
                <w:sz w:val="24"/>
                <w:szCs w:val="24"/>
                <w:highlight w:val="none"/>
              </w:rPr>
            </w:pPr>
          </w:p>
          <w:p w14:paraId="6DEA94E2">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bCs/>
                <w:color w:val="auto"/>
                <w:sz w:val="24"/>
                <w:szCs w:val="24"/>
                <w:highlight w:val="none"/>
              </w:rPr>
            </w:pPr>
          </w:p>
          <w:p w14:paraId="4E381E46">
            <w:pPr>
              <w:pageBreakBefore w:val="0"/>
              <w:kinsoku/>
              <w:wordWrap w:val="0"/>
              <w:overflowPunct/>
              <w:topLinePunct w:val="0"/>
              <w:bidi w:val="0"/>
              <w:adjustRightInd w:val="0"/>
              <w:spacing w:beforeAutospacing="0" w:afterAutospacing="0" w:line="360" w:lineRule="auto"/>
              <w:jc w:val="center"/>
              <w:textAlignment w:val="baseline"/>
              <w:rPr>
                <w:rFonts w:hint="eastAsia" w:ascii="宋体" w:hAnsi="宋体" w:cs="宋体"/>
                <w:color w:val="auto"/>
                <w:sz w:val="24"/>
                <w:szCs w:val="24"/>
                <w:highlight w:val="none"/>
              </w:rPr>
            </w:pPr>
            <w:r>
              <w:rPr>
                <w:rFonts w:hint="eastAsia" w:ascii="宋体" w:hAnsi="宋体" w:cs="宋体"/>
                <w:bCs/>
                <w:color w:val="auto"/>
                <w:sz w:val="24"/>
                <w:szCs w:val="24"/>
                <w:highlight w:val="none"/>
              </w:rPr>
              <w:t>投标报价</w:t>
            </w:r>
          </w:p>
        </w:tc>
        <w:tc>
          <w:tcPr>
            <w:tcW w:w="7004" w:type="dxa"/>
            <w:noWrap w:val="0"/>
            <w:vAlign w:val="center"/>
          </w:tcPr>
          <w:p w14:paraId="5A7B3C7B">
            <w:pPr>
              <w:pStyle w:val="7"/>
              <w:keepNext w:val="0"/>
              <w:keepLines w:val="0"/>
              <w:pageBreakBefore w:val="0"/>
              <w:kinsoku/>
              <w:wordWrap/>
              <w:overflowPunct/>
              <w:topLinePunct w:val="0"/>
              <w:autoSpaceDN/>
              <w:bidi w:val="0"/>
              <w:snapToGrid/>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（1）本项目为</w:t>
            </w:r>
            <w:r>
              <w:rPr>
                <w:rFonts w:hint="eastAsia" w:hAnsi="宋体" w:cs="宋体"/>
                <w:bCs/>
                <w:color w:val="auto"/>
                <w:sz w:val="24"/>
                <w:szCs w:val="24"/>
                <w:highlight w:val="none"/>
                <w:lang w:val="en-US" w:eastAsia="zh-CN"/>
              </w:rPr>
              <w:t>非</w:t>
            </w:r>
            <w:r>
              <w:rPr>
                <w:rFonts w:hint="eastAsia" w:hAnsi="宋体" w:cs="宋体"/>
                <w:bCs/>
                <w:color w:val="auto"/>
                <w:sz w:val="24"/>
                <w:szCs w:val="24"/>
                <w:highlight w:val="none"/>
              </w:rPr>
              <w:t>专门面向</w:t>
            </w:r>
            <w:r>
              <w:rPr>
                <w:rFonts w:hint="eastAsia" w:hAnsi="宋体" w:cs="宋体"/>
                <w:bCs/>
                <w:color w:val="auto"/>
                <w:sz w:val="24"/>
                <w:szCs w:val="24"/>
                <w:highlight w:val="none"/>
                <w:lang w:val="en-US" w:eastAsia="zh-CN"/>
              </w:rPr>
              <w:t>中小</w:t>
            </w:r>
            <w:r>
              <w:rPr>
                <w:rFonts w:hint="eastAsia" w:hAnsi="宋体" w:cs="宋体"/>
                <w:bCs/>
                <w:color w:val="auto"/>
                <w:sz w:val="24"/>
                <w:szCs w:val="24"/>
                <w:highlight w:val="none"/>
              </w:rPr>
              <w:t>企业采购项目，执行价格扣除优惠政策，评审报价＝</w:t>
            </w:r>
            <w:r>
              <w:rPr>
                <w:rFonts w:hint="eastAsia" w:hAnsi="宋体" w:cs="宋体"/>
                <w:bCs/>
                <w:color w:val="auto"/>
                <w:sz w:val="24"/>
                <w:szCs w:val="24"/>
                <w:highlight w:val="none"/>
                <w:lang w:val="en-US" w:eastAsia="zh-CN"/>
              </w:rPr>
              <w:t>投标报价</w:t>
            </w:r>
            <w:r>
              <w:rPr>
                <w:rFonts w:hint="eastAsia" w:hAnsi="宋体" w:cs="宋体"/>
                <w:bCs/>
                <w:color w:val="auto"/>
                <w:sz w:val="24"/>
                <w:szCs w:val="24"/>
                <w:highlight w:val="none"/>
              </w:rPr>
              <w:t>；</w:t>
            </w:r>
          </w:p>
          <w:p w14:paraId="7A15EB26">
            <w:pPr>
              <w:pStyle w:val="7"/>
              <w:keepNext w:val="0"/>
              <w:keepLines w:val="0"/>
              <w:pageBreakBefore w:val="0"/>
              <w:kinsoku/>
              <w:wordWrap/>
              <w:overflowPunct/>
              <w:topLinePunct w:val="0"/>
              <w:autoSpaceDN/>
              <w:bidi w:val="0"/>
              <w:snapToGrid/>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（2）政策性扣除计算方法。</w:t>
            </w:r>
          </w:p>
          <w:p w14:paraId="2C5BF6D8">
            <w:pPr>
              <w:pStyle w:val="7"/>
              <w:keepNext w:val="0"/>
              <w:keepLines w:val="0"/>
              <w:pageBreakBefore w:val="0"/>
              <w:kinsoku/>
              <w:wordWrap/>
              <w:overflowPunct/>
              <w:topLinePunct w:val="0"/>
              <w:autoSpaceDN/>
              <w:bidi w:val="0"/>
              <w:snapToGrid/>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根据《政府采购促进中小企业发展管理办法》（财库〔2020〕46号）及桂财采〔2022〕30号广西壮族自治区财政厅关于进一步发挥政府采购政策功能促进企业发展的通知的规定，投标人在其投标文件中提供《中小企业声明函》，且服务</w:t>
            </w:r>
            <w:r>
              <w:rPr>
                <w:rFonts w:hint="eastAsia" w:hAnsi="宋体" w:cs="宋体"/>
                <w:bCs/>
                <w:color w:val="auto"/>
                <w:sz w:val="24"/>
                <w:szCs w:val="24"/>
                <w:highlight w:val="none"/>
                <w:lang w:val="en-US" w:eastAsia="zh-CN"/>
              </w:rPr>
              <w:t>/货物</w:t>
            </w:r>
            <w:r>
              <w:rPr>
                <w:rFonts w:hint="eastAsia" w:hAnsi="宋体" w:cs="宋体"/>
                <w:bCs/>
                <w:color w:val="auto"/>
                <w:sz w:val="24"/>
                <w:szCs w:val="24"/>
                <w:highlight w:val="none"/>
              </w:rPr>
              <w:t>全部由小微企业承接，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 4%）。除上述情况外，评标报价=投标报价。</w:t>
            </w:r>
          </w:p>
          <w:p w14:paraId="026EA90F">
            <w:pPr>
              <w:pStyle w:val="7"/>
              <w:keepNext w:val="0"/>
              <w:keepLines w:val="0"/>
              <w:pageBreakBefore w:val="0"/>
              <w:kinsoku/>
              <w:wordWrap/>
              <w:overflowPunct/>
              <w:topLinePunct w:val="0"/>
              <w:autoSpaceDN/>
              <w:bidi w:val="0"/>
              <w:snapToGrid/>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3）投标服务/产品提供企业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0BB5F2A0">
            <w:pPr>
              <w:pStyle w:val="7"/>
              <w:keepNext w:val="0"/>
              <w:keepLines w:val="0"/>
              <w:pageBreakBefore w:val="0"/>
              <w:kinsoku/>
              <w:wordWrap/>
              <w:overflowPunct/>
              <w:topLinePunct w:val="0"/>
              <w:autoSpaceDN/>
              <w:bidi w:val="0"/>
              <w:snapToGrid/>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4）投标服务/产品提供企业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格式见第六章 投标文件格式），并对声明的真实性负责。残疾人福利性单位属于小型、微型企业的，不重复享受政策。</w:t>
            </w:r>
          </w:p>
          <w:p w14:paraId="1872873C">
            <w:pPr>
              <w:pageBreakBefore w:val="0"/>
              <w:kinsoku/>
              <w:wordWrap w:val="0"/>
              <w:overflowPunct/>
              <w:topLinePunct w:val="0"/>
              <w:bidi w:val="0"/>
              <w:snapToGrid w:val="0"/>
              <w:spacing w:beforeAutospacing="0" w:afterAutospacing="0" w:line="360" w:lineRule="auto"/>
              <w:ind w:firstLine="266" w:firstLineChars="111"/>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）满足招标文件要求且评标报价最低的评标报价为评标基准价，其价格分为满分。</w:t>
            </w:r>
          </w:p>
          <w:p w14:paraId="06A42E5E">
            <w:pPr>
              <w:pageBreakBefore w:val="0"/>
              <w:kinsoku/>
              <w:wordWrap w:val="0"/>
              <w:overflowPunct/>
              <w:topLinePunct w:val="0"/>
              <w:bidi w:val="0"/>
              <w:spacing w:beforeAutospacing="0" w:afterAutospacing="0" w:line="360" w:lineRule="auto"/>
              <w:ind w:firstLine="266" w:firstLineChars="111"/>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 xml:space="preserve">）价格分计算公式：        </w:t>
            </w:r>
          </w:p>
          <w:p w14:paraId="68DA8F0E">
            <w:pPr>
              <w:pStyle w:val="7"/>
              <w:pageBreakBefore w:val="0"/>
              <w:kinsoku/>
              <w:wordWrap w:val="0"/>
              <w:overflowPunct/>
              <w:topLinePunct w:val="0"/>
              <w:bidi w:val="0"/>
              <w:spacing w:beforeAutospacing="0" w:afterAutospacing="0" w:line="360" w:lineRule="auto"/>
              <w:ind w:firstLine="266" w:firstLineChars="111"/>
              <w:rPr>
                <w:rFonts w:hint="eastAsia" w:hAnsi="宋体" w:cs="宋体"/>
                <w:color w:val="auto"/>
                <w:sz w:val="24"/>
                <w:szCs w:val="24"/>
                <w:highlight w:val="none"/>
              </w:rPr>
            </w:pPr>
            <w:r>
              <w:rPr>
                <w:rFonts w:hint="eastAsia" w:hAnsi="宋体" w:cs="宋体"/>
                <w:bCs/>
                <w:color w:val="auto"/>
                <w:sz w:val="24"/>
                <w:szCs w:val="24"/>
                <w:highlight w:val="none"/>
              </w:rPr>
              <w:t>价格分=（评标基准价／评标报价）×30分</w:t>
            </w:r>
          </w:p>
        </w:tc>
        <w:tc>
          <w:tcPr>
            <w:tcW w:w="1336" w:type="dxa"/>
            <w:noWrap w:val="0"/>
            <w:vAlign w:val="center"/>
          </w:tcPr>
          <w:p w14:paraId="5EED5718">
            <w:pPr>
              <w:pageBreakBefore w:val="0"/>
              <w:kinsoku/>
              <w:overflowPunct/>
              <w:topLinePunct w:val="0"/>
              <w:bidi w:val="0"/>
              <w:adjustRightInd w:val="0"/>
              <w:spacing w:beforeAutospacing="0" w:afterAutospacing="0" w:line="360" w:lineRule="auto"/>
              <w:jc w:val="center"/>
              <w:textAlignment w:val="baseline"/>
              <w:rPr>
                <w:rFonts w:hint="eastAsia" w:ascii="宋体" w:hAnsi="宋体" w:cs="宋体"/>
                <w:bCs/>
                <w:color w:val="auto"/>
                <w:sz w:val="24"/>
                <w:szCs w:val="24"/>
                <w:highlight w:val="none"/>
              </w:rPr>
            </w:pPr>
            <w:r>
              <w:rPr>
                <w:rFonts w:hint="eastAsia" w:ascii="宋体" w:hAnsi="宋体" w:cs="宋体"/>
                <w:bCs/>
                <w:color w:val="auto"/>
                <w:sz w:val="24"/>
                <w:szCs w:val="24"/>
                <w:highlight w:val="none"/>
              </w:rPr>
              <w:t>30分</w:t>
            </w:r>
          </w:p>
        </w:tc>
      </w:tr>
      <w:tr w14:paraId="1A781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restart"/>
            <w:noWrap w:val="0"/>
            <w:vAlign w:val="center"/>
          </w:tcPr>
          <w:p w14:paraId="080A7EB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105" w:leftChars="-50" w:right="-105" w:rightChars="-50"/>
              <w:jc w:val="center"/>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技术分</w:t>
            </w:r>
          </w:p>
          <w:p w14:paraId="5352289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105" w:leftChars="-50" w:right="-105" w:rightChars="-50"/>
              <w:jc w:val="center"/>
              <w:textAlignment w:val="auto"/>
              <w:rPr>
                <w:rFonts w:hint="eastAsia" w:ascii="宋体" w:hAnsi="宋体" w:cs="宋体"/>
                <w:color w:val="auto"/>
                <w:sz w:val="24"/>
                <w:highlight w:val="none"/>
              </w:rPr>
            </w:pPr>
            <w:r>
              <w:rPr>
                <w:rFonts w:hint="eastAsia" w:ascii="宋体" w:hAnsi="宋体" w:cs="宋体"/>
                <w:b/>
                <w:bCs/>
                <w:color w:val="auto"/>
                <w:sz w:val="24"/>
                <w:highlight w:val="none"/>
              </w:rPr>
              <w:t>（满分</w:t>
            </w:r>
            <w:r>
              <w:rPr>
                <w:rFonts w:hint="eastAsia" w:ascii="宋体" w:hAnsi="宋体" w:cs="宋体"/>
                <w:b/>
                <w:bCs/>
                <w:color w:val="auto"/>
                <w:sz w:val="24"/>
                <w:highlight w:val="none"/>
                <w:lang w:val="en-US" w:eastAsia="zh-CN"/>
              </w:rPr>
              <w:t>59</w:t>
            </w:r>
            <w:r>
              <w:rPr>
                <w:rFonts w:hint="eastAsia" w:ascii="宋体" w:hAnsi="宋体" w:cs="宋体"/>
                <w:b/>
                <w:bCs/>
                <w:color w:val="auto"/>
                <w:sz w:val="24"/>
                <w:highlight w:val="none"/>
              </w:rPr>
              <w:t>分）</w:t>
            </w:r>
          </w:p>
        </w:tc>
        <w:tc>
          <w:tcPr>
            <w:tcW w:w="1364" w:type="dxa"/>
            <w:noWrap w:val="0"/>
            <w:vAlign w:val="center"/>
          </w:tcPr>
          <w:p w14:paraId="7072AE98">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）货物技术性能分</w:t>
            </w:r>
          </w:p>
        </w:tc>
        <w:tc>
          <w:tcPr>
            <w:tcW w:w="7004" w:type="dxa"/>
            <w:noWrap w:val="0"/>
            <w:vAlign w:val="center"/>
          </w:tcPr>
          <w:p w14:paraId="3ACEE24E">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投标人所投</w:t>
            </w:r>
            <w:r>
              <w:rPr>
                <w:rFonts w:hint="eastAsia" w:ascii="宋体" w:hAnsi="宋体" w:cs="宋体"/>
                <w:color w:val="auto"/>
                <w:sz w:val="24"/>
                <w:highlight w:val="none"/>
                <w:lang w:eastAsia="zh-CN"/>
              </w:rPr>
              <w:t>产品</w:t>
            </w:r>
            <w:r>
              <w:rPr>
                <w:rFonts w:hint="eastAsia" w:ascii="宋体" w:hAnsi="宋体" w:cs="宋体"/>
                <w:color w:val="auto"/>
                <w:sz w:val="24"/>
                <w:highlight w:val="none"/>
              </w:rPr>
              <w:t>的技术参数及性能配置</w:t>
            </w:r>
            <w:r>
              <w:rPr>
                <w:rFonts w:hint="eastAsia" w:ascii="宋体" w:hAnsi="宋体" w:cs="宋体"/>
                <w:color w:val="auto"/>
                <w:sz w:val="24"/>
                <w:highlight w:val="none"/>
                <w:lang w:val="en-US" w:eastAsia="zh-CN"/>
              </w:rPr>
              <w:t>完全</w:t>
            </w:r>
            <w:r>
              <w:rPr>
                <w:rFonts w:hint="eastAsia" w:ascii="宋体" w:hAnsi="宋体" w:cs="宋体"/>
                <w:color w:val="auto"/>
                <w:sz w:val="24"/>
                <w:highlight w:val="none"/>
              </w:rPr>
              <w:t>满足</w:t>
            </w:r>
            <w:r>
              <w:rPr>
                <w:rFonts w:hint="eastAsia" w:ascii="宋体" w:hAnsi="宋体" w:cs="宋体"/>
                <w:color w:val="auto"/>
                <w:sz w:val="24"/>
                <w:highlight w:val="none"/>
                <w:lang w:val="en-US" w:eastAsia="zh-CN"/>
              </w:rPr>
              <w:t>或优于</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要求</w:t>
            </w:r>
            <w:r>
              <w:rPr>
                <w:rFonts w:hint="eastAsia" w:ascii="宋体" w:hAnsi="宋体" w:cs="宋体"/>
                <w:color w:val="auto"/>
                <w:sz w:val="24"/>
                <w:highlight w:val="none"/>
                <w:lang w:eastAsia="zh-CN"/>
              </w:rPr>
              <w:t>，且</w:t>
            </w:r>
            <w:r>
              <w:rPr>
                <w:rFonts w:hint="eastAsia" w:ascii="宋体" w:hAnsi="宋体" w:cs="宋体"/>
                <w:color w:val="auto"/>
                <w:sz w:val="24"/>
                <w:highlight w:val="none"/>
                <w:lang w:val="en-US" w:eastAsia="zh-CN"/>
              </w:rPr>
              <w:t xml:space="preserve">能提供采购需求表中要求的相关技术证明材料并加盖投标单位公章的，每提供1项得1分（同型号产品不重复计分），满分16分，不提供技术证明材料或不盖章均不予计分。 </w:t>
            </w:r>
          </w:p>
          <w:p w14:paraId="6D1C089D">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（注：提供的技术证明材料，供货时须与投标资料、产品实物进行参数真实性核查，不符合要求或虚假响应的将不予验收。）</w:t>
            </w:r>
            <w:r>
              <w:rPr>
                <w:rFonts w:hint="eastAsia" w:ascii="宋体" w:hAnsi="宋体" w:cs="宋体"/>
                <w:color w:val="auto"/>
                <w:sz w:val="24"/>
                <w:highlight w:val="none"/>
              </w:rPr>
              <w:t xml:space="preserve"> </w:t>
            </w:r>
          </w:p>
        </w:tc>
        <w:tc>
          <w:tcPr>
            <w:tcW w:w="1336" w:type="dxa"/>
            <w:noWrap w:val="0"/>
            <w:vAlign w:val="center"/>
          </w:tcPr>
          <w:p w14:paraId="35F306A4">
            <w:pPr>
              <w:pStyle w:val="5"/>
              <w:pageBreakBefore w:val="0"/>
              <w:kinsoku/>
              <w:overflowPunct/>
              <w:topLinePunct w:val="0"/>
              <w:bidi w:val="0"/>
              <w:spacing w:beforeAutospacing="0" w:after="0" w:afterAutospacing="0" w:line="360" w:lineRule="auto"/>
              <w:ind w:firstLine="240" w:firstLineChars="100"/>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16</w:t>
            </w:r>
            <w:r>
              <w:rPr>
                <w:rFonts w:hint="eastAsia" w:ascii="宋体" w:hAnsi="宋体" w:cs="宋体"/>
                <w:bCs/>
                <w:color w:val="auto"/>
                <w:kern w:val="0"/>
                <w:sz w:val="24"/>
                <w:highlight w:val="none"/>
              </w:rPr>
              <w:t>分</w:t>
            </w:r>
          </w:p>
          <w:p w14:paraId="45F8DED2">
            <w:pPr>
              <w:pStyle w:val="5"/>
              <w:pageBreakBefore w:val="0"/>
              <w:kinsoku/>
              <w:overflowPunct/>
              <w:topLinePunct w:val="0"/>
              <w:bidi w:val="0"/>
              <w:spacing w:beforeAutospacing="0" w:after="0" w:afterAutospacing="0" w:line="360" w:lineRule="auto"/>
              <w:rPr>
                <w:rFonts w:hint="eastAsia" w:ascii="宋体" w:hAnsi="宋体" w:eastAsia="宋体" w:cs="宋体"/>
                <w:bCs/>
                <w:color w:val="auto"/>
                <w:kern w:val="0"/>
                <w:sz w:val="24"/>
                <w:highlight w:val="none"/>
                <w:lang w:eastAsia="zh-CN"/>
              </w:rPr>
            </w:pPr>
          </w:p>
        </w:tc>
      </w:tr>
      <w:tr w14:paraId="487EE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continue"/>
            <w:noWrap w:val="0"/>
            <w:vAlign w:val="center"/>
          </w:tcPr>
          <w:p w14:paraId="0136800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105" w:leftChars="-50" w:right="-105" w:rightChars="-50"/>
              <w:jc w:val="center"/>
              <w:textAlignment w:val="auto"/>
              <w:rPr>
                <w:rFonts w:hint="eastAsia" w:ascii="宋体" w:hAnsi="宋体" w:cs="宋体"/>
                <w:color w:val="auto"/>
                <w:sz w:val="24"/>
                <w:highlight w:val="none"/>
              </w:rPr>
            </w:pPr>
          </w:p>
        </w:tc>
        <w:tc>
          <w:tcPr>
            <w:tcW w:w="1364" w:type="dxa"/>
            <w:noWrap w:val="0"/>
            <w:vAlign w:val="center"/>
          </w:tcPr>
          <w:p w14:paraId="38BE8D2D">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）技术方案分</w:t>
            </w:r>
          </w:p>
        </w:tc>
        <w:tc>
          <w:tcPr>
            <w:tcW w:w="7004" w:type="dxa"/>
            <w:noWrap w:val="0"/>
            <w:vAlign w:val="top"/>
          </w:tcPr>
          <w:p w14:paraId="11F9D51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方案至少应包含项目建设现状理解、项目需求以及设备选型的理解、项目建设目标、项目的关键问题和关键技术、项目技术方案，提供项目的CAD图纸，评标委员会根据投标人总体技术方案的合理性、可行性、兼容性等方面进行独立打分，不满足招标文件或评分要求或未提供的本项不得分。</w:t>
            </w:r>
          </w:p>
          <w:p w14:paraId="7D8EACC3">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一档（1分）：总体技术方案缺项，不能完全满足采购需求。</w:t>
            </w:r>
          </w:p>
          <w:p w14:paraId="7882E414">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二档（4分）：总体技术方案完整，无缺项，内容描述简单，基本满足采购需求。</w:t>
            </w:r>
          </w:p>
          <w:p w14:paraId="0F505FEB">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档（10分）：对项目建设现状、项目需求以及设备选型有着充分的理解，项目建设目标明确，项目的关键问题和关键技术分析透彻，项目技术方案合理且符合项目采购需求；能提供针对本项目多功能厅进行声场模拟分析软件进行数据分析，且模拟计算分析指标符合GB/T 28049-2011《厅堂、体育场馆扩声系统设计规范》标准中所规定的多用途类扩声系统二级指标要求。</w:t>
            </w:r>
          </w:p>
          <w:p w14:paraId="6CD6381C">
            <w:pPr>
              <w:keepNext w:val="0"/>
              <w:keepLines w:val="0"/>
              <w:pageBreakBefore w:val="0"/>
              <w:widowControl w:val="0"/>
              <w:kinsoku/>
              <w:overflowPunct/>
              <w:topLinePunct w:val="0"/>
              <w:autoSpaceDE/>
              <w:autoSpaceDN/>
              <w:bidi w:val="0"/>
              <w:adjustRightInd/>
              <w:snapToGrid/>
              <w:spacing w:line="360" w:lineRule="auto"/>
              <w:jc w:val="left"/>
              <w:textAlignment w:val="auto"/>
              <w:rPr>
                <w:rFonts w:hint="default" w:eastAsia="宋体"/>
                <w:color w:val="auto"/>
                <w:highlight w:val="none"/>
                <w:lang w:val="en-US" w:eastAsia="zh-CN"/>
              </w:rPr>
            </w:pPr>
            <w:r>
              <w:rPr>
                <w:rFonts w:hint="eastAsia" w:ascii="宋体" w:hAnsi="宋体" w:eastAsia="宋体" w:cs="宋体"/>
                <w:color w:val="auto"/>
                <w:sz w:val="24"/>
                <w:highlight w:val="none"/>
                <w:lang w:val="en-US" w:eastAsia="zh-CN"/>
              </w:rPr>
              <w:t>四档（18分）：总体技术方案非常完整，无缺项，内容描述详尽且具有深度，项目建设现状理解精准、项目需求以及设备选型理解透彻、项目建设目标清晰、项目的关键问题和关键技术把握准确、项目技术方案科学合理且极具可操作性；能提供针对本项目多功能厅进行声场模拟分析软件进行数据分析，且模拟计算分析指标符合GB/T 28049-2011《厅堂、体育场馆扩声系统设计规范》标准中所规定的多用途类扩声系统一级指标要求；能针对本项目特点提供完善的CAD设计图纸，完全满足采购需求。</w:t>
            </w:r>
          </w:p>
        </w:tc>
        <w:tc>
          <w:tcPr>
            <w:tcW w:w="1336" w:type="dxa"/>
            <w:noWrap w:val="0"/>
            <w:vAlign w:val="center"/>
          </w:tcPr>
          <w:p w14:paraId="2F384960">
            <w:pPr>
              <w:pageBreakBefore w:val="0"/>
              <w:kinsoku/>
              <w:overflowPunct/>
              <w:topLinePunct w:val="0"/>
              <w:bidi w:val="0"/>
              <w:spacing w:beforeAutospacing="0" w:afterAutospacing="0"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18</w:t>
            </w:r>
            <w:r>
              <w:rPr>
                <w:rFonts w:hint="eastAsia" w:ascii="宋体" w:hAnsi="宋体" w:cs="宋体"/>
                <w:bCs/>
                <w:color w:val="auto"/>
                <w:kern w:val="0"/>
                <w:sz w:val="24"/>
                <w:highlight w:val="none"/>
              </w:rPr>
              <w:t>分</w:t>
            </w:r>
          </w:p>
          <w:p w14:paraId="6A631811">
            <w:pPr>
              <w:pageBreakBefore w:val="0"/>
              <w:kinsoku/>
              <w:overflowPunct/>
              <w:topLinePunct w:val="0"/>
              <w:bidi w:val="0"/>
              <w:spacing w:beforeAutospacing="0" w:afterAutospacing="0" w:line="360" w:lineRule="auto"/>
              <w:jc w:val="left"/>
              <w:rPr>
                <w:rFonts w:hint="eastAsia" w:ascii="宋体" w:hAnsi="宋体" w:cs="宋体"/>
                <w:bCs/>
                <w:color w:val="auto"/>
                <w:kern w:val="0"/>
                <w:sz w:val="24"/>
                <w:highlight w:val="none"/>
              </w:rPr>
            </w:pPr>
          </w:p>
        </w:tc>
      </w:tr>
      <w:tr w14:paraId="621F4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continue"/>
            <w:noWrap w:val="0"/>
            <w:vAlign w:val="center"/>
          </w:tcPr>
          <w:p w14:paraId="29C4169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105" w:leftChars="-50" w:right="-105" w:rightChars="-50"/>
              <w:jc w:val="center"/>
              <w:textAlignment w:val="auto"/>
              <w:rPr>
                <w:rFonts w:hint="eastAsia" w:ascii="宋体" w:hAnsi="宋体" w:cs="宋体"/>
                <w:color w:val="auto"/>
                <w:sz w:val="24"/>
                <w:highlight w:val="none"/>
              </w:rPr>
            </w:pPr>
          </w:p>
        </w:tc>
        <w:tc>
          <w:tcPr>
            <w:tcW w:w="1364" w:type="dxa"/>
            <w:noWrap w:val="0"/>
            <w:vAlign w:val="center"/>
          </w:tcPr>
          <w:p w14:paraId="5810ED4B">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3）项目实施方案</w:t>
            </w:r>
          </w:p>
        </w:tc>
        <w:tc>
          <w:tcPr>
            <w:tcW w:w="7004" w:type="dxa"/>
            <w:noWrap w:val="0"/>
            <w:vAlign w:val="top"/>
          </w:tcPr>
          <w:p w14:paraId="599FA404">
            <w:pPr>
              <w:keepNext w:val="0"/>
              <w:keepLines w:val="0"/>
              <w:pageBreakBefore w:val="0"/>
              <w:widowControl w:val="0"/>
              <w:kinsoku/>
              <w:overflowPunct/>
              <w:topLinePunct w:val="0"/>
              <w:autoSpaceDE/>
              <w:autoSpaceDN/>
              <w:bidi w:val="0"/>
              <w:adjustRightInd/>
              <w:snapToGrid/>
              <w:spacing w:line="360" w:lineRule="auto"/>
              <w:jc w:val="left"/>
              <w:textAlignment w:val="auto"/>
              <w:rPr>
                <w:rFonts w:hint="default" w:ascii="宋体" w:hAnsi="宋体" w:cs="宋体"/>
                <w:strike w:val="0"/>
                <w:color w:val="auto"/>
                <w:sz w:val="24"/>
                <w:highlight w:val="none"/>
                <w:lang w:val="en-US" w:eastAsia="zh-CN"/>
              </w:rPr>
            </w:pPr>
            <w:r>
              <w:rPr>
                <w:rFonts w:hint="default" w:ascii="宋体" w:hAnsi="宋体" w:cs="宋体"/>
                <w:strike w:val="0"/>
                <w:color w:val="auto"/>
                <w:sz w:val="24"/>
                <w:highlight w:val="none"/>
                <w:lang w:val="en-US" w:eastAsia="zh-CN"/>
              </w:rPr>
              <w:t>一档（</w:t>
            </w:r>
            <w:r>
              <w:rPr>
                <w:rFonts w:hint="eastAsia" w:ascii="宋体" w:hAnsi="宋体" w:cs="宋体"/>
                <w:strike w:val="0"/>
                <w:color w:val="auto"/>
                <w:sz w:val="24"/>
                <w:highlight w:val="none"/>
                <w:lang w:val="en-US" w:eastAsia="zh-CN"/>
              </w:rPr>
              <w:t>5</w:t>
            </w:r>
            <w:r>
              <w:rPr>
                <w:rFonts w:hint="default" w:ascii="宋体" w:hAnsi="宋体" w:cs="宋体"/>
                <w:strike w:val="0"/>
                <w:color w:val="auto"/>
                <w:sz w:val="24"/>
                <w:highlight w:val="none"/>
                <w:lang w:val="en-US" w:eastAsia="zh-CN"/>
              </w:rPr>
              <w:t>分）：投标人所提供项目实施方案中安装调试方法及经验技巧、项目组织架构及施工人员配备、安装进度计划、质量保障措施、安全保障措施、文明施工保证措施等方面，仅基本满足安装要求，方案针对性和可行性不高；并明确具体拟投入实施人员不少于</w:t>
            </w:r>
            <w:r>
              <w:rPr>
                <w:rFonts w:hint="eastAsia" w:ascii="宋体" w:hAnsi="宋体" w:cs="宋体"/>
                <w:strike w:val="0"/>
                <w:color w:val="auto"/>
                <w:sz w:val="24"/>
                <w:highlight w:val="none"/>
                <w:lang w:val="en-US" w:eastAsia="zh-CN"/>
              </w:rPr>
              <w:t>5</w:t>
            </w:r>
            <w:r>
              <w:rPr>
                <w:rFonts w:hint="default" w:ascii="宋体" w:hAnsi="宋体" w:cs="宋体"/>
                <w:strike w:val="0"/>
                <w:color w:val="auto"/>
                <w:sz w:val="24"/>
                <w:highlight w:val="none"/>
                <w:lang w:val="en-US" w:eastAsia="zh-CN"/>
              </w:rPr>
              <w:t>人</w:t>
            </w:r>
            <w:r>
              <w:rPr>
                <w:rFonts w:hint="eastAsia" w:ascii="宋体" w:hAnsi="宋体" w:cs="宋体"/>
                <w:strike w:val="0"/>
                <w:color w:val="auto"/>
                <w:sz w:val="24"/>
                <w:highlight w:val="none"/>
                <w:lang w:val="en-US" w:eastAsia="zh-CN"/>
              </w:rPr>
              <w:t>，</w:t>
            </w:r>
            <w:r>
              <w:rPr>
                <w:rFonts w:hint="default" w:ascii="宋体" w:hAnsi="宋体" w:cs="宋体"/>
                <w:strike w:val="0"/>
                <w:color w:val="auto"/>
                <w:sz w:val="24"/>
                <w:highlight w:val="none"/>
                <w:lang w:val="en-US" w:eastAsia="zh-CN"/>
              </w:rPr>
              <w:t>且至少</w:t>
            </w:r>
            <w:r>
              <w:rPr>
                <w:rFonts w:hint="eastAsia" w:ascii="宋体" w:hAnsi="宋体" w:cs="宋体"/>
                <w:strike w:val="0"/>
                <w:color w:val="auto"/>
                <w:sz w:val="24"/>
                <w:highlight w:val="none"/>
                <w:lang w:val="en-US" w:eastAsia="zh-CN"/>
              </w:rPr>
              <w:t>2</w:t>
            </w:r>
            <w:r>
              <w:rPr>
                <w:rFonts w:hint="default" w:ascii="宋体" w:hAnsi="宋体" w:cs="宋体"/>
                <w:strike w:val="0"/>
                <w:color w:val="auto"/>
                <w:sz w:val="24"/>
                <w:highlight w:val="none"/>
                <w:lang w:val="en-US" w:eastAsia="zh-CN"/>
              </w:rPr>
              <w:t>人具有相关技能或岗位证书（具有灯光、音响、舞台机械、音视频集成技能证书或设备安装施工员、安全员、质量员、资料员等相关岗位证书或高处作业、电工作业等操作证其中5项及以上）。</w:t>
            </w:r>
          </w:p>
          <w:p w14:paraId="3D72BC83">
            <w:pPr>
              <w:keepNext w:val="0"/>
              <w:keepLines w:val="0"/>
              <w:pageBreakBefore w:val="0"/>
              <w:widowControl w:val="0"/>
              <w:kinsoku/>
              <w:overflowPunct/>
              <w:topLinePunct w:val="0"/>
              <w:autoSpaceDE/>
              <w:autoSpaceDN/>
              <w:bidi w:val="0"/>
              <w:adjustRightInd/>
              <w:snapToGrid/>
              <w:spacing w:line="360" w:lineRule="auto"/>
              <w:jc w:val="left"/>
              <w:textAlignment w:val="auto"/>
              <w:rPr>
                <w:rFonts w:hint="default" w:ascii="宋体" w:hAnsi="宋体" w:cs="宋体"/>
                <w:strike w:val="0"/>
                <w:color w:val="auto"/>
                <w:sz w:val="24"/>
                <w:highlight w:val="none"/>
                <w:lang w:val="en-US" w:eastAsia="zh-CN"/>
              </w:rPr>
            </w:pPr>
            <w:r>
              <w:rPr>
                <w:rFonts w:hint="default" w:ascii="宋体" w:hAnsi="宋体" w:cs="宋体"/>
                <w:strike w:val="0"/>
                <w:color w:val="auto"/>
                <w:sz w:val="24"/>
                <w:highlight w:val="none"/>
                <w:lang w:val="en-US" w:eastAsia="zh-CN"/>
              </w:rPr>
              <w:t>二档（1</w:t>
            </w:r>
            <w:r>
              <w:rPr>
                <w:rFonts w:hint="eastAsia" w:ascii="宋体" w:hAnsi="宋体" w:cs="宋体"/>
                <w:strike w:val="0"/>
                <w:color w:val="auto"/>
                <w:sz w:val="24"/>
                <w:highlight w:val="none"/>
                <w:lang w:val="en-US" w:eastAsia="zh-CN"/>
              </w:rPr>
              <w:t>0</w:t>
            </w:r>
            <w:r>
              <w:rPr>
                <w:rFonts w:hint="default" w:ascii="宋体" w:hAnsi="宋体" w:cs="宋体"/>
                <w:strike w:val="0"/>
                <w:color w:val="auto"/>
                <w:sz w:val="24"/>
                <w:highlight w:val="none"/>
                <w:lang w:val="en-US" w:eastAsia="zh-CN"/>
              </w:rPr>
              <w:t>分）：基于一档基础上，投标人所提供项目实施方案内容较齐全，具有较好可操作性，对重要和关键环节有较详细的施工工艺论述，方案具有针对性和可行性；并明确具体拟投入实施人员不少于</w:t>
            </w:r>
            <w:r>
              <w:rPr>
                <w:rFonts w:hint="eastAsia" w:ascii="宋体" w:hAnsi="宋体" w:cs="宋体"/>
                <w:strike w:val="0"/>
                <w:color w:val="auto"/>
                <w:sz w:val="24"/>
                <w:highlight w:val="none"/>
                <w:lang w:val="en-US" w:eastAsia="zh-CN"/>
              </w:rPr>
              <w:t>,10</w:t>
            </w:r>
            <w:r>
              <w:rPr>
                <w:rFonts w:hint="default" w:ascii="宋体" w:hAnsi="宋体" w:cs="宋体"/>
                <w:strike w:val="0"/>
                <w:color w:val="auto"/>
                <w:sz w:val="24"/>
                <w:highlight w:val="none"/>
                <w:lang w:val="en-US" w:eastAsia="zh-CN"/>
              </w:rPr>
              <w:t>人</w:t>
            </w:r>
            <w:r>
              <w:rPr>
                <w:rFonts w:hint="eastAsia" w:ascii="宋体" w:hAnsi="宋体" w:cs="宋体"/>
                <w:strike w:val="0"/>
                <w:color w:val="auto"/>
                <w:sz w:val="24"/>
                <w:highlight w:val="none"/>
                <w:lang w:val="en-US" w:eastAsia="zh-CN"/>
              </w:rPr>
              <w:t>，其中</w:t>
            </w:r>
            <w:r>
              <w:rPr>
                <w:rFonts w:hint="default" w:ascii="宋体" w:hAnsi="宋体" w:cs="宋体"/>
                <w:strike w:val="0"/>
                <w:color w:val="auto"/>
                <w:sz w:val="24"/>
                <w:highlight w:val="none"/>
                <w:lang w:val="en-US" w:eastAsia="zh-CN"/>
              </w:rPr>
              <w:t>至少</w:t>
            </w:r>
            <w:r>
              <w:rPr>
                <w:rFonts w:hint="eastAsia" w:ascii="宋体" w:hAnsi="宋体" w:cs="宋体"/>
                <w:strike w:val="0"/>
                <w:color w:val="auto"/>
                <w:sz w:val="24"/>
                <w:highlight w:val="none"/>
                <w:lang w:val="en-US" w:eastAsia="zh-CN"/>
              </w:rPr>
              <w:t>5</w:t>
            </w:r>
            <w:r>
              <w:rPr>
                <w:rFonts w:hint="default" w:ascii="宋体" w:hAnsi="宋体" w:cs="宋体"/>
                <w:strike w:val="0"/>
                <w:color w:val="auto"/>
                <w:sz w:val="24"/>
                <w:highlight w:val="none"/>
                <w:lang w:val="en-US" w:eastAsia="zh-CN"/>
              </w:rPr>
              <w:t>人具有相关技能或岗位证书（具有灯光、音响、舞台机械、音视频集成技能证书或设备安装施工员、安全员、质量员、资料员等相关岗位证书或高处作业、电工作业等操作证其中</w:t>
            </w:r>
            <w:r>
              <w:rPr>
                <w:rFonts w:hint="eastAsia" w:ascii="宋体" w:hAnsi="宋体" w:cs="宋体"/>
                <w:strike w:val="0"/>
                <w:color w:val="auto"/>
                <w:sz w:val="24"/>
                <w:highlight w:val="none"/>
                <w:lang w:val="en-US" w:eastAsia="zh-CN"/>
              </w:rPr>
              <w:t>5</w:t>
            </w:r>
            <w:r>
              <w:rPr>
                <w:rFonts w:hint="default" w:ascii="宋体" w:hAnsi="宋体" w:cs="宋体"/>
                <w:strike w:val="0"/>
                <w:color w:val="auto"/>
                <w:sz w:val="24"/>
                <w:highlight w:val="none"/>
                <w:lang w:val="en-US" w:eastAsia="zh-CN"/>
              </w:rPr>
              <w:t>项及以上），拟投入调试人员中至少1人具有效期内的演艺音响工程师或音响调音员（中级）。</w:t>
            </w:r>
          </w:p>
          <w:p w14:paraId="40A7C660">
            <w:pPr>
              <w:keepNext w:val="0"/>
              <w:keepLines w:val="0"/>
              <w:pageBreakBefore w:val="0"/>
              <w:widowControl w:val="0"/>
              <w:kinsoku/>
              <w:overflowPunct/>
              <w:topLinePunct w:val="0"/>
              <w:autoSpaceDE/>
              <w:autoSpaceDN/>
              <w:bidi w:val="0"/>
              <w:adjustRightInd/>
              <w:snapToGrid/>
              <w:spacing w:line="360" w:lineRule="auto"/>
              <w:jc w:val="left"/>
              <w:textAlignment w:val="auto"/>
              <w:rPr>
                <w:rFonts w:hint="default" w:ascii="宋体" w:hAnsi="宋体" w:cs="宋体"/>
                <w:strike w:val="0"/>
                <w:color w:val="auto"/>
                <w:sz w:val="24"/>
                <w:highlight w:val="none"/>
                <w:lang w:val="en-US" w:eastAsia="zh-CN"/>
              </w:rPr>
            </w:pPr>
            <w:r>
              <w:rPr>
                <w:rFonts w:hint="default" w:ascii="宋体" w:hAnsi="宋体" w:cs="宋体"/>
                <w:strike w:val="0"/>
                <w:color w:val="auto"/>
                <w:sz w:val="24"/>
                <w:highlight w:val="none"/>
                <w:lang w:val="en-US" w:eastAsia="zh-CN"/>
              </w:rPr>
              <w:t>三档（16分）：基于二档基础上，投标人所提供项目实施方案内容完整、可行，各项措施合理、有效，对重要和关键环节有详细的施工工艺论述，且能提供专业测试设备进行项目调测，方案针对性和可行性高；并明确具体拟投入实施人员不少于</w:t>
            </w:r>
            <w:r>
              <w:rPr>
                <w:rFonts w:hint="eastAsia" w:ascii="宋体" w:hAnsi="宋体" w:cs="宋体"/>
                <w:strike w:val="0"/>
                <w:color w:val="auto"/>
                <w:sz w:val="24"/>
                <w:highlight w:val="none"/>
                <w:lang w:val="en-US" w:eastAsia="zh-CN"/>
              </w:rPr>
              <w:t>15</w:t>
            </w:r>
            <w:r>
              <w:rPr>
                <w:rFonts w:hint="default" w:ascii="宋体" w:hAnsi="宋体" w:cs="宋体"/>
                <w:strike w:val="0"/>
                <w:color w:val="auto"/>
                <w:sz w:val="24"/>
                <w:highlight w:val="none"/>
                <w:lang w:val="en-US" w:eastAsia="zh-CN"/>
              </w:rPr>
              <w:t>人且至少</w:t>
            </w:r>
            <w:r>
              <w:rPr>
                <w:rFonts w:hint="eastAsia" w:ascii="宋体" w:hAnsi="宋体" w:cs="宋体"/>
                <w:strike w:val="0"/>
                <w:color w:val="auto"/>
                <w:sz w:val="24"/>
                <w:highlight w:val="none"/>
                <w:lang w:val="en-US" w:eastAsia="zh-CN"/>
              </w:rPr>
              <w:t>10</w:t>
            </w:r>
            <w:r>
              <w:rPr>
                <w:rFonts w:hint="default" w:ascii="宋体" w:hAnsi="宋体" w:cs="宋体"/>
                <w:strike w:val="0"/>
                <w:color w:val="auto"/>
                <w:sz w:val="24"/>
                <w:highlight w:val="none"/>
                <w:lang w:val="en-US" w:eastAsia="zh-CN"/>
              </w:rPr>
              <w:t>人具有相关技能或岗位证书（具有灯光、音响、舞台机械、音视频集成技能证书或设备安装施工员、安全员、质量员、资料员等相关岗位证书或高处作业、电工作业等操作证其中10项及以上），拟投入调试人员中至少1人具有效期内的演艺音响工程师或音响调音员（高级）。</w:t>
            </w:r>
          </w:p>
          <w:p w14:paraId="569220F6">
            <w:pPr>
              <w:keepNext w:val="0"/>
              <w:keepLines w:val="0"/>
              <w:pageBreakBefore w:val="0"/>
              <w:widowControl w:val="0"/>
              <w:kinsoku/>
              <w:overflowPunct/>
              <w:topLinePunct w:val="0"/>
              <w:autoSpaceDE/>
              <w:autoSpaceDN/>
              <w:bidi w:val="0"/>
              <w:adjustRightInd/>
              <w:snapToGrid/>
              <w:spacing w:line="360" w:lineRule="auto"/>
              <w:jc w:val="left"/>
              <w:textAlignment w:val="auto"/>
              <w:rPr>
                <w:rFonts w:hint="default" w:ascii="宋体" w:hAnsi="宋体" w:cs="宋体"/>
                <w:strike w:val="0"/>
                <w:color w:val="auto"/>
                <w:sz w:val="24"/>
                <w:highlight w:val="none"/>
                <w:lang w:val="en-US" w:eastAsia="zh-CN"/>
              </w:rPr>
            </w:pPr>
            <w:r>
              <w:rPr>
                <w:rFonts w:hint="default" w:ascii="宋体" w:hAnsi="宋体" w:cs="宋体"/>
                <w:strike w:val="0"/>
                <w:color w:val="auto"/>
                <w:sz w:val="24"/>
                <w:highlight w:val="none"/>
                <w:lang w:val="en-US" w:eastAsia="zh-CN"/>
              </w:rPr>
              <w:t>（投标时须提供</w:t>
            </w:r>
            <w:r>
              <w:rPr>
                <w:rFonts w:hint="eastAsia" w:ascii="宋体" w:hAnsi="宋体" w:cs="宋体"/>
                <w:strike w:val="0"/>
                <w:color w:val="auto"/>
                <w:sz w:val="24"/>
                <w:highlight w:val="none"/>
                <w:lang w:val="en-US" w:eastAsia="zh-CN"/>
              </w:rPr>
              <w:t>拟投入</w:t>
            </w:r>
            <w:r>
              <w:rPr>
                <w:rFonts w:hint="default" w:ascii="宋体" w:hAnsi="宋体" w:cs="宋体"/>
                <w:strike w:val="0"/>
                <w:color w:val="auto"/>
                <w:sz w:val="24"/>
                <w:highlight w:val="none"/>
                <w:lang w:val="en-US" w:eastAsia="zh-CN"/>
              </w:rPr>
              <w:t>实施人员名单、身份证复印件、</w:t>
            </w:r>
            <w:r>
              <w:rPr>
                <w:rFonts w:hint="eastAsia" w:ascii="宋体" w:hAnsi="宋体" w:cs="宋体"/>
                <w:strike w:val="0"/>
                <w:color w:val="auto"/>
                <w:sz w:val="24"/>
                <w:highlight w:val="none"/>
                <w:lang w:val="en-US" w:eastAsia="zh-CN"/>
              </w:rPr>
              <w:t>相关</w:t>
            </w:r>
            <w:r>
              <w:rPr>
                <w:rFonts w:hint="default" w:ascii="宋体" w:hAnsi="宋体" w:cs="宋体"/>
                <w:strike w:val="0"/>
                <w:color w:val="auto"/>
                <w:sz w:val="24"/>
                <w:highlight w:val="none"/>
                <w:lang w:val="en-US" w:eastAsia="zh-CN"/>
              </w:rPr>
              <w:t>证书复印件</w:t>
            </w:r>
            <w:r>
              <w:rPr>
                <w:rFonts w:hint="eastAsia" w:ascii="宋体" w:hAnsi="宋体" w:cs="宋体"/>
                <w:strike w:val="0"/>
                <w:color w:val="auto"/>
                <w:sz w:val="24"/>
                <w:highlight w:val="none"/>
                <w:lang w:val="en-US" w:eastAsia="zh-CN"/>
              </w:rPr>
              <w:t>并加盖投标单位公章</w:t>
            </w:r>
            <w:r>
              <w:rPr>
                <w:rFonts w:hint="default" w:ascii="宋体" w:hAnsi="宋体" w:cs="宋体"/>
                <w:strike w:val="0"/>
                <w:color w:val="auto"/>
                <w:sz w:val="24"/>
                <w:highlight w:val="none"/>
                <w:lang w:val="en-US" w:eastAsia="zh-CN"/>
              </w:rPr>
              <w:t>，否则不计分）</w:t>
            </w:r>
          </w:p>
        </w:tc>
        <w:tc>
          <w:tcPr>
            <w:tcW w:w="1336" w:type="dxa"/>
            <w:noWrap w:val="0"/>
            <w:vAlign w:val="center"/>
          </w:tcPr>
          <w:p w14:paraId="1AF9F179">
            <w:pPr>
              <w:pageBreakBefore w:val="0"/>
              <w:kinsoku/>
              <w:overflowPunct/>
              <w:topLinePunct w:val="0"/>
              <w:bidi w:val="0"/>
              <w:spacing w:beforeAutospacing="0" w:afterAutospacing="0" w:line="360" w:lineRule="auto"/>
              <w:jc w:val="center"/>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16分</w:t>
            </w:r>
          </w:p>
        </w:tc>
      </w:tr>
      <w:tr w14:paraId="3C387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vMerge w:val="continue"/>
            <w:noWrap w:val="0"/>
            <w:vAlign w:val="center"/>
          </w:tcPr>
          <w:p w14:paraId="1FF22EA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105" w:leftChars="-50" w:right="-105" w:rightChars="-50"/>
              <w:jc w:val="center"/>
              <w:textAlignment w:val="auto"/>
              <w:rPr>
                <w:rFonts w:hint="eastAsia" w:ascii="宋体" w:hAnsi="宋体" w:cs="宋体"/>
                <w:color w:val="auto"/>
                <w:sz w:val="24"/>
                <w:highlight w:val="none"/>
              </w:rPr>
            </w:pPr>
          </w:p>
        </w:tc>
        <w:tc>
          <w:tcPr>
            <w:tcW w:w="1364" w:type="dxa"/>
            <w:noWrap w:val="0"/>
            <w:vAlign w:val="center"/>
          </w:tcPr>
          <w:p w14:paraId="796D56F2">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）售后服务方案</w:t>
            </w:r>
          </w:p>
        </w:tc>
        <w:tc>
          <w:tcPr>
            <w:tcW w:w="7004" w:type="dxa"/>
            <w:noWrap w:val="0"/>
            <w:vAlign w:val="top"/>
          </w:tcPr>
          <w:p w14:paraId="3AA126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trike w:val="0"/>
                <w:color w:val="auto"/>
                <w:sz w:val="24"/>
                <w:highlight w:val="none"/>
                <w:lang w:eastAsia="zh-CN"/>
              </w:rPr>
            </w:pPr>
            <w:r>
              <w:rPr>
                <w:rFonts w:hint="eastAsia" w:ascii="宋体" w:hAnsi="宋体" w:eastAsia="宋体" w:cs="宋体"/>
                <w:strike w:val="0"/>
                <w:color w:val="auto"/>
                <w:sz w:val="24"/>
                <w:highlight w:val="none"/>
                <w:lang w:eastAsia="zh-CN"/>
              </w:rPr>
              <w:t>售后服务方案至少应包含以下内容：①采购需求提出售后服务内容、②响应方式、③响应时间（含到达问题现场时间）、④售后服务点设置、⑤培训方案。</w:t>
            </w:r>
          </w:p>
          <w:p w14:paraId="04F0BD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trike w:val="0"/>
                <w:color w:val="auto"/>
                <w:sz w:val="24"/>
                <w:highlight w:val="none"/>
                <w:lang w:eastAsia="zh-CN"/>
              </w:rPr>
            </w:pPr>
            <w:r>
              <w:rPr>
                <w:rFonts w:hint="eastAsia" w:ascii="宋体" w:hAnsi="宋体" w:eastAsia="宋体" w:cs="宋体"/>
                <w:strike w:val="0"/>
                <w:color w:val="auto"/>
                <w:sz w:val="24"/>
                <w:highlight w:val="none"/>
                <w:lang w:eastAsia="zh-CN"/>
              </w:rPr>
              <w:t>一档（1分）：方案内容无缺漏（上述5项），方案内容基本完整，售后服务内容符合项目采购内容；</w:t>
            </w:r>
          </w:p>
          <w:p w14:paraId="3DFBE7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trike w:val="0"/>
                <w:color w:val="auto"/>
                <w:sz w:val="24"/>
                <w:highlight w:val="none"/>
                <w:lang w:eastAsia="zh-CN"/>
              </w:rPr>
            </w:pPr>
            <w:r>
              <w:rPr>
                <w:rFonts w:hint="eastAsia" w:ascii="宋体" w:hAnsi="宋体" w:eastAsia="宋体" w:cs="宋体"/>
                <w:strike w:val="0"/>
                <w:color w:val="auto"/>
                <w:sz w:val="24"/>
                <w:highlight w:val="none"/>
                <w:lang w:eastAsia="zh-CN"/>
              </w:rPr>
              <w:t>二档（4分）：方案内容无缺漏（上述5项），投标人提供的售后服务方案详细、完整、合理，有售后保障措施，系统整体维护方案，后续服务等描述具体；配置售后维护备品备件；售后服务</w:t>
            </w:r>
            <w:r>
              <w:rPr>
                <w:rFonts w:hint="eastAsia" w:ascii="宋体" w:hAnsi="宋体" w:cs="宋体"/>
                <w:strike w:val="0"/>
                <w:color w:val="auto"/>
                <w:sz w:val="24"/>
                <w:highlight w:val="none"/>
                <w:lang w:val="en-US" w:eastAsia="zh-CN"/>
              </w:rPr>
              <w:t>满足项目需求</w:t>
            </w:r>
            <w:r>
              <w:rPr>
                <w:rFonts w:hint="eastAsia" w:ascii="宋体" w:hAnsi="宋体" w:eastAsia="宋体" w:cs="宋体"/>
                <w:strike w:val="0"/>
                <w:color w:val="auto"/>
                <w:sz w:val="24"/>
                <w:highlight w:val="none"/>
                <w:lang w:eastAsia="zh-CN"/>
              </w:rPr>
              <w:t>；</w:t>
            </w:r>
          </w:p>
          <w:p w14:paraId="5C2CB9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trike w:val="0"/>
                <w:color w:val="auto"/>
                <w:sz w:val="24"/>
                <w:highlight w:val="none"/>
                <w:lang w:eastAsia="zh-CN"/>
              </w:rPr>
            </w:pPr>
            <w:r>
              <w:rPr>
                <w:rFonts w:hint="eastAsia" w:ascii="宋体" w:hAnsi="宋体" w:eastAsia="宋体" w:cs="宋体"/>
                <w:strike w:val="0"/>
                <w:color w:val="auto"/>
                <w:sz w:val="24"/>
                <w:highlight w:val="none"/>
                <w:lang w:eastAsia="zh-CN"/>
              </w:rPr>
              <w:t>三档（9分）：方案内容无缺漏（上述5项），投标人提供的售后服务方案详细、完整、合理，售后保障措施，系统整体维护方案，后续服务等描述具体；售后维护备品备件库存充足，具有相关运行维护能力证书；拟投入的专业售后服务人员不少于2名且具有有效期内的信息系统运行维护工程师证书；售后服务能力强</w:t>
            </w:r>
            <w:r>
              <w:rPr>
                <w:rFonts w:hint="eastAsia" w:ascii="宋体" w:hAnsi="宋体" w:cs="宋体"/>
                <w:strike w:val="0"/>
                <w:color w:val="auto"/>
                <w:sz w:val="24"/>
                <w:highlight w:val="none"/>
                <w:lang w:val="en-US" w:eastAsia="zh-CN"/>
              </w:rPr>
              <w:t>且满足项目需求</w:t>
            </w:r>
            <w:r>
              <w:rPr>
                <w:rFonts w:hint="eastAsia" w:ascii="宋体" w:hAnsi="宋体" w:eastAsia="宋体" w:cs="宋体"/>
                <w:strike w:val="0"/>
                <w:color w:val="auto"/>
                <w:sz w:val="24"/>
                <w:highlight w:val="none"/>
                <w:lang w:eastAsia="zh-CN"/>
              </w:rPr>
              <w:t>。</w:t>
            </w:r>
          </w:p>
        </w:tc>
        <w:tc>
          <w:tcPr>
            <w:tcW w:w="1336" w:type="dxa"/>
            <w:noWrap w:val="0"/>
            <w:vAlign w:val="center"/>
          </w:tcPr>
          <w:p w14:paraId="019EB704">
            <w:pPr>
              <w:pageBreakBefore w:val="0"/>
              <w:kinsoku/>
              <w:overflowPunct/>
              <w:topLinePunct w:val="0"/>
              <w:bidi w:val="0"/>
              <w:spacing w:beforeAutospacing="0" w:afterAutospacing="0" w:line="360" w:lineRule="auto"/>
              <w:jc w:val="center"/>
              <w:rPr>
                <w:rFonts w:hint="eastAsia" w:ascii="宋体" w:hAnsi="宋体" w:cs="宋体"/>
                <w:bCs/>
                <w:color w:val="auto"/>
                <w:kern w:val="0"/>
                <w:sz w:val="24"/>
                <w:highlight w:val="none"/>
                <w:lang w:eastAsia="zh-CN"/>
              </w:rPr>
            </w:pPr>
            <w:r>
              <w:rPr>
                <w:rFonts w:hint="eastAsia" w:ascii="宋体" w:hAnsi="宋体" w:cs="宋体"/>
                <w:bCs/>
                <w:color w:val="auto"/>
                <w:kern w:val="0"/>
                <w:sz w:val="24"/>
                <w:highlight w:val="none"/>
                <w:lang w:val="en-US" w:eastAsia="zh-CN"/>
              </w:rPr>
              <w:t>9</w:t>
            </w:r>
            <w:r>
              <w:rPr>
                <w:rFonts w:hint="eastAsia" w:ascii="宋体" w:hAnsi="宋体" w:cs="宋体"/>
                <w:bCs/>
                <w:color w:val="auto"/>
                <w:kern w:val="0"/>
                <w:sz w:val="24"/>
                <w:highlight w:val="none"/>
                <w:lang w:eastAsia="zh-CN"/>
              </w:rPr>
              <w:t>分</w:t>
            </w:r>
          </w:p>
        </w:tc>
      </w:tr>
      <w:tr w14:paraId="28059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1101" w:type="dxa"/>
            <w:vMerge w:val="restart"/>
            <w:noWrap w:val="0"/>
            <w:vAlign w:val="center"/>
          </w:tcPr>
          <w:p w14:paraId="061D7B1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highlight w:val="none"/>
              </w:rPr>
            </w:pPr>
            <w:r>
              <w:rPr>
                <w:rFonts w:hint="eastAsia" w:ascii="宋体" w:hAnsi="宋体" w:cs="宋体"/>
                <w:b/>
                <w:bCs/>
                <w:color w:val="auto"/>
                <w:sz w:val="24"/>
                <w:highlight w:val="none"/>
              </w:rPr>
              <w:t>商务分（</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分）</w:t>
            </w:r>
          </w:p>
        </w:tc>
        <w:tc>
          <w:tcPr>
            <w:tcW w:w="1364" w:type="dxa"/>
            <w:noWrap w:val="0"/>
            <w:vAlign w:val="center"/>
          </w:tcPr>
          <w:p w14:paraId="6B31671E">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lang w:eastAsia="zh-CN"/>
              </w:rPr>
              <w:t>（1）信誉业绩</w:t>
            </w:r>
          </w:p>
        </w:tc>
        <w:tc>
          <w:tcPr>
            <w:tcW w:w="7004" w:type="dxa"/>
            <w:noWrap w:val="0"/>
            <w:vAlign w:val="center"/>
          </w:tcPr>
          <w:p w14:paraId="5E41992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trike w:val="0"/>
                <w:color w:val="auto"/>
                <w:sz w:val="24"/>
                <w:highlight w:val="none"/>
                <w:lang w:eastAsia="zh-CN"/>
              </w:rPr>
            </w:pPr>
            <w:r>
              <w:rPr>
                <w:rFonts w:hint="eastAsia" w:ascii="宋体" w:hAnsi="宋体" w:eastAsia="宋体" w:cs="宋体"/>
                <w:strike w:val="0"/>
                <w:color w:val="auto"/>
                <w:sz w:val="24"/>
                <w:highlight w:val="none"/>
                <w:lang w:eastAsia="zh-CN"/>
              </w:rPr>
              <w:t>①投标人具有有效期内的IS09001（质量管理体系）或ISO14001（环境管理体系）或ISO45001（职业健康安全管理体系）认证证书的，每项得</w:t>
            </w:r>
            <w:r>
              <w:rPr>
                <w:rFonts w:hint="eastAsia" w:ascii="宋体" w:hAnsi="宋体" w:eastAsia="宋体" w:cs="宋体"/>
                <w:strike w:val="0"/>
                <w:color w:val="auto"/>
                <w:sz w:val="24"/>
                <w:highlight w:val="none"/>
                <w:lang w:val="en-US" w:eastAsia="zh-CN"/>
              </w:rPr>
              <w:t>1</w:t>
            </w:r>
            <w:r>
              <w:rPr>
                <w:rFonts w:hint="eastAsia" w:ascii="宋体" w:hAnsi="宋体" w:eastAsia="宋体" w:cs="宋体"/>
                <w:strike w:val="0"/>
                <w:color w:val="auto"/>
                <w:sz w:val="24"/>
                <w:highlight w:val="none"/>
                <w:lang w:eastAsia="zh-CN"/>
              </w:rPr>
              <w:t>分，满分</w:t>
            </w:r>
            <w:r>
              <w:rPr>
                <w:rFonts w:hint="eastAsia" w:ascii="宋体" w:hAnsi="宋体" w:eastAsia="宋体" w:cs="宋体"/>
                <w:strike w:val="0"/>
                <w:color w:val="auto"/>
                <w:sz w:val="24"/>
                <w:highlight w:val="none"/>
                <w:lang w:val="en-US" w:eastAsia="zh-CN"/>
              </w:rPr>
              <w:t>3</w:t>
            </w:r>
            <w:r>
              <w:rPr>
                <w:rFonts w:hint="eastAsia" w:ascii="宋体" w:hAnsi="宋体" w:eastAsia="宋体" w:cs="宋体"/>
                <w:strike w:val="0"/>
                <w:color w:val="auto"/>
                <w:sz w:val="24"/>
                <w:highlight w:val="none"/>
                <w:lang w:eastAsia="zh-CN"/>
              </w:rPr>
              <w:t>分。（认证范围包括灯光系统</w:t>
            </w:r>
            <w:r>
              <w:rPr>
                <w:rFonts w:hint="eastAsia" w:ascii="宋体" w:hAnsi="宋体" w:eastAsia="宋体" w:cs="宋体"/>
                <w:strike w:val="0"/>
                <w:color w:val="auto"/>
                <w:sz w:val="24"/>
                <w:highlight w:val="none"/>
                <w:lang w:val="en-US" w:eastAsia="zh-CN"/>
              </w:rPr>
              <w:t>、</w:t>
            </w:r>
            <w:r>
              <w:rPr>
                <w:rFonts w:hint="eastAsia" w:ascii="宋体" w:hAnsi="宋体" w:eastAsia="宋体" w:cs="宋体"/>
                <w:strike w:val="0"/>
                <w:color w:val="auto"/>
                <w:sz w:val="24"/>
                <w:highlight w:val="none"/>
                <w:lang w:eastAsia="zh-CN"/>
              </w:rPr>
              <w:t>音响系统、</w:t>
            </w:r>
            <w:r>
              <w:rPr>
                <w:rFonts w:hint="eastAsia" w:ascii="宋体" w:hAnsi="宋体" w:eastAsia="宋体" w:cs="宋体"/>
                <w:strike w:val="0"/>
                <w:color w:val="auto"/>
                <w:sz w:val="24"/>
                <w:highlight w:val="none"/>
                <w:lang w:val="en-US" w:eastAsia="zh-CN"/>
              </w:rPr>
              <w:t>LED显示屏、舞台机械系统中任意三类及以上</w:t>
            </w:r>
            <w:r>
              <w:rPr>
                <w:rFonts w:hint="eastAsia" w:ascii="宋体" w:hAnsi="宋体" w:eastAsia="宋体" w:cs="宋体"/>
                <w:strike w:val="0"/>
                <w:color w:val="auto"/>
                <w:sz w:val="24"/>
                <w:highlight w:val="none"/>
                <w:lang w:eastAsia="zh-CN"/>
              </w:rPr>
              <w:t>；须同时提供有效的证书复印件并加盖投标人公章，否则不予计分；）</w:t>
            </w:r>
          </w:p>
          <w:p w14:paraId="24C2392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trike w:val="0"/>
                <w:color w:val="auto"/>
                <w:sz w:val="24"/>
                <w:highlight w:val="none"/>
                <w:lang w:val="en-US" w:eastAsia="zh-CN"/>
              </w:rPr>
            </w:pPr>
            <w:r>
              <w:rPr>
                <w:rFonts w:hint="eastAsia" w:ascii="宋体" w:hAnsi="宋体" w:eastAsia="宋体" w:cs="宋体"/>
                <w:strike w:val="0"/>
                <w:color w:val="auto"/>
                <w:sz w:val="24"/>
                <w:highlight w:val="none"/>
                <w:lang w:eastAsia="zh-CN"/>
              </w:rPr>
              <w:t>②具有专业灯光工程或专业音响工程或舞台机械工程或音视频系统集成工程综合技术能力等级二级及以上证书，每项证书得</w:t>
            </w:r>
            <w:r>
              <w:rPr>
                <w:rFonts w:hint="eastAsia" w:ascii="宋体" w:hAnsi="宋体" w:eastAsia="宋体" w:cs="宋体"/>
                <w:strike w:val="0"/>
                <w:color w:val="auto"/>
                <w:sz w:val="24"/>
                <w:highlight w:val="none"/>
                <w:lang w:val="en-US" w:eastAsia="zh-CN"/>
              </w:rPr>
              <w:t>1</w:t>
            </w:r>
            <w:r>
              <w:rPr>
                <w:rFonts w:hint="eastAsia" w:ascii="宋体" w:hAnsi="宋体" w:eastAsia="宋体" w:cs="宋体"/>
                <w:strike w:val="0"/>
                <w:color w:val="auto"/>
                <w:sz w:val="24"/>
                <w:highlight w:val="none"/>
                <w:lang w:eastAsia="zh-CN"/>
              </w:rPr>
              <w:t>分，共计</w:t>
            </w:r>
            <w:r>
              <w:rPr>
                <w:rFonts w:hint="eastAsia" w:ascii="宋体" w:hAnsi="宋体" w:eastAsia="宋体" w:cs="宋体"/>
                <w:strike w:val="0"/>
                <w:color w:val="auto"/>
                <w:sz w:val="24"/>
                <w:highlight w:val="none"/>
                <w:lang w:val="en-US" w:eastAsia="zh-CN"/>
              </w:rPr>
              <w:t>4分；三级证书每项得0.5分，共计2分。本项满分4分。</w:t>
            </w:r>
          </w:p>
          <w:p w14:paraId="06C5B3F2">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eastAsia="宋体" w:cs="宋体"/>
                <w:strike w:val="0"/>
                <w:color w:val="auto"/>
                <w:sz w:val="24"/>
                <w:highlight w:val="none"/>
                <w:lang w:eastAsia="zh-CN"/>
              </w:rPr>
              <w:t>③投标人2021年1月1日至今实施过同类项目（</w:t>
            </w:r>
            <w:r>
              <w:rPr>
                <w:rFonts w:hint="eastAsia" w:ascii="宋体" w:hAnsi="宋体" w:eastAsia="宋体" w:cs="宋体"/>
                <w:strike w:val="0"/>
                <w:color w:val="auto"/>
                <w:sz w:val="24"/>
                <w:highlight w:val="none"/>
                <w:lang w:val="en-US" w:eastAsia="zh-CN"/>
              </w:rPr>
              <w:t>同时</w:t>
            </w:r>
            <w:r>
              <w:rPr>
                <w:rFonts w:hint="eastAsia" w:ascii="宋体" w:hAnsi="宋体" w:eastAsia="宋体" w:cs="宋体"/>
                <w:strike w:val="0"/>
                <w:color w:val="auto"/>
                <w:sz w:val="24"/>
                <w:highlight w:val="none"/>
                <w:lang w:eastAsia="zh-CN"/>
              </w:rPr>
              <w:t>含音响系统、灯光系统</w:t>
            </w:r>
            <w:r>
              <w:rPr>
                <w:rFonts w:hint="eastAsia" w:ascii="宋体" w:hAnsi="宋体" w:eastAsia="宋体" w:cs="宋体"/>
                <w:strike w:val="0"/>
                <w:color w:val="auto"/>
                <w:sz w:val="24"/>
                <w:highlight w:val="none"/>
                <w:lang w:val="en-US" w:eastAsia="zh-CN"/>
              </w:rPr>
              <w:t>、LED显示屏、舞台机械系统中任意三类及以上</w:t>
            </w:r>
            <w:r>
              <w:rPr>
                <w:rFonts w:hint="eastAsia" w:ascii="宋体" w:hAnsi="宋体" w:eastAsia="宋体" w:cs="宋体"/>
                <w:strike w:val="0"/>
                <w:color w:val="auto"/>
                <w:sz w:val="24"/>
                <w:highlight w:val="none"/>
                <w:lang w:eastAsia="zh-CN"/>
              </w:rPr>
              <w:t>）的，每项业绩得</w:t>
            </w:r>
            <w:r>
              <w:rPr>
                <w:rFonts w:hint="eastAsia" w:ascii="宋体" w:hAnsi="宋体" w:eastAsia="宋体" w:cs="宋体"/>
                <w:strike w:val="0"/>
                <w:color w:val="auto"/>
                <w:sz w:val="24"/>
                <w:highlight w:val="none"/>
                <w:lang w:val="en-US" w:eastAsia="zh-CN"/>
              </w:rPr>
              <w:t>0.5</w:t>
            </w:r>
            <w:r>
              <w:rPr>
                <w:rFonts w:hint="eastAsia" w:ascii="宋体" w:hAnsi="宋体" w:eastAsia="宋体" w:cs="宋体"/>
                <w:strike w:val="0"/>
                <w:color w:val="auto"/>
                <w:sz w:val="24"/>
                <w:highlight w:val="none"/>
                <w:lang w:eastAsia="zh-CN"/>
              </w:rPr>
              <w:t>分，满分</w:t>
            </w:r>
            <w:r>
              <w:rPr>
                <w:rFonts w:hint="eastAsia" w:ascii="宋体" w:hAnsi="宋体" w:eastAsia="宋体" w:cs="宋体"/>
                <w:strike w:val="0"/>
                <w:color w:val="auto"/>
                <w:sz w:val="24"/>
                <w:highlight w:val="none"/>
                <w:lang w:val="en-US" w:eastAsia="zh-CN"/>
              </w:rPr>
              <w:t>3</w:t>
            </w:r>
            <w:r>
              <w:rPr>
                <w:rFonts w:hint="eastAsia" w:ascii="宋体" w:hAnsi="宋体" w:eastAsia="宋体" w:cs="宋体"/>
                <w:strike w:val="0"/>
                <w:color w:val="auto"/>
                <w:sz w:val="24"/>
                <w:highlight w:val="none"/>
                <w:lang w:eastAsia="zh-CN"/>
              </w:rPr>
              <w:t>分。（须提供合同首页、双方印章页、合同金额页、主要设备清单页复印件并加盖投标人公章，提供资料不完整或不提供的不予计分。</w:t>
            </w:r>
          </w:p>
        </w:tc>
        <w:tc>
          <w:tcPr>
            <w:tcW w:w="1336" w:type="dxa"/>
            <w:noWrap w:val="0"/>
            <w:vAlign w:val="center"/>
          </w:tcPr>
          <w:p w14:paraId="3EBD022B">
            <w:pPr>
              <w:pageBreakBefore w:val="0"/>
              <w:kinsoku/>
              <w:overflowPunct/>
              <w:topLinePunct w:val="0"/>
              <w:bidi w:val="0"/>
              <w:spacing w:beforeAutospacing="0" w:afterAutospacing="0" w:line="360" w:lineRule="auto"/>
              <w:ind w:firstLine="240" w:firstLineChars="100"/>
              <w:jc w:val="left"/>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10</w:t>
            </w:r>
            <w:r>
              <w:rPr>
                <w:rFonts w:hint="eastAsia" w:ascii="宋体" w:hAnsi="宋体" w:cs="宋体"/>
                <w:bCs/>
                <w:color w:val="auto"/>
                <w:kern w:val="0"/>
                <w:sz w:val="24"/>
                <w:highlight w:val="none"/>
              </w:rPr>
              <w:t>分</w:t>
            </w:r>
          </w:p>
        </w:tc>
      </w:tr>
      <w:tr w14:paraId="39168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101" w:type="dxa"/>
            <w:vMerge w:val="continue"/>
            <w:noWrap w:val="0"/>
            <w:vAlign w:val="center"/>
          </w:tcPr>
          <w:p w14:paraId="3DD93FF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textAlignment w:val="auto"/>
              <w:rPr>
                <w:rFonts w:hint="eastAsia" w:ascii="宋体" w:hAnsi="宋体" w:cs="宋体"/>
                <w:b/>
                <w:bCs/>
                <w:color w:val="auto"/>
                <w:sz w:val="24"/>
                <w:highlight w:val="none"/>
              </w:rPr>
            </w:pPr>
          </w:p>
        </w:tc>
        <w:tc>
          <w:tcPr>
            <w:tcW w:w="1364" w:type="dxa"/>
            <w:noWrap w:val="0"/>
            <w:vAlign w:val="center"/>
          </w:tcPr>
          <w:p w14:paraId="4641890D">
            <w:pPr>
              <w:pStyle w:val="5"/>
              <w:spacing w:after="0" w:line="360" w:lineRule="auto"/>
              <w:rPr>
                <w:rFonts w:hint="default" w:ascii="宋体" w:hAnsi="宋体" w:cs="宋体"/>
                <w:color w:val="auto"/>
                <w:spacing w:val="-2"/>
                <w:kern w:val="2"/>
                <w:sz w:val="24"/>
                <w:szCs w:val="24"/>
                <w:highlight w:val="none"/>
                <w:lang w:val="en-US" w:eastAsia="zh-CN" w:bidi="ar-SA"/>
              </w:rPr>
            </w:pPr>
            <w:r>
              <w:rPr>
                <w:rFonts w:hint="eastAsia" w:ascii="宋体" w:hAnsi="宋体" w:cs="宋体"/>
                <w:color w:val="auto"/>
                <w:spacing w:val="-2"/>
                <w:kern w:val="2"/>
                <w:sz w:val="24"/>
                <w:szCs w:val="24"/>
                <w:highlight w:val="none"/>
                <w:lang w:val="en-US" w:eastAsia="zh-CN" w:bidi="ar-SA"/>
              </w:rPr>
              <w:t>（2））</w:t>
            </w:r>
            <w:r>
              <w:rPr>
                <w:rFonts w:hint="default" w:ascii="宋体" w:hAnsi="宋体" w:cs="宋体"/>
                <w:color w:val="auto"/>
                <w:spacing w:val="-2"/>
                <w:kern w:val="2"/>
                <w:sz w:val="24"/>
                <w:szCs w:val="24"/>
                <w:highlight w:val="none"/>
                <w:lang w:val="en-US" w:eastAsia="zh-CN" w:bidi="ar-SA"/>
              </w:rPr>
              <w:t>政策功能分</w:t>
            </w:r>
          </w:p>
        </w:tc>
        <w:tc>
          <w:tcPr>
            <w:tcW w:w="7004" w:type="dxa"/>
            <w:noWrap w:val="0"/>
            <w:vAlign w:val="center"/>
          </w:tcPr>
          <w:p w14:paraId="365F2E71">
            <w:pPr>
              <w:pStyle w:val="5"/>
              <w:spacing w:after="0" w:line="360" w:lineRule="auto"/>
              <w:rPr>
                <w:rFonts w:hint="default" w:ascii="宋体" w:hAnsi="宋体" w:cs="宋体"/>
                <w:color w:val="auto"/>
                <w:spacing w:val="-2"/>
                <w:kern w:val="2"/>
                <w:sz w:val="24"/>
                <w:szCs w:val="24"/>
                <w:highlight w:val="none"/>
                <w:lang w:val="en-US" w:eastAsia="zh-CN" w:bidi="ar-SA"/>
              </w:rPr>
            </w:pPr>
            <w:r>
              <w:rPr>
                <w:rFonts w:hint="default" w:ascii="宋体" w:hAnsi="宋体" w:cs="宋体"/>
                <w:color w:val="auto"/>
                <w:spacing w:val="-2"/>
                <w:kern w:val="2"/>
                <w:sz w:val="24"/>
                <w:szCs w:val="24"/>
                <w:highlight w:val="none"/>
                <w:lang w:val="en-US" w:eastAsia="zh-CN" w:bidi="ar-SA"/>
              </w:rPr>
              <w:t>1）投标产品纳入《财政部发展改革委生态环境部市场监管总局关于调整优化节能产品环境标志产品政府采购执行机制的通知》（财库〔2019〕9号）中节能产品政府采购品目清单的（适用于非强制采购节能产品，产品提供投标产品所属节能产品认证证书复印件并加盖单位公章），得0.5分。</w:t>
            </w:r>
          </w:p>
          <w:p w14:paraId="5317E9B6">
            <w:pPr>
              <w:pStyle w:val="5"/>
              <w:spacing w:after="0" w:line="360" w:lineRule="auto"/>
              <w:rPr>
                <w:rFonts w:hint="default" w:ascii="宋体" w:hAnsi="宋体" w:cs="宋体"/>
                <w:color w:val="auto"/>
                <w:spacing w:val="-2"/>
                <w:kern w:val="2"/>
                <w:sz w:val="24"/>
                <w:szCs w:val="24"/>
                <w:highlight w:val="none"/>
                <w:lang w:val="en-US" w:eastAsia="zh-CN" w:bidi="ar-SA"/>
              </w:rPr>
            </w:pPr>
            <w:r>
              <w:rPr>
                <w:rFonts w:hint="default" w:ascii="宋体" w:hAnsi="宋体" w:cs="宋体"/>
                <w:color w:val="auto"/>
                <w:spacing w:val="-2"/>
                <w:kern w:val="2"/>
                <w:sz w:val="24"/>
                <w:szCs w:val="24"/>
                <w:highlight w:val="none"/>
                <w:lang w:val="en-US" w:eastAsia="zh-CN" w:bidi="ar-SA"/>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环境标志产品政府采购执行机制的通知》（财库〔2019〕9号）中环境标志产品政府采购品目清单的（提供投标产品所属环境标志产品认证证书复印件并加盖单位公章），得0.5分。</w:t>
            </w:r>
          </w:p>
        </w:tc>
        <w:tc>
          <w:tcPr>
            <w:tcW w:w="1336" w:type="dxa"/>
            <w:noWrap w:val="0"/>
            <w:vAlign w:val="center"/>
          </w:tcPr>
          <w:p w14:paraId="6A1E496F">
            <w:pPr>
              <w:widowControl/>
              <w:spacing w:line="440" w:lineRule="exact"/>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1分</w:t>
            </w:r>
          </w:p>
        </w:tc>
      </w:tr>
    </w:tbl>
    <w:p w14:paraId="16A54248">
      <w:pPr>
        <w:keepNext/>
        <w:keepLines/>
        <w:pageBreakBefore w:val="0"/>
        <w:widowControl/>
        <w:kinsoku/>
        <w:overflowPunct/>
        <w:topLinePunct w:val="0"/>
        <w:bidi w:val="0"/>
        <w:spacing w:beforeAutospacing="0" w:afterAutospacing="0" w:line="360" w:lineRule="auto"/>
        <w:jc w:val="center"/>
        <w:outlineLvl w:val="1"/>
        <w:rPr>
          <w:rFonts w:hint="eastAsia" w:ascii="宋体" w:hAnsi="宋体" w:cs="宋体"/>
          <w:bCs/>
          <w:color w:val="auto"/>
          <w:sz w:val="30"/>
          <w:szCs w:val="30"/>
          <w:highlight w:val="none"/>
        </w:rPr>
        <w:sectPr>
          <w:pgSz w:w="11906" w:h="16838"/>
          <w:pgMar w:top="1135" w:right="1135" w:bottom="1135" w:left="1135" w:header="720" w:footer="720" w:gutter="0"/>
          <w:pgNumType w:fmt="decimal"/>
          <w:cols w:space="720" w:num="1"/>
          <w:docGrid w:type="lines" w:linePitch="331" w:charSpace="0"/>
        </w:sectPr>
      </w:pPr>
    </w:p>
    <w:p w14:paraId="3C5C2224">
      <w:pPr>
        <w:keepNext/>
        <w:keepLines/>
        <w:pageBreakBefore w:val="0"/>
        <w:widowControl/>
        <w:kinsoku/>
        <w:overflowPunct/>
        <w:topLinePunct w:val="0"/>
        <w:bidi w:val="0"/>
        <w:spacing w:beforeAutospacing="0" w:afterAutospacing="0" w:line="360" w:lineRule="auto"/>
        <w:jc w:val="center"/>
        <w:outlineLvl w:val="1"/>
        <w:rPr>
          <w:rFonts w:hint="eastAsia" w:ascii="宋体" w:hAnsi="宋体" w:cs="宋体"/>
          <w:bCs/>
          <w:color w:val="auto"/>
          <w:sz w:val="30"/>
          <w:szCs w:val="30"/>
          <w:highlight w:val="none"/>
        </w:rPr>
      </w:pPr>
      <w:r>
        <w:rPr>
          <w:rFonts w:hint="eastAsia" w:ascii="宋体" w:hAnsi="宋体" w:cs="宋体"/>
          <w:bCs/>
          <w:color w:val="auto"/>
          <w:sz w:val="30"/>
          <w:szCs w:val="30"/>
          <w:highlight w:val="none"/>
        </w:rPr>
        <w:t>第四节 中标候选人推荐原则</w:t>
      </w:r>
      <w:bookmarkEnd w:id="157"/>
      <w:bookmarkEnd w:id="158"/>
    </w:p>
    <w:p w14:paraId="646FFEEC">
      <w:pPr>
        <w:pageBreakBefore w:val="0"/>
        <w:widowControl/>
        <w:numPr>
          <w:ilvl w:val="0"/>
          <w:numId w:val="4"/>
        </w:numPr>
        <w:kinsoku/>
        <w:overflowPunct/>
        <w:topLinePunct w:val="0"/>
        <w:bidi w:val="0"/>
        <w:spacing w:beforeAutospacing="0" w:afterAutospacing="0" w:line="360" w:lineRule="auto"/>
        <w:contextualSpacing/>
        <w:rPr>
          <w:rFonts w:hint="eastAsia" w:ascii="宋体" w:hAnsi="宋体" w:cs="宋体"/>
          <w:b/>
          <w:bCs/>
          <w:color w:val="auto"/>
          <w:sz w:val="24"/>
          <w:highlight w:val="none"/>
        </w:rPr>
      </w:pPr>
      <w:r>
        <w:rPr>
          <w:rFonts w:hint="eastAsia" w:ascii="宋体" w:hAnsi="宋体" w:cs="宋体"/>
          <w:b/>
          <w:bCs/>
          <w:color w:val="auto"/>
          <w:sz w:val="24"/>
          <w:highlight w:val="none"/>
        </w:rPr>
        <w:t>综合评分法</w:t>
      </w:r>
    </w:p>
    <w:p w14:paraId="02F170FE">
      <w:pPr>
        <w:pageBreakBefore w:val="0"/>
        <w:widowControl/>
        <w:kinsoku/>
        <w:overflowPunct/>
        <w:topLinePunct w:val="0"/>
        <w:bidi w:val="0"/>
        <w:spacing w:beforeAutospacing="0" w:afterAutospacing="0"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4FC95714">
      <w:pPr>
        <w:pageBreakBefore w:val="0"/>
        <w:widowControl/>
        <w:kinsoku/>
        <w:overflowPunct/>
        <w:topLinePunct w:val="0"/>
        <w:bidi w:val="0"/>
        <w:spacing w:beforeAutospacing="0" w:afterAutospacing="0" w:line="360" w:lineRule="auto"/>
        <w:ind w:firstLine="480" w:firstLineChars="200"/>
        <w:rPr>
          <w:b/>
          <w:bCs/>
          <w:color w:val="auto"/>
          <w:sz w:val="24"/>
          <w:szCs w:val="24"/>
          <w:highlight w:val="none"/>
        </w:rPr>
      </w:pPr>
      <w:r>
        <w:rPr>
          <w:rFonts w:ascii="宋体" w:hAnsi="宋体" w:cs="宋体"/>
          <w:color w:val="auto"/>
          <w:sz w:val="24"/>
          <w:szCs w:val="24"/>
          <w:highlight w:val="none"/>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供应商推荐资格；评审得分相同的，按照“投标人须知前附表”及“投标人须知正文”30.2规定推荐。</w:t>
      </w:r>
    </w:p>
    <w:p w14:paraId="4C65F281">
      <w:pPr>
        <w:pStyle w:val="13"/>
        <w:pageBreakBefore w:val="0"/>
        <w:kinsoku/>
        <w:overflowPunct/>
        <w:topLinePunct w:val="0"/>
        <w:bidi w:val="0"/>
        <w:spacing w:beforeAutospacing="0" w:afterAutospacing="0" w:line="360" w:lineRule="auto"/>
        <w:rPr>
          <w:color w:val="auto"/>
          <w:highlight w:val="none"/>
        </w:rPr>
      </w:pPr>
    </w:p>
    <w:p w14:paraId="40DF968B">
      <w:pPr>
        <w:keepNext/>
        <w:keepLines/>
        <w:pageBreakBefore w:val="0"/>
        <w:widowControl/>
        <w:kinsoku/>
        <w:overflowPunct/>
        <w:topLinePunct w:val="0"/>
        <w:bidi w:val="0"/>
        <w:spacing w:beforeAutospacing="0" w:afterAutospacing="0" w:line="360" w:lineRule="auto"/>
        <w:ind w:firstLine="600" w:firstLineChars="200"/>
        <w:jc w:val="center"/>
        <w:outlineLvl w:val="1"/>
        <w:rPr>
          <w:rFonts w:hint="eastAsia" w:ascii="宋体" w:hAnsi="宋体" w:cs="宋体"/>
          <w:bCs/>
          <w:color w:val="auto"/>
          <w:sz w:val="30"/>
          <w:szCs w:val="30"/>
          <w:highlight w:val="none"/>
        </w:rPr>
      </w:pPr>
      <w:bookmarkStart w:id="159" w:name="_Toc24131"/>
      <w:bookmarkStart w:id="160" w:name="_Toc1985"/>
      <w:r>
        <w:rPr>
          <w:rFonts w:hint="eastAsia" w:ascii="宋体" w:hAnsi="宋体" w:cs="宋体"/>
          <w:bCs/>
          <w:color w:val="auto"/>
          <w:sz w:val="30"/>
          <w:szCs w:val="30"/>
          <w:highlight w:val="none"/>
        </w:rPr>
        <w:t>第五节 评标报告</w:t>
      </w:r>
      <w:bookmarkEnd w:id="159"/>
      <w:bookmarkEnd w:id="160"/>
    </w:p>
    <w:p w14:paraId="60A0C472">
      <w:pPr>
        <w:pageBreakBefore w:val="0"/>
        <w:widowControl/>
        <w:kinsoku/>
        <w:overflowPunct/>
        <w:topLinePunct w:val="0"/>
        <w:bidi w:val="0"/>
        <w:adjustRightInd w:val="0"/>
        <w:spacing w:beforeAutospacing="0" w:afterAutospacing="0"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（一）评标报告与推荐中标候选人</w:t>
      </w:r>
    </w:p>
    <w:p w14:paraId="28FCF14F">
      <w:pPr>
        <w:pageBreakBefore w:val="0"/>
        <w:widowControl/>
        <w:tabs>
          <w:tab w:val="left" w:pos="2472"/>
        </w:tabs>
        <w:kinsoku/>
        <w:overflowPunct/>
        <w:topLinePunct w:val="0"/>
        <w:bidi w:val="0"/>
        <w:spacing w:beforeAutospacing="0" w:afterAutospacing="0"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评标委员会根据原始评标记录和评标结果编写评标报告，并通过电子交易平台向采购人、采购代理机构提交。</w:t>
      </w:r>
    </w:p>
    <w:p w14:paraId="583B6780">
      <w:pPr>
        <w:pageBreakBefore w:val="0"/>
        <w:widowControl/>
        <w:kinsoku/>
        <w:overflowPunct/>
        <w:topLinePunct w:val="0"/>
        <w:bidi w:val="0"/>
        <w:spacing w:beforeAutospacing="0" w:afterAutospacing="0"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lang w:bidi="ar"/>
        </w:rPr>
        <w:t>（二）评标争议事项处理</w:t>
      </w:r>
    </w:p>
    <w:p w14:paraId="09250E5D">
      <w:pPr>
        <w:pageBreakBefore w:val="0"/>
        <w:widowControl/>
        <w:tabs>
          <w:tab w:val="left" w:pos="2472"/>
        </w:tabs>
        <w:kinsoku/>
        <w:overflowPunct/>
        <w:topLinePunct w:val="0"/>
        <w:bidi w:val="0"/>
        <w:spacing w:beforeAutospacing="0" w:afterAutospacing="0"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6D82033">
      <w:pPr>
        <w:pageBreakBefore w:val="0"/>
        <w:kinsoku/>
        <w:overflowPunct/>
        <w:topLinePunct w:val="0"/>
        <w:bidi w:val="0"/>
        <w:spacing w:beforeAutospacing="0" w:afterAutospacing="0" w:line="360" w:lineRule="auto"/>
        <w:rPr>
          <w:rFonts w:hint="eastAsia" w:ascii="宋体" w:hAnsi="宋体" w:cs="宋体"/>
          <w:b/>
          <w:color w:val="auto"/>
          <w:sz w:val="36"/>
          <w:szCs w:val="20"/>
          <w:highlight w:val="none"/>
          <w:lang w:bidi="ar"/>
        </w:rPr>
        <w:sectPr>
          <w:pgSz w:w="11906" w:h="16838"/>
          <w:pgMar w:top="1135" w:right="1135" w:bottom="1135" w:left="1135" w:header="720" w:footer="720" w:gutter="0"/>
          <w:pgNumType w:fmt="decimal"/>
          <w:cols w:space="720" w:num="1"/>
          <w:docGrid w:type="lines" w:linePitch="331" w:charSpace="0"/>
        </w:sectPr>
      </w:pPr>
    </w:p>
    <w:p w14:paraId="42F77876">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4F4B3AEB">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48C326BB">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02200629">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3DD91BF1">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6B229C60">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07254974">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3C9AF9E4">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5B467C38">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51EAF5D9">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7BD0A2BD">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1DE5B89A">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317EFB75">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74C95394">
      <w:pPr>
        <w:pageBreakBefore w:val="0"/>
        <w:widowControl/>
        <w:tabs>
          <w:tab w:val="left" w:pos="2472"/>
        </w:tabs>
        <w:kinsoku/>
        <w:overflowPunct/>
        <w:topLinePunct w:val="0"/>
        <w:bidi w:val="0"/>
        <w:spacing w:beforeAutospacing="0" w:afterAutospacing="0" w:line="360" w:lineRule="auto"/>
        <w:jc w:val="center"/>
        <w:outlineLvl w:val="0"/>
        <w:rPr>
          <w:rFonts w:ascii="宋体" w:hAnsi="宋体" w:cs="宋体"/>
          <w:b/>
          <w:color w:val="auto"/>
          <w:sz w:val="36"/>
          <w:szCs w:val="20"/>
          <w:highlight w:val="none"/>
        </w:rPr>
      </w:pPr>
      <w:bookmarkStart w:id="161" w:name="_Toc10348"/>
      <w:bookmarkStart w:id="162" w:name="_Toc25758"/>
      <w:r>
        <w:rPr>
          <w:rFonts w:ascii="宋体" w:hAnsi="宋体" w:cs="宋体"/>
          <w:b/>
          <w:color w:val="auto"/>
          <w:sz w:val="36"/>
          <w:szCs w:val="20"/>
          <w:highlight w:val="none"/>
        </w:rPr>
        <w:t>第五章 拟签订的合同文本</w:t>
      </w:r>
      <w:bookmarkEnd w:id="161"/>
      <w:bookmarkEnd w:id="162"/>
    </w:p>
    <w:p w14:paraId="49F64788">
      <w:pPr>
        <w:pageBreakBefore w:val="0"/>
        <w:kinsoku/>
        <w:overflowPunct/>
        <w:topLinePunct w:val="0"/>
        <w:bidi w:val="0"/>
        <w:spacing w:beforeAutospacing="0" w:afterAutospacing="0" w:line="360" w:lineRule="auto"/>
        <w:rPr>
          <w:rFonts w:hint="eastAsia" w:ascii="宋体" w:hAnsi="宋体" w:cs="宋体"/>
          <w:bCs/>
          <w:color w:val="auto"/>
          <w:szCs w:val="20"/>
          <w:highlight w:val="none"/>
          <w:lang w:bidi="ar"/>
        </w:rPr>
        <w:sectPr>
          <w:pgSz w:w="11906" w:h="16838"/>
          <w:pgMar w:top="1135" w:right="1135" w:bottom="1135" w:left="1135" w:header="720" w:footer="720" w:gutter="0"/>
          <w:pgNumType w:fmt="decimal"/>
          <w:cols w:space="720" w:num="1"/>
          <w:docGrid w:type="lines" w:linePitch="331" w:charSpace="0"/>
        </w:sectPr>
      </w:pPr>
    </w:p>
    <w:p w14:paraId="77C3A767">
      <w:pPr>
        <w:pageBreakBefore w:val="0"/>
        <w:kinsoku/>
        <w:overflowPunct/>
        <w:topLinePunct w:val="0"/>
        <w:bidi w:val="0"/>
        <w:spacing w:beforeAutospacing="0" w:afterAutospacing="0" w:line="360" w:lineRule="auto"/>
        <w:rPr>
          <w:rFonts w:ascii="宋体" w:hAnsi="宋体" w:cs="宋体"/>
          <w:color w:val="auto"/>
          <w:sz w:val="24"/>
          <w:highlight w:val="none"/>
          <w:u w:val="single"/>
        </w:rPr>
      </w:pPr>
      <w:r>
        <w:rPr>
          <w:rFonts w:hint="eastAsia" w:ascii="宋体" w:hAnsi="宋体" w:cs="宋体"/>
          <w:color w:val="auto"/>
          <w:sz w:val="24"/>
          <w:highlight w:val="none"/>
        </w:rPr>
        <w:t>“</w:t>
      </w:r>
      <w:r>
        <w:rPr>
          <w:rFonts w:hint="eastAsia" w:ascii="宋体" w:hAnsi="宋体" w:cs="宋体"/>
          <w:color w:val="auto"/>
          <w:sz w:val="24"/>
          <w:highlight w:val="none"/>
          <w:lang w:eastAsia="zh-CN"/>
        </w:rPr>
        <w:t>广西政府采购云</w:t>
      </w:r>
      <w:r>
        <w:rPr>
          <w:rFonts w:hint="eastAsia" w:ascii="宋体" w:hAnsi="宋体" w:cs="宋体"/>
          <w:color w:val="auto"/>
          <w:sz w:val="24"/>
          <w:highlight w:val="none"/>
        </w:rPr>
        <w:t>”平台合同编号：</w:t>
      </w:r>
      <w:r>
        <w:rPr>
          <w:rFonts w:hint="eastAsia" w:ascii="宋体" w:hAnsi="宋体" w:cs="宋体"/>
          <w:color w:val="auto"/>
          <w:sz w:val="24"/>
          <w:highlight w:val="none"/>
          <w:u w:val="single"/>
        </w:rPr>
        <w:t xml:space="preserve">                  </w:t>
      </w:r>
    </w:p>
    <w:p w14:paraId="28D1BB01">
      <w:pPr>
        <w:pageBreakBefore w:val="0"/>
        <w:kinsoku/>
        <w:overflowPunct/>
        <w:topLinePunct w:val="0"/>
        <w:bidi w:val="0"/>
        <w:spacing w:beforeAutospacing="0" w:afterAutospacing="0" w:line="360" w:lineRule="auto"/>
        <w:jc w:val="center"/>
        <w:rPr>
          <w:rFonts w:hint="eastAsia" w:ascii="宋体" w:hAnsi="宋体" w:cs="宋体"/>
          <w:b/>
          <w:bCs/>
          <w:color w:val="auto"/>
          <w:sz w:val="52"/>
          <w:highlight w:val="none"/>
        </w:rPr>
      </w:pPr>
    </w:p>
    <w:p w14:paraId="1ED34635">
      <w:pPr>
        <w:pageBreakBefore w:val="0"/>
        <w:kinsoku/>
        <w:overflowPunct/>
        <w:topLinePunct w:val="0"/>
        <w:bidi w:val="0"/>
        <w:spacing w:beforeAutospacing="0" w:afterAutospacing="0"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0CBFED52">
      <w:pPr>
        <w:pageBreakBefore w:val="0"/>
        <w:kinsoku/>
        <w:overflowPunct/>
        <w:topLinePunct w:val="0"/>
        <w:bidi w:val="0"/>
        <w:spacing w:beforeAutospacing="0" w:afterAutospacing="0" w:line="360" w:lineRule="auto"/>
        <w:ind w:firstLine="420" w:firstLineChars="200"/>
        <w:rPr>
          <w:rFonts w:ascii="宋体" w:hAnsi="宋体" w:cs="宋体"/>
          <w:color w:val="auto"/>
          <w:highlight w:val="none"/>
        </w:rPr>
      </w:pPr>
    </w:p>
    <w:p w14:paraId="3B4BA903">
      <w:pPr>
        <w:pageBreakBefore w:val="0"/>
        <w:kinsoku/>
        <w:overflowPunct/>
        <w:topLinePunct w:val="0"/>
        <w:bidi w:val="0"/>
        <w:spacing w:beforeAutospacing="0" w:afterAutospacing="0"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64AE600B">
      <w:pPr>
        <w:pageBreakBefore w:val="0"/>
        <w:kinsoku/>
        <w:overflowPunct/>
        <w:topLinePunct w:val="0"/>
        <w:bidi w:val="0"/>
        <w:spacing w:beforeAutospacing="0" w:afterAutospacing="0" w:line="360" w:lineRule="auto"/>
        <w:jc w:val="center"/>
        <w:rPr>
          <w:rFonts w:ascii="宋体" w:hAnsi="宋体" w:cs="宋体"/>
          <w:b/>
          <w:bCs/>
          <w:color w:val="auto"/>
          <w:sz w:val="44"/>
          <w:highlight w:val="none"/>
        </w:rPr>
      </w:pPr>
      <w:r>
        <w:rPr>
          <w:rFonts w:ascii="宋体" w:hAnsi="宋体" w:cs="宋体"/>
          <w:b/>
          <w:bCs/>
          <w:color w:val="auto"/>
          <w:sz w:val="44"/>
          <w:highlight w:val="none"/>
          <w:u w:val="single"/>
        </w:rPr>
        <w:t xml:space="preserve">                    </w:t>
      </w:r>
      <w:r>
        <w:rPr>
          <w:rFonts w:hint="eastAsia" w:ascii="宋体" w:hAnsi="宋体" w:cs="宋体"/>
          <w:b/>
          <w:bCs/>
          <w:color w:val="auto"/>
          <w:sz w:val="44"/>
          <w:highlight w:val="none"/>
        </w:rPr>
        <w:t>合同</w:t>
      </w:r>
      <w:r>
        <w:rPr>
          <w:rFonts w:ascii="宋体" w:hAnsi="宋体" w:cs="宋体"/>
          <w:b/>
          <w:bCs/>
          <w:color w:val="auto"/>
          <w:sz w:val="44"/>
          <w:highlight w:val="none"/>
        </w:rPr>
        <w:t xml:space="preserve"> </w:t>
      </w:r>
    </w:p>
    <w:p w14:paraId="33A3E9FC">
      <w:pPr>
        <w:pageBreakBefore w:val="0"/>
        <w:kinsoku/>
        <w:overflowPunct/>
        <w:topLinePunct w:val="0"/>
        <w:bidi w:val="0"/>
        <w:spacing w:beforeAutospacing="0" w:afterAutospacing="0" w:line="360" w:lineRule="auto"/>
        <w:jc w:val="center"/>
        <w:rPr>
          <w:rFonts w:ascii="宋体" w:hAnsi="宋体" w:cs="宋体"/>
          <w:b/>
          <w:bCs/>
          <w:color w:val="auto"/>
          <w:sz w:val="44"/>
          <w:highlight w:val="none"/>
        </w:rPr>
      </w:pPr>
    </w:p>
    <w:p w14:paraId="317FA82B">
      <w:pPr>
        <w:pageBreakBefore w:val="0"/>
        <w:kinsoku/>
        <w:overflowPunct/>
        <w:topLinePunct w:val="0"/>
        <w:bidi w:val="0"/>
        <w:spacing w:beforeAutospacing="0" w:afterAutospacing="0" w:line="360" w:lineRule="auto"/>
        <w:ind w:firstLine="3507" w:firstLineChars="794"/>
        <w:rPr>
          <w:rFonts w:ascii="宋体" w:hAnsi="宋体" w:cs="宋体"/>
          <w:b/>
          <w:bCs/>
          <w:color w:val="auto"/>
          <w:sz w:val="44"/>
          <w:highlight w:val="none"/>
        </w:rPr>
      </w:pPr>
    </w:p>
    <w:p w14:paraId="5F4556C5">
      <w:pPr>
        <w:pageBreakBefore w:val="0"/>
        <w:kinsoku/>
        <w:overflowPunct/>
        <w:topLinePunct w:val="0"/>
        <w:bidi w:val="0"/>
        <w:spacing w:beforeAutospacing="0" w:afterAutospacing="0" w:line="360" w:lineRule="auto"/>
        <w:ind w:firstLine="3507" w:firstLineChars="794"/>
        <w:rPr>
          <w:rFonts w:ascii="宋体" w:hAnsi="宋体" w:cs="宋体"/>
          <w:b/>
          <w:bCs/>
          <w:color w:val="auto"/>
          <w:sz w:val="44"/>
          <w:highlight w:val="none"/>
        </w:rPr>
      </w:pPr>
    </w:p>
    <w:p w14:paraId="1A2EFA29">
      <w:pPr>
        <w:pageBreakBefore w:val="0"/>
        <w:kinsoku/>
        <w:overflowPunct/>
        <w:topLinePunct w:val="0"/>
        <w:bidi w:val="0"/>
        <w:spacing w:beforeAutospacing="0" w:afterAutospacing="0" w:line="360" w:lineRule="auto"/>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项目编号：</w:t>
      </w:r>
      <w:r>
        <w:rPr>
          <w:rFonts w:ascii="宋体" w:hAnsi="宋体" w:cs="宋体"/>
          <w:b/>
          <w:color w:val="auto"/>
          <w:sz w:val="36"/>
          <w:szCs w:val="36"/>
          <w:highlight w:val="none"/>
          <w:u w:val="single"/>
        </w:rPr>
        <w:t xml:space="preserve">                    </w:t>
      </w:r>
    </w:p>
    <w:p w14:paraId="6513D7F0">
      <w:pPr>
        <w:pageBreakBefore w:val="0"/>
        <w:kinsoku/>
        <w:wordWrap w:val="0"/>
        <w:overflowPunct/>
        <w:topLinePunct w:val="0"/>
        <w:bidi w:val="0"/>
        <w:spacing w:beforeAutospacing="0" w:afterAutospacing="0" w:line="360" w:lineRule="auto"/>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计划编号：</w:t>
      </w:r>
      <w:r>
        <w:rPr>
          <w:rFonts w:ascii="宋体" w:hAnsi="宋体" w:cs="宋体"/>
          <w:b/>
          <w:color w:val="auto"/>
          <w:sz w:val="36"/>
          <w:szCs w:val="36"/>
          <w:highlight w:val="none"/>
          <w:u w:val="single"/>
        </w:rPr>
        <w:t xml:space="preserve">                    </w:t>
      </w:r>
    </w:p>
    <w:p w14:paraId="392E72A4">
      <w:pPr>
        <w:pageBreakBefore w:val="0"/>
        <w:kinsoku/>
        <w:overflowPunct/>
        <w:topLinePunct w:val="0"/>
        <w:bidi w:val="0"/>
        <w:spacing w:beforeAutospacing="0" w:afterAutospacing="0" w:line="360" w:lineRule="auto"/>
        <w:rPr>
          <w:rFonts w:ascii="宋体" w:hAnsi="宋体" w:cs="宋体"/>
          <w:b/>
          <w:color w:val="auto"/>
          <w:sz w:val="36"/>
          <w:szCs w:val="36"/>
          <w:highlight w:val="none"/>
          <w:u w:val="single"/>
        </w:rPr>
      </w:pPr>
    </w:p>
    <w:p w14:paraId="4C1C13F6">
      <w:pPr>
        <w:pageBreakBefore w:val="0"/>
        <w:kinsoku/>
        <w:overflowPunct/>
        <w:topLinePunct w:val="0"/>
        <w:bidi w:val="0"/>
        <w:spacing w:beforeAutospacing="0" w:afterAutospacing="0" w:line="360" w:lineRule="auto"/>
        <w:ind w:firstLine="1995" w:firstLineChars="552"/>
        <w:rPr>
          <w:rFonts w:ascii="宋体" w:hAnsi="宋体" w:cs="宋体"/>
          <w:b/>
          <w:color w:val="auto"/>
          <w:sz w:val="36"/>
          <w:szCs w:val="36"/>
          <w:highlight w:val="none"/>
          <w:u w:val="single"/>
        </w:rPr>
      </w:pPr>
    </w:p>
    <w:p w14:paraId="768D4A6E">
      <w:pPr>
        <w:pageBreakBefore w:val="0"/>
        <w:tabs>
          <w:tab w:val="left" w:pos="7200"/>
        </w:tabs>
        <w:kinsoku/>
        <w:overflowPunct/>
        <w:topLinePunct w:val="0"/>
        <w:bidi w:val="0"/>
        <w:spacing w:beforeAutospacing="0" w:afterAutospacing="0"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ascii="宋体" w:hAnsi="宋体" w:cs="宋体"/>
          <w:b/>
          <w:color w:val="auto"/>
          <w:sz w:val="36"/>
          <w:szCs w:val="36"/>
          <w:highlight w:val="none"/>
          <w:u w:val="single"/>
        </w:rPr>
        <w:t xml:space="preserve">                    </w:t>
      </w:r>
    </w:p>
    <w:p w14:paraId="6CC76C2B">
      <w:pPr>
        <w:pageBreakBefore w:val="0"/>
        <w:tabs>
          <w:tab w:val="left" w:pos="7380"/>
        </w:tabs>
        <w:kinsoku/>
        <w:overflowPunct/>
        <w:topLinePunct w:val="0"/>
        <w:bidi w:val="0"/>
        <w:spacing w:beforeAutospacing="0" w:afterAutospacing="0"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ascii="宋体" w:hAnsi="宋体" w:cs="宋体"/>
          <w:b/>
          <w:color w:val="auto"/>
          <w:sz w:val="36"/>
          <w:szCs w:val="36"/>
          <w:highlight w:val="none"/>
          <w:u w:val="single"/>
        </w:rPr>
        <w:t xml:space="preserve">                    </w:t>
      </w:r>
    </w:p>
    <w:p w14:paraId="2C113F5D">
      <w:pPr>
        <w:pageBreakBefore w:val="0"/>
        <w:tabs>
          <w:tab w:val="left" w:pos="7380"/>
        </w:tabs>
        <w:kinsoku/>
        <w:overflowPunct/>
        <w:topLinePunct w:val="0"/>
        <w:bidi w:val="0"/>
        <w:spacing w:beforeAutospacing="0" w:afterAutospacing="0" w:line="360" w:lineRule="auto"/>
        <w:rPr>
          <w:rFonts w:ascii="宋体" w:hAnsi="宋体" w:cs="宋体"/>
          <w:b/>
          <w:bCs/>
          <w:color w:val="auto"/>
          <w:sz w:val="44"/>
          <w:highlight w:val="none"/>
        </w:rPr>
      </w:pPr>
    </w:p>
    <w:p w14:paraId="3746A1B5">
      <w:pPr>
        <w:pageBreakBefore w:val="0"/>
        <w:kinsoku/>
        <w:overflowPunct/>
        <w:topLinePunct w:val="0"/>
        <w:bidi w:val="0"/>
        <w:spacing w:beforeAutospacing="0" w:afterAutospacing="0" w:line="360" w:lineRule="auto"/>
        <w:ind w:firstLine="960" w:firstLineChars="400"/>
        <w:rPr>
          <w:rFonts w:ascii="宋体" w:hAnsi="宋体" w:cs="宋体"/>
          <w:color w:val="auto"/>
          <w:sz w:val="24"/>
          <w:highlight w:val="none"/>
        </w:rPr>
      </w:pPr>
    </w:p>
    <w:p w14:paraId="11F90A84">
      <w:pPr>
        <w:pageBreakBefore w:val="0"/>
        <w:kinsoku/>
        <w:overflowPunct/>
        <w:topLinePunct w:val="0"/>
        <w:bidi w:val="0"/>
        <w:spacing w:beforeAutospacing="0" w:afterAutospacing="0" w:line="360" w:lineRule="auto"/>
        <w:ind w:firstLine="960" w:firstLineChars="400"/>
        <w:rPr>
          <w:rFonts w:ascii="宋体" w:hAnsi="宋体" w:cs="宋体"/>
          <w:color w:val="auto"/>
          <w:sz w:val="24"/>
          <w:highlight w:val="none"/>
        </w:rPr>
      </w:pPr>
    </w:p>
    <w:p w14:paraId="7BE9B84B">
      <w:pPr>
        <w:pageBreakBefore w:val="0"/>
        <w:kinsoku/>
        <w:overflowPunct/>
        <w:topLinePunct w:val="0"/>
        <w:bidi w:val="0"/>
        <w:spacing w:beforeAutospacing="0" w:afterAutospacing="0"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B1E75F3">
      <w:pPr>
        <w:pageBreakBefore w:val="0"/>
        <w:kinsoku/>
        <w:overflowPunct/>
        <w:topLinePunct w:val="0"/>
        <w:bidi w:val="0"/>
        <w:snapToGrid w:val="0"/>
        <w:spacing w:beforeAutospacing="0" w:afterAutospacing="0" w:line="360" w:lineRule="auto"/>
        <w:jc w:val="center"/>
        <w:rPr>
          <w:rFonts w:hint="eastAsia" w:ascii="宋体" w:hAnsi="宋体" w:cs="宋体"/>
          <w:b/>
          <w:color w:val="auto"/>
          <w:sz w:val="30"/>
          <w:szCs w:val="30"/>
          <w:highlight w:val="none"/>
        </w:rPr>
        <w:sectPr>
          <w:pgSz w:w="11906" w:h="16838"/>
          <w:pgMar w:top="1135" w:right="1135" w:bottom="1135" w:left="1135" w:header="720" w:footer="720" w:gutter="0"/>
          <w:pgNumType w:fmt="decimal" w:chapStyle="3"/>
          <w:cols w:space="720" w:num="1"/>
          <w:docGrid w:type="lines" w:linePitch="331" w:charSpace="0"/>
        </w:sectPr>
      </w:pPr>
    </w:p>
    <w:p w14:paraId="47497D70">
      <w:pPr>
        <w:pageBreakBefore w:val="0"/>
        <w:kinsoku/>
        <w:overflowPunct/>
        <w:topLinePunct w:val="0"/>
        <w:bidi w:val="0"/>
        <w:snapToGrid w:val="0"/>
        <w:spacing w:beforeAutospacing="0" w:afterAutospacing="0"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合 同 目 录</w:t>
      </w:r>
    </w:p>
    <w:p w14:paraId="4D9A04C7">
      <w:pPr>
        <w:pageBreakBefore w:val="0"/>
        <w:kinsoku/>
        <w:overflowPunct/>
        <w:topLinePunct w:val="0"/>
        <w:bidi w:val="0"/>
        <w:spacing w:beforeAutospacing="0" w:afterAutospacing="0" w:line="360" w:lineRule="auto"/>
        <w:jc w:val="center"/>
        <w:rPr>
          <w:rFonts w:hint="eastAsia" w:ascii="宋体" w:hAnsi="宋体" w:cs="宋体"/>
          <w:color w:val="auto"/>
          <w:sz w:val="30"/>
          <w:szCs w:val="30"/>
          <w:highlight w:val="none"/>
        </w:rPr>
      </w:pPr>
    </w:p>
    <w:p w14:paraId="1158BDA1">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一、</w:t>
      </w:r>
      <w:r>
        <w:rPr>
          <w:rFonts w:hint="eastAsia" w:ascii="宋体" w:hAnsi="宋体" w:cs="宋体"/>
          <w:color w:val="auto"/>
          <w:sz w:val="24"/>
          <w:highlight w:val="none"/>
          <w:lang w:bidi="ar"/>
        </w:rPr>
        <w:t>第一部分 合同书</w:t>
      </w:r>
      <w:r>
        <w:rPr>
          <w:rFonts w:hint="eastAsia" w:ascii="宋体" w:hAnsi="宋体" w:cs="宋体"/>
          <w:color w:val="auto"/>
          <w:kern w:val="0"/>
          <w:sz w:val="24"/>
          <w:highlight w:val="none"/>
          <w:lang w:bidi="ar"/>
        </w:rPr>
        <w:t>……………………………………………………………（页码）</w:t>
      </w:r>
    </w:p>
    <w:p w14:paraId="7CC0F064">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二、第二部分 合同一般条款……………………………………………………（页码）</w:t>
      </w:r>
    </w:p>
    <w:p w14:paraId="26661ADE">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三、第三部分 合同专用条款……………………………………………………（页码）</w:t>
      </w:r>
    </w:p>
    <w:p w14:paraId="7A852383">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四、</w:t>
      </w:r>
      <w:r>
        <w:rPr>
          <w:rFonts w:hint="eastAsia" w:ascii="宋体" w:hAnsi="宋体" w:cs="宋体"/>
          <w:color w:val="auto"/>
          <w:sz w:val="24"/>
          <w:highlight w:val="none"/>
          <w:lang w:bidi="ar"/>
        </w:rPr>
        <w:t>第四部分 合同附件</w:t>
      </w:r>
      <w:r>
        <w:rPr>
          <w:rFonts w:hint="eastAsia" w:ascii="宋体" w:hAnsi="宋体" w:cs="宋体"/>
          <w:color w:val="auto"/>
          <w:kern w:val="0"/>
          <w:sz w:val="24"/>
          <w:highlight w:val="none"/>
          <w:lang w:bidi="ar"/>
        </w:rPr>
        <w:t>…………………………………………………………（页码）</w:t>
      </w:r>
    </w:p>
    <w:p w14:paraId="53467E43">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4.1中标通知书 …………………………………………………………………（页码）</w:t>
      </w:r>
    </w:p>
    <w:p w14:paraId="454B0BEE">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4.2招标文件服务需求一览表 …………………………………………………（页码）</w:t>
      </w:r>
    </w:p>
    <w:p w14:paraId="387DA74A">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4.3招标文件的更改通知（如有） ……………………………………………（页码）</w:t>
      </w:r>
    </w:p>
    <w:p w14:paraId="33BCFBB0">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4.4投标函 ………………………………………………………………………（页码）</w:t>
      </w:r>
    </w:p>
    <w:p w14:paraId="6F3FFF46">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4.5开标一览表 …………………………………………………………………（页码）</w:t>
      </w:r>
    </w:p>
    <w:p w14:paraId="27FF8BA6">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4.6投标服务技术偏离表 ………………………………………………………（页码）</w:t>
      </w:r>
    </w:p>
    <w:p w14:paraId="2D1FE2E1">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4.7商务条款偏离表 ……………………………………………………………（页码）</w:t>
      </w:r>
    </w:p>
    <w:p w14:paraId="2E8F8F9D">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4.8中标供应商澄清函（如有请提供） ………………………………………（页码）</w:t>
      </w:r>
    </w:p>
    <w:p w14:paraId="35E13369">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4.9其他与本合同相关的资料（如有请提供） ………………………………（页码）</w:t>
      </w:r>
    </w:p>
    <w:p w14:paraId="719BDD12">
      <w:pPr>
        <w:pageBreakBefore w:val="0"/>
        <w:kinsoku/>
        <w:overflowPunct/>
        <w:topLinePunct w:val="0"/>
        <w:bidi w:val="0"/>
        <w:snapToGrid w:val="0"/>
        <w:spacing w:beforeAutospacing="0" w:afterAutospacing="0" w:line="360" w:lineRule="auto"/>
        <w:rPr>
          <w:rFonts w:ascii="宋体" w:hAnsi="宋体" w:cs="宋体"/>
          <w:color w:val="auto"/>
          <w:kern w:val="0"/>
          <w:sz w:val="24"/>
          <w:highlight w:val="none"/>
        </w:rPr>
      </w:pPr>
    </w:p>
    <w:p w14:paraId="32F7783E">
      <w:pPr>
        <w:pageBreakBefore w:val="0"/>
        <w:kinsoku/>
        <w:overflowPunct/>
        <w:topLinePunct w:val="0"/>
        <w:bidi w:val="0"/>
        <w:spacing w:beforeAutospacing="0" w:afterAutospacing="0" w:line="360" w:lineRule="auto"/>
        <w:rPr>
          <w:rFonts w:ascii="宋体" w:hAnsi="宋体" w:cs="宋体"/>
          <w:color w:val="auto"/>
          <w:spacing w:val="-4"/>
          <w:sz w:val="18"/>
          <w:szCs w:val="20"/>
          <w:highlight w:val="none"/>
        </w:rPr>
        <w:sectPr>
          <w:footerReference r:id="rId5" w:type="default"/>
          <w:pgSz w:w="11906" w:h="16838"/>
          <w:pgMar w:top="1135" w:right="1135" w:bottom="1135" w:left="1135" w:header="720" w:footer="720" w:gutter="0"/>
          <w:pgNumType w:fmt="decimal" w:chapStyle="3"/>
          <w:cols w:space="720" w:num="1"/>
          <w:docGrid w:type="lines" w:linePitch="331" w:charSpace="0"/>
        </w:sectPr>
      </w:pPr>
    </w:p>
    <w:p w14:paraId="7D30E3CF">
      <w:pPr>
        <w:pStyle w:val="15"/>
        <w:pageBreakBefore w:val="0"/>
        <w:widowControl/>
        <w:kinsoku/>
        <w:overflowPunct/>
        <w:topLinePunct w:val="0"/>
        <w:bidi w:val="0"/>
        <w:spacing w:beforeAutospacing="0" w:after="0" w:afterAutospacing="0" w:line="360" w:lineRule="auto"/>
        <w:ind w:firstLine="562"/>
        <w:jc w:val="center"/>
        <w:outlineLvl w:val="0"/>
        <w:rPr>
          <w:rFonts w:ascii="宋体" w:hAnsi="宋体" w:cs="宋体"/>
          <w:b/>
          <w:color w:val="auto"/>
          <w:sz w:val="28"/>
          <w:szCs w:val="28"/>
          <w:highlight w:val="none"/>
        </w:rPr>
      </w:pPr>
      <w:bookmarkStart w:id="163" w:name="_Toc23319"/>
      <w:r>
        <w:rPr>
          <w:rFonts w:hint="eastAsia" w:ascii="宋体" w:hAnsi="宋体" w:cs="宋体"/>
          <w:b/>
          <w:color w:val="auto"/>
          <w:sz w:val="28"/>
          <w:szCs w:val="28"/>
          <w:highlight w:val="none"/>
        </w:rPr>
        <w:t>第一部分 合同书</w:t>
      </w:r>
      <w:bookmarkEnd w:id="163"/>
    </w:p>
    <w:p w14:paraId="098A3BAB">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highlight w:val="none"/>
        </w:rPr>
      </w:pPr>
      <w:bookmarkStart w:id="164" w:name="_Toc24059"/>
      <w:bookmarkStart w:id="165" w:name="_Toc3029"/>
      <w:bookmarkStart w:id="166" w:name="_Toc2232"/>
      <w:r>
        <w:rPr>
          <w:rFonts w:hint="eastAsia" w:ascii="宋体" w:hAnsi="宋体" w:cs="宋体"/>
          <w:color w:val="auto"/>
          <w:sz w:val="24"/>
          <w:highlight w:val="none"/>
          <w:u w:val="single"/>
          <w:lang w:val="zh-CN" w:bidi="ar"/>
        </w:rPr>
        <w:t xml:space="preserve">     </w:t>
      </w:r>
      <w:r>
        <w:rPr>
          <w:rFonts w:hint="eastAsia" w:ascii="宋体" w:hAnsi="宋体" w:cs="宋体"/>
          <w:color w:val="auto"/>
          <w:sz w:val="24"/>
          <w:highlight w:val="none"/>
          <w:lang w:val="zh-CN" w:bidi="ar"/>
        </w:rPr>
        <w:t>年</w:t>
      </w:r>
      <w:r>
        <w:rPr>
          <w:rFonts w:hint="eastAsia" w:ascii="宋体" w:hAnsi="宋体" w:cs="宋体"/>
          <w:color w:val="auto"/>
          <w:sz w:val="24"/>
          <w:highlight w:val="none"/>
          <w:u w:val="single"/>
          <w:lang w:val="zh-CN" w:bidi="ar"/>
        </w:rPr>
        <w:t xml:space="preserve">    </w:t>
      </w:r>
      <w:r>
        <w:rPr>
          <w:rFonts w:hint="eastAsia" w:ascii="宋体" w:hAnsi="宋体" w:cs="宋体"/>
          <w:color w:val="auto"/>
          <w:sz w:val="24"/>
          <w:highlight w:val="none"/>
          <w:lang w:val="zh-CN" w:bidi="ar"/>
        </w:rPr>
        <w:t>月</w:t>
      </w:r>
      <w:r>
        <w:rPr>
          <w:rFonts w:hint="eastAsia" w:ascii="宋体" w:hAnsi="宋体" w:cs="宋体"/>
          <w:color w:val="auto"/>
          <w:sz w:val="24"/>
          <w:highlight w:val="none"/>
          <w:u w:val="single"/>
          <w:lang w:val="zh-CN" w:bidi="ar"/>
        </w:rPr>
        <w:t xml:space="preserve">    </w:t>
      </w:r>
      <w:r>
        <w:rPr>
          <w:rFonts w:hint="eastAsia" w:ascii="宋体" w:hAnsi="宋体" w:cs="宋体"/>
          <w:color w:val="auto"/>
          <w:sz w:val="24"/>
          <w:highlight w:val="none"/>
          <w:lang w:val="zh-CN" w:bidi="ar"/>
        </w:rPr>
        <w:t>日</w:t>
      </w:r>
      <w:r>
        <w:rPr>
          <w:rFonts w:hint="eastAsia" w:ascii="宋体" w:hAnsi="宋体" w:cs="宋体"/>
          <w:color w:val="auto"/>
          <w:sz w:val="24"/>
          <w:highlight w:val="none"/>
          <w:lang w:bidi="ar"/>
        </w:rPr>
        <w:t>，</w:t>
      </w:r>
      <w:r>
        <w:rPr>
          <w:rFonts w:hint="eastAsia" w:ascii="宋体" w:hAnsi="宋体" w:cs="宋体"/>
          <w:color w:val="auto"/>
          <w:sz w:val="24"/>
          <w:highlight w:val="none"/>
          <w:u w:val="single"/>
          <w:lang w:bidi="ar"/>
        </w:rPr>
        <w:t xml:space="preserve"> （采购人）    </w:t>
      </w:r>
      <w:r>
        <w:rPr>
          <w:rFonts w:hint="eastAsia" w:ascii="宋体" w:hAnsi="宋体" w:cs="宋体"/>
          <w:color w:val="auto"/>
          <w:sz w:val="24"/>
          <w:highlight w:val="none"/>
          <w:lang w:bidi="ar"/>
        </w:rPr>
        <w:t>以</w:t>
      </w:r>
      <w:r>
        <w:rPr>
          <w:rFonts w:hint="eastAsia" w:ascii="宋体" w:hAnsi="宋体" w:cs="宋体"/>
          <w:color w:val="auto"/>
          <w:sz w:val="24"/>
          <w:highlight w:val="none"/>
          <w:u w:val="single"/>
          <w:lang w:bidi="ar"/>
        </w:rPr>
        <w:t xml:space="preserve">   公开招标方式  </w:t>
      </w:r>
      <w:r>
        <w:rPr>
          <w:rFonts w:hint="eastAsia" w:ascii="宋体" w:hAnsi="宋体" w:cs="宋体"/>
          <w:color w:val="auto"/>
          <w:sz w:val="24"/>
          <w:highlight w:val="none"/>
          <w:lang w:bidi="ar"/>
        </w:rPr>
        <w:t>对</w:t>
      </w:r>
      <w:r>
        <w:rPr>
          <w:rFonts w:hint="eastAsia" w:ascii="宋体" w:hAnsi="宋体" w:cs="宋体"/>
          <w:color w:val="auto"/>
          <w:sz w:val="24"/>
          <w:highlight w:val="none"/>
          <w:u w:val="single"/>
          <w:lang w:bidi="ar"/>
        </w:rPr>
        <w:t xml:space="preserve">  （项目名称）  </w:t>
      </w:r>
      <w:r>
        <w:rPr>
          <w:rFonts w:hint="eastAsia" w:ascii="宋体" w:hAnsi="宋体" w:cs="宋体"/>
          <w:color w:val="auto"/>
          <w:sz w:val="24"/>
          <w:highlight w:val="none"/>
          <w:lang w:bidi="ar"/>
        </w:rPr>
        <w:t>项目进行了采购。经</w:t>
      </w:r>
      <w:r>
        <w:rPr>
          <w:rFonts w:hint="eastAsia" w:ascii="宋体" w:hAnsi="宋体" w:cs="宋体"/>
          <w:color w:val="auto"/>
          <w:sz w:val="24"/>
          <w:highlight w:val="none"/>
          <w:u w:val="single"/>
          <w:lang w:bidi="ar"/>
        </w:rPr>
        <w:t xml:space="preserve">   （相关评定主体名称）   </w:t>
      </w:r>
      <w:r>
        <w:rPr>
          <w:rFonts w:hint="eastAsia" w:ascii="宋体" w:hAnsi="宋体" w:cs="宋体"/>
          <w:color w:val="auto"/>
          <w:sz w:val="24"/>
          <w:highlight w:val="none"/>
          <w:lang w:bidi="ar"/>
        </w:rPr>
        <w:t>评定，</w:t>
      </w:r>
      <w:r>
        <w:rPr>
          <w:rFonts w:hint="eastAsia" w:ascii="宋体" w:hAnsi="宋体" w:cs="宋体"/>
          <w:color w:val="auto"/>
          <w:sz w:val="24"/>
          <w:highlight w:val="none"/>
          <w:u w:val="single"/>
          <w:lang w:bidi="ar"/>
        </w:rPr>
        <w:t xml:space="preserve">   （中标供应商名称）</w:t>
      </w:r>
      <w:r>
        <w:rPr>
          <w:rFonts w:hint="eastAsia" w:ascii="宋体" w:hAnsi="宋体" w:cs="宋体"/>
          <w:color w:val="auto"/>
          <w:sz w:val="24"/>
          <w:highlight w:val="none"/>
          <w:lang w:bidi="ar"/>
        </w:rPr>
        <w:t>为该项目中标供应商。现于中标通知书发出之日起二十五日内，按照采购文件确定的事项签订本合同。</w:t>
      </w:r>
    </w:p>
    <w:p w14:paraId="6C6415AF">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bidi="ar"/>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lang w:bidi="ar"/>
        </w:rPr>
        <w:t xml:space="preserve">   （采购人）  </w:t>
      </w:r>
      <w:r>
        <w:rPr>
          <w:rFonts w:hint="eastAsia" w:ascii="宋体" w:hAnsi="宋体" w:cs="宋体"/>
          <w:color w:val="auto"/>
          <w:sz w:val="24"/>
          <w:highlight w:val="none"/>
          <w:lang w:val="zh-CN" w:bidi="ar"/>
        </w:rPr>
        <w:t>(以下简称：甲方)和</w:t>
      </w:r>
      <w:r>
        <w:rPr>
          <w:rFonts w:hint="eastAsia" w:ascii="宋体" w:hAnsi="宋体" w:cs="宋体"/>
          <w:color w:val="auto"/>
          <w:sz w:val="24"/>
          <w:highlight w:val="none"/>
          <w:u w:val="single"/>
          <w:lang w:bidi="ar"/>
        </w:rPr>
        <w:t xml:space="preserve">   （中标供应商名称）   </w:t>
      </w:r>
      <w:r>
        <w:rPr>
          <w:rFonts w:hint="eastAsia" w:ascii="宋体" w:hAnsi="宋体" w:cs="宋体"/>
          <w:color w:val="auto"/>
          <w:sz w:val="24"/>
          <w:highlight w:val="none"/>
          <w:lang w:val="zh-CN" w:bidi="ar"/>
        </w:rPr>
        <w:t>(以下简称：乙方)协商一致，约定以下合同</w:t>
      </w:r>
      <w:r>
        <w:rPr>
          <w:rFonts w:hint="eastAsia" w:ascii="宋体" w:hAnsi="宋体" w:cs="宋体"/>
          <w:color w:val="auto"/>
          <w:sz w:val="24"/>
          <w:highlight w:val="none"/>
          <w:lang w:bidi="ar"/>
        </w:rPr>
        <w:t>条款，以兹共同遵守、全面履行。</w:t>
      </w:r>
    </w:p>
    <w:p w14:paraId="3997A9C1">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1.1 合同组成部分</w:t>
      </w:r>
      <w:bookmarkEnd w:id="164"/>
      <w:bookmarkEnd w:id="165"/>
      <w:bookmarkEnd w:id="166"/>
    </w:p>
    <w:p w14:paraId="6BC4399B">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0C9DC6AD">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2DE6D06D">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32336AC8">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1D5E450A">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3B561BFE">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0E4BF923">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167" w:name="_Toc24300"/>
      <w:bookmarkStart w:id="168" w:name="_Toc21295"/>
      <w:bookmarkStart w:id="169" w:name="_Toc27126"/>
      <w:r>
        <w:rPr>
          <w:rFonts w:hint="eastAsia" w:ascii="宋体" w:hAnsi="宋体" w:cs="宋体"/>
          <w:b/>
          <w:color w:val="auto"/>
          <w:sz w:val="24"/>
          <w:highlight w:val="none"/>
        </w:rPr>
        <w:t>1.2 标的物</w:t>
      </w:r>
      <w:bookmarkEnd w:id="167"/>
      <w:bookmarkEnd w:id="168"/>
      <w:bookmarkEnd w:id="169"/>
    </w:p>
    <w:p w14:paraId="1B7D53F9">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69C81ED7">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A846E0A">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D06B62">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D17C496">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170" w:name="_Toc21631"/>
      <w:bookmarkStart w:id="171" w:name="_Toc21551"/>
      <w:bookmarkStart w:id="172" w:name="_Toc23292"/>
      <w:r>
        <w:rPr>
          <w:rFonts w:hint="eastAsia" w:ascii="宋体" w:hAnsi="宋体" w:cs="宋体"/>
          <w:b/>
          <w:color w:val="auto"/>
          <w:sz w:val="24"/>
          <w:highlight w:val="none"/>
        </w:rPr>
        <w:t>1.3 价款</w:t>
      </w:r>
      <w:bookmarkEnd w:id="170"/>
      <w:bookmarkEnd w:id="171"/>
      <w:bookmarkEnd w:id="172"/>
    </w:p>
    <w:p w14:paraId="327EF6CA">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）含税。</w:t>
      </w:r>
    </w:p>
    <w:p w14:paraId="721FECD8">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4"/>
        <w:gridCol w:w="2552"/>
      </w:tblGrid>
      <w:tr w14:paraId="491A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66F0DD7">
            <w:pPr>
              <w:pageBreakBefore w:val="0"/>
              <w:kinsoku/>
              <w:overflowPunct/>
              <w:topLinePunct w:val="0"/>
              <w:bidi w:val="0"/>
              <w:spacing w:beforeAutospacing="0" w:afterAutospacing="0"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序号</w:t>
            </w:r>
          </w:p>
        </w:tc>
        <w:tc>
          <w:tcPr>
            <w:tcW w:w="3404" w:type="dxa"/>
            <w:tcBorders>
              <w:top w:val="single" w:color="auto" w:sz="4" w:space="0"/>
              <w:left w:val="single" w:color="auto" w:sz="4" w:space="0"/>
              <w:bottom w:val="single" w:color="auto" w:sz="4" w:space="0"/>
              <w:right w:val="single" w:color="auto" w:sz="4" w:space="0"/>
            </w:tcBorders>
            <w:noWrap w:val="0"/>
            <w:vAlign w:val="center"/>
          </w:tcPr>
          <w:p w14:paraId="52451FBB">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338BE74">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分项价格（元）</w:t>
            </w:r>
          </w:p>
        </w:tc>
      </w:tr>
      <w:tr w14:paraId="3B49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6E3227C">
            <w:pPr>
              <w:pageBreakBefore w:val="0"/>
              <w:kinsoku/>
              <w:overflowPunct/>
              <w:topLinePunct w:val="0"/>
              <w:bidi w:val="0"/>
              <w:spacing w:beforeAutospacing="0" w:afterAutospacing="0" w:line="360" w:lineRule="auto"/>
              <w:jc w:val="center"/>
              <w:rPr>
                <w:rFonts w:ascii="宋体" w:hAnsi="宋体" w:cs="宋体"/>
                <w:color w:val="auto"/>
                <w:sz w:val="24"/>
                <w:highlight w:val="none"/>
              </w:rPr>
            </w:pPr>
          </w:p>
        </w:tc>
        <w:tc>
          <w:tcPr>
            <w:tcW w:w="3404" w:type="dxa"/>
            <w:tcBorders>
              <w:top w:val="single" w:color="auto" w:sz="4" w:space="0"/>
              <w:left w:val="single" w:color="auto" w:sz="4" w:space="0"/>
              <w:bottom w:val="single" w:color="auto" w:sz="4" w:space="0"/>
              <w:right w:val="single" w:color="auto" w:sz="4" w:space="0"/>
            </w:tcBorders>
            <w:noWrap w:val="0"/>
            <w:vAlign w:val="center"/>
          </w:tcPr>
          <w:p w14:paraId="3773CE80">
            <w:pPr>
              <w:pageBreakBefore w:val="0"/>
              <w:widowControl/>
              <w:kinsoku/>
              <w:overflowPunct/>
              <w:topLinePunct w:val="0"/>
              <w:bidi w:val="0"/>
              <w:spacing w:beforeAutospacing="0" w:afterAutospacing="0" w:line="360" w:lineRule="auto"/>
              <w:jc w:val="center"/>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27AE6FB">
            <w:pPr>
              <w:pageBreakBefore w:val="0"/>
              <w:widowControl/>
              <w:kinsoku/>
              <w:overflowPunct/>
              <w:topLinePunct w:val="0"/>
              <w:bidi w:val="0"/>
              <w:spacing w:beforeAutospacing="0" w:afterAutospacing="0" w:line="360" w:lineRule="auto"/>
              <w:jc w:val="center"/>
              <w:textAlignment w:val="center"/>
              <w:rPr>
                <w:rFonts w:ascii="宋体" w:hAnsi="宋体" w:cs="宋体"/>
                <w:color w:val="auto"/>
                <w:sz w:val="24"/>
                <w:highlight w:val="none"/>
              </w:rPr>
            </w:pPr>
          </w:p>
        </w:tc>
      </w:tr>
      <w:tr w14:paraId="3B00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AAA8F22">
            <w:pPr>
              <w:pageBreakBefore w:val="0"/>
              <w:kinsoku/>
              <w:overflowPunct/>
              <w:topLinePunct w:val="0"/>
              <w:bidi w:val="0"/>
              <w:spacing w:beforeAutospacing="0" w:afterAutospacing="0" w:line="360" w:lineRule="auto"/>
              <w:jc w:val="center"/>
              <w:rPr>
                <w:rFonts w:ascii="宋体" w:hAnsi="宋体" w:cs="宋体"/>
                <w:color w:val="auto"/>
                <w:sz w:val="24"/>
                <w:highlight w:val="none"/>
              </w:rPr>
            </w:pPr>
          </w:p>
        </w:tc>
        <w:tc>
          <w:tcPr>
            <w:tcW w:w="3404" w:type="dxa"/>
            <w:tcBorders>
              <w:top w:val="single" w:color="auto" w:sz="4" w:space="0"/>
              <w:left w:val="single" w:color="auto" w:sz="4" w:space="0"/>
              <w:bottom w:val="single" w:color="auto" w:sz="4" w:space="0"/>
              <w:right w:val="single" w:color="auto" w:sz="4" w:space="0"/>
            </w:tcBorders>
            <w:noWrap w:val="0"/>
            <w:vAlign w:val="center"/>
          </w:tcPr>
          <w:p w14:paraId="48C9119D">
            <w:pPr>
              <w:pageBreakBefore w:val="0"/>
              <w:widowControl/>
              <w:kinsoku/>
              <w:overflowPunct/>
              <w:topLinePunct w:val="0"/>
              <w:bidi w:val="0"/>
              <w:spacing w:beforeAutospacing="0" w:afterAutospacing="0" w:line="360" w:lineRule="auto"/>
              <w:jc w:val="center"/>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43BFDDE">
            <w:pPr>
              <w:pageBreakBefore w:val="0"/>
              <w:widowControl/>
              <w:kinsoku/>
              <w:overflowPunct/>
              <w:topLinePunct w:val="0"/>
              <w:bidi w:val="0"/>
              <w:spacing w:beforeAutospacing="0" w:afterAutospacing="0" w:line="360" w:lineRule="auto"/>
              <w:jc w:val="center"/>
              <w:textAlignment w:val="center"/>
              <w:rPr>
                <w:rFonts w:ascii="宋体" w:hAnsi="宋体" w:cs="宋体"/>
                <w:color w:val="auto"/>
                <w:sz w:val="24"/>
                <w:highlight w:val="none"/>
              </w:rPr>
            </w:pPr>
          </w:p>
        </w:tc>
      </w:tr>
      <w:tr w14:paraId="2ACA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CFD8534">
            <w:pPr>
              <w:pageBreakBefore w:val="0"/>
              <w:kinsoku/>
              <w:overflowPunct/>
              <w:topLinePunct w:val="0"/>
              <w:bidi w:val="0"/>
              <w:spacing w:beforeAutospacing="0" w:afterAutospacing="0" w:line="360" w:lineRule="auto"/>
              <w:jc w:val="center"/>
              <w:rPr>
                <w:rFonts w:ascii="宋体" w:hAnsi="宋体" w:cs="宋体"/>
                <w:color w:val="auto"/>
                <w:sz w:val="24"/>
                <w:highlight w:val="none"/>
              </w:rPr>
            </w:pPr>
          </w:p>
        </w:tc>
        <w:tc>
          <w:tcPr>
            <w:tcW w:w="3404" w:type="dxa"/>
            <w:tcBorders>
              <w:top w:val="single" w:color="auto" w:sz="4" w:space="0"/>
              <w:left w:val="single" w:color="auto" w:sz="4" w:space="0"/>
              <w:bottom w:val="single" w:color="auto" w:sz="4" w:space="0"/>
              <w:right w:val="single" w:color="auto" w:sz="4" w:space="0"/>
            </w:tcBorders>
            <w:noWrap w:val="0"/>
            <w:vAlign w:val="center"/>
          </w:tcPr>
          <w:p w14:paraId="3D0B3073">
            <w:pPr>
              <w:pageBreakBefore w:val="0"/>
              <w:widowControl/>
              <w:kinsoku/>
              <w:overflowPunct/>
              <w:topLinePunct w:val="0"/>
              <w:bidi w:val="0"/>
              <w:spacing w:beforeAutospacing="0" w:afterAutospacing="0" w:line="360" w:lineRule="auto"/>
              <w:jc w:val="center"/>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9253F10">
            <w:pPr>
              <w:pageBreakBefore w:val="0"/>
              <w:widowControl/>
              <w:kinsoku/>
              <w:overflowPunct/>
              <w:topLinePunct w:val="0"/>
              <w:bidi w:val="0"/>
              <w:spacing w:beforeAutospacing="0" w:afterAutospacing="0" w:line="360" w:lineRule="auto"/>
              <w:jc w:val="center"/>
              <w:textAlignment w:val="center"/>
              <w:rPr>
                <w:rFonts w:ascii="宋体" w:hAnsi="宋体" w:cs="宋体"/>
                <w:color w:val="auto"/>
                <w:sz w:val="24"/>
                <w:highlight w:val="none"/>
              </w:rPr>
            </w:pPr>
          </w:p>
        </w:tc>
      </w:tr>
      <w:tr w14:paraId="1A36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B81FFDF">
            <w:pPr>
              <w:pageBreakBefore w:val="0"/>
              <w:kinsoku/>
              <w:overflowPunct/>
              <w:topLinePunct w:val="0"/>
              <w:bidi w:val="0"/>
              <w:spacing w:beforeAutospacing="0" w:afterAutospacing="0" w:line="360" w:lineRule="auto"/>
              <w:jc w:val="center"/>
              <w:rPr>
                <w:rFonts w:ascii="宋体" w:hAnsi="宋体" w:cs="宋体"/>
                <w:color w:val="auto"/>
                <w:sz w:val="24"/>
                <w:highlight w:val="none"/>
              </w:rPr>
            </w:pPr>
          </w:p>
        </w:tc>
        <w:tc>
          <w:tcPr>
            <w:tcW w:w="3404" w:type="dxa"/>
            <w:tcBorders>
              <w:top w:val="single" w:color="auto" w:sz="4" w:space="0"/>
              <w:left w:val="single" w:color="auto" w:sz="4" w:space="0"/>
              <w:bottom w:val="single" w:color="auto" w:sz="4" w:space="0"/>
              <w:right w:val="single" w:color="auto" w:sz="4" w:space="0"/>
            </w:tcBorders>
            <w:noWrap w:val="0"/>
            <w:vAlign w:val="center"/>
          </w:tcPr>
          <w:p w14:paraId="5EE19B97">
            <w:pPr>
              <w:pageBreakBefore w:val="0"/>
              <w:widowControl/>
              <w:kinsoku/>
              <w:overflowPunct/>
              <w:topLinePunct w:val="0"/>
              <w:bidi w:val="0"/>
              <w:spacing w:beforeAutospacing="0" w:afterAutospacing="0" w:line="360" w:lineRule="auto"/>
              <w:jc w:val="center"/>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D7068DD">
            <w:pPr>
              <w:pageBreakBefore w:val="0"/>
              <w:widowControl/>
              <w:kinsoku/>
              <w:overflowPunct/>
              <w:topLinePunct w:val="0"/>
              <w:bidi w:val="0"/>
              <w:spacing w:beforeAutospacing="0" w:afterAutospacing="0" w:line="360" w:lineRule="auto"/>
              <w:jc w:val="center"/>
              <w:textAlignment w:val="center"/>
              <w:rPr>
                <w:rFonts w:ascii="宋体" w:hAnsi="宋体" w:cs="宋体"/>
                <w:color w:val="auto"/>
                <w:sz w:val="24"/>
                <w:highlight w:val="none"/>
              </w:rPr>
            </w:pPr>
          </w:p>
        </w:tc>
      </w:tr>
      <w:tr w14:paraId="4EC5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17F26C4">
            <w:pPr>
              <w:pageBreakBefore w:val="0"/>
              <w:kinsoku/>
              <w:overflowPunct/>
              <w:topLinePunct w:val="0"/>
              <w:bidi w:val="0"/>
              <w:spacing w:beforeAutospacing="0" w:afterAutospacing="0" w:line="360" w:lineRule="auto"/>
              <w:jc w:val="center"/>
              <w:rPr>
                <w:rFonts w:ascii="宋体" w:hAnsi="宋体" w:cs="宋体"/>
                <w:color w:val="auto"/>
                <w:sz w:val="24"/>
                <w:highlight w:val="none"/>
              </w:rPr>
            </w:pPr>
          </w:p>
        </w:tc>
        <w:tc>
          <w:tcPr>
            <w:tcW w:w="3404" w:type="dxa"/>
            <w:tcBorders>
              <w:top w:val="single" w:color="auto" w:sz="4" w:space="0"/>
              <w:left w:val="single" w:color="auto" w:sz="4" w:space="0"/>
              <w:bottom w:val="single" w:color="auto" w:sz="4" w:space="0"/>
              <w:right w:val="single" w:color="auto" w:sz="4" w:space="0"/>
            </w:tcBorders>
            <w:noWrap w:val="0"/>
            <w:vAlign w:val="center"/>
          </w:tcPr>
          <w:p w14:paraId="562047E2">
            <w:pPr>
              <w:pageBreakBefore w:val="0"/>
              <w:widowControl/>
              <w:kinsoku/>
              <w:overflowPunct/>
              <w:topLinePunct w:val="0"/>
              <w:bidi w:val="0"/>
              <w:spacing w:beforeAutospacing="0" w:afterAutospacing="0" w:line="360" w:lineRule="auto"/>
              <w:jc w:val="center"/>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A3B5BA1">
            <w:pPr>
              <w:pageBreakBefore w:val="0"/>
              <w:widowControl/>
              <w:kinsoku/>
              <w:overflowPunct/>
              <w:topLinePunct w:val="0"/>
              <w:bidi w:val="0"/>
              <w:spacing w:beforeAutospacing="0" w:afterAutospacing="0" w:line="360" w:lineRule="auto"/>
              <w:jc w:val="center"/>
              <w:textAlignment w:val="center"/>
              <w:rPr>
                <w:rFonts w:ascii="宋体" w:hAnsi="宋体" w:cs="宋体"/>
                <w:color w:val="auto"/>
                <w:sz w:val="24"/>
                <w:highlight w:val="none"/>
              </w:rPr>
            </w:pPr>
          </w:p>
        </w:tc>
      </w:tr>
      <w:tr w14:paraId="42C0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5" w:type="dxa"/>
            <w:gridSpan w:val="2"/>
            <w:tcBorders>
              <w:top w:val="single" w:color="auto" w:sz="4" w:space="0"/>
              <w:left w:val="single" w:color="auto" w:sz="4" w:space="0"/>
              <w:bottom w:val="single" w:color="auto" w:sz="4" w:space="0"/>
              <w:right w:val="single" w:color="auto" w:sz="4" w:space="0"/>
            </w:tcBorders>
            <w:noWrap w:val="0"/>
            <w:vAlign w:val="center"/>
          </w:tcPr>
          <w:p w14:paraId="4BA90223">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总价（元）</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546F16E">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p>
        </w:tc>
      </w:tr>
    </w:tbl>
    <w:p w14:paraId="3DB246D5">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173" w:name="_Toc1814"/>
      <w:bookmarkStart w:id="174" w:name="_Toc22618"/>
      <w:bookmarkStart w:id="175" w:name="_Toc10340"/>
      <w:r>
        <w:rPr>
          <w:rFonts w:hint="eastAsia" w:ascii="宋体" w:hAnsi="宋体" w:cs="宋体"/>
          <w:b/>
          <w:color w:val="auto"/>
          <w:sz w:val="24"/>
          <w:highlight w:val="none"/>
        </w:rPr>
        <w:t>1.4 付款方式和发票开具方式</w:t>
      </w:r>
      <w:bookmarkEnd w:id="173"/>
      <w:bookmarkEnd w:id="174"/>
      <w:bookmarkEnd w:id="175"/>
    </w:p>
    <w:p w14:paraId="2C4028F7">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5E7916B">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41345DF">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176" w:name="_Toc2846"/>
      <w:bookmarkStart w:id="177" w:name="_Toc32071"/>
      <w:bookmarkStart w:id="178" w:name="_Toc19304"/>
      <w:r>
        <w:rPr>
          <w:rFonts w:hint="eastAsia" w:ascii="宋体" w:hAnsi="宋体" w:cs="宋体"/>
          <w:b/>
          <w:color w:val="auto"/>
          <w:sz w:val="24"/>
          <w:highlight w:val="none"/>
        </w:rPr>
        <w:t>1.5 标的物交付期限、地点、方式</w:t>
      </w:r>
      <w:bookmarkEnd w:id="176"/>
      <w:bookmarkEnd w:id="177"/>
      <w:bookmarkEnd w:id="178"/>
      <w:r>
        <w:rPr>
          <w:rFonts w:hint="eastAsia" w:ascii="宋体" w:hAnsi="宋体" w:cs="宋体"/>
          <w:b/>
          <w:color w:val="auto"/>
          <w:sz w:val="24"/>
          <w:highlight w:val="none"/>
        </w:rPr>
        <w:t>和货物期限</w:t>
      </w:r>
    </w:p>
    <w:p w14:paraId="2B41A67C">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交货</w:t>
      </w:r>
      <w:r>
        <w:rPr>
          <w:rFonts w:hint="eastAsia" w:ascii="宋体" w:hAnsi="宋体" w:cs="宋体"/>
          <w:color w:val="auto"/>
          <w:sz w:val="24"/>
          <w:highlight w:val="none"/>
          <w:lang w:val="en-US" w:eastAsia="zh-CN"/>
        </w:rPr>
        <w:t>时间</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9E60B7">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D0A4D2">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D20D64">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货物及质保期限：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628FB9">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179" w:name="_Toc19554"/>
      <w:bookmarkStart w:id="180" w:name="_Toc21423"/>
      <w:bookmarkStart w:id="181" w:name="_Toc27250"/>
      <w:r>
        <w:rPr>
          <w:rFonts w:hint="eastAsia" w:ascii="宋体" w:hAnsi="宋体" w:cs="宋体"/>
          <w:b/>
          <w:color w:val="auto"/>
          <w:sz w:val="24"/>
          <w:highlight w:val="none"/>
        </w:rPr>
        <w:t>1.6 违约责任</w:t>
      </w:r>
      <w:bookmarkEnd w:id="179"/>
      <w:bookmarkEnd w:id="180"/>
      <w:bookmarkEnd w:id="181"/>
    </w:p>
    <w:p w14:paraId="15E7294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1.6.1 </w:t>
      </w:r>
      <w:r>
        <w:rPr>
          <w:rFonts w:hint="eastAsia" w:ascii="宋体" w:hAnsi="宋体" w:cs="宋体"/>
          <w:color w:val="auto"/>
          <w:sz w:val="24"/>
          <w:highlight w:val="none"/>
          <w:lang w:bidi="ar"/>
        </w:rPr>
        <w:t>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（根据项目实际填写，一般为万分之五）计算，最高限额为本合同总价的</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%（根据项目实际填写，一般为20%）；迟延超过【  】日的，甲方有权在要求乙方支付违约金的同时，书面通知乙方解除本合同，乙方应退回全部已收取的合同价款并按合同总金额的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lang w:bidi="ar"/>
        </w:rPr>
        <w:t>20%</w:t>
      </w:r>
      <w:r>
        <w:rPr>
          <w:rFonts w:hint="eastAsia" w:ascii="宋体" w:hAnsi="宋体" w:cs="宋体"/>
          <w:color w:val="auto"/>
          <w:sz w:val="24"/>
          <w:highlight w:val="none"/>
          <w:lang w:bidi="ar"/>
        </w:rPr>
        <w:t>（根据项目实际填写，一般为20%）向甲方支付违约金；</w:t>
      </w:r>
      <w:r>
        <w:rPr>
          <w:rFonts w:hint="eastAsia" w:ascii="宋体" w:hAnsi="宋体" w:cs="宋体"/>
          <w:color w:val="auto"/>
          <w:sz w:val="24"/>
          <w:highlight w:val="none"/>
        </w:rPr>
        <w:t>；</w:t>
      </w:r>
    </w:p>
    <w:p w14:paraId="566EA71B">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1.6.2 </w:t>
      </w:r>
      <w:r>
        <w:rPr>
          <w:rFonts w:hint="eastAsia" w:ascii="宋体" w:hAnsi="宋体" w:cs="宋体"/>
          <w:color w:val="auto"/>
          <w:sz w:val="24"/>
          <w:highlight w:val="none"/>
          <w:lang w:bidi="ar"/>
        </w:rPr>
        <w:t>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lang w:val="en-US" w:eastAsia="zh-CN" w:bidi="ar"/>
        </w:rPr>
        <w:t xml:space="preserve">      </w:t>
      </w:r>
      <w:r>
        <w:rPr>
          <w:rFonts w:hint="eastAsia" w:ascii="宋体" w:hAnsi="宋体" w:cs="宋体"/>
          <w:color w:val="auto"/>
          <w:sz w:val="24"/>
          <w:highlight w:val="none"/>
          <w:lang w:bidi="ar"/>
        </w:rPr>
        <w:t>（根据项目实际填写，一般为万分之五）计算，最高限额为欠付金额的</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%（根据项目实际填写，一般为20%）；迟延付款的违约金计算数额达到前述最高限额之日起，乙方有权在要求甲方支付违约金的同时，书面通知甲方解除本合同</w:t>
      </w:r>
      <w:r>
        <w:rPr>
          <w:rFonts w:hint="eastAsia" w:ascii="宋体" w:hAnsi="宋体" w:cs="宋体"/>
          <w:color w:val="auto"/>
          <w:sz w:val="24"/>
          <w:highlight w:val="none"/>
        </w:rPr>
        <w:t>；</w:t>
      </w:r>
    </w:p>
    <w:p w14:paraId="3A2188F2">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1.6.3 </w:t>
      </w:r>
      <w:r>
        <w:rPr>
          <w:rFonts w:hint="eastAsia" w:ascii="宋体" w:hAnsi="宋体" w:cs="宋体"/>
          <w:color w:val="auto"/>
          <w:sz w:val="24"/>
          <w:highlight w:val="none"/>
          <w:lang w:bidi="ar"/>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宋体" w:hAnsi="宋体" w:cs="宋体"/>
          <w:color w:val="auto"/>
          <w:sz w:val="24"/>
          <w:highlight w:val="none"/>
        </w:rPr>
        <w:t>；</w:t>
      </w:r>
    </w:p>
    <w:p w14:paraId="79150D87">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w:t>
      </w:r>
      <w:r>
        <w:rPr>
          <w:rFonts w:hint="eastAsia" w:ascii="宋体" w:hAnsi="宋体" w:cs="宋体"/>
          <w:color w:val="auto"/>
          <w:sz w:val="24"/>
          <w:highlight w:val="none"/>
          <w:lang w:bidi="ar"/>
        </w:rPr>
        <w:t>乙方在质保期内未按承诺提供售后等货物的，每发生一次向甲方支付</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（根据项目实际填写）元的违约金</w:t>
      </w:r>
      <w:r>
        <w:rPr>
          <w:rFonts w:hint="eastAsia" w:ascii="宋体" w:hAnsi="宋体" w:cs="宋体"/>
          <w:color w:val="auto"/>
          <w:sz w:val="24"/>
          <w:highlight w:val="none"/>
        </w:rPr>
        <w:t>。</w:t>
      </w:r>
    </w:p>
    <w:p w14:paraId="4810D1AB">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5D2B84B">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3BF3F7C">
      <w:pPr>
        <w:pageBreakBefore w:val="0"/>
        <w:tabs>
          <w:tab w:val="left" w:pos="6090"/>
        </w:tabs>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50A7AA97">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182" w:name="_Toc16021"/>
      <w:bookmarkStart w:id="183" w:name="_Toc28375"/>
      <w:bookmarkStart w:id="184" w:name="_Toc15583"/>
      <w:r>
        <w:rPr>
          <w:rFonts w:hint="eastAsia" w:ascii="宋体" w:hAnsi="宋体" w:cs="宋体"/>
          <w:b/>
          <w:color w:val="auto"/>
          <w:sz w:val="24"/>
          <w:highlight w:val="none"/>
        </w:rPr>
        <w:t>1.7 合同争议的解决</w:t>
      </w:r>
      <w:bookmarkEnd w:id="182"/>
      <w:bookmarkEnd w:id="183"/>
      <w:bookmarkEnd w:id="184"/>
    </w:p>
    <w:p w14:paraId="16FFD818">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1.7.2 </w:t>
      </w:r>
      <w:r>
        <w:rPr>
          <w:rFonts w:hint="eastAsia" w:ascii="宋体" w:hAnsi="宋体" w:cs="宋体"/>
          <w:color w:val="auto"/>
          <w:sz w:val="24"/>
          <w:highlight w:val="none"/>
        </w:rPr>
        <w:t>种方式解决：</w:t>
      </w:r>
    </w:p>
    <w:p w14:paraId="11D22E35">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3B5FBE82">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有管辖权的人民法院起诉。</w:t>
      </w:r>
    </w:p>
    <w:p w14:paraId="36D51F83">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185" w:name="_Toc11173"/>
      <w:bookmarkStart w:id="186" w:name="_Toc7245"/>
      <w:bookmarkStart w:id="187" w:name="_Toc15322"/>
      <w:r>
        <w:rPr>
          <w:rFonts w:hint="eastAsia" w:ascii="宋体" w:hAnsi="宋体" w:cs="宋体"/>
          <w:b/>
          <w:color w:val="auto"/>
          <w:sz w:val="24"/>
          <w:highlight w:val="none"/>
        </w:rPr>
        <w:t>1.8 合同生效</w:t>
      </w:r>
      <w:bookmarkEnd w:id="185"/>
      <w:bookmarkEnd w:id="186"/>
      <w:bookmarkEnd w:id="187"/>
    </w:p>
    <w:p w14:paraId="33C8A915">
      <w:pPr>
        <w:pageBreakBefore w:val="0"/>
        <w:kinsoku/>
        <w:overflowPunct/>
        <w:topLinePunct w:val="0"/>
        <w:bidi w:val="0"/>
        <w:spacing w:beforeAutospacing="0" w:afterAutospacing="0" w:line="360" w:lineRule="auto"/>
        <w:rPr>
          <w:rFonts w:hint="eastAsia" w:ascii="宋体" w:hAnsi="宋体" w:cs="宋体"/>
          <w:color w:val="auto"/>
          <w:sz w:val="24"/>
          <w:highlight w:val="none"/>
        </w:rPr>
      </w:pPr>
      <w:r>
        <w:rPr>
          <w:rFonts w:hint="eastAsia" w:ascii="宋体" w:hAnsi="宋体" w:cs="宋体"/>
          <w:color w:val="auto"/>
          <w:sz w:val="24"/>
          <w:highlight w:val="none"/>
        </w:rPr>
        <w:t>本合同自双方当事人加盖有效公章时生效。</w:t>
      </w:r>
    </w:p>
    <w:p w14:paraId="314F14FD">
      <w:pPr>
        <w:pStyle w:val="13"/>
        <w:pageBreakBefore w:val="0"/>
        <w:kinsoku/>
        <w:overflowPunct/>
        <w:topLinePunct w:val="0"/>
        <w:bidi w:val="0"/>
        <w:spacing w:beforeAutospacing="0" w:afterAutospacing="0" w:line="360" w:lineRule="auto"/>
        <w:rPr>
          <w:color w:val="auto"/>
          <w:highlight w:val="none"/>
          <w:lang w:val="zh-CN"/>
        </w:rPr>
      </w:pPr>
    </w:p>
    <w:p w14:paraId="0E52D57B">
      <w:pPr>
        <w:pStyle w:val="5"/>
        <w:pageBreakBefore w:val="0"/>
        <w:kinsoku/>
        <w:overflowPunct/>
        <w:topLinePunct w:val="0"/>
        <w:bidi w:val="0"/>
        <w:spacing w:beforeAutospacing="0" w:after="0" w:afterAutospacing="0" w:line="360" w:lineRule="auto"/>
        <w:rPr>
          <w:color w:val="auto"/>
          <w:highlight w:val="none"/>
          <w:lang w:val="zh-CN"/>
        </w:rPr>
        <w:sectPr>
          <w:footerReference r:id="rId6" w:type="default"/>
          <w:pgSz w:w="11906" w:h="16838"/>
          <w:pgMar w:top="1440" w:right="1080" w:bottom="1440" w:left="1080" w:header="851" w:footer="992" w:gutter="0"/>
          <w:pgNumType w:fmt="decimal"/>
          <w:cols w:space="720" w:num="1"/>
          <w:docGrid w:type="lines" w:linePitch="312" w:charSpace="0"/>
        </w:sectPr>
      </w:pPr>
    </w:p>
    <w:p w14:paraId="6B514140">
      <w:pPr>
        <w:pageBreakBefore w:val="0"/>
        <w:kinsoku/>
        <w:overflowPunct/>
        <w:topLinePunct w:val="0"/>
        <w:bidi w:val="0"/>
        <w:spacing w:beforeAutospacing="0" w:afterAutospacing="0" w:line="360" w:lineRule="auto"/>
        <w:rPr>
          <w:rFonts w:hint="eastAsia" w:ascii="宋体" w:hAnsi="宋体" w:cs="宋体"/>
          <w:color w:val="auto"/>
          <w:sz w:val="24"/>
          <w:highlight w:val="none"/>
          <w:lang w:val="zh-CN"/>
        </w:rPr>
      </w:pPr>
    </w:p>
    <w:p w14:paraId="7CEA22B9">
      <w:pPr>
        <w:pageBreakBefore w:val="0"/>
        <w:kinsoku/>
        <w:overflowPunct/>
        <w:topLinePunct w:val="0"/>
        <w:bidi w:val="0"/>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lang w:val="zh-CN"/>
        </w:rPr>
        <w:t>甲方：</w:t>
      </w:r>
      <w:r>
        <w:rPr>
          <w:rFonts w:ascii="宋体" w:hAnsi="宋体" w:cs="宋体"/>
          <w:color w:val="auto"/>
          <w:sz w:val="24"/>
          <w:highlight w:val="none"/>
        </w:rPr>
        <w:t xml:space="preserve"> </w:t>
      </w:r>
    </w:p>
    <w:p w14:paraId="190B41B2">
      <w:pPr>
        <w:pageBreakBefore w:val="0"/>
        <w:kinsoku/>
        <w:overflowPunct/>
        <w:topLinePunct w:val="0"/>
        <w:bidi w:val="0"/>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lang w:val="zh-CN"/>
        </w:rPr>
        <w:t>统一社会信用代码：</w:t>
      </w:r>
      <w:r>
        <w:rPr>
          <w:rFonts w:ascii="宋体" w:hAnsi="宋体" w:cs="宋体"/>
          <w:color w:val="auto"/>
          <w:sz w:val="24"/>
          <w:highlight w:val="none"/>
        </w:rPr>
        <w:t xml:space="preserve"> </w:t>
      </w:r>
    </w:p>
    <w:p w14:paraId="24718FEA">
      <w:pPr>
        <w:pageBreakBefore w:val="0"/>
        <w:kinsoku/>
        <w:overflowPunct/>
        <w:topLinePunct w:val="0"/>
        <w:bidi w:val="0"/>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lang w:val="zh-CN"/>
        </w:rPr>
        <w:t>住所：</w:t>
      </w:r>
      <w:r>
        <w:rPr>
          <w:rFonts w:ascii="宋体" w:hAnsi="宋体" w:cs="宋体"/>
          <w:color w:val="auto"/>
          <w:sz w:val="24"/>
          <w:highlight w:val="none"/>
        </w:rPr>
        <w:t xml:space="preserve"> </w:t>
      </w:r>
    </w:p>
    <w:p w14:paraId="10969322">
      <w:pPr>
        <w:pageBreakBefore w:val="0"/>
        <w:kinsoku/>
        <w:overflowPunct/>
        <w:topLinePunct w:val="0"/>
        <w:bidi w:val="0"/>
        <w:spacing w:beforeAutospacing="0" w:afterAutospacing="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法定代表人或   </w:t>
      </w:r>
    </w:p>
    <w:p w14:paraId="4C3F6992">
      <w:pPr>
        <w:pageBreakBefore w:val="0"/>
        <w:kinsoku/>
        <w:overflowPunct/>
        <w:topLinePunct w:val="0"/>
        <w:bidi w:val="0"/>
        <w:spacing w:beforeAutospacing="0" w:afterAutospacing="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授权代表（签字或盖章）： </w:t>
      </w:r>
    </w:p>
    <w:p w14:paraId="20567F64">
      <w:pPr>
        <w:pageBreakBefore w:val="0"/>
        <w:kinsoku/>
        <w:overflowPunct/>
        <w:topLinePunct w:val="0"/>
        <w:bidi w:val="0"/>
        <w:spacing w:beforeAutospacing="0" w:afterAutospacing="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联系人：    </w:t>
      </w:r>
    </w:p>
    <w:p w14:paraId="649102C2">
      <w:pPr>
        <w:pageBreakBefore w:val="0"/>
        <w:kinsoku/>
        <w:overflowPunct/>
        <w:topLinePunct w:val="0"/>
        <w:bidi w:val="0"/>
        <w:spacing w:beforeAutospacing="0" w:afterAutospacing="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约定送达地址：</w:t>
      </w:r>
    </w:p>
    <w:p w14:paraId="342F9836">
      <w:pPr>
        <w:pageBreakBefore w:val="0"/>
        <w:kinsoku/>
        <w:overflowPunct/>
        <w:topLinePunct w:val="0"/>
        <w:bidi w:val="0"/>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lang w:val="zh-CN"/>
        </w:rPr>
        <w:t>邮政编码：</w:t>
      </w:r>
    </w:p>
    <w:p w14:paraId="491419BF">
      <w:pPr>
        <w:pageBreakBefore w:val="0"/>
        <w:kinsoku/>
        <w:overflowPunct/>
        <w:topLinePunct w:val="0"/>
        <w:bidi w:val="0"/>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lang w:val="zh-CN"/>
        </w:rPr>
        <w:t>电话:</w:t>
      </w:r>
    </w:p>
    <w:p w14:paraId="0653C679">
      <w:pPr>
        <w:pageBreakBefore w:val="0"/>
        <w:kinsoku/>
        <w:overflowPunct/>
        <w:topLinePunct w:val="0"/>
        <w:bidi w:val="0"/>
        <w:spacing w:beforeAutospacing="0" w:afterAutospacing="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传真:</w:t>
      </w:r>
    </w:p>
    <w:p w14:paraId="7699783E">
      <w:pPr>
        <w:pageBreakBefore w:val="0"/>
        <w:kinsoku/>
        <w:overflowPunct/>
        <w:topLinePunct w:val="0"/>
        <w:bidi w:val="0"/>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lang w:val="zh-CN"/>
        </w:rPr>
        <w:t xml:space="preserve">电子邮箱： </w:t>
      </w:r>
    </w:p>
    <w:p w14:paraId="655FDBBA">
      <w:pPr>
        <w:pageBreakBefore w:val="0"/>
        <w:kinsoku/>
        <w:overflowPunct/>
        <w:topLinePunct w:val="0"/>
        <w:bidi w:val="0"/>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 xml:space="preserve">开户银行： </w:t>
      </w:r>
    </w:p>
    <w:p w14:paraId="7027700F">
      <w:pPr>
        <w:pageBreakBefore w:val="0"/>
        <w:kinsoku/>
        <w:overflowPunct/>
        <w:topLinePunct w:val="0"/>
        <w:bidi w:val="0"/>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 xml:space="preserve">开户名称： </w:t>
      </w:r>
    </w:p>
    <w:p w14:paraId="031B8150">
      <w:pPr>
        <w:pageBreakBefore w:val="0"/>
        <w:kinsoku/>
        <w:overflowPunct/>
        <w:topLinePunct w:val="0"/>
        <w:bidi w:val="0"/>
        <w:spacing w:beforeAutospacing="0" w:afterAutospacing="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开户账号： </w:t>
      </w:r>
    </w:p>
    <w:p w14:paraId="0706E422">
      <w:pPr>
        <w:pageBreakBefore w:val="0"/>
        <w:kinsoku/>
        <w:overflowPunct/>
        <w:topLinePunct w:val="0"/>
        <w:bidi w:val="0"/>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lang w:val="zh-CN"/>
        </w:rPr>
        <w:t>乙方：</w:t>
      </w:r>
      <w:r>
        <w:rPr>
          <w:rFonts w:ascii="宋体" w:hAnsi="宋体"/>
          <w:color w:val="auto"/>
          <w:sz w:val="24"/>
          <w:highlight w:val="none"/>
        </w:rPr>
        <w:t xml:space="preserve"> </w:t>
      </w:r>
    </w:p>
    <w:p w14:paraId="65B68B1D">
      <w:pPr>
        <w:pageBreakBefore w:val="0"/>
        <w:kinsoku/>
        <w:overflowPunct/>
        <w:topLinePunct w:val="0"/>
        <w:bidi w:val="0"/>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lang w:val="zh-CN"/>
        </w:rPr>
        <w:t>统一社会信用代码或身份证号码：</w:t>
      </w:r>
      <w:r>
        <w:rPr>
          <w:rFonts w:ascii="宋体" w:hAnsi="宋体" w:cs="宋体"/>
          <w:color w:val="auto"/>
          <w:sz w:val="24"/>
          <w:highlight w:val="none"/>
        </w:rPr>
        <w:t xml:space="preserve"> </w:t>
      </w:r>
    </w:p>
    <w:p w14:paraId="28C2F16D">
      <w:pPr>
        <w:pageBreakBefore w:val="0"/>
        <w:kinsoku/>
        <w:overflowPunct/>
        <w:topLinePunct w:val="0"/>
        <w:bidi w:val="0"/>
        <w:spacing w:beforeAutospacing="0" w:afterAutospacing="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法定代表人或   </w:t>
      </w:r>
    </w:p>
    <w:p w14:paraId="7FA095CE">
      <w:pPr>
        <w:pageBreakBefore w:val="0"/>
        <w:kinsoku/>
        <w:overflowPunct/>
        <w:topLinePunct w:val="0"/>
        <w:bidi w:val="0"/>
        <w:spacing w:beforeAutospacing="0" w:afterAutospacing="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授权代表（签字或盖章）： </w:t>
      </w:r>
    </w:p>
    <w:p w14:paraId="2C189055">
      <w:pPr>
        <w:pageBreakBefore w:val="0"/>
        <w:kinsoku/>
        <w:overflowPunct/>
        <w:topLinePunct w:val="0"/>
        <w:bidi w:val="0"/>
        <w:spacing w:beforeAutospacing="0" w:afterAutospacing="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联系人：    </w:t>
      </w:r>
    </w:p>
    <w:p w14:paraId="5CE62A3F">
      <w:pPr>
        <w:pageBreakBefore w:val="0"/>
        <w:kinsoku/>
        <w:overflowPunct/>
        <w:topLinePunct w:val="0"/>
        <w:bidi w:val="0"/>
        <w:spacing w:beforeAutospacing="0" w:afterAutospacing="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约定送达地址：</w:t>
      </w:r>
    </w:p>
    <w:p w14:paraId="0367632A">
      <w:pPr>
        <w:pageBreakBefore w:val="0"/>
        <w:kinsoku/>
        <w:overflowPunct/>
        <w:topLinePunct w:val="0"/>
        <w:bidi w:val="0"/>
        <w:spacing w:beforeAutospacing="0" w:afterAutospacing="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邮政编码：</w:t>
      </w:r>
    </w:p>
    <w:p w14:paraId="7FEF7900">
      <w:pPr>
        <w:pageBreakBefore w:val="0"/>
        <w:kinsoku/>
        <w:overflowPunct/>
        <w:topLinePunct w:val="0"/>
        <w:bidi w:val="0"/>
        <w:spacing w:beforeAutospacing="0" w:afterAutospacing="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电话:</w:t>
      </w:r>
      <w:r>
        <w:rPr>
          <w:rFonts w:ascii="宋体" w:hAnsi="宋体"/>
          <w:color w:val="auto"/>
          <w:sz w:val="24"/>
          <w:highlight w:val="none"/>
        </w:rPr>
        <w:t xml:space="preserve"> </w:t>
      </w:r>
    </w:p>
    <w:p w14:paraId="6CA5ED1B">
      <w:pPr>
        <w:pageBreakBefore w:val="0"/>
        <w:kinsoku/>
        <w:overflowPunct/>
        <w:topLinePunct w:val="0"/>
        <w:bidi w:val="0"/>
        <w:spacing w:beforeAutospacing="0" w:afterAutospacing="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传真:</w:t>
      </w:r>
      <w:r>
        <w:rPr>
          <w:rFonts w:ascii="宋体" w:hAnsi="宋体"/>
          <w:color w:val="auto"/>
          <w:sz w:val="24"/>
          <w:highlight w:val="none"/>
        </w:rPr>
        <w:t xml:space="preserve"> </w:t>
      </w:r>
    </w:p>
    <w:p w14:paraId="034507F4">
      <w:pPr>
        <w:pageBreakBefore w:val="0"/>
        <w:kinsoku/>
        <w:overflowPunct/>
        <w:topLinePunct w:val="0"/>
        <w:bidi w:val="0"/>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lang w:val="zh-CN"/>
        </w:rPr>
        <w:t xml:space="preserve">电子邮箱： </w:t>
      </w:r>
    </w:p>
    <w:p w14:paraId="696B1EE1">
      <w:pPr>
        <w:pageBreakBefore w:val="0"/>
        <w:kinsoku/>
        <w:overflowPunct/>
        <w:topLinePunct w:val="0"/>
        <w:bidi w:val="0"/>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开户银行：</w:t>
      </w:r>
    </w:p>
    <w:p w14:paraId="5C2F2778">
      <w:pPr>
        <w:pageBreakBefore w:val="0"/>
        <w:kinsoku/>
        <w:overflowPunct/>
        <w:topLinePunct w:val="0"/>
        <w:bidi w:val="0"/>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开户名称：</w:t>
      </w:r>
    </w:p>
    <w:p w14:paraId="53A358EB">
      <w:pPr>
        <w:pageBreakBefore w:val="0"/>
        <w:kinsoku/>
        <w:overflowPunct/>
        <w:topLinePunct w:val="0"/>
        <w:bidi w:val="0"/>
        <w:spacing w:beforeAutospacing="0" w:afterAutospacing="0" w:line="360" w:lineRule="auto"/>
        <w:rPr>
          <w:rFonts w:hint="eastAsia" w:ascii="宋体" w:hAnsi="宋体" w:cs="宋体"/>
          <w:color w:val="auto"/>
          <w:sz w:val="24"/>
          <w:highlight w:val="none"/>
          <w:lang w:val="zh-CN"/>
        </w:rPr>
        <w:sectPr>
          <w:type w:val="continuous"/>
          <w:pgSz w:w="11906" w:h="16838"/>
          <w:pgMar w:top="1440" w:right="1134" w:bottom="1440" w:left="1440" w:header="851" w:footer="992" w:gutter="0"/>
          <w:pgNumType w:fmt="decimal"/>
          <w:cols w:equalWidth="0" w:num="2">
            <w:col w:w="4453" w:space="425"/>
            <w:col w:w="4453"/>
          </w:cols>
          <w:docGrid w:type="lines" w:linePitch="312" w:charSpace="0"/>
        </w:sectPr>
      </w:pPr>
      <w:r>
        <w:rPr>
          <w:rFonts w:hint="eastAsia" w:ascii="宋体" w:hAnsi="宋体" w:cs="宋体"/>
          <w:color w:val="auto"/>
          <w:sz w:val="24"/>
          <w:highlight w:val="none"/>
          <w:lang w:val="zh-CN"/>
        </w:rPr>
        <w:t>开户账号：</w:t>
      </w:r>
    </w:p>
    <w:p w14:paraId="249B3813">
      <w:pPr>
        <w:pStyle w:val="13"/>
        <w:pageBreakBefore w:val="0"/>
        <w:kinsoku/>
        <w:overflowPunct/>
        <w:topLinePunct w:val="0"/>
        <w:bidi w:val="0"/>
        <w:spacing w:beforeAutospacing="0" w:afterAutospacing="0" w:line="360" w:lineRule="auto"/>
        <w:rPr>
          <w:color w:val="auto"/>
          <w:highlight w:val="none"/>
          <w:lang w:val="zh-CN"/>
        </w:rPr>
      </w:pPr>
    </w:p>
    <w:p w14:paraId="4CC0861D">
      <w:pPr>
        <w:pageBreakBefore w:val="0"/>
        <w:kinsoku/>
        <w:overflowPunct/>
        <w:topLinePunct w:val="0"/>
        <w:bidi w:val="0"/>
        <w:spacing w:beforeAutospacing="0" w:afterAutospacing="0" w:line="360" w:lineRule="auto"/>
        <w:ind w:firstLine="200"/>
        <w:rPr>
          <w:rFonts w:ascii="宋体" w:hAnsi="宋体" w:cs="宋体"/>
          <w:b/>
          <w:color w:val="auto"/>
          <w:highlight w:val="none"/>
        </w:rPr>
        <w:sectPr>
          <w:type w:val="continuous"/>
          <w:pgSz w:w="11906" w:h="16838"/>
          <w:pgMar w:top="1440" w:right="1134" w:bottom="1440" w:left="1440" w:header="851" w:footer="992" w:gutter="0"/>
          <w:pgNumType w:fmt="decimal"/>
          <w:cols w:space="425" w:num="2"/>
          <w:docGrid w:type="lines" w:linePitch="312" w:charSpace="0"/>
        </w:sectPr>
      </w:pPr>
    </w:p>
    <w:p w14:paraId="24E6CFBA">
      <w:pPr>
        <w:pageBreakBefore w:val="0"/>
        <w:kinsoku/>
        <w:overflowPunct/>
        <w:topLinePunct w:val="0"/>
        <w:bidi w:val="0"/>
        <w:spacing w:beforeAutospacing="0" w:afterAutospacing="0" w:line="360" w:lineRule="auto"/>
        <w:jc w:val="center"/>
        <w:outlineLvl w:val="0"/>
        <w:rPr>
          <w:rFonts w:ascii="宋体" w:hAnsi="宋体" w:cs="宋体"/>
          <w:b/>
          <w:color w:val="auto"/>
          <w:sz w:val="28"/>
          <w:szCs w:val="28"/>
          <w:highlight w:val="none"/>
        </w:rPr>
      </w:pPr>
      <w:bookmarkStart w:id="188" w:name="_Toc4595"/>
      <w:bookmarkStart w:id="189" w:name="_Toc331685783"/>
      <w:r>
        <w:rPr>
          <w:rFonts w:hint="eastAsia" w:ascii="宋体" w:hAnsi="宋体" w:cs="宋体"/>
          <w:b/>
          <w:color w:val="auto"/>
          <w:sz w:val="28"/>
          <w:szCs w:val="28"/>
          <w:highlight w:val="none"/>
        </w:rPr>
        <w:t>第二部分 合同一般条款</w:t>
      </w:r>
      <w:bookmarkEnd w:id="188"/>
      <w:bookmarkEnd w:id="189"/>
    </w:p>
    <w:p w14:paraId="21BF9717">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190" w:name="_Toc279701240"/>
      <w:bookmarkStart w:id="191" w:name="_Ref467379205"/>
      <w:bookmarkStart w:id="192" w:name="_Ref467379214"/>
      <w:bookmarkStart w:id="193" w:name="_Ref467378463"/>
      <w:bookmarkStart w:id="194" w:name="_Ref467379094"/>
      <w:bookmarkStart w:id="195" w:name="_Ref467378404"/>
      <w:bookmarkStart w:id="196" w:name="_Toc19614"/>
      <w:bookmarkStart w:id="197" w:name="_Ref467379101"/>
      <w:bookmarkStart w:id="198" w:name="_Toc28763"/>
      <w:bookmarkStart w:id="199" w:name="_Toc259093669"/>
      <w:bookmarkStart w:id="200" w:name="_Toc16917"/>
      <w:bookmarkStart w:id="201" w:name="_Ref467378499"/>
      <w:bookmarkStart w:id="202" w:name="_Ref467379225"/>
      <w:bookmarkStart w:id="203" w:name="_Toc487900349"/>
      <w:bookmarkStart w:id="204" w:name="_Ref467379109"/>
      <w:bookmarkStart w:id="205" w:name="_Ref467379195"/>
      <w:r>
        <w:rPr>
          <w:rFonts w:hint="eastAsia" w:ascii="宋体" w:hAnsi="宋体" w:cs="宋体"/>
          <w:b/>
          <w:color w:val="auto"/>
          <w:sz w:val="24"/>
          <w:highlight w:val="none"/>
        </w:rPr>
        <w:t>2.1 定义</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4B9A1589">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CD349DD">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685E74E6">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3BD81794">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货物和工程，包括但不限于原材料、燃料、设备、机械、仪表、备件、计算机软件、信息化系统、信息化维保、物业货物、产品等，并包括工具、手册等其他相关资料。</w:t>
      </w:r>
    </w:p>
    <w:p w14:paraId="1EB0C508">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bookmarkStart w:id="206" w:name="_Ref467378840"/>
      <w:r>
        <w:rPr>
          <w:rFonts w:hint="eastAsia" w:ascii="宋体" w:hAnsi="宋体" w:cs="宋体"/>
          <w:color w:val="auto"/>
          <w:sz w:val="24"/>
          <w:highlight w:val="none"/>
        </w:rPr>
        <w:t>2.1.4 “甲方”系指与中标供应商签署合同的采购人</w:t>
      </w:r>
      <w:bookmarkEnd w:id="206"/>
      <w:r>
        <w:rPr>
          <w:rFonts w:hint="eastAsia" w:ascii="宋体" w:hAnsi="宋体" w:cs="宋体"/>
          <w:color w:val="auto"/>
          <w:sz w:val="24"/>
          <w:highlight w:val="none"/>
        </w:rPr>
        <w:t>；采购人委托采购机构代表其与乙方签订合同的，采购人的授权委托书作为合同附件。</w:t>
      </w:r>
    </w:p>
    <w:p w14:paraId="25729417">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bookmarkStart w:id="207" w:name="_Ref467379400"/>
      <w:r>
        <w:rPr>
          <w:rFonts w:hint="eastAsia" w:ascii="宋体" w:hAnsi="宋体" w:cs="宋体"/>
          <w:color w:val="auto"/>
          <w:sz w:val="24"/>
          <w:highlight w:val="none"/>
        </w:rPr>
        <w:t>2.1.5 “乙方”系指根据合同约定交付标的物的</w:t>
      </w:r>
      <w:bookmarkEnd w:id="207"/>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E3DB222">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bookmarkStart w:id="208" w:name="_Ref467379436"/>
      <w:r>
        <w:rPr>
          <w:rFonts w:hint="eastAsia" w:ascii="宋体" w:hAnsi="宋体" w:cs="宋体"/>
          <w:color w:val="auto"/>
          <w:sz w:val="24"/>
          <w:highlight w:val="none"/>
        </w:rPr>
        <w:t>2.1.6 “现场”系指合同约定标的物将要运至或者实施或者安装的地点。</w:t>
      </w:r>
      <w:bookmarkEnd w:id="208"/>
    </w:p>
    <w:p w14:paraId="7C7E105A">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09" w:name="_Toc32504"/>
      <w:bookmarkStart w:id="210" w:name="_Toc13336"/>
      <w:bookmarkStart w:id="211" w:name="_Toc27635"/>
      <w:bookmarkStart w:id="212" w:name="_Toc279701241"/>
      <w:bookmarkStart w:id="213" w:name="_Toc487900350"/>
      <w:bookmarkStart w:id="214" w:name="_Toc259093670"/>
      <w:r>
        <w:rPr>
          <w:rFonts w:hint="eastAsia" w:ascii="宋体" w:hAnsi="宋体" w:cs="宋体"/>
          <w:b/>
          <w:color w:val="auto"/>
          <w:sz w:val="24"/>
          <w:highlight w:val="none"/>
        </w:rPr>
        <w:t>2.2 技术规范</w:t>
      </w:r>
      <w:bookmarkEnd w:id="209"/>
      <w:bookmarkEnd w:id="210"/>
      <w:bookmarkEnd w:id="211"/>
      <w:bookmarkEnd w:id="212"/>
      <w:bookmarkEnd w:id="213"/>
      <w:bookmarkEnd w:id="214"/>
    </w:p>
    <w:p w14:paraId="1503B446">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2E0A96BD">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15" w:name="_Toc31634"/>
      <w:bookmarkStart w:id="216" w:name="_Toc487900351"/>
      <w:bookmarkStart w:id="217" w:name="_Toc9829"/>
      <w:bookmarkStart w:id="218" w:name="_Toc259093671"/>
      <w:bookmarkStart w:id="219" w:name="_Toc279701242"/>
      <w:bookmarkStart w:id="220" w:name="_Toc27853"/>
      <w:r>
        <w:rPr>
          <w:rFonts w:hint="eastAsia" w:ascii="宋体" w:hAnsi="宋体" w:cs="宋体"/>
          <w:b/>
          <w:color w:val="auto"/>
          <w:sz w:val="24"/>
          <w:highlight w:val="none"/>
        </w:rPr>
        <w:t>2.3 知识产权</w:t>
      </w:r>
      <w:bookmarkEnd w:id="215"/>
      <w:bookmarkEnd w:id="216"/>
      <w:bookmarkEnd w:id="217"/>
      <w:bookmarkEnd w:id="218"/>
      <w:bookmarkEnd w:id="219"/>
      <w:bookmarkEnd w:id="220"/>
    </w:p>
    <w:p w14:paraId="204DD0A2">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1510ECA3">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1208759">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21" w:name="_Toc4194"/>
      <w:bookmarkStart w:id="222" w:name="_Toc29149"/>
      <w:bookmarkStart w:id="223" w:name="_Toc11932"/>
      <w:r>
        <w:rPr>
          <w:rFonts w:hint="eastAsia" w:ascii="宋体" w:hAnsi="宋体" w:cs="宋体"/>
          <w:b/>
          <w:color w:val="auto"/>
          <w:sz w:val="24"/>
          <w:highlight w:val="none"/>
        </w:rPr>
        <w:t>2.4 包装和装运</w:t>
      </w:r>
      <w:bookmarkEnd w:id="221"/>
      <w:bookmarkEnd w:id="222"/>
      <w:bookmarkEnd w:id="223"/>
    </w:p>
    <w:p w14:paraId="6F1E2C41">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8EC2B2C">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BD03F4">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24" w:name="_Toc487900354"/>
      <w:bookmarkStart w:id="225" w:name="_Ref467378591"/>
      <w:bookmarkStart w:id="226" w:name="_Ref467379542"/>
      <w:bookmarkStart w:id="227" w:name="_Ref467379527"/>
      <w:bookmarkStart w:id="228" w:name="_Toc259093674"/>
      <w:bookmarkStart w:id="229" w:name="_Toc279701245"/>
      <w:bookmarkStart w:id="230" w:name="_Ref467379536"/>
      <w:bookmarkStart w:id="231" w:name="_Ref467378541"/>
      <w:bookmarkStart w:id="232" w:name="_Toc26182"/>
      <w:bookmarkStart w:id="233" w:name="_Toc30272"/>
      <w:bookmarkStart w:id="234" w:name="_Toc19074"/>
      <w:r>
        <w:rPr>
          <w:rFonts w:hint="eastAsia" w:ascii="宋体" w:hAnsi="宋体" w:cs="宋体"/>
          <w:b/>
          <w:color w:val="auto"/>
          <w:sz w:val="24"/>
          <w:highlight w:val="none"/>
        </w:rPr>
        <w:t>2.</w:t>
      </w:r>
      <w:bookmarkEnd w:id="224"/>
      <w:bookmarkEnd w:id="225"/>
      <w:bookmarkEnd w:id="226"/>
      <w:bookmarkEnd w:id="227"/>
      <w:bookmarkEnd w:id="228"/>
      <w:bookmarkEnd w:id="229"/>
      <w:bookmarkEnd w:id="230"/>
      <w:bookmarkEnd w:id="231"/>
      <w:r>
        <w:rPr>
          <w:rFonts w:hint="eastAsia" w:ascii="宋体" w:hAnsi="宋体" w:cs="宋体"/>
          <w:b/>
          <w:color w:val="auto"/>
          <w:sz w:val="24"/>
          <w:highlight w:val="none"/>
        </w:rPr>
        <w:t>5 履约检查和问题反馈</w:t>
      </w:r>
      <w:bookmarkEnd w:id="232"/>
      <w:bookmarkEnd w:id="233"/>
      <w:bookmarkEnd w:id="234"/>
    </w:p>
    <w:p w14:paraId="2F89E280">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bookmarkStart w:id="235" w:name="_Ref467379657"/>
      <w:r>
        <w:rPr>
          <w:rFonts w:hint="eastAsia" w:ascii="宋体" w:hAnsi="宋体" w:cs="宋体"/>
          <w:color w:val="auto"/>
          <w:sz w:val="24"/>
          <w:highlight w:val="none"/>
        </w:rPr>
        <w:t>2.5.1</w:t>
      </w:r>
      <w:bookmarkEnd w:id="235"/>
      <w:bookmarkStart w:id="236" w:name="_Toc186431854"/>
      <w:bookmarkStart w:id="237" w:name="_Toc487900357"/>
      <w:bookmarkStart w:id="238" w:name="_Toc259093676"/>
      <w:bookmarkStart w:id="239" w:name="_Toc279701247"/>
      <w:bookmarkStart w:id="240" w:name="_Ref467379807"/>
      <w:bookmarkStart w:id="241" w:name="_Ref467379793"/>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28175EA">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236"/>
      <w:bookmarkStart w:id="242" w:name="_Toc186431855"/>
      <w:r>
        <w:rPr>
          <w:rFonts w:hint="eastAsia" w:ascii="宋体" w:hAnsi="宋体" w:cs="宋体"/>
          <w:color w:val="auto"/>
          <w:sz w:val="24"/>
          <w:highlight w:val="none"/>
        </w:rPr>
        <w:t>。</w:t>
      </w:r>
    </w:p>
    <w:bookmarkEnd w:id="242"/>
    <w:p w14:paraId="70B96DB2">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43" w:name="_Toc7836"/>
      <w:bookmarkStart w:id="244" w:name="_Toc28451"/>
      <w:bookmarkStart w:id="245" w:name="_Toc19219"/>
      <w:r>
        <w:rPr>
          <w:rFonts w:hint="eastAsia" w:ascii="宋体" w:hAnsi="宋体" w:cs="宋体"/>
          <w:b/>
          <w:color w:val="auto"/>
          <w:sz w:val="24"/>
          <w:highlight w:val="none"/>
        </w:rPr>
        <w:t>2.6 结算方式和付款条件</w:t>
      </w:r>
      <w:bookmarkEnd w:id="237"/>
      <w:bookmarkEnd w:id="238"/>
      <w:bookmarkEnd w:id="239"/>
      <w:bookmarkEnd w:id="240"/>
      <w:bookmarkEnd w:id="241"/>
      <w:bookmarkEnd w:id="243"/>
      <w:bookmarkEnd w:id="244"/>
      <w:bookmarkEnd w:id="245"/>
    </w:p>
    <w:p w14:paraId="1289458E">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BD2F06E">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46" w:name="_Toc279701248"/>
      <w:bookmarkStart w:id="247" w:name="_Ref467379923"/>
      <w:bookmarkStart w:id="248" w:name="_Toc487900358"/>
      <w:bookmarkStart w:id="249" w:name="_Ref467379863"/>
      <w:bookmarkStart w:id="250" w:name="_Ref467379852"/>
      <w:bookmarkStart w:id="251" w:name="_Toc259093677"/>
      <w:bookmarkStart w:id="252" w:name="_Toc774"/>
      <w:bookmarkStart w:id="253" w:name="_Toc3225"/>
      <w:bookmarkStart w:id="254" w:name="_Toc16110"/>
      <w:r>
        <w:rPr>
          <w:rFonts w:hint="eastAsia" w:ascii="宋体" w:hAnsi="宋体" w:cs="宋体"/>
          <w:b/>
          <w:color w:val="auto"/>
          <w:sz w:val="24"/>
          <w:highlight w:val="none"/>
        </w:rPr>
        <w:t>2.7 技术资料</w:t>
      </w:r>
      <w:bookmarkEnd w:id="246"/>
      <w:bookmarkEnd w:id="247"/>
      <w:bookmarkEnd w:id="248"/>
      <w:bookmarkEnd w:id="249"/>
      <w:bookmarkEnd w:id="250"/>
      <w:bookmarkEnd w:id="251"/>
      <w:r>
        <w:rPr>
          <w:rFonts w:hint="eastAsia" w:ascii="宋体" w:hAnsi="宋体" w:cs="宋体"/>
          <w:b/>
          <w:color w:val="auto"/>
          <w:sz w:val="24"/>
          <w:highlight w:val="none"/>
        </w:rPr>
        <w:t>和保密义务</w:t>
      </w:r>
      <w:bookmarkEnd w:id="252"/>
      <w:bookmarkEnd w:id="253"/>
      <w:bookmarkEnd w:id="254"/>
    </w:p>
    <w:p w14:paraId="25D9FAF8">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0A93F930">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3783E845">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14F1C9F">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55" w:name="_Toc7860"/>
      <w:r>
        <w:rPr>
          <w:rFonts w:hint="eastAsia" w:ascii="宋体" w:hAnsi="宋体" w:cs="宋体"/>
          <w:b/>
          <w:color w:val="auto"/>
          <w:sz w:val="24"/>
          <w:highlight w:val="none"/>
        </w:rPr>
        <w:t>2.8 质量保证</w:t>
      </w:r>
      <w:bookmarkEnd w:id="255"/>
    </w:p>
    <w:p w14:paraId="34AC9F19">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0AB7A298">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1E9BEB58">
      <w:pPr>
        <w:pageBreakBefore w:val="0"/>
        <w:kinsoku/>
        <w:overflowPunct/>
        <w:topLinePunct w:val="0"/>
        <w:bidi w:val="0"/>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4BC3088D">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lang w:val="en-US" w:eastAsia="zh-CN" w:bidi="ar"/>
        </w:rPr>
        <w:t xml:space="preserve">     </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bidi="ar"/>
        </w:rPr>
        <w:t>（根据项目实际情况填写，一般为30%）</w:t>
      </w:r>
      <w:r>
        <w:rPr>
          <w:rFonts w:hint="eastAsia" w:ascii="宋体" w:hAnsi="宋体" w:cs="宋体"/>
          <w:color w:val="auto"/>
          <w:sz w:val="24"/>
          <w:highlight w:val="none"/>
        </w:rPr>
        <w:t>。</w:t>
      </w:r>
    </w:p>
    <w:p w14:paraId="438DF31B">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56" w:name="_Toc17244"/>
      <w:bookmarkStart w:id="257" w:name="_Toc259093681"/>
      <w:bookmarkStart w:id="258" w:name="_Toc279701252"/>
      <w:bookmarkStart w:id="259" w:name="_Toc487900362"/>
      <w:r>
        <w:rPr>
          <w:rFonts w:hint="eastAsia" w:ascii="宋体" w:hAnsi="宋体" w:cs="宋体"/>
          <w:b/>
          <w:color w:val="auto"/>
          <w:sz w:val="24"/>
          <w:highlight w:val="none"/>
        </w:rPr>
        <w:t>2.9 标的物的风险负担</w:t>
      </w:r>
      <w:bookmarkEnd w:id="256"/>
    </w:p>
    <w:p w14:paraId="1423695A">
      <w:pPr>
        <w:pageBreakBefore w:val="0"/>
        <w:kinsoku/>
        <w:overflowPunct/>
        <w:topLinePunct w:val="0"/>
        <w:bidi w:val="0"/>
        <w:spacing w:beforeAutospacing="0" w:afterAutospacing="0"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7616E28">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60" w:name="_Toc14055"/>
      <w:r>
        <w:rPr>
          <w:rFonts w:hint="eastAsia" w:ascii="宋体" w:hAnsi="宋体" w:cs="宋体"/>
          <w:b/>
          <w:color w:val="auto"/>
          <w:sz w:val="24"/>
          <w:highlight w:val="none"/>
        </w:rPr>
        <w:t>2.10 延迟交货</w:t>
      </w:r>
      <w:bookmarkEnd w:id="257"/>
      <w:bookmarkEnd w:id="258"/>
      <w:bookmarkEnd w:id="259"/>
      <w:bookmarkEnd w:id="260"/>
      <w:r>
        <w:rPr>
          <w:rFonts w:hint="eastAsia" w:ascii="宋体" w:hAnsi="宋体" w:cs="宋体"/>
          <w:b/>
          <w:color w:val="auto"/>
          <w:sz w:val="24"/>
          <w:highlight w:val="none"/>
        </w:rPr>
        <w:t>/交付</w:t>
      </w:r>
    </w:p>
    <w:p w14:paraId="547744BE">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AA5281C">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61" w:name="_Toc7502"/>
      <w:bookmarkStart w:id="262" w:name="_Ref467378121"/>
      <w:bookmarkStart w:id="263" w:name="_Toc487900364"/>
      <w:bookmarkStart w:id="264" w:name="_Toc259093683"/>
      <w:bookmarkStart w:id="265" w:name="_Toc279701254"/>
      <w:r>
        <w:rPr>
          <w:rFonts w:hint="eastAsia" w:ascii="宋体" w:hAnsi="宋体" w:cs="宋体"/>
          <w:b/>
          <w:color w:val="auto"/>
          <w:sz w:val="24"/>
          <w:highlight w:val="none"/>
        </w:rPr>
        <w:t>2.11 合同变更</w:t>
      </w:r>
      <w:bookmarkEnd w:id="261"/>
    </w:p>
    <w:p w14:paraId="0764B62C">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3A155C7">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66" w:name="_Toc279701259"/>
      <w:bookmarkStart w:id="267" w:name="_Toc487900369"/>
      <w:bookmarkStart w:id="268" w:name="_Toc259093688"/>
    </w:p>
    <w:p w14:paraId="3517DCA4">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69" w:name="_Toc15237"/>
      <w:bookmarkStart w:id="270" w:name="_Toc10366"/>
      <w:bookmarkStart w:id="271" w:name="_Toc22955"/>
      <w:r>
        <w:rPr>
          <w:rFonts w:hint="eastAsia" w:ascii="宋体" w:hAnsi="宋体" w:cs="宋体"/>
          <w:b/>
          <w:color w:val="auto"/>
          <w:sz w:val="24"/>
          <w:highlight w:val="none"/>
        </w:rPr>
        <w:t>2.12 合同转让</w:t>
      </w:r>
      <w:bookmarkEnd w:id="266"/>
      <w:bookmarkEnd w:id="267"/>
      <w:bookmarkEnd w:id="268"/>
      <w:r>
        <w:rPr>
          <w:rFonts w:hint="eastAsia" w:ascii="宋体" w:hAnsi="宋体" w:cs="宋体"/>
          <w:b/>
          <w:color w:val="auto"/>
          <w:sz w:val="24"/>
          <w:highlight w:val="none"/>
        </w:rPr>
        <w:t>和分包</w:t>
      </w:r>
      <w:bookmarkEnd w:id="269"/>
      <w:bookmarkEnd w:id="270"/>
      <w:bookmarkEnd w:id="271"/>
    </w:p>
    <w:p w14:paraId="33C82A8A">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A5124AA">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72" w:name="_Toc16508"/>
      <w:bookmarkStart w:id="273" w:name="_Toc14066"/>
      <w:bookmarkStart w:id="274" w:name="_Toc13566"/>
      <w:r>
        <w:rPr>
          <w:rFonts w:hint="eastAsia" w:ascii="宋体" w:hAnsi="宋体" w:cs="宋体"/>
          <w:b/>
          <w:color w:val="auto"/>
          <w:sz w:val="24"/>
          <w:highlight w:val="none"/>
        </w:rPr>
        <w:t>2.13 不可抗力</w:t>
      </w:r>
      <w:bookmarkEnd w:id="272"/>
      <w:bookmarkEnd w:id="273"/>
      <w:bookmarkEnd w:id="274"/>
    </w:p>
    <w:p w14:paraId="6377AF13">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7499F43A">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F13E7DB">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489CFB48">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2929A97">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75" w:name="_Toc487900365"/>
      <w:bookmarkStart w:id="276" w:name="_Toc259093684"/>
      <w:bookmarkStart w:id="277" w:name="_Toc6969"/>
      <w:bookmarkStart w:id="278" w:name="_Toc30676"/>
      <w:bookmarkStart w:id="279" w:name="_Toc279701255"/>
      <w:bookmarkStart w:id="280" w:name="_Toc689"/>
      <w:r>
        <w:rPr>
          <w:rFonts w:hint="eastAsia" w:ascii="宋体" w:hAnsi="宋体" w:cs="宋体"/>
          <w:b/>
          <w:color w:val="auto"/>
          <w:sz w:val="24"/>
          <w:highlight w:val="none"/>
        </w:rPr>
        <w:t>2.14 税费</w:t>
      </w:r>
      <w:bookmarkEnd w:id="275"/>
      <w:bookmarkEnd w:id="276"/>
      <w:bookmarkEnd w:id="277"/>
      <w:bookmarkEnd w:id="278"/>
      <w:bookmarkEnd w:id="279"/>
      <w:bookmarkEnd w:id="280"/>
    </w:p>
    <w:p w14:paraId="5DD87A8A">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50A038F8">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81" w:name="_Toc259093687"/>
      <w:bookmarkStart w:id="282" w:name="_Toc7102"/>
      <w:bookmarkStart w:id="283" w:name="_Toc8298"/>
      <w:bookmarkStart w:id="284" w:name="_Toc279701258"/>
      <w:bookmarkStart w:id="285" w:name="_Toc487900368"/>
      <w:bookmarkStart w:id="286" w:name="_Toc16959"/>
      <w:r>
        <w:rPr>
          <w:rFonts w:hint="eastAsia" w:ascii="宋体" w:hAnsi="宋体" w:cs="宋体"/>
          <w:b/>
          <w:color w:val="auto"/>
          <w:sz w:val="24"/>
          <w:highlight w:val="none"/>
        </w:rPr>
        <w:t>2.15 乙方破产</w:t>
      </w:r>
      <w:bookmarkEnd w:id="281"/>
      <w:bookmarkEnd w:id="282"/>
      <w:bookmarkEnd w:id="283"/>
      <w:bookmarkEnd w:id="284"/>
      <w:bookmarkEnd w:id="285"/>
      <w:bookmarkEnd w:id="286"/>
    </w:p>
    <w:p w14:paraId="48825D6A">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D47039B">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87" w:name="_Toc6134"/>
      <w:bookmarkStart w:id="288" w:name="_Toc29333"/>
      <w:bookmarkStart w:id="289" w:name="_Toc15387"/>
      <w:r>
        <w:rPr>
          <w:rFonts w:hint="eastAsia" w:ascii="宋体" w:hAnsi="宋体" w:cs="宋体"/>
          <w:b/>
          <w:color w:val="auto"/>
          <w:sz w:val="24"/>
          <w:highlight w:val="none"/>
        </w:rPr>
        <w:t>2.16 合同中止、终止</w:t>
      </w:r>
      <w:bookmarkEnd w:id="287"/>
      <w:bookmarkEnd w:id="288"/>
      <w:bookmarkEnd w:id="289"/>
    </w:p>
    <w:p w14:paraId="3C260AEA">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3A446F1D">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4AF0CB8A">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90" w:name="_Toc6596"/>
      <w:bookmarkStart w:id="291" w:name="_Toc1125"/>
      <w:bookmarkStart w:id="292" w:name="_Toc14563"/>
      <w:r>
        <w:rPr>
          <w:rFonts w:hint="eastAsia" w:ascii="宋体" w:hAnsi="宋体" w:cs="宋体"/>
          <w:b/>
          <w:color w:val="auto"/>
          <w:sz w:val="24"/>
          <w:highlight w:val="none"/>
        </w:rPr>
        <w:t>2.17 检验和验收</w:t>
      </w:r>
      <w:bookmarkEnd w:id="290"/>
      <w:bookmarkEnd w:id="291"/>
      <w:bookmarkEnd w:id="292"/>
    </w:p>
    <w:p w14:paraId="21CCE067">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618121F7">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528C3479">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62"/>
    <w:bookmarkEnd w:id="263"/>
    <w:bookmarkEnd w:id="264"/>
    <w:bookmarkEnd w:id="265"/>
    <w:p w14:paraId="73090C7E">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293" w:name="_Toc279701261"/>
      <w:bookmarkStart w:id="294" w:name="_Toc487900371"/>
      <w:bookmarkStart w:id="295" w:name="_Toc259093690"/>
      <w:bookmarkStart w:id="296" w:name="_Toc11284"/>
      <w:bookmarkStart w:id="297" w:name="_Toc25182"/>
      <w:bookmarkStart w:id="298" w:name="_Toc19604"/>
      <w:r>
        <w:rPr>
          <w:rFonts w:hint="eastAsia" w:ascii="宋体" w:hAnsi="宋体" w:cs="宋体"/>
          <w:b/>
          <w:color w:val="auto"/>
          <w:sz w:val="24"/>
          <w:highlight w:val="none"/>
        </w:rPr>
        <w:t>2.18 通知</w:t>
      </w:r>
      <w:bookmarkEnd w:id="293"/>
      <w:bookmarkEnd w:id="294"/>
      <w:bookmarkEnd w:id="295"/>
      <w:r>
        <w:rPr>
          <w:rFonts w:hint="eastAsia" w:ascii="宋体" w:hAnsi="宋体" w:cs="宋体"/>
          <w:b/>
          <w:color w:val="auto"/>
          <w:sz w:val="24"/>
          <w:highlight w:val="none"/>
        </w:rPr>
        <w:t>和送达</w:t>
      </w:r>
      <w:bookmarkEnd w:id="296"/>
      <w:bookmarkEnd w:id="297"/>
      <w:bookmarkEnd w:id="298"/>
    </w:p>
    <w:p w14:paraId="3BD53D1F">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bookmarkStart w:id="299" w:name="_Toc6698"/>
      <w:bookmarkStart w:id="300" w:name="_Toc3135"/>
      <w:bookmarkStart w:id="301" w:name="_Toc259093691"/>
      <w:bookmarkStart w:id="302" w:name="_Toc487900372"/>
      <w:bookmarkStart w:id="303" w:name="_Toc27970126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w:t>
      </w:r>
      <w:r>
        <w:rPr>
          <w:rFonts w:hint="eastAsia" w:ascii="宋体" w:hAnsi="宋体" w:cs="宋体"/>
          <w:color w:val="auto"/>
          <w:sz w:val="24"/>
          <w:highlight w:val="none"/>
          <w:lang w:bidi="ar"/>
        </w:rPr>
        <w:t>（根据项目实际填写）</w:t>
      </w:r>
      <w:r>
        <w:rPr>
          <w:rFonts w:hint="eastAsia" w:ascii="宋体" w:hAnsi="宋体" w:cs="宋体"/>
          <w:color w:val="auto"/>
          <w:sz w:val="24"/>
          <w:highlight w:val="none"/>
        </w:rPr>
        <w:t>内书面通知对方当事人，在对方当事人收到有关变更通知之前，变更前的约定送达方式或者地址仍视为有效。</w:t>
      </w:r>
      <w:bookmarkEnd w:id="299"/>
      <w:bookmarkEnd w:id="300"/>
    </w:p>
    <w:p w14:paraId="43A6A5B9">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bookmarkStart w:id="304" w:name="_Toc23128"/>
      <w:bookmarkStart w:id="305"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4"/>
      <w:bookmarkEnd w:id="305"/>
    </w:p>
    <w:p w14:paraId="339CDFD8">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306" w:name="_Toc18540"/>
      <w:bookmarkStart w:id="307" w:name="_Toc30599"/>
      <w:bookmarkStart w:id="308" w:name="_Toc4355"/>
      <w:r>
        <w:rPr>
          <w:rFonts w:hint="eastAsia" w:ascii="宋体" w:hAnsi="宋体" w:cs="宋体"/>
          <w:b/>
          <w:color w:val="auto"/>
          <w:sz w:val="24"/>
          <w:highlight w:val="none"/>
        </w:rPr>
        <w:t>2.19 计量单位</w:t>
      </w:r>
      <w:bookmarkEnd w:id="301"/>
      <w:bookmarkEnd w:id="302"/>
      <w:bookmarkEnd w:id="303"/>
      <w:bookmarkEnd w:id="306"/>
      <w:bookmarkEnd w:id="307"/>
      <w:bookmarkEnd w:id="308"/>
    </w:p>
    <w:p w14:paraId="5B5F589C">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3D3B844">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309" w:name="_Toc18567"/>
      <w:bookmarkStart w:id="310" w:name="_Toc487900373"/>
      <w:bookmarkStart w:id="311" w:name="_Toc259093692"/>
      <w:bookmarkStart w:id="312" w:name="_Toc12773"/>
      <w:bookmarkStart w:id="313" w:name="_Toc10330"/>
      <w:bookmarkStart w:id="314" w:name="_Toc279701263"/>
      <w:r>
        <w:rPr>
          <w:rFonts w:hint="eastAsia" w:ascii="宋体" w:hAnsi="宋体" w:cs="宋体"/>
          <w:b/>
          <w:color w:val="auto"/>
          <w:sz w:val="24"/>
          <w:highlight w:val="none"/>
        </w:rPr>
        <w:t>2.20 合同使用的文字和适用的法律</w:t>
      </w:r>
      <w:bookmarkEnd w:id="309"/>
      <w:bookmarkEnd w:id="310"/>
      <w:bookmarkEnd w:id="311"/>
      <w:bookmarkEnd w:id="312"/>
      <w:bookmarkEnd w:id="313"/>
      <w:bookmarkEnd w:id="314"/>
    </w:p>
    <w:p w14:paraId="149906AE">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4A6140E3">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2285183B">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bookmarkStart w:id="315" w:name="_Toc259093693"/>
      <w:bookmarkStart w:id="316" w:name="_Toc3148"/>
      <w:bookmarkStart w:id="317" w:name="_Toc16673"/>
      <w:bookmarkStart w:id="318" w:name="_Toc12004"/>
      <w:bookmarkStart w:id="319" w:name="_Toc279701264"/>
      <w:bookmarkStart w:id="320" w:name="_Toc487900374"/>
      <w:r>
        <w:rPr>
          <w:rFonts w:hint="eastAsia" w:ascii="宋体" w:hAnsi="宋体" w:cs="宋体"/>
          <w:b/>
          <w:color w:val="auto"/>
          <w:sz w:val="24"/>
          <w:highlight w:val="none"/>
        </w:rPr>
        <w:t>2.21 履约保证金</w:t>
      </w:r>
      <w:bookmarkEnd w:id="315"/>
      <w:bookmarkEnd w:id="316"/>
      <w:bookmarkEnd w:id="317"/>
      <w:bookmarkEnd w:id="318"/>
      <w:bookmarkEnd w:id="319"/>
    </w:p>
    <w:p w14:paraId="6A44F964">
      <w:pPr>
        <w:pageBreakBefore w:val="0"/>
        <w:kinsoku/>
        <w:overflowPunct/>
        <w:topLinePunct w:val="0"/>
        <w:bidi w:val="0"/>
        <w:spacing w:beforeAutospacing="0" w:afterAutospacing="0"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3EDBDE06">
      <w:pPr>
        <w:pageBreakBefore w:val="0"/>
        <w:kinsoku/>
        <w:overflowPunct/>
        <w:topLinePunct w:val="0"/>
        <w:bidi w:val="0"/>
        <w:spacing w:beforeAutospacing="0" w:afterAutospacing="0"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bookmarkEnd w:id="320"/>
    <w:p w14:paraId="3ABC8816">
      <w:pPr>
        <w:pageBreakBefore w:val="0"/>
        <w:kinsoku/>
        <w:overflowPunct/>
        <w:topLinePunct w:val="0"/>
        <w:bidi w:val="0"/>
        <w:spacing w:beforeAutospacing="0" w:afterAutospacing="0" w:line="360" w:lineRule="auto"/>
        <w:ind w:firstLine="480" w:firstLineChars="200"/>
        <w:rPr>
          <w:rFonts w:ascii="宋体" w:hAnsi="宋体" w:cs="宋体"/>
          <w:color w:val="auto"/>
          <w:kern w:val="0"/>
          <w:sz w:val="24"/>
          <w:highlight w:val="none"/>
          <w:lang w:val="zh-CN"/>
        </w:rPr>
      </w:pPr>
      <w:bookmarkStart w:id="321" w:name="_Toc19890"/>
      <w:bookmarkStart w:id="322" w:name="_Toc14001"/>
      <w:bookmarkStart w:id="323" w:name="_Toc6885"/>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3CA4CB27">
      <w:pPr>
        <w:pageBreakBefore w:val="0"/>
        <w:kinsoku/>
        <w:overflowPunct/>
        <w:topLinePunct w:val="0"/>
        <w:bidi w:val="0"/>
        <w:spacing w:beforeAutospacing="0" w:afterAutospacing="0"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p w14:paraId="49993010">
      <w:pPr>
        <w:pageBreakBefore w:val="0"/>
        <w:kinsoku/>
        <w:overflowPunct/>
        <w:topLinePunct w:val="0"/>
        <w:bidi w:val="0"/>
        <w:spacing w:beforeAutospacing="0" w:afterAutospacing="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2.23 合同份数</w:t>
      </w:r>
      <w:bookmarkEnd w:id="321"/>
      <w:bookmarkEnd w:id="322"/>
      <w:bookmarkEnd w:id="323"/>
    </w:p>
    <w:p w14:paraId="636FBCA7">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本合同壹式</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lang w:val="en-US" w:eastAsia="zh-CN" w:bidi="ar"/>
        </w:rPr>
        <w:t>陆</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份，甲方执</w:t>
      </w:r>
      <w:r>
        <w:rPr>
          <w:rFonts w:hint="eastAsia" w:ascii="宋体" w:hAnsi="宋体" w:cs="宋体"/>
          <w:color w:val="auto"/>
          <w:sz w:val="24"/>
          <w:highlight w:val="none"/>
          <w:u w:val="single"/>
          <w:lang w:bidi="ar"/>
        </w:rPr>
        <w:t xml:space="preserve"> 贰 </w:t>
      </w:r>
      <w:r>
        <w:rPr>
          <w:rFonts w:hint="eastAsia" w:ascii="宋体" w:hAnsi="宋体" w:cs="宋体"/>
          <w:color w:val="auto"/>
          <w:sz w:val="24"/>
          <w:highlight w:val="none"/>
          <w:lang w:bidi="ar"/>
        </w:rPr>
        <w:t>份，乙方执</w:t>
      </w:r>
      <w:r>
        <w:rPr>
          <w:rFonts w:hint="eastAsia" w:ascii="宋体" w:hAnsi="宋体" w:cs="宋体"/>
          <w:color w:val="auto"/>
          <w:sz w:val="24"/>
          <w:highlight w:val="none"/>
          <w:u w:val="single"/>
          <w:lang w:bidi="ar"/>
        </w:rPr>
        <w:t xml:space="preserve"> 贰 </w:t>
      </w:r>
      <w:r>
        <w:rPr>
          <w:rFonts w:hint="eastAsia" w:ascii="宋体" w:hAnsi="宋体" w:cs="宋体"/>
          <w:color w:val="auto"/>
          <w:sz w:val="24"/>
          <w:highlight w:val="none"/>
          <w:lang w:bidi="ar"/>
        </w:rPr>
        <w:t>份，采购代理机构执</w:t>
      </w:r>
      <w:r>
        <w:rPr>
          <w:rFonts w:hint="eastAsia" w:ascii="宋体" w:hAnsi="宋体" w:cs="宋体"/>
          <w:color w:val="auto"/>
          <w:sz w:val="24"/>
          <w:highlight w:val="none"/>
          <w:u w:val="single"/>
          <w:lang w:bidi="ar"/>
        </w:rPr>
        <w:t xml:space="preserve"> 贰 </w:t>
      </w:r>
      <w:r>
        <w:rPr>
          <w:rFonts w:hint="eastAsia" w:ascii="宋体" w:hAnsi="宋体" w:cs="宋体"/>
          <w:color w:val="auto"/>
          <w:sz w:val="24"/>
          <w:highlight w:val="none"/>
          <w:lang w:bidi="ar"/>
        </w:rPr>
        <w:t>份。每份均具有同等法律效力。</w:t>
      </w:r>
    </w:p>
    <w:p w14:paraId="25AF0F32">
      <w:pPr>
        <w:pageBreakBefore w:val="0"/>
        <w:kinsoku/>
        <w:overflowPunct/>
        <w:topLinePunct w:val="0"/>
        <w:bidi w:val="0"/>
        <w:spacing w:beforeAutospacing="0" w:afterAutospacing="0" w:line="360" w:lineRule="auto"/>
        <w:jc w:val="center"/>
        <w:outlineLvl w:val="0"/>
        <w:rPr>
          <w:rFonts w:ascii="宋体" w:hAnsi="宋体" w:cs="宋体"/>
          <w:b/>
          <w:color w:val="auto"/>
          <w:sz w:val="28"/>
          <w:szCs w:val="28"/>
          <w:highlight w:val="none"/>
        </w:rPr>
      </w:pPr>
      <w:r>
        <w:rPr>
          <w:rFonts w:hint="eastAsia" w:ascii="宋体" w:hAnsi="宋体" w:cs="宋体"/>
          <w:color w:val="auto"/>
          <w:highlight w:val="none"/>
        </w:rPr>
        <w:br w:type="page"/>
      </w:r>
      <w:bookmarkStart w:id="324" w:name="_Toc331685784"/>
      <w:bookmarkStart w:id="325" w:name="_Toc7652"/>
      <w:r>
        <w:rPr>
          <w:rFonts w:hint="eastAsia" w:ascii="宋体" w:hAnsi="宋体" w:cs="宋体"/>
          <w:b/>
          <w:color w:val="auto"/>
          <w:sz w:val="28"/>
          <w:szCs w:val="28"/>
          <w:highlight w:val="none"/>
        </w:rPr>
        <w:t>第三部分  合同专用条款</w:t>
      </w:r>
      <w:bookmarkEnd w:id="324"/>
      <w:bookmarkEnd w:id="325"/>
    </w:p>
    <w:p w14:paraId="449F691A">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544EBEB">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w:t>
      </w:r>
      <w:r>
        <w:rPr>
          <w:rFonts w:hint="eastAsia" w:ascii="宋体" w:hAnsi="宋体" w:cs="宋体"/>
          <w:color w:val="auto"/>
          <w:sz w:val="24"/>
          <w:highlight w:val="none"/>
        </w:rPr>
        <w:t>具有知识产权的标的物知识产权归属：</w:t>
      </w:r>
      <w:r>
        <w:rPr>
          <w:rFonts w:hint="eastAsia" w:ascii="宋体" w:hAnsi="宋体" w:cs="宋体"/>
          <w:color w:val="auto"/>
          <w:kern w:val="0"/>
          <w:sz w:val="24"/>
          <w:highlight w:val="none"/>
          <w:u w:val="single"/>
          <w:lang w:bidi="ar"/>
        </w:rPr>
        <w:t xml:space="preserve">                                   </w:t>
      </w:r>
    </w:p>
    <w:p w14:paraId="08A2BFF0">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2.4.1</w:t>
      </w:r>
      <w:r>
        <w:rPr>
          <w:rFonts w:hint="eastAsia" w:ascii="宋体" w:hAnsi="宋体" w:cs="宋体"/>
          <w:color w:val="auto"/>
          <w:sz w:val="24"/>
          <w:highlight w:val="none"/>
        </w:rPr>
        <w:t>包装和装运专用条款（如果有）：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p>
    <w:p w14:paraId="05DFC7F9">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2.4.2</w:t>
      </w:r>
      <w:r>
        <w:rPr>
          <w:rFonts w:hint="eastAsia" w:ascii="宋体" w:hAnsi="宋体" w:cs="宋体"/>
          <w:color w:val="auto"/>
          <w:sz w:val="24"/>
          <w:highlight w:val="none"/>
        </w:rPr>
        <w:t>装运标的物的要求和通知：</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p>
    <w:p w14:paraId="76CEDEAB">
      <w:pPr>
        <w:pageBreakBefore w:val="0"/>
        <w:kinsoku/>
        <w:overflowPunct/>
        <w:topLinePunct w:val="0"/>
        <w:bidi w:val="0"/>
        <w:spacing w:beforeAutospacing="0" w:afterAutospacing="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lang w:val="en-US" w:eastAsia="zh-CN"/>
        </w:rPr>
        <w:t>2.6</w:t>
      </w:r>
      <w:r>
        <w:rPr>
          <w:rFonts w:hint="eastAsia" w:ascii="宋体" w:hAnsi="宋体" w:cs="宋体"/>
          <w:color w:val="auto"/>
          <w:sz w:val="24"/>
          <w:highlight w:val="none"/>
        </w:rPr>
        <w:t>结算方式和付款条件</w:t>
      </w: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。本项目采用以下勾选结算方式进行支付：</w:t>
      </w:r>
    </w:p>
    <w:p w14:paraId="6FB21E71">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highlight w:val="none"/>
          <w:u w:val="single"/>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sz w:val="24"/>
          <w:highlight w:val="none"/>
          <w:u w:val="single"/>
        </w:rPr>
        <w:t xml:space="preserve">                        </w:t>
      </w:r>
    </w:p>
    <w:p w14:paraId="7A3DD9AD">
      <w:pPr>
        <w:pageBreakBefore w:val="0"/>
        <w:kinsoku/>
        <w:overflowPunct/>
        <w:topLinePunct w:val="0"/>
        <w:bidi w:val="0"/>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5001DD1E">
      <w:pPr>
        <w:pageBreakBefore w:val="0"/>
        <w:kinsoku/>
        <w:overflowPunct/>
        <w:topLinePunct w:val="0"/>
        <w:bidi w:val="0"/>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7E502BC0">
      <w:pPr>
        <w:pageBreakBefore w:val="0"/>
        <w:kinsoku/>
        <w:overflowPunct/>
        <w:topLinePunct w:val="0"/>
        <w:bidi w:val="0"/>
        <w:spacing w:beforeAutospacing="0" w:afterAutospacing="0"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4BBBF0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甲方无故逾期支付货物费用的，按照每逾期一日支付欠付货物费额度的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bidi="ar"/>
        </w:rPr>
        <w:t>（根据项目实际填写，一般为万分之五）</w:t>
      </w:r>
      <w:r>
        <w:rPr>
          <w:rFonts w:hint="eastAsia" w:ascii="宋体" w:hAnsi="宋体" w:cs="宋体"/>
          <w:color w:val="auto"/>
          <w:sz w:val="24"/>
          <w:highlight w:val="none"/>
        </w:rPr>
        <w:t>承担违约责任，违约金上限按照《合同书》约定执行。</w:t>
      </w:r>
    </w:p>
    <w:p w14:paraId="46BCE9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bidi="ar"/>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593E4127">
      <w:pPr>
        <w:pageBreakBefore w:val="0"/>
        <w:kinsoku/>
        <w:overflowPunct/>
        <w:topLinePunct w:val="0"/>
        <w:bidi w:val="0"/>
        <w:spacing w:beforeAutospacing="0" w:afterAutospacing="0"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lang w:val="en-US" w:eastAsia="zh-CN"/>
        </w:rPr>
        <w:t>2.9</w:t>
      </w:r>
      <w:r>
        <w:rPr>
          <w:rFonts w:hint="eastAsia" w:ascii="宋体" w:hAnsi="宋体" w:cs="宋体"/>
          <w:b/>
          <w:color w:val="auto"/>
          <w:sz w:val="24"/>
          <w:highlight w:val="none"/>
        </w:rPr>
        <w:t>标的物的风险负担</w:t>
      </w:r>
    </w:p>
    <w:p w14:paraId="08F46108">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7F9FD752">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53C97FF8">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2.13.2</w:t>
      </w:r>
      <w:r>
        <w:rPr>
          <w:rFonts w:hint="eastAsia" w:ascii="宋体" w:hAnsi="宋体" w:cs="宋体"/>
          <w:color w:val="auto"/>
          <w:sz w:val="24"/>
          <w:highlight w:val="none"/>
        </w:rPr>
        <w:t>受不可抗力影响的一方在不可抗力发生后，应在</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日内</w:t>
      </w:r>
      <w:r>
        <w:rPr>
          <w:rFonts w:hint="eastAsia" w:ascii="宋体" w:hAnsi="宋体" w:cs="宋体"/>
          <w:color w:val="auto"/>
          <w:sz w:val="24"/>
          <w:highlight w:val="none"/>
          <w:lang w:bidi="ar"/>
        </w:rPr>
        <w:t>（根据项目实际填写）</w:t>
      </w:r>
      <w:r>
        <w:rPr>
          <w:rFonts w:hint="eastAsia" w:ascii="宋体" w:hAnsi="宋体" w:cs="宋体"/>
          <w:color w:val="auto"/>
          <w:sz w:val="24"/>
          <w:highlight w:val="none"/>
        </w:rPr>
        <w:t>以书面形式通知对方当事人，并在</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日内</w:t>
      </w:r>
      <w:r>
        <w:rPr>
          <w:rFonts w:hint="eastAsia" w:ascii="宋体" w:hAnsi="宋体" w:cs="宋体"/>
          <w:color w:val="auto"/>
          <w:sz w:val="24"/>
          <w:highlight w:val="none"/>
          <w:lang w:bidi="ar"/>
        </w:rPr>
        <w:t>（根据项目实际填写）</w:t>
      </w:r>
      <w:r>
        <w:rPr>
          <w:rFonts w:hint="eastAsia" w:ascii="宋体" w:hAnsi="宋体" w:cs="宋体"/>
          <w:color w:val="auto"/>
          <w:sz w:val="24"/>
          <w:highlight w:val="none"/>
        </w:rPr>
        <w:t>，将有关部门出具的证明文件送达对方当事人。</w:t>
      </w:r>
    </w:p>
    <w:p w14:paraId="0CC2ED79">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2.13.4</w:t>
      </w:r>
      <w:r>
        <w:rPr>
          <w:rFonts w:hint="eastAsia" w:ascii="宋体" w:hAnsi="宋体" w:cs="宋体"/>
          <w:color w:val="auto"/>
          <w:sz w:val="24"/>
          <w:highlight w:val="none"/>
        </w:rPr>
        <w:t>因不可抗力致使合同有变更必要的，双方当事人应在</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日内</w:t>
      </w:r>
      <w:r>
        <w:rPr>
          <w:rFonts w:hint="eastAsia" w:ascii="宋体" w:hAnsi="宋体" w:cs="宋体"/>
          <w:color w:val="auto"/>
          <w:sz w:val="24"/>
          <w:highlight w:val="none"/>
          <w:lang w:bidi="ar"/>
        </w:rPr>
        <w:t>（根据项目实际填写）</w:t>
      </w:r>
      <w:r>
        <w:rPr>
          <w:rFonts w:hint="eastAsia" w:ascii="宋体" w:hAnsi="宋体" w:cs="宋体"/>
          <w:color w:val="auto"/>
          <w:sz w:val="24"/>
          <w:highlight w:val="none"/>
        </w:rPr>
        <w:t>以书面形式变更合同；</w:t>
      </w:r>
    </w:p>
    <w:p w14:paraId="32059460">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2.17.1</w:t>
      </w:r>
      <w:r>
        <w:rPr>
          <w:rFonts w:hint="eastAsia" w:ascii="宋体" w:hAnsi="宋体" w:cs="宋体"/>
          <w:color w:val="auto"/>
          <w:sz w:val="24"/>
          <w:highlight w:val="none"/>
        </w:rPr>
        <w:t>标的物交付前，乙方应对标的物的质量、数量等方面进行详细、全面的检验，并向甲方出具证明标的物符合合同约定的文件；标的物交付时，乙方在</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日内</w:t>
      </w:r>
      <w:r>
        <w:rPr>
          <w:rFonts w:hint="eastAsia" w:ascii="宋体" w:hAnsi="宋体" w:cs="宋体"/>
          <w:color w:val="auto"/>
          <w:sz w:val="24"/>
          <w:highlight w:val="none"/>
          <w:lang w:bidi="ar"/>
        </w:rPr>
        <w:t>（根据项目实际填写）</w:t>
      </w:r>
      <w:r>
        <w:rPr>
          <w:rFonts w:hint="eastAsia" w:ascii="宋体" w:hAnsi="宋体" w:cs="宋体"/>
          <w:color w:val="auto"/>
          <w:sz w:val="24"/>
          <w:highlight w:val="none"/>
        </w:rPr>
        <w:t>发起验收，并可依法邀请相关方参加，验收应出具验收书。</w:t>
      </w:r>
    </w:p>
    <w:p w14:paraId="2374FE62">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2.17.3</w:t>
      </w:r>
      <w:r>
        <w:rPr>
          <w:rFonts w:hint="eastAsia" w:ascii="宋体" w:hAnsi="宋体" w:cs="宋体"/>
          <w:color w:val="auto"/>
          <w:sz w:val="24"/>
          <w:highlight w:val="none"/>
        </w:rPr>
        <w:t>检验和验收标准、程序等具体内容以及前述验收书的效力：</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3866B85B">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3.1</w:t>
      </w:r>
      <w:r>
        <w:rPr>
          <w:rFonts w:hint="eastAsia" w:ascii="宋体" w:hAnsi="宋体" w:cs="宋体"/>
          <w:color w:val="auto"/>
          <w:sz w:val="24"/>
          <w:highlight w:val="none"/>
        </w:rPr>
        <w:t xml:space="preserve"> 其他：</w:t>
      </w:r>
      <w:r>
        <w:rPr>
          <w:rFonts w:hint="eastAsia" w:ascii="宋体" w:hAnsi="宋体" w:cs="宋体"/>
          <w:color w:val="auto"/>
          <w:sz w:val="24"/>
          <w:highlight w:val="none"/>
          <w:u w:val="single"/>
          <w:lang w:val="en-US" w:eastAsia="zh-CN"/>
        </w:rPr>
        <w:t xml:space="preserve">     </w:t>
      </w:r>
    </w:p>
    <w:p w14:paraId="6CBCCAEE">
      <w:pPr>
        <w:pageBreakBefore w:val="0"/>
        <w:kinsoku/>
        <w:overflowPunct/>
        <w:topLinePunct w:val="0"/>
        <w:bidi w:val="0"/>
        <w:spacing w:beforeAutospacing="0" w:afterAutospacing="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项目验收：</w:t>
      </w:r>
    </w:p>
    <w:p w14:paraId="529F6CE2">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6BB8C35C">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247EBCE">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7FFF7600">
      <w:pPr>
        <w:pageBreakBefore w:val="0"/>
        <w:kinsoku/>
        <w:overflowPunct/>
        <w:topLinePunct w:val="0"/>
        <w:bidi w:val="0"/>
        <w:spacing w:beforeAutospacing="0" w:afterAutospacing="0"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验收产生的费用首次验收费用由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承担，如首次验收不合格，后续验收费用由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支付。</w:t>
      </w:r>
    </w:p>
    <w:p w14:paraId="1E06E864">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验收内容及资料要求：</w:t>
      </w:r>
    </w:p>
    <w:p w14:paraId="7E9A93A5">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根根据采购文件确定的技术指标或者货物要求确定验收指标和标准。未进行相应约定的，应当符合国家强制性规定、政策要求、安全标准、行业或企业有关标准等。</w:t>
      </w:r>
    </w:p>
    <w:p w14:paraId="4F14A873">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5.1</w:t>
      </w:r>
      <w:r>
        <w:rPr>
          <w:rFonts w:hint="eastAsia" w:ascii="宋体" w:hAnsi="宋体" w:cs="宋体"/>
          <w:color w:val="auto"/>
          <w:sz w:val="24"/>
          <w:highlight w:val="none"/>
        </w:rPr>
        <w:t>验收内容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007"/>
        <w:gridCol w:w="4837"/>
      </w:tblGrid>
      <w:tr w14:paraId="2FDC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9E44553">
            <w:pPr>
              <w:pageBreakBefore w:val="0"/>
              <w:widowControl/>
              <w:kinsoku/>
              <w:overflowPunct/>
              <w:topLinePunct w:val="0"/>
              <w:bidi w:val="0"/>
              <w:spacing w:beforeAutospacing="0" w:afterAutospacing="0"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3007" w:type="dxa"/>
            <w:tcBorders>
              <w:top w:val="single" w:color="auto" w:sz="4" w:space="0"/>
              <w:left w:val="single" w:color="auto" w:sz="4" w:space="0"/>
              <w:bottom w:val="single" w:color="auto" w:sz="4" w:space="0"/>
              <w:right w:val="single" w:color="auto" w:sz="4" w:space="0"/>
            </w:tcBorders>
            <w:noWrap w:val="0"/>
            <w:vAlign w:val="center"/>
          </w:tcPr>
          <w:p w14:paraId="4F794E52">
            <w:pPr>
              <w:pageBreakBefore w:val="0"/>
              <w:widowControl/>
              <w:kinsoku/>
              <w:overflowPunct/>
              <w:topLinePunct w:val="0"/>
              <w:bidi w:val="0"/>
              <w:spacing w:beforeAutospacing="0" w:afterAutospacing="0"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5D8090A2">
            <w:pPr>
              <w:pageBreakBefore w:val="0"/>
              <w:widowControl/>
              <w:kinsoku/>
              <w:overflowPunct/>
              <w:topLinePunct w:val="0"/>
              <w:bidi w:val="0"/>
              <w:spacing w:beforeAutospacing="0" w:afterAutospacing="0"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验收标准</w:t>
            </w:r>
          </w:p>
        </w:tc>
      </w:tr>
      <w:tr w14:paraId="3F6E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2BFC96B">
            <w:pPr>
              <w:pageBreakBefore w:val="0"/>
              <w:widowControl/>
              <w:kinsoku/>
              <w:overflowPunct/>
              <w:topLinePunct w:val="0"/>
              <w:bidi w:val="0"/>
              <w:spacing w:beforeAutospacing="0" w:afterAutospacing="0"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3007" w:type="dxa"/>
            <w:tcBorders>
              <w:top w:val="single" w:color="auto" w:sz="4" w:space="0"/>
              <w:left w:val="single" w:color="auto" w:sz="4" w:space="0"/>
              <w:bottom w:val="single" w:color="auto" w:sz="4" w:space="0"/>
              <w:right w:val="single" w:color="auto" w:sz="4" w:space="0"/>
            </w:tcBorders>
            <w:noWrap w:val="0"/>
            <w:vAlign w:val="center"/>
          </w:tcPr>
          <w:p w14:paraId="6C138364">
            <w:pPr>
              <w:pageBreakBefore w:val="0"/>
              <w:widowControl/>
              <w:kinsoku/>
              <w:overflowPunct/>
              <w:topLinePunct w:val="0"/>
              <w:bidi w:val="0"/>
              <w:spacing w:beforeAutospacing="0" w:afterAutospacing="0"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交货产品数量</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33BDF732">
            <w:pPr>
              <w:pageBreakBefore w:val="0"/>
              <w:widowControl/>
              <w:kinsoku/>
              <w:overflowPunct/>
              <w:topLinePunct w:val="0"/>
              <w:bidi w:val="0"/>
              <w:spacing w:beforeAutospacing="0" w:afterAutospacing="0" w:line="360" w:lineRule="auto"/>
              <w:ind w:firstLine="240" w:firstLineChars="100"/>
              <w:rPr>
                <w:rFonts w:ascii="宋体" w:hAnsi="宋体" w:cs="宋体"/>
                <w:color w:val="auto"/>
                <w:kern w:val="0"/>
                <w:sz w:val="24"/>
                <w:highlight w:val="none"/>
              </w:rPr>
            </w:pPr>
            <w:r>
              <w:rPr>
                <w:rFonts w:hint="eastAsia" w:ascii="宋体" w:hAnsi="宋体" w:cs="宋体"/>
                <w:bCs/>
                <w:color w:val="auto"/>
                <w:kern w:val="0"/>
                <w:sz w:val="24"/>
                <w:highlight w:val="none"/>
              </w:rPr>
              <w:t>按招标文件要求和投标文件承诺</w:t>
            </w:r>
          </w:p>
        </w:tc>
      </w:tr>
      <w:tr w14:paraId="1394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9CE30E9">
            <w:pPr>
              <w:pageBreakBefore w:val="0"/>
              <w:widowControl/>
              <w:kinsoku/>
              <w:overflowPunct/>
              <w:topLinePunct w:val="0"/>
              <w:bidi w:val="0"/>
              <w:spacing w:beforeAutospacing="0" w:afterAutospacing="0"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3007" w:type="dxa"/>
            <w:tcBorders>
              <w:top w:val="single" w:color="auto" w:sz="4" w:space="0"/>
              <w:left w:val="single" w:color="auto" w:sz="4" w:space="0"/>
              <w:bottom w:val="single" w:color="auto" w:sz="4" w:space="0"/>
              <w:right w:val="single" w:color="auto" w:sz="4" w:space="0"/>
            </w:tcBorders>
            <w:noWrap w:val="0"/>
            <w:vAlign w:val="center"/>
          </w:tcPr>
          <w:p w14:paraId="170C5B53">
            <w:pPr>
              <w:pageBreakBefore w:val="0"/>
              <w:widowControl/>
              <w:kinsoku/>
              <w:overflowPunct/>
              <w:topLinePunct w:val="0"/>
              <w:bidi w:val="0"/>
              <w:spacing w:beforeAutospacing="0" w:afterAutospacing="0"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交货产品的质量文件</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497AD07B">
            <w:pPr>
              <w:pageBreakBefore w:val="0"/>
              <w:kinsoku/>
              <w:overflowPunct/>
              <w:topLinePunct w:val="0"/>
              <w:bidi w:val="0"/>
              <w:spacing w:beforeAutospacing="0" w:afterAutospacing="0" w:line="360" w:lineRule="auto"/>
              <w:jc w:val="center"/>
              <w:rPr>
                <w:color w:val="auto"/>
                <w:highlight w:val="none"/>
              </w:rPr>
            </w:pPr>
            <w:r>
              <w:rPr>
                <w:rFonts w:hint="eastAsia" w:ascii="宋体" w:hAnsi="宋体" w:cs="宋体"/>
                <w:bCs/>
                <w:color w:val="auto"/>
                <w:kern w:val="0"/>
                <w:sz w:val="24"/>
                <w:highlight w:val="none"/>
              </w:rPr>
              <w:t>按招标文件要求和投标文件承诺</w:t>
            </w:r>
          </w:p>
        </w:tc>
      </w:tr>
      <w:tr w14:paraId="2132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4090683">
            <w:pPr>
              <w:pageBreakBefore w:val="0"/>
              <w:widowControl/>
              <w:kinsoku/>
              <w:overflowPunct/>
              <w:topLinePunct w:val="0"/>
              <w:bidi w:val="0"/>
              <w:spacing w:beforeAutospacing="0" w:afterAutospacing="0"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3</w:t>
            </w:r>
          </w:p>
        </w:tc>
        <w:tc>
          <w:tcPr>
            <w:tcW w:w="3007" w:type="dxa"/>
            <w:tcBorders>
              <w:top w:val="single" w:color="auto" w:sz="4" w:space="0"/>
              <w:left w:val="single" w:color="auto" w:sz="4" w:space="0"/>
              <w:bottom w:val="single" w:color="auto" w:sz="4" w:space="0"/>
              <w:right w:val="single" w:color="auto" w:sz="4" w:space="0"/>
            </w:tcBorders>
            <w:noWrap w:val="0"/>
            <w:vAlign w:val="center"/>
          </w:tcPr>
          <w:p w14:paraId="248B15EF">
            <w:pPr>
              <w:pageBreakBefore w:val="0"/>
              <w:kinsoku/>
              <w:overflowPunct/>
              <w:topLinePunct w:val="0"/>
              <w:bidi w:val="0"/>
              <w:spacing w:beforeAutospacing="0" w:afterAutospacing="0"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交货产品技术、性能指标 </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664F6E45">
            <w:pPr>
              <w:pageBreakBefore w:val="0"/>
              <w:kinsoku/>
              <w:overflowPunct/>
              <w:topLinePunct w:val="0"/>
              <w:bidi w:val="0"/>
              <w:spacing w:beforeAutospacing="0" w:afterAutospacing="0" w:line="360" w:lineRule="auto"/>
              <w:jc w:val="center"/>
              <w:rPr>
                <w:color w:val="auto"/>
                <w:highlight w:val="none"/>
              </w:rPr>
            </w:pPr>
            <w:r>
              <w:rPr>
                <w:rFonts w:hint="eastAsia" w:ascii="宋体" w:hAnsi="宋体" w:cs="宋体"/>
                <w:bCs/>
                <w:color w:val="auto"/>
                <w:kern w:val="0"/>
                <w:sz w:val="24"/>
                <w:highlight w:val="none"/>
              </w:rPr>
              <w:t>按招标文件要求和投标文件承诺</w:t>
            </w:r>
          </w:p>
        </w:tc>
      </w:tr>
      <w:tr w14:paraId="555A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4AD9496">
            <w:pPr>
              <w:pageBreakBefore w:val="0"/>
              <w:widowControl/>
              <w:kinsoku/>
              <w:overflowPunct/>
              <w:topLinePunct w:val="0"/>
              <w:bidi w:val="0"/>
              <w:spacing w:beforeAutospacing="0" w:afterAutospacing="0"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3007" w:type="dxa"/>
            <w:tcBorders>
              <w:top w:val="single" w:color="auto" w:sz="4" w:space="0"/>
              <w:left w:val="single" w:color="auto" w:sz="4" w:space="0"/>
              <w:bottom w:val="single" w:color="auto" w:sz="4" w:space="0"/>
              <w:right w:val="single" w:color="auto" w:sz="4" w:space="0"/>
            </w:tcBorders>
            <w:noWrap w:val="0"/>
            <w:vAlign w:val="center"/>
          </w:tcPr>
          <w:p w14:paraId="6BFD8F78">
            <w:pPr>
              <w:pageBreakBefore w:val="0"/>
              <w:kinsoku/>
              <w:overflowPunct/>
              <w:topLinePunct w:val="0"/>
              <w:bidi w:val="0"/>
              <w:spacing w:beforeAutospacing="0" w:afterAutospacing="0" w:line="360" w:lineRule="auto"/>
              <w:ind w:firstLine="200"/>
              <w:jc w:val="center"/>
              <w:rPr>
                <w:rFonts w:ascii="宋体" w:hAnsi="宋体" w:cs="宋体"/>
                <w:color w:val="auto"/>
                <w:sz w:val="24"/>
                <w:highlight w:val="none"/>
              </w:rPr>
            </w:pPr>
            <w:r>
              <w:rPr>
                <w:rFonts w:hint="eastAsia" w:ascii="宋体" w:hAnsi="宋体" w:cs="宋体"/>
                <w:color w:val="auto"/>
                <w:sz w:val="24"/>
                <w:highlight w:val="none"/>
              </w:rPr>
              <w:t>售后服务</w:t>
            </w:r>
          </w:p>
          <w:p w14:paraId="7F744954">
            <w:pPr>
              <w:pageBreakBefore w:val="0"/>
              <w:widowControl/>
              <w:kinsoku/>
              <w:overflowPunct/>
              <w:topLinePunct w:val="0"/>
              <w:bidi w:val="0"/>
              <w:spacing w:beforeAutospacing="0" w:afterAutospacing="0" w:line="360" w:lineRule="auto"/>
              <w:ind w:firstLine="200"/>
              <w:jc w:val="center"/>
              <w:rPr>
                <w:rFonts w:ascii="宋体" w:hAnsi="宋体" w:cs="宋体"/>
                <w:bCs/>
                <w:color w:val="auto"/>
                <w:kern w:val="0"/>
                <w:sz w:val="24"/>
                <w:highlight w:val="none"/>
              </w:rPr>
            </w:pPr>
            <w:r>
              <w:rPr>
                <w:rFonts w:hint="eastAsia" w:ascii="宋体" w:hAnsi="宋体" w:cs="宋体"/>
                <w:color w:val="auto"/>
                <w:sz w:val="24"/>
                <w:highlight w:val="none"/>
              </w:rPr>
              <w:t>承诺</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1A83BA7C">
            <w:pPr>
              <w:pageBreakBefore w:val="0"/>
              <w:kinsoku/>
              <w:overflowPunct/>
              <w:topLinePunct w:val="0"/>
              <w:bidi w:val="0"/>
              <w:spacing w:beforeAutospacing="0" w:afterAutospacing="0" w:line="360" w:lineRule="auto"/>
              <w:jc w:val="center"/>
              <w:rPr>
                <w:color w:val="auto"/>
                <w:highlight w:val="none"/>
              </w:rPr>
            </w:pPr>
            <w:r>
              <w:rPr>
                <w:rFonts w:hint="eastAsia" w:ascii="宋体" w:hAnsi="宋体" w:cs="宋体"/>
                <w:bCs/>
                <w:color w:val="auto"/>
                <w:kern w:val="0"/>
                <w:sz w:val="24"/>
                <w:highlight w:val="none"/>
              </w:rPr>
              <w:t>按招标文件要求和投标文件承诺</w:t>
            </w:r>
          </w:p>
        </w:tc>
      </w:tr>
      <w:tr w14:paraId="1152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3BB911A">
            <w:pPr>
              <w:pageBreakBefore w:val="0"/>
              <w:widowControl/>
              <w:kinsoku/>
              <w:overflowPunct/>
              <w:topLinePunct w:val="0"/>
              <w:bidi w:val="0"/>
              <w:spacing w:beforeAutospacing="0" w:afterAutospacing="0"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5</w:t>
            </w:r>
          </w:p>
        </w:tc>
        <w:tc>
          <w:tcPr>
            <w:tcW w:w="3007" w:type="dxa"/>
            <w:tcBorders>
              <w:top w:val="single" w:color="auto" w:sz="4" w:space="0"/>
              <w:left w:val="single" w:color="auto" w:sz="4" w:space="0"/>
              <w:bottom w:val="single" w:color="auto" w:sz="4" w:space="0"/>
              <w:right w:val="single" w:color="auto" w:sz="4" w:space="0"/>
            </w:tcBorders>
            <w:noWrap w:val="0"/>
            <w:vAlign w:val="center"/>
          </w:tcPr>
          <w:p w14:paraId="34B5EA70">
            <w:pPr>
              <w:pageBreakBefore w:val="0"/>
              <w:widowControl/>
              <w:kinsoku/>
              <w:overflowPunct/>
              <w:topLinePunct w:val="0"/>
              <w:bidi w:val="0"/>
              <w:spacing w:beforeAutospacing="0" w:afterAutospacing="0"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4837" w:type="dxa"/>
            <w:tcBorders>
              <w:top w:val="single" w:color="auto" w:sz="4" w:space="0"/>
              <w:left w:val="single" w:color="auto" w:sz="4" w:space="0"/>
              <w:bottom w:val="single" w:color="auto" w:sz="4" w:space="0"/>
              <w:right w:val="single" w:color="auto" w:sz="4" w:space="0"/>
            </w:tcBorders>
            <w:noWrap w:val="0"/>
            <w:vAlign w:val="center"/>
          </w:tcPr>
          <w:p w14:paraId="1393B6B1">
            <w:pPr>
              <w:pageBreakBefore w:val="0"/>
              <w:kinsoku/>
              <w:overflowPunct/>
              <w:topLinePunct w:val="0"/>
              <w:bidi w:val="0"/>
              <w:spacing w:beforeAutospacing="0" w:afterAutospacing="0" w:line="360" w:lineRule="auto"/>
              <w:jc w:val="center"/>
              <w:rPr>
                <w:color w:val="auto"/>
                <w:highlight w:val="none"/>
              </w:rPr>
            </w:pPr>
            <w:r>
              <w:rPr>
                <w:rFonts w:hint="eastAsia" w:ascii="宋体" w:hAnsi="宋体" w:cs="宋体"/>
                <w:bCs/>
                <w:color w:val="auto"/>
                <w:kern w:val="0"/>
                <w:sz w:val="24"/>
                <w:highlight w:val="none"/>
              </w:rPr>
              <w:t>按招标文件要求和投标文件承诺</w:t>
            </w:r>
          </w:p>
        </w:tc>
      </w:tr>
    </w:tbl>
    <w:p w14:paraId="4D23BE9D">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5.2</w:t>
      </w:r>
      <w:r>
        <w:rPr>
          <w:rFonts w:hint="eastAsia" w:ascii="宋体" w:hAnsi="宋体" w:cs="宋体"/>
          <w:color w:val="auto"/>
          <w:sz w:val="24"/>
          <w:highlight w:val="none"/>
        </w:rPr>
        <w:t>验收资料要求</w:t>
      </w:r>
    </w:p>
    <w:p w14:paraId="10FA953D">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5F93EA38">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w:t>
      </w:r>
    </w:p>
    <w:p w14:paraId="0FCE9DD6">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（2）投标文件；</w:t>
      </w:r>
    </w:p>
    <w:p w14:paraId="603EDF94">
      <w:pPr>
        <w:pageBreakBefore w:val="0"/>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（3）采购合同；</w:t>
      </w:r>
    </w:p>
    <w:p w14:paraId="375102B0">
      <w:pPr>
        <w:pageBreakBefore w:val="0"/>
        <w:widowControl/>
        <w:kinsoku/>
        <w:overflowPunct/>
        <w:topLinePunct w:val="0"/>
        <w:bidi w:val="0"/>
        <w:spacing w:beforeAutospacing="0" w:afterAutospacing="0"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rPr>
        <w:t>（4）其他需提供的相关材料。（业主根据项目实际增减第（4）点验收资料内容）</w:t>
      </w:r>
      <w:r>
        <w:rPr>
          <w:rFonts w:hint="eastAsia" w:ascii="宋体" w:hAnsi="宋体" w:cs="宋体"/>
          <w:color w:val="auto"/>
          <w:sz w:val="24"/>
          <w:highlight w:val="none"/>
          <w:lang w:bidi="ar"/>
        </w:rPr>
        <w:t>。</w:t>
      </w:r>
    </w:p>
    <w:p w14:paraId="3EF349D8">
      <w:pPr>
        <w:pageBreakBefore w:val="0"/>
        <w:widowControl/>
        <w:kinsoku/>
        <w:overflowPunct/>
        <w:topLinePunct w:val="0"/>
        <w:bidi w:val="0"/>
        <w:spacing w:beforeAutospacing="0" w:afterAutospacing="0" w:line="360" w:lineRule="auto"/>
        <w:ind w:left="178" w:leftChars="85"/>
        <w:rPr>
          <w:rFonts w:ascii="宋体" w:hAnsi="宋体" w:cs="宋体"/>
          <w:color w:val="auto"/>
          <w:szCs w:val="20"/>
          <w:highlight w:val="none"/>
        </w:rPr>
      </w:pPr>
    </w:p>
    <w:p w14:paraId="5732E5CC">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61B94A68">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658E8D10">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2DD0B696">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711BA88E">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76E20CA4">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4E6A1924">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74CF0327">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3AA19C44">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sectPr>
          <w:pgSz w:w="11906" w:h="16838"/>
          <w:pgMar w:top="1135" w:right="1135" w:bottom="1135" w:left="1135" w:header="720" w:footer="720" w:gutter="0"/>
          <w:pgNumType w:fmt="decimal"/>
          <w:cols w:space="720" w:num="1"/>
          <w:docGrid w:type="lines" w:linePitch="331" w:charSpace="0"/>
        </w:sectPr>
      </w:pPr>
    </w:p>
    <w:p w14:paraId="7662A602">
      <w:pPr>
        <w:pageBreakBefore w:val="0"/>
        <w:kinsoku/>
        <w:overflowPunct/>
        <w:topLinePunct w:val="0"/>
        <w:bidi w:val="0"/>
        <w:spacing w:beforeAutospacing="0" w:afterAutospacing="0" w:line="360" w:lineRule="auto"/>
        <w:rPr>
          <w:color w:val="auto"/>
          <w:highlight w:val="none"/>
        </w:rPr>
      </w:pPr>
    </w:p>
    <w:p w14:paraId="2787B465">
      <w:pPr>
        <w:pStyle w:val="8"/>
        <w:pageBreakBefore w:val="0"/>
        <w:kinsoku/>
        <w:overflowPunct/>
        <w:topLinePunct w:val="0"/>
        <w:bidi w:val="0"/>
        <w:spacing w:beforeAutospacing="0" w:afterAutospacing="0" w:line="360" w:lineRule="auto"/>
        <w:rPr>
          <w:color w:val="auto"/>
          <w:highlight w:val="none"/>
        </w:rPr>
      </w:pPr>
    </w:p>
    <w:p w14:paraId="65C8A86A">
      <w:pPr>
        <w:pageBreakBefore w:val="0"/>
        <w:kinsoku/>
        <w:overflowPunct/>
        <w:topLinePunct w:val="0"/>
        <w:bidi w:val="0"/>
        <w:spacing w:beforeAutospacing="0" w:afterAutospacing="0" w:line="360" w:lineRule="auto"/>
        <w:rPr>
          <w:color w:val="auto"/>
          <w:highlight w:val="none"/>
        </w:rPr>
      </w:pPr>
    </w:p>
    <w:p w14:paraId="0F79B964">
      <w:pPr>
        <w:pStyle w:val="8"/>
        <w:pageBreakBefore w:val="0"/>
        <w:kinsoku/>
        <w:overflowPunct/>
        <w:topLinePunct w:val="0"/>
        <w:bidi w:val="0"/>
        <w:spacing w:beforeAutospacing="0" w:afterAutospacing="0" w:line="360" w:lineRule="auto"/>
        <w:rPr>
          <w:color w:val="auto"/>
          <w:highlight w:val="none"/>
        </w:rPr>
      </w:pPr>
    </w:p>
    <w:p w14:paraId="17CC7B2B">
      <w:pPr>
        <w:pageBreakBefore w:val="0"/>
        <w:kinsoku/>
        <w:overflowPunct/>
        <w:topLinePunct w:val="0"/>
        <w:bidi w:val="0"/>
        <w:spacing w:beforeAutospacing="0" w:afterAutospacing="0" w:line="360" w:lineRule="auto"/>
        <w:rPr>
          <w:color w:val="auto"/>
          <w:highlight w:val="none"/>
        </w:rPr>
      </w:pPr>
    </w:p>
    <w:p w14:paraId="29910D67">
      <w:pPr>
        <w:pStyle w:val="8"/>
        <w:pageBreakBefore w:val="0"/>
        <w:kinsoku/>
        <w:overflowPunct/>
        <w:topLinePunct w:val="0"/>
        <w:bidi w:val="0"/>
        <w:spacing w:beforeAutospacing="0" w:afterAutospacing="0" w:line="360" w:lineRule="auto"/>
        <w:rPr>
          <w:color w:val="auto"/>
          <w:highlight w:val="none"/>
        </w:rPr>
      </w:pPr>
    </w:p>
    <w:p w14:paraId="4B59AFDD">
      <w:pPr>
        <w:pageBreakBefore w:val="0"/>
        <w:kinsoku/>
        <w:overflowPunct/>
        <w:topLinePunct w:val="0"/>
        <w:bidi w:val="0"/>
        <w:spacing w:beforeAutospacing="0" w:afterAutospacing="0" w:line="360" w:lineRule="auto"/>
        <w:rPr>
          <w:color w:val="auto"/>
          <w:highlight w:val="none"/>
        </w:rPr>
      </w:pPr>
    </w:p>
    <w:p w14:paraId="2B4AD611">
      <w:pPr>
        <w:pStyle w:val="8"/>
        <w:pageBreakBefore w:val="0"/>
        <w:kinsoku/>
        <w:overflowPunct/>
        <w:topLinePunct w:val="0"/>
        <w:bidi w:val="0"/>
        <w:spacing w:beforeAutospacing="0" w:afterAutospacing="0" w:line="360" w:lineRule="auto"/>
        <w:rPr>
          <w:color w:val="auto"/>
          <w:highlight w:val="none"/>
        </w:rPr>
      </w:pPr>
    </w:p>
    <w:p w14:paraId="75C14D28">
      <w:pPr>
        <w:pageBreakBefore w:val="0"/>
        <w:kinsoku/>
        <w:overflowPunct/>
        <w:topLinePunct w:val="0"/>
        <w:bidi w:val="0"/>
        <w:spacing w:beforeAutospacing="0" w:afterAutospacing="0" w:line="360" w:lineRule="auto"/>
        <w:rPr>
          <w:color w:val="auto"/>
          <w:highlight w:val="none"/>
        </w:rPr>
      </w:pPr>
    </w:p>
    <w:p w14:paraId="3C950B09">
      <w:pPr>
        <w:pStyle w:val="8"/>
        <w:pageBreakBefore w:val="0"/>
        <w:kinsoku/>
        <w:overflowPunct/>
        <w:topLinePunct w:val="0"/>
        <w:bidi w:val="0"/>
        <w:spacing w:beforeAutospacing="0" w:afterAutospacing="0" w:line="360" w:lineRule="auto"/>
        <w:rPr>
          <w:color w:val="auto"/>
          <w:highlight w:val="none"/>
        </w:rPr>
      </w:pPr>
    </w:p>
    <w:p w14:paraId="47BF00D1">
      <w:pPr>
        <w:pageBreakBefore w:val="0"/>
        <w:kinsoku/>
        <w:overflowPunct/>
        <w:topLinePunct w:val="0"/>
        <w:bidi w:val="0"/>
        <w:spacing w:beforeAutospacing="0" w:afterAutospacing="0" w:line="360" w:lineRule="auto"/>
        <w:rPr>
          <w:color w:val="auto"/>
          <w:highlight w:val="none"/>
        </w:rPr>
      </w:pPr>
    </w:p>
    <w:p w14:paraId="410EB252">
      <w:pPr>
        <w:pStyle w:val="8"/>
        <w:pageBreakBefore w:val="0"/>
        <w:kinsoku/>
        <w:overflowPunct/>
        <w:topLinePunct w:val="0"/>
        <w:bidi w:val="0"/>
        <w:spacing w:beforeAutospacing="0" w:afterAutospacing="0" w:line="360" w:lineRule="auto"/>
        <w:rPr>
          <w:color w:val="auto"/>
          <w:highlight w:val="none"/>
        </w:rPr>
      </w:pPr>
    </w:p>
    <w:p w14:paraId="5983B850">
      <w:pPr>
        <w:pageBreakBefore w:val="0"/>
        <w:kinsoku/>
        <w:overflowPunct/>
        <w:topLinePunct w:val="0"/>
        <w:bidi w:val="0"/>
        <w:spacing w:beforeAutospacing="0" w:afterAutospacing="0" w:line="360" w:lineRule="auto"/>
        <w:rPr>
          <w:color w:val="auto"/>
          <w:highlight w:val="none"/>
        </w:rPr>
      </w:pPr>
    </w:p>
    <w:p w14:paraId="5CDB1EDA">
      <w:pPr>
        <w:pStyle w:val="8"/>
        <w:pageBreakBefore w:val="0"/>
        <w:kinsoku/>
        <w:overflowPunct/>
        <w:topLinePunct w:val="0"/>
        <w:bidi w:val="0"/>
        <w:spacing w:beforeAutospacing="0" w:afterAutospacing="0" w:line="360" w:lineRule="auto"/>
        <w:rPr>
          <w:color w:val="auto"/>
          <w:highlight w:val="none"/>
        </w:rPr>
      </w:pPr>
    </w:p>
    <w:p w14:paraId="0FDF1389">
      <w:pPr>
        <w:pageBreakBefore w:val="0"/>
        <w:kinsoku/>
        <w:overflowPunct/>
        <w:topLinePunct w:val="0"/>
        <w:bidi w:val="0"/>
        <w:spacing w:beforeAutospacing="0" w:afterAutospacing="0" w:line="360" w:lineRule="auto"/>
        <w:rPr>
          <w:color w:val="auto"/>
          <w:highlight w:val="none"/>
        </w:rPr>
      </w:pPr>
    </w:p>
    <w:p w14:paraId="58A23E8F">
      <w:pPr>
        <w:pStyle w:val="8"/>
        <w:pageBreakBefore w:val="0"/>
        <w:kinsoku/>
        <w:overflowPunct/>
        <w:topLinePunct w:val="0"/>
        <w:bidi w:val="0"/>
        <w:spacing w:beforeAutospacing="0" w:afterAutospacing="0" w:line="360" w:lineRule="auto"/>
        <w:rPr>
          <w:color w:val="auto"/>
          <w:highlight w:val="none"/>
        </w:rPr>
      </w:pPr>
    </w:p>
    <w:p w14:paraId="30D44980">
      <w:pPr>
        <w:pageBreakBefore w:val="0"/>
        <w:kinsoku/>
        <w:overflowPunct/>
        <w:topLinePunct w:val="0"/>
        <w:bidi w:val="0"/>
        <w:spacing w:beforeAutospacing="0" w:afterAutospacing="0" w:line="360" w:lineRule="auto"/>
        <w:rPr>
          <w:color w:val="auto"/>
          <w:highlight w:val="none"/>
        </w:rPr>
      </w:pPr>
    </w:p>
    <w:p w14:paraId="4BEAF893">
      <w:pPr>
        <w:pStyle w:val="8"/>
        <w:pageBreakBefore w:val="0"/>
        <w:kinsoku/>
        <w:overflowPunct/>
        <w:topLinePunct w:val="0"/>
        <w:bidi w:val="0"/>
        <w:spacing w:beforeAutospacing="0" w:afterAutospacing="0" w:line="360" w:lineRule="auto"/>
        <w:rPr>
          <w:color w:val="auto"/>
          <w:highlight w:val="none"/>
        </w:rPr>
      </w:pPr>
    </w:p>
    <w:p w14:paraId="7D622A7E">
      <w:pPr>
        <w:pageBreakBefore w:val="0"/>
        <w:kinsoku/>
        <w:overflowPunct/>
        <w:topLinePunct w:val="0"/>
        <w:bidi w:val="0"/>
        <w:spacing w:beforeAutospacing="0" w:afterAutospacing="0" w:line="360" w:lineRule="auto"/>
        <w:rPr>
          <w:color w:val="auto"/>
          <w:highlight w:val="none"/>
        </w:rPr>
      </w:pPr>
    </w:p>
    <w:p w14:paraId="2AB4AE75">
      <w:pPr>
        <w:pStyle w:val="8"/>
        <w:pageBreakBefore w:val="0"/>
        <w:kinsoku/>
        <w:overflowPunct/>
        <w:topLinePunct w:val="0"/>
        <w:bidi w:val="0"/>
        <w:spacing w:beforeAutospacing="0" w:afterAutospacing="0" w:line="360" w:lineRule="auto"/>
        <w:rPr>
          <w:color w:val="auto"/>
          <w:highlight w:val="none"/>
        </w:rPr>
      </w:pPr>
    </w:p>
    <w:p w14:paraId="541FE7DD">
      <w:pPr>
        <w:pageBreakBefore w:val="0"/>
        <w:kinsoku/>
        <w:overflowPunct/>
        <w:topLinePunct w:val="0"/>
        <w:bidi w:val="0"/>
        <w:spacing w:beforeAutospacing="0" w:afterAutospacing="0" w:line="360" w:lineRule="auto"/>
        <w:rPr>
          <w:color w:val="auto"/>
          <w:highlight w:val="none"/>
        </w:rPr>
      </w:pPr>
    </w:p>
    <w:p w14:paraId="63EE0A4B">
      <w:pPr>
        <w:pStyle w:val="8"/>
        <w:pageBreakBefore w:val="0"/>
        <w:kinsoku/>
        <w:overflowPunct/>
        <w:topLinePunct w:val="0"/>
        <w:bidi w:val="0"/>
        <w:spacing w:beforeAutospacing="0" w:afterAutospacing="0" w:line="360" w:lineRule="auto"/>
        <w:rPr>
          <w:color w:val="auto"/>
          <w:highlight w:val="none"/>
        </w:rPr>
      </w:pPr>
    </w:p>
    <w:p w14:paraId="70A3F84C">
      <w:pPr>
        <w:pageBreakBefore w:val="0"/>
        <w:widowControl/>
        <w:tabs>
          <w:tab w:val="left" w:pos="2472"/>
        </w:tabs>
        <w:kinsoku/>
        <w:overflowPunct/>
        <w:topLinePunct w:val="0"/>
        <w:bidi w:val="0"/>
        <w:spacing w:beforeAutospacing="0" w:afterAutospacing="0" w:line="360" w:lineRule="auto"/>
        <w:jc w:val="center"/>
        <w:outlineLvl w:val="0"/>
        <w:rPr>
          <w:rFonts w:ascii="宋体" w:hAnsi="宋体" w:cs="宋体"/>
          <w:b/>
          <w:color w:val="auto"/>
          <w:sz w:val="36"/>
          <w:szCs w:val="20"/>
          <w:highlight w:val="none"/>
        </w:rPr>
      </w:pPr>
      <w:bookmarkStart w:id="326" w:name="_Toc1095"/>
      <w:bookmarkStart w:id="327" w:name="_Toc16776"/>
      <w:r>
        <w:rPr>
          <w:rFonts w:ascii="宋体" w:hAnsi="宋体" w:cs="宋体"/>
          <w:b/>
          <w:color w:val="auto"/>
          <w:sz w:val="36"/>
          <w:szCs w:val="20"/>
          <w:highlight w:val="none"/>
        </w:rPr>
        <w:t>第六章 投标文件格式</w:t>
      </w:r>
      <w:bookmarkEnd w:id="326"/>
      <w:bookmarkEnd w:id="327"/>
    </w:p>
    <w:p w14:paraId="7FE2FA3B">
      <w:pPr>
        <w:pageBreakBefore w:val="0"/>
        <w:kinsoku/>
        <w:overflowPunct/>
        <w:topLinePunct w:val="0"/>
        <w:bidi w:val="0"/>
        <w:spacing w:beforeAutospacing="0" w:afterAutospacing="0" w:line="360" w:lineRule="auto"/>
        <w:rPr>
          <w:rFonts w:hint="eastAsia" w:ascii="宋体" w:hAnsi="宋体" w:cs="宋体"/>
          <w:color w:val="auto"/>
          <w:szCs w:val="20"/>
          <w:highlight w:val="none"/>
          <w:lang w:bidi="ar"/>
        </w:rPr>
        <w:sectPr>
          <w:pgSz w:w="11906" w:h="16838"/>
          <w:pgMar w:top="1135" w:right="1135" w:bottom="1135" w:left="1135" w:header="720" w:footer="720" w:gutter="0"/>
          <w:pgNumType w:fmt="decimal"/>
          <w:cols w:space="720" w:num="1"/>
          <w:docGrid w:type="lines" w:linePitch="331" w:charSpace="0"/>
        </w:sectPr>
      </w:pPr>
    </w:p>
    <w:p w14:paraId="412BEA23">
      <w:pPr>
        <w:pageBreakBefore w:val="0"/>
        <w:widowControl/>
        <w:kinsoku/>
        <w:overflowPunct/>
        <w:topLinePunct w:val="0"/>
        <w:bidi w:val="0"/>
        <w:spacing w:beforeAutospacing="0" w:afterAutospacing="0" w:line="360" w:lineRule="auto"/>
        <w:ind w:firstLine="551" w:firstLineChars="196"/>
        <w:jc w:val="center"/>
        <w:outlineLvl w:val="1"/>
        <w:rPr>
          <w:rFonts w:ascii="宋体" w:hAnsi="宋体" w:cs="宋体"/>
          <w:b/>
          <w:bCs/>
          <w:color w:val="auto"/>
          <w:sz w:val="28"/>
          <w:szCs w:val="28"/>
          <w:highlight w:val="none"/>
        </w:rPr>
      </w:pPr>
      <w:bookmarkStart w:id="328" w:name="_Toc19143"/>
      <w:bookmarkStart w:id="329" w:name="_Toc27408"/>
      <w:r>
        <w:rPr>
          <w:rFonts w:ascii="宋体" w:hAnsi="宋体" w:cs="宋体"/>
          <w:b/>
          <w:bCs/>
          <w:color w:val="auto"/>
          <w:sz w:val="28"/>
          <w:szCs w:val="28"/>
          <w:highlight w:val="none"/>
        </w:rPr>
        <w:t>第一节 投标文件封面</w:t>
      </w:r>
      <w:bookmarkEnd w:id="328"/>
      <w:bookmarkEnd w:id="329"/>
    </w:p>
    <w:p w14:paraId="1FE10339">
      <w:pPr>
        <w:pageBreakBefore w:val="0"/>
        <w:kinsoku/>
        <w:overflowPunct/>
        <w:topLinePunct w:val="0"/>
        <w:bidi w:val="0"/>
        <w:spacing w:beforeAutospacing="0" w:afterAutospacing="0" w:line="360" w:lineRule="auto"/>
        <w:jc w:val="center"/>
        <w:rPr>
          <w:rFonts w:hint="eastAsia" w:ascii="宋体" w:hAnsi="宋体" w:cs="宋体"/>
          <w:color w:val="auto"/>
          <w:spacing w:val="20"/>
          <w:sz w:val="44"/>
          <w:szCs w:val="44"/>
          <w:highlight w:val="none"/>
        </w:rPr>
      </w:pPr>
    </w:p>
    <w:p w14:paraId="69C4B82C">
      <w:pPr>
        <w:pageBreakBefore w:val="0"/>
        <w:kinsoku/>
        <w:overflowPunct/>
        <w:topLinePunct w:val="0"/>
        <w:bidi w:val="0"/>
        <w:spacing w:beforeAutospacing="0" w:afterAutospacing="0" w:line="360" w:lineRule="auto"/>
        <w:jc w:val="center"/>
        <w:rPr>
          <w:rFonts w:hint="eastAsia" w:ascii="宋体" w:hAnsi="宋体" w:cs="宋体"/>
          <w:color w:val="auto"/>
          <w:spacing w:val="20"/>
          <w:sz w:val="44"/>
          <w:szCs w:val="44"/>
          <w:highlight w:val="none"/>
        </w:rPr>
      </w:pPr>
    </w:p>
    <w:p w14:paraId="3B435813">
      <w:pPr>
        <w:pageBreakBefore w:val="0"/>
        <w:kinsoku/>
        <w:overflowPunct/>
        <w:topLinePunct w:val="0"/>
        <w:bidi w:val="0"/>
        <w:spacing w:beforeAutospacing="0" w:afterAutospacing="0" w:line="360" w:lineRule="auto"/>
        <w:jc w:val="center"/>
        <w:rPr>
          <w:rFonts w:hint="eastAsia" w:ascii="宋体" w:hAnsi="宋体" w:cs="宋体"/>
          <w:color w:val="auto"/>
          <w:spacing w:val="20"/>
          <w:sz w:val="44"/>
          <w:szCs w:val="44"/>
          <w:highlight w:val="none"/>
        </w:rPr>
      </w:pPr>
    </w:p>
    <w:p w14:paraId="2F2E8952">
      <w:pPr>
        <w:pageBreakBefore w:val="0"/>
        <w:kinsoku/>
        <w:overflowPunct/>
        <w:topLinePunct w:val="0"/>
        <w:bidi w:val="0"/>
        <w:spacing w:beforeAutospacing="0" w:afterAutospacing="0" w:line="360" w:lineRule="auto"/>
        <w:jc w:val="center"/>
        <w:rPr>
          <w:rFonts w:hint="eastAsia" w:ascii="宋体" w:hAnsi="宋体" w:cs="宋体"/>
          <w:color w:val="auto"/>
          <w:spacing w:val="20"/>
          <w:sz w:val="44"/>
          <w:szCs w:val="44"/>
          <w:highlight w:val="none"/>
        </w:rPr>
      </w:pPr>
    </w:p>
    <w:p w14:paraId="31F20904">
      <w:pPr>
        <w:pageBreakBefore w:val="0"/>
        <w:kinsoku/>
        <w:overflowPunct/>
        <w:topLinePunct w:val="0"/>
        <w:bidi w:val="0"/>
        <w:spacing w:beforeAutospacing="0" w:afterAutospacing="0" w:line="360" w:lineRule="auto"/>
        <w:jc w:val="center"/>
        <w:rPr>
          <w:rFonts w:hint="eastAsia" w:ascii="宋体" w:hAnsi="宋体" w:cs="宋体"/>
          <w:color w:val="auto"/>
          <w:spacing w:val="20"/>
          <w:sz w:val="44"/>
          <w:szCs w:val="44"/>
          <w:highlight w:val="none"/>
        </w:rPr>
      </w:pPr>
      <w:r>
        <w:rPr>
          <w:rFonts w:hint="eastAsia" w:ascii="宋体" w:hAnsi="宋体" w:cs="宋体"/>
          <w:color w:val="auto"/>
          <w:spacing w:val="20"/>
          <w:sz w:val="44"/>
          <w:szCs w:val="44"/>
          <w:highlight w:val="none"/>
          <w:lang w:bidi="ar"/>
        </w:rPr>
        <w:t>（项目名称）</w:t>
      </w:r>
    </w:p>
    <w:p w14:paraId="6E9CB4A4">
      <w:pPr>
        <w:pageBreakBefore w:val="0"/>
        <w:kinsoku/>
        <w:overflowPunct/>
        <w:topLinePunct w:val="0"/>
        <w:bidi w:val="0"/>
        <w:spacing w:beforeAutospacing="0" w:afterAutospacing="0" w:line="360" w:lineRule="auto"/>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lang w:bidi="ar"/>
        </w:rPr>
        <w:t>投标文件</w:t>
      </w:r>
    </w:p>
    <w:p w14:paraId="13D3EDCD">
      <w:pPr>
        <w:pageBreakBefore w:val="0"/>
        <w:kinsoku/>
        <w:overflowPunct/>
        <w:topLinePunct w:val="0"/>
        <w:bidi w:val="0"/>
        <w:spacing w:beforeAutospacing="0" w:afterAutospacing="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（电子投标文件）</w:t>
      </w:r>
    </w:p>
    <w:tbl>
      <w:tblPr>
        <w:tblStyle w:val="10"/>
        <w:tblW w:w="0" w:type="auto"/>
        <w:jc w:val="center"/>
        <w:tblLayout w:type="fixed"/>
        <w:tblCellMar>
          <w:top w:w="0" w:type="dxa"/>
          <w:left w:w="108" w:type="dxa"/>
          <w:bottom w:w="0" w:type="dxa"/>
          <w:right w:w="108" w:type="dxa"/>
        </w:tblCellMar>
      </w:tblPr>
      <w:tblGrid>
        <w:gridCol w:w="1601"/>
        <w:gridCol w:w="6172"/>
      </w:tblGrid>
      <w:tr w14:paraId="661B7750">
        <w:tblPrEx>
          <w:tblCellMar>
            <w:top w:w="0" w:type="dxa"/>
            <w:left w:w="108" w:type="dxa"/>
            <w:bottom w:w="0" w:type="dxa"/>
            <w:right w:w="108" w:type="dxa"/>
          </w:tblCellMar>
        </w:tblPrEx>
        <w:trPr>
          <w:jc w:val="center"/>
        </w:trPr>
        <w:tc>
          <w:tcPr>
            <w:tcW w:w="1601" w:type="dxa"/>
            <w:noWrap w:val="0"/>
            <w:vAlign w:val="bottom"/>
          </w:tcPr>
          <w:p w14:paraId="437F1F6A">
            <w:pPr>
              <w:pageBreakBefore w:val="0"/>
              <w:kinsoku/>
              <w:overflowPunct/>
              <w:topLinePunct w:val="0"/>
              <w:bidi w:val="0"/>
              <w:spacing w:beforeAutospacing="0" w:afterAutospacing="0" w:line="360" w:lineRule="auto"/>
              <w:jc w:val="distribute"/>
              <w:rPr>
                <w:rFonts w:hint="eastAsia" w:ascii="宋体" w:hAnsi="宋体" w:cs="宋体"/>
                <w:color w:val="auto"/>
                <w:sz w:val="24"/>
                <w:highlight w:val="none"/>
              </w:rPr>
            </w:pPr>
            <w:r>
              <w:rPr>
                <w:rFonts w:hint="eastAsia" w:ascii="宋体" w:hAnsi="宋体" w:cs="宋体"/>
                <w:color w:val="auto"/>
                <w:sz w:val="24"/>
                <w:highlight w:val="none"/>
                <w:lang w:bidi="ar"/>
              </w:rPr>
              <w:t>项目名称：</w:t>
            </w:r>
          </w:p>
        </w:tc>
        <w:tc>
          <w:tcPr>
            <w:tcW w:w="6172" w:type="dxa"/>
            <w:tcBorders>
              <w:top w:val="nil"/>
              <w:left w:val="nil"/>
              <w:bottom w:val="single" w:color="000000" w:sz="4" w:space="0"/>
              <w:right w:val="nil"/>
            </w:tcBorders>
            <w:noWrap w:val="0"/>
            <w:vAlign w:val="bottom"/>
          </w:tcPr>
          <w:p w14:paraId="6CD39009">
            <w:pPr>
              <w:pageBreakBefore w:val="0"/>
              <w:kinsoku/>
              <w:overflowPunct/>
              <w:topLinePunct w:val="0"/>
              <w:bidi w:val="0"/>
              <w:spacing w:beforeAutospacing="0" w:afterAutospacing="0" w:line="360" w:lineRule="auto"/>
              <w:jc w:val="left"/>
              <w:rPr>
                <w:rFonts w:hint="eastAsia" w:ascii="宋体" w:hAnsi="宋体" w:cs="宋体"/>
                <w:color w:val="auto"/>
                <w:sz w:val="24"/>
                <w:highlight w:val="none"/>
              </w:rPr>
            </w:pPr>
          </w:p>
        </w:tc>
      </w:tr>
      <w:tr w14:paraId="6A28EBEB">
        <w:tblPrEx>
          <w:tblCellMar>
            <w:top w:w="0" w:type="dxa"/>
            <w:left w:w="108" w:type="dxa"/>
            <w:bottom w:w="0" w:type="dxa"/>
            <w:right w:w="108" w:type="dxa"/>
          </w:tblCellMar>
        </w:tblPrEx>
        <w:trPr>
          <w:jc w:val="center"/>
        </w:trPr>
        <w:tc>
          <w:tcPr>
            <w:tcW w:w="1601" w:type="dxa"/>
            <w:noWrap w:val="0"/>
            <w:vAlign w:val="bottom"/>
          </w:tcPr>
          <w:p w14:paraId="62F1279E">
            <w:pPr>
              <w:pageBreakBefore w:val="0"/>
              <w:kinsoku/>
              <w:overflowPunct/>
              <w:topLinePunct w:val="0"/>
              <w:bidi w:val="0"/>
              <w:spacing w:beforeAutospacing="0" w:afterAutospacing="0" w:line="360" w:lineRule="auto"/>
              <w:jc w:val="distribute"/>
              <w:rPr>
                <w:rFonts w:hint="eastAsia" w:ascii="宋体" w:hAnsi="宋体" w:cs="宋体"/>
                <w:color w:val="auto"/>
                <w:sz w:val="24"/>
                <w:highlight w:val="none"/>
              </w:rPr>
            </w:pPr>
            <w:r>
              <w:rPr>
                <w:rFonts w:hint="eastAsia" w:ascii="宋体" w:hAnsi="宋体" w:cs="宋体"/>
                <w:color w:val="auto"/>
                <w:sz w:val="24"/>
                <w:highlight w:val="none"/>
                <w:lang w:bidi="ar"/>
              </w:rPr>
              <w:t>响应方式：</w:t>
            </w:r>
          </w:p>
        </w:tc>
        <w:tc>
          <w:tcPr>
            <w:tcW w:w="6172" w:type="dxa"/>
            <w:tcBorders>
              <w:top w:val="single" w:color="000000" w:sz="4" w:space="0"/>
              <w:left w:val="nil"/>
              <w:bottom w:val="single" w:color="000000" w:sz="4" w:space="0"/>
              <w:right w:val="nil"/>
            </w:tcBorders>
            <w:noWrap w:val="0"/>
            <w:vAlign w:val="bottom"/>
          </w:tcPr>
          <w:p w14:paraId="1F953118">
            <w:pPr>
              <w:pageBreakBefore w:val="0"/>
              <w:kinsoku/>
              <w:overflowPunct/>
              <w:topLinePunct w:val="0"/>
              <w:bidi w:val="0"/>
              <w:spacing w:beforeAutospacing="0" w:afterAutospacing="0" w:line="360" w:lineRule="auto"/>
              <w:jc w:val="left"/>
              <w:rPr>
                <w:rFonts w:hint="eastAsia" w:ascii="宋体" w:hAnsi="宋体" w:cs="宋体"/>
                <w:color w:val="auto"/>
                <w:sz w:val="24"/>
                <w:highlight w:val="none"/>
              </w:rPr>
            </w:pPr>
            <w:bookmarkStart w:id="330" w:name="PO_3000001867_PM003"/>
            <w:r>
              <w:rPr>
                <w:rFonts w:hint="eastAsia" w:ascii="宋体" w:hAnsi="宋体" w:cs="宋体"/>
                <w:color w:val="auto"/>
                <w:sz w:val="24"/>
                <w:highlight w:val="none"/>
                <w:lang w:bidi="ar"/>
              </w:rPr>
              <w:t>在线投标响应</w:t>
            </w:r>
            <w:bookmarkEnd w:id="330"/>
          </w:p>
        </w:tc>
      </w:tr>
      <w:tr w14:paraId="27745D6A">
        <w:tblPrEx>
          <w:tblCellMar>
            <w:top w:w="0" w:type="dxa"/>
            <w:left w:w="108" w:type="dxa"/>
            <w:bottom w:w="0" w:type="dxa"/>
            <w:right w:w="108" w:type="dxa"/>
          </w:tblCellMar>
        </w:tblPrEx>
        <w:trPr>
          <w:jc w:val="center"/>
        </w:trPr>
        <w:tc>
          <w:tcPr>
            <w:tcW w:w="1601" w:type="dxa"/>
            <w:noWrap w:val="0"/>
            <w:vAlign w:val="bottom"/>
          </w:tcPr>
          <w:p w14:paraId="14690111">
            <w:pPr>
              <w:pageBreakBefore w:val="0"/>
              <w:kinsoku/>
              <w:overflowPunct/>
              <w:topLinePunct w:val="0"/>
              <w:bidi w:val="0"/>
              <w:spacing w:beforeAutospacing="0" w:afterAutospacing="0" w:line="360" w:lineRule="auto"/>
              <w:jc w:val="distribute"/>
              <w:rPr>
                <w:rFonts w:hint="eastAsia" w:ascii="宋体" w:hAnsi="宋体" w:cs="宋体"/>
                <w:color w:val="auto"/>
                <w:sz w:val="24"/>
                <w:highlight w:val="none"/>
              </w:rPr>
            </w:pPr>
            <w:r>
              <w:rPr>
                <w:rFonts w:hint="eastAsia" w:ascii="宋体" w:hAnsi="宋体" w:cs="宋体"/>
                <w:color w:val="auto"/>
                <w:sz w:val="24"/>
                <w:highlight w:val="none"/>
                <w:lang w:bidi="ar"/>
              </w:rPr>
              <w:t>项目编号：</w:t>
            </w:r>
          </w:p>
        </w:tc>
        <w:tc>
          <w:tcPr>
            <w:tcW w:w="6172" w:type="dxa"/>
            <w:tcBorders>
              <w:top w:val="single" w:color="000000" w:sz="4" w:space="0"/>
              <w:left w:val="nil"/>
              <w:bottom w:val="single" w:color="000000" w:sz="4" w:space="0"/>
              <w:right w:val="nil"/>
            </w:tcBorders>
            <w:noWrap w:val="0"/>
            <w:vAlign w:val="bottom"/>
          </w:tcPr>
          <w:p w14:paraId="1C56E785">
            <w:pPr>
              <w:pageBreakBefore w:val="0"/>
              <w:kinsoku/>
              <w:overflowPunct/>
              <w:topLinePunct w:val="0"/>
              <w:bidi w:val="0"/>
              <w:spacing w:beforeAutospacing="0" w:afterAutospacing="0" w:line="360" w:lineRule="auto"/>
              <w:jc w:val="left"/>
              <w:rPr>
                <w:rFonts w:hint="eastAsia" w:ascii="宋体" w:hAnsi="宋体" w:cs="宋体"/>
                <w:color w:val="auto"/>
                <w:sz w:val="24"/>
                <w:highlight w:val="none"/>
              </w:rPr>
            </w:pPr>
          </w:p>
        </w:tc>
      </w:tr>
      <w:tr w14:paraId="18865BA9">
        <w:tblPrEx>
          <w:tblCellMar>
            <w:top w:w="0" w:type="dxa"/>
            <w:left w:w="108" w:type="dxa"/>
            <w:bottom w:w="0" w:type="dxa"/>
            <w:right w:w="108" w:type="dxa"/>
          </w:tblCellMar>
        </w:tblPrEx>
        <w:trPr>
          <w:jc w:val="center"/>
        </w:trPr>
        <w:tc>
          <w:tcPr>
            <w:tcW w:w="1601" w:type="dxa"/>
            <w:noWrap w:val="0"/>
            <w:vAlign w:val="bottom"/>
          </w:tcPr>
          <w:p w14:paraId="05661E92">
            <w:pPr>
              <w:pageBreakBefore w:val="0"/>
              <w:kinsoku/>
              <w:overflowPunct/>
              <w:topLinePunct w:val="0"/>
              <w:bidi w:val="0"/>
              <w:spacing w:beforeAutospacing="0" w:afterAutospacing="0" w:line="360" w:lineRule="auto"/>
              <w:jc w:val="distribute"/>
              <w:rPr>
                <w:rFonts w:hint="eastAsia" w:ascii="宋体" w:hAnsi="宋体" w:cs="宋体"/>
                <w:color w:val="auto"/>
                <w:sz w:val="24"/>
                <w:highlight w:val="none"/>
              </w:rPr>
            </w:pPr>
            <w:r>
              <w:rPr>
                <w:rFonts w:hint="eastAsia" w:ascii="宋体" w:hAnsi="宋体" w:cs="宋体"/>
                <w:color w:val="auto"/>
                <w:sz w:val="24"/>
                <w:highlight w:val="none"/>
                <w:lang w:bidi="ar"/>
              </w:rPr>
              <w:t>所投分标：</w:t>
            </w:r>
          </w:p>
        </w:tc>
        <w:tc>
          <w:tcPr>
            <w:tcW w:w="6172" w:type="dxa"/>
            <w:tcBorders>
              <w:top w:val="single" w:color="000000" w:sz="4" w:space="0"/>
              <w:left w:val="nil"/>
              <w:bottom w:val="single" w:color="000000" w:sz="4" w:space="0"/>
              <w:right w:val="nil"/>
            </w:tcBorders>
            <w:noWrap w:val="0"/>
            <w:vAlign w:val="bottom"/>
          </w:tcPr>
          <w:p w14:paraId="1FA26EDE">
            <w:pPr>
              <w:pageBreakBefore w:val="0"/>
              <w:kinsoku/>
              <w:overflowPunct/>
              <w:topLinePunct w:val="0"/>
              <w:bidi w:val="0"/>
              <w:spacing w:beforeAutospacing="0" w:afterAutospacing="0" w:line="360" w:lineRule="auto"/>
              <w:jc w:val="left"/>
              <w:rPr>
                <w:rFonts w:hint="eastAsia" w:ascii="宋体" w:hAnsi="宋体" w:cs="宋体"/>
                <w:color w:val="auto"/>
                <w:sz w:val="24"/>
                <w:highlight w:val="none"/>
              </w:rPr>
            </w:pPr>
          </w:p>
        </w:tc>
      </w:tr>
      <w:tr w14:paraId="76E4104A">
        <w:tblPrEx>
          <w:tblCellMar>
            <w:top w:w="0" w:type="dxa"/>
            <w:left w:w="108" w:type="dxa"/>
            <w:bottom w:w="0" w:type="dxa"/>
            <w:right w:w="108" w:type="dxa"/>
          </w:tblCellMar>
        </w:tblPrEx>
        <w:trPr>
          <w:jc w:val="center"/>
        </w:trPr>
        <w:tc>
          <w:tcPr>
            <w:tcW w:w="1601" w:type="dxa"/>
            <w:noWrap w:val="0"/>
            <w:vAlign w:val="bottom"/>
          </w:tcPr>
          <w:p w14:paraId="0ECAAF72">
            <w:pPr>
              <w:pageBreakBefore w:val="0"/>
              <w:kinsoku/>
              <w:overflowPunct/>
              <w:topLinePunct w:val="0"/>
              <w:bidi w:val="0"/>
              <w:spacing w:beforeAutospacing="0" w:afterAutospacing="0" w:line="360" w:lineRule="auto"/>
              <w:jc w:val="distribute"/>
              <w:rPr>
                <w:rFonts w:hint="eastAsia" w:ascii="宋体" w:hAnsi="宋体" w:cs="宋体"/>
                <w:color w:val="auto"/>
                <w:sz w:val="24"/>
                <w:highlight w:val="none"/>
              </w:rPr>
            </w:pPr>
            <w:r>
              <w:rPr>
                <w:rFonts w:hint="eastAsia" w:ascii="宋体" w:hAnsi="宋体" w:cs="宋体"/>
                <w:color w:val="auto"/>
                <w:sz w:val="24"/>
                <w:highlight w:val="none"/>
                <w:lang w:bidi="ar"/>
              </w:rPr>
              <w:t>投标人名称：</w:t>
            </w:r>
          </w:p>
        </w:tc>
        <w:tc>
          <w:tcPr>
            <w:tcW w:w="6172" w:type="dxa"/>
            <w:tcBorders>
              <w:top w:val="single" w:color="000000" w:sz="4" w:space="0"/>
              <w:left w:val="nil"/>
              <w:bottom w:val="single" w:color="000000" w:sz="4" w:space="0"/>
              <w:right w:val="nil"/>
            </w:tcBorders>
            <w:noWrap w:val="0"/>
            <w:vAlign w:val="bottom"/>
          </w:tcPr>
          <w:p w14:paraId="502AF95B">
            <w:pPr>
              <w:pageBreakBefore w:val="0"/>
              <w:kinsoku/>
              <w:overflowPunct/>
              <w:topLinePunct w:val="0"/>
              <w:bidi w:val="0"/>
              <w:spacing w:beforeAutospacing="0" w:afterAutospacing="0" w:line="360" w:lineRule="auto"/>
              <w:jc w:val="left"/>
              <w:rPr>
                <w:rFonts w:hint="eastAsia" w:ascii="宋体" w:hAnsi="宋体" w:cs="宋体"/>
                <w:color w:val="auto"/>
                <w:sz w:val="24"/>
                <w:highlight w:val="none"/>
              </w:rPr>
            </w:pPr>
          </w:p>
        </w:tc>
      </w:tr>
      <w:tr w14:paraId="25DF5F42">
        <w:tblPrEx>
          <w:tblCellMar>
            <w:top w:w="0" w:type="dxa"/>
            <w:left w:w="108" w:type="dxa"/>
            <w:bottom w:w="0" w:type="dxa"/>
            <w:right w:w="108" w:type="dxa"/>
          </w:tblCellMar>
        </w:tblPrEx>
        <w:trPr>
          <w:jc w:val="center"/>
        </w:trPr>
        <w:tc>
          <w:tcPr>
            <w:tcW w:w="1601" w:type="dxa"/>
            <w:noWrap w:val="0"/>
            <w:vAlign w:val="bottom"/>
          </w:tcPr>
          <w:p w14:paraId="66E5D827">
            <w:pPr>
              <w:pageBreakBefore w:val="0"/>
              <w:kinsoku/>
              <w:overflowPunct/>
              <w:topLinePunct w:val="0"/>
              <w:bidi w:val="0"/>
              <w:spacing w:beforeAutospacing="0" w:afterAutospacing="0" w:line="360" w:lineRule="auto"/>
              <w:jc w:val="distribute"/>
              <w:rPr>
                <w:rFonts w:hint="eastAsia" w:ascii="宋体" w:hAnsi="宋体" w:cs="宋体"/>
                <w:color w:val="auto"/>
                <w:sz w:val="24"/>
                <w:highlight w:val="none"/>
              </w:rPr>
            </w:pPr>
            <w:r>
              <w:rPr>
                <w:rFonts w:hint="eastAsia" w:ascii="宋体" w:hAnsi="宋体" w:cs="宋体"/>
                <w:color w:val="auto"/>
                <w:sz w:val="24"/>
                <w:highlight w:val="none"/>
                <w:lang w:bidi="ar"/>
              </w:rPr>
              <w:t>投标人地址：</w:t>
            </w:r>
          </w:p>
        </w:tc>
        <w:tc>
          <w:tcPr>
            <w:tcW w:w="6172" w:type="dxa"/>
            <w:tcBorders>
              <w:top w:val="single" w:color="000000" w:sz="4" w:space="0"/>
              <w:left w:val="nil"/>
              <w:bottom w:val="single" w:color="000000" w:sz="4" w:space="0"/>
              <w:right w:val="nil"/>
            </w:tcBorders>
            <w:noWrap w:val="0"/>
            <w:vAlign w:val="bottom"/>
          </w:tcPr>
          <w:p w14:paraId="7B93DB0C">
            <w:pPr>
              <w:pageBreakBefore w:val="0"/>
              <w:kinsoku/>
              <w:overflowPunct/>
              <w:topLinePunct w:val="0"/>
              <w:bidi w:val="0"/>
              <w:spacing w:beforeAutospacing="0" w:afterAutospacing="0" w:line="360" w:lineRule="auto"/>
              <w:jc w:val="left"/>
              <w:rPr>
                <w:rFonts w:hint="eastAsia" w:ascii="宋体" w:hAnsi="宋体" w:cs="宋体"/>
                <w:color w:val="auto"/>
                <w:sz w:val="24"/>
                <w:highlight w:val="none"/>
              </w:rPr>
            </w:pPr>
          </w:p>
        </w:tc>
      </w:tr>
    </w:tbl>
    <w:p w14:paraId="1939E606">
      <w:pPr>
        <w:pageBreakBefore w:val="0"/>
        <w:kinsoku/>
        <w:overflowPunct/>
        <w:topLinePunct w:val="0"/>
        <w:bidi w:val="0"/>
        <w:spacing w:beforeAutospacing="0" w:afterAutospacing="0" w:line="360" w:lineRule="auto"/>
        <w:ind w:firstLine="4200" w:firstLineChars="1750"/>
        <w:rPr>
          <w:rFonts w:hint="eastAsia" w:ascii="宋体" w:hAnsi="宋体" w:cs="宋体"/>
          <w:color w:val="auto"/>
          <w:sz w:val="24"/>
          <w:highlight w:val="none"/>
        </w:rPr>
      </w:pPr>
    </w:p>
    <w:p w14:paraId="742AD4D7">
      <w:pPr>
        <w:pageBreakBefore w:val="0"/>
        <w:kinsoku/>
        <w:overflowPunct/>
        <w:topLinePunct w:val="0"/>
        <w:bidi w:val="0"/>
        <w:spacing w:beforeAutospacing="0" w:afterAutospacing="0" w:line="360" w:lineRule="auto"/>
        <w:ind w:firstLine="4200" w:firstLineChars="1750"/>
        <w:rPr>
          <w:rFonts w:hint="eastAsia" w:ascii="宋体" w:hAnsi="宋体" w:cs="宋体"/>
          <w:color w:val="auto"/>
          <w:sz w:val="24"/>
          <w:highlight w:val="none"/>
        </w:rPr>
      </w:pPr>
    </w:p>
    <w:p w14:paraId="426E9013">
      <w:pPr>
        <w:pageBreakBefore w:val="0"/>
        <w:kinsoku/>
        <w:overflowPunct/>
        <w:topLinePunct w:val="0"/>
        <w:bidi w:val="0"/>
        <w:spacing w:beforeAutospacing="0" w:afterAutospacing="0" w:line="360" w:lineRule="auto"/>
        <w:ind w:firstLine="4200" w:firstLineChars="1750"/>
        <w:rPr>
          <w:rFonts w:hint="eastAsia" w:ascii="宋体" w:hAnsi="宋体" w:cs="宋体"/>
          <w:color w:val="auto"/>
          <w:sz w:val="24"/>
          <w:highlight w:val="none"/>
        </w:rPr>
      </w:pPr>
    </w:p>
    <w:p w14:paraId="33FD204B">
      <w:pPr>
        <w:pageBreakBefore w:val="0"/>
        <w:kinsoku/>
        <w:overflowPunct/>
        <w:topLinePunct w:val="0"/>
        <w:bidi w:val="0"/>
        <w:spacing w:beforeAutospacing="0" w:afterAutospacing="0" w:line="360" w:lineRule="auto"/>
        <w:ind w:firstLine="5880" w:firstLineChars="2450"/>
        <w:rPr>
          <w:rFonts w:hint="eastAsia" w:ascii="宋体" w:hAnsi="宋体" w:cs="宋体"/>
          <w:color w:val="auto"/>
          <w:sz w:val="24"/>
          <w:highlight w:val="none"/>
        </w:rPr>
      </w:pPr>
      <w:r>
        <w:rPr>
          <w:rFonts w:hint="eastAsia" w:ascii="宋体" w:hAnsi="宋体" w:cs="宋体"/>
          <w:color w:val="auto"/>
          <w:sz w:val="24"/>
          <w:highlight w:val="none"/>
          <w:lang w:bidi="ar"/>
        </w:rPr>
        <w:t>投标截止时间前不得解密</w:t>
      </w:r>
    </w:p>
    <w:p w14:paraId="2E469AF3">
      <w:pPr>
        <w:pageBreakBefore w:val="0"/>
        <w:kinsoku/>
        <w:overflowPunct/>
        <w:topLinePunct w:val="0"/>
        <w:bidi w:val="0"/>
        <w:spacing w:beforeAutospacing="0" w:afterAutospacing="0" w:line="360" w:lineRule="auto"/>
        <w:ind w:firstLine="6480" w:firstLineChars="2700"/>
        <w:rPr>
          <w:rFonts w:hint="eastAsia" w:ascii="宋体" w:hAnsi="宋体" w:cs="宋体"/>
          <w:color w:val="auto"/>
          <w:sz w:val="24"/>
          <w:highlight w:val="none"/>
        </w:rPr>
      </w:pPr>
      <w:r>
        <w:rPr>
          <w:rFonts w:hint="eastAsia" w:ascii="宋体" w:hAnsi="宋体" w:cs="宋体"/>
          <w:color w:val="auto"/>
          <w:sz w:val="24"/>
          <w:highlight w:val="none"/>
          <w:lang w:bidi="ar"/>
        </w:rPr>
        <w:t>年   月   日</w:t>
      </w:r>
    </w:p>
    <w:p w14:paraId="4B73BF7D">
      <w:pPr>
        <w:pageBreakBefore w:val="0"/>
        <w:kinsoku/>
        <w:overflowPunct/>
        <w:topLinePunct w:val="0"/>
        <w:bidi w:val="0"/>
        <w:spacing w:beforeAutospacing="0" w:afterAutospacing="0" w:line="360" w:lineRule="auto"/>
        <w:rPr>
          <w:rFonts w:hint="eastAsia" w:ascii="宋体" w:hAnsi="宋体" w:cs="宋体"/>
          <w:color w:val="auto"/>
          <w:sz w:val="24"/>
          <w:highlight w:val="none"/>
          <w:lang w:bidi="ar"/>
        </w:rPr>
        <w:sectPr>
          <w:pgSz w:w="11915" w:h="16840"/>
          <w:pgMar w:top="1531" w:right="1418" w:bottom="1361" w:left="1418" w:header="720" w:footer="720" w:gutter="0"/>
          <w:pgNumType w:fmt="decimal"/>
          <w:cols w:space="720" w:num="1"/>
          <w:docGrid w:type="lines" w:linePitch="312" w:charSpace="0"/>
        </w:sectPr>
      </w:pPr>
    </w:p>
    <w:p w14:paraId="2212A02D">
      <w:pPr>
        <w:pageBreakBefore w:val="0"/>
        <w:widowControl/>
        <w:kinsoku/>
        <w:overflowPunct/>
        <w:topLinePunct w:val="0"/>
        <w:bidi w:val="0"/>
        <w:spacing w:beforeAutospacing="0" w:afterAutospacing="0" w:line="360" w:lineRule="auto"/>
        <w:jc w:val="center"/>
        <w:outlineLvl w:val="1"/>
        <w:rPr>
          <w:rFonts w:ascii="宋体" w:hAnsi="宋体" w:cs="宋体"/>
          <w:b/>
          <w:bCs/>
          <w:color w:val="auto"/>
          <w:sz w:val="28"/>
          <w:szCs w:val="28"/>
          <w:highlight w:val="none"/>
        </w:rPr>
      </w:pPr>
      <w:bookmarkStart w:id="331" w:name="_Toc16192"/>
      <w:bookmarkStart w:id="332" w:name="_Toc27603"/>
      <w:r>
        <w:rPr>
          <w:rFonts w:ascii="宋体" w:hAnsi="宋体" w:cs="宋体"/>
          <w:b/>
          <w:bCs/>
          <w:color w:val="auto"/>
          <w:sz w:val="28"/>
          <w:szCs w:val="28"/>
          <w:highlight w:val="none"/>
        </w:rPr>
        <w:t>第二节 资格证明文件格式</w:t>
      </w:r>
      <w:bookmarkEnd w:id="331"/>
      <w:bookmarkEnd w:id="332"/>
    </w:p>
    <w:p w14:paraId="66F07FDF">
      <w:pPr>
        <w:pageBreakBefore w:val="0"/>
        <w:widowControl/>
        <w:kinsoku/>
        <w:overflowPunct/>
        <w:topLinePunct w:val="0"/>
        <w:bidi w:val="0"/>
        <w:spacing w:beforeAutospacing="0" w:afterAutospacing="0" w:line="360" w:lineRule="auto"/>
        <w:ind w:firstLine="420"/>
        <w:rPr>
          <w:rFonts w:ascii="宋体" w:hAnsi="宋体" w:cs="宋体"/>
          <w:color w:val="auto"/>
          <w:sz w:val="30"/>
          <w:szCs w:val="20"/>
          <w:highlight w:val="none"/>
        </w:rPr>
      </w:pPr>
    </w:p>
    <w:p w14:paraId="23E404D7">
      <w:pPr>
        <w:pageBreakBefore w:val="0"/>
        <w:kinsoku/>
        <w:overflowPunct/>
        <w:topLinePunct w:val="0"/>
        <w:bidi w:val="0"/>
        <w:snapToGrid w:val="0"/>
        <w:spacing w:beforeAutospacing="0" w:afterAutospacing="0" w:line="360" w:lineRule="auto"/>
        <w:rPr>
          <w:rFonts w:hint="eastAsia" w:ascii="宋体" w:hAnsi="宋体" w:cs="宋体"/>
          <w:bCs/>
          <w:color w:val="auto"/>
          <w:sz w:val="32"/>
          <w:szCs w:val="20"/>
          <w:highlight w:val="none"/>
        </w:rPr>
      </w:pPr>
      <w:r>
        <w:rPr>
          <w:rFonts w:hint="eastAsia" w:ascii="宋体" w:hAnsi="宋体" w:cs="宋体"/>
          <w:color w:val="auto"/>
          <w:sz w:val="24"/>
          <w:highlight w:val="none"/>
          <w:lang w:bidi="ar"/>
        </w:rPr>
        <w:t xml:space="preserve">                                                         </w:t>
      </w:r>
      <w:r>
        <w:rPr>
          <w:rFonts w:hint="eastAsia" w:ascii="宋体" w:hAnsi="宋体" w:cs="宋体"/>
          <w:bCs/>
          <w:color w:val="auto"/>
          <w:highlight w:val="none"/>
          <w:lang w:bidi="ar"/>
        </w:rPr>
        <w:t>电子投标文件</w:t>
      </w:r>
    </w:p>
    <w:p w14:paraId="668D3700">
      <w:pPr>
        <w:pageBreakBefore w:val="0"/>
        <w:kinsoku/>
        <w:overflowPunct/>
        <w:topLinePunct w:val="0"/>
        <w:bidi w:val="0"/>
        <w:snapToGrid w:val="0"/>
        <w:spacing w:beforeAutospacing="0" w:afterAutospacing="0" w:line="360" w:lineRule="auto"/>
        <w:rPr>
          <w:rFonts w:hint="eastAsia" w:ascii="宋体" w:hAnsi="宋体" w:cs="宋体"/>
          <w:color w:val="auto"/>
          <w:sz w:val="24"/>
          <w:szCs w:val="20"/>
          <w:highlight w:val="none"/>
        </w:rPr>
      </w:pPr>
    </w:p>
    <w:p w14:paraId="1352C0D7">
      <w:pPr>
        <w:pageBreakBefore w:val="0"/>
        <w:kinsoku/>
        <w:overflowPunct/>
        <w:topLinePunct w:val="0"/>
        <w:bidi w:val="0"/>
        <w:snapToGrid w:val="0"/>
        <w:spacing w:beforeAutospacing="0" w:afterAutospacing="0" w:line="360" w:lineRule="auto"/>
        <w:jc w:val="center"/>
        <w:rPr>
          <w:rFonts w:hint="eastAsia" w:ascii="宋体" w:hAnsi="宋体" w:cs="宋体"/>
          <w:b/>
          <w:color w:val="auto"/>
          <w:sz w:val="24"/>
          <w:szCs w:val="20"/>
          <w:highlight w:val="none"/>
        </w:rPr>
      </w:pPr>
      <w:r>
        <w:rPr>
          <w:rFonts w:hint="eastAsia" w:ascii="宋体" w:hAnsi="宋体" w:cs="宋体"/>
          <w:b/>
          <w:color w:val="auto"/>
          <w:sz w:val="32"/>
          <w:szCs w:val="32"/>
          <w:highlight w:val="none"/>
          <w:lang w:bidi="ar"/>
        </w:rPr>
        <w:t>资格证明文件（封面）</w:t>
      </w:r>
    </w:p>
    <w:p w14:paraId="16B60C79">
      <w:pPr>
        <w:pageBreakBefore w:val="0"/>
        <w:kinsoku/>
        <w:overflowPunct/>
        <w:topLinePunct w:val="0"/>
        <w:bidi w:val="0"/>
        <w:snapToGrid w:val="0"/>
        <w:spacing w:beforeAutospacing="0" w:afterAutospacing="0" w:line="360" w:lineRule="auto"/>
        <w:rPr>
          <w:rFonts w:hint="eastAsia" w:ascii="宋体" w:hAnsi="宋体" w:cs="宋体"/>
          <w:bCs/>
          <w:color w:val="auto"/>
          <w:sz w:val="24"/>
          <w:szCs w:val="20"/>
          <w:highlight w:val="none"/>
        </w:rPr>
      </w:pPr>
    </w:p>
    <w:p w14:paraId="2C28CB22">
      <w:pPr>
        <w:pageBreakBefore w:val="0"/>
        <w:kinsoku/>
        <w:overflowPunct/>
        <w:topLinePunct w:val="0"/>
        <w:bidi w:val="0"/>
        <w:snapToGrid w:val="0"/>
        <w:spacing w:beforeAutospacing="0" w:afterAutospacing="0" w:line="360" w:lineRule="auto"/>
        <w:rPr>
          <w:rFonts w:hint="eastAsia" w:ascii="宋体" w:hAnsi="宋体" w:cs="宋体"/>
          <w:bCs/>
          <w:color w:val="auto"/>
          <w:sz w:val="24"/>
          <w:szCs w:val="20"/>
          <w:highlight w:val="none"/>
        </w:rPr>
      </w:pPr>
    </w:p>
    <w:p w14:paraId="770C15C8">
      <w:pPr>
        <w:pageBreakBefore w:val="0"/>
        <w:kinsoku/>
        <w:overflowPunct/>
        <w:topLinePunct w:val="0"/>
        <w:bidi w:val="0"/>
        <w:snapToGrid w:val="0"/>
        <w:spacing w:beforeAutospacing="0" w:afterAutospacing="0" w:line="360" w:lineRule="auto"/>
        <w:rPr>
          <w:rFonts w:hint="eastAsia" w:ascii="宋体" w:hAnsi="宋体" w:cs="宋体"/>
          <w:bCs/>
          <w:color w:val="auto"/>
          <w:sz w:val="24"/>
          <w:szCs w:val="20"/>
          <w:highlight w:val="none"/>
        </w:rPr>
      </w:pPr>
    </w:p>
    <w:p w14:paraId="1ECFD729">
      <w:pPr>
        <w:pageBreakBefore w:val="0"/>
        <w:kinsoku/>
        <w:overflowPunct/>
        <w:topLinePunct w:val="0"/>
        <w:bidi w:val="0"/>
        <w:snapToGrid w:val="0"/>
        <w:spacing w:beforeAutospacing="0" w:afterAutospacing="0" w:line="360" w:lineRule="auto"/>
        <w:rPr>
          <w:rFonts w:hint="eastAsia" w:ascii="宋体" w:hAnsi="宋体" w:cs="宋体"/>
          <w:bCs/>
          <w:color w:val="auto"/>
          <w:sz w:val="24"/>
          <w:szCs w:val="20"/>
          <w:highlight w:val="none"/>
        </w:rPr>
      </w:pPr>
    </w:p>
    <w:p w14:paraId="0756E683">
      <w:pPr>
        <w:pageBreakBefore w:val="0"/>
        <w:kinsoku/>
        <w:overflowPunct/>
        <w:topLinePunct w:val="0"/>
        <w:bidi w:val="0"/>
        <w:snapToGrid w:val="0"/>
        <w:spacing w:beforeAutospacing="0" w:afterAutospacing="0" w:line="360" w:lineRule="auto"/>
        <w:rPr>
          <w:rFonts w:hint="eastAsia" w:ascii="宋体" w:hAnsi="宋体" w:cs="宋体"/>
          <w:bCs/>
          <w:color w:val="auto"/>
          <w:sz w:val="24"/>
          <w:szCs w:val="20"/>
          <w:highlight w:val="none"/>
        </w:rPr>
      </w:pPr>
    </w:p>
    <w:p w14:paraId="5F8FC4FD">
      <w:pPr>
        <w:pageBreakBefore w:val="0"/>
        <w:kinsoku/>
        <w:overflowPunct/>
        <w:topLinePunct w:val="0"/>
        <w:bidi w:val="0"/>
        <w:snapToGrid w:val="0"/>
        <w:spacing w:beforeAutospacing="0" w:afterAutospacing="0" w:line="360" w:lineRule="auto"/>
        <w:rPr>
          <w:rFonts w:hint="eastAsia" w:ascii="宋体" w:hAnsi="宋体" w:cs="宋体"/>
          <w:bCs/>
          <w:color w:val="auto"/>
          <w:sz w:val="24"/>
          <w:szCs w:val="20"/>
          <w:highlight w:val="none"/>
        </w:rPr>
      </w:pPr>
    </w:p>
    <w:p w14:paraId="14BBA495">
      <w:pPr>
        <w:pageBreakBefore w:val="0"/>
        <w:kinsoku/>
        <w:overflowPunct/>
        <w:topLinePunct w:val="0"/>
        <w:bidi w:val="0"/>
        <w:snapToGrid w:val="0"/>
        <w:spacing w:beforeAutospacing="0" w:afterAutospacing="0" w:line="360" w:lineRule="auto"/>
        <w:rPr>
          <w:rFonts w:hint="eastAsia" w:ascii="宋体" w:hAnsi="宋体" w:cs="宋体"/>
          <w:bCs/>
          <w:color w:val="auto"/>
          <w:sz w:val="24"/>
          <w:szCs w:val="20"/>
          <w:highlight w:val="none"/>
        </w:rPr>
      </w:pPr>
    </w:p>
    <w:p w14:paraId="320D6452">
      <w:pPr>
        <w:pageBreakBefore w:val="0"/>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lang w:bidi="ar"/>
        </w:rPr>
        <w:t>项目名称：</w:t>
      </w:r>
    </w:p>
    <w:p w14:paraId="6AA4D870">
      <w:pPr>
        <w:pageBreakBefore w:val="0"/>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szCs w:val="20"/>
          <w:highlight w:val="none"/>
        </w:rPr>
      </w:pPr>
    </w:p>
    <w:p w14:paraId="5295168A">
      <w:pPr>
        <w:pageBreakBefore w:val="0"/>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lang w:bidi="ar"/>
        </w:rPr>
        <w:t>项目编号：</w:t>
      </w:r>
    </w:p>
    <w:p w14:paraId="705BE612">
      <w:pPr>
        <w:pageBreakBefore w:val="0"/>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szCs w:val="20"/>
          <w:highlight w:val="none"/>
        </w:rPr>
      </w:pPr>
      <w:r>
        <w:rPr>
          <w:rFonts w:hint="eastAsia" w:ascii="宋体" w:hAnsi="宋体" w:cs="宋体"/>
          <w:bCs/>
          <w:color w:val="auto"/>
          <w:sz w:val="24"/>
          <w:highlight w:val="none"/>
          <w:lang w:bidi="ar"/>
        </w:rPr>
        <w:t xml:space="preserve"> </w:t>
      </w:r>
    </w:p>
    <w:p w14:paraId="34683F8D">
      <w:pPr>
        <w:pageBreakBefore w:val="0"/>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lang w:bidi="ar"/>
        </w:rPr>
        <w:t>所投分标：</w:t>
      </w:r>
    </w:p>
    <w:p w14:paraId="101CDE6E">
      <w:pPr>
        <w:pageBreakBefore w:val="0"/>
        <w:widowControl/>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highlight w:val="none"/>
        </w:rPr>
      </w:pPr>
    </w:p>
    <w:p w14:paraId="52882FBE">
      <w:pPr>
        <w:pageBreakBefore w:val="0"/>
        <w:widowControl/>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00670292">
      <w:pPr>
        <w:pageBreakBefore w:val="0"/>
        <w:widowControl/>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highlight w:val="none"/>
        </w:rPr>
      </w:pPr>
    </w:p>
    <w:p w14:paraId="054F350E">
      <w:pPr>
        <w:pageBreakBefore w:val="0"/>
        <w:widowControl/>
        <w:kinsoku/>
        <w:overflowPunct/>
        <w:topLinePunct w:val="0"/>
        <w:bidi w:val="0"/>
        <w:snapToGrid w:val="0"/>
        <w:spacing w:beforeAutospacing="0" w:afterAutospacing="0" w:line="360" w:lineRule="auto"/>
        <w:ind w:firstLine="960" w:firstLineChars="400"/>
        <w:rPr>
          <w:rFonts w:hint="eastAsia" w:ascii="宋体" w:hAnsi="宋体" w:cs="宋体"/>
          <w:bCs/>
          <w:color w:val="auto"/>
          <w:sz w:val="24"/>
          <w:highlight w:val="none"/>
        </w:rPr>
      </w:pPr>
    </w:p>
    <w:p w14:paraId="08393096">
      <w:pPr>
        <w:pageBreakBefore w:val="0"/>
        <w:kinsoku/>
        <w:overflowPunct/>
        <w:topLinePunct w:val="0"/>
        <w:bidi w:val="0"/>
        <w:snapToGrid w:val="0"/>
        <w:spacing w:beforeAutospacing="0" w:afterAutospacing="0" w:line="360" w:lineRule="auto"/>
        <w:ind w:firstLine="645"/>
        <w:jc w:val="center"/>
        <w:rPr>
          <w:rFonts w:hint="eastAsia" w:ascii="宋体" w:hAnsi="宋体" w:cs="宋体"/>
          <w:color w:val="auto"/>
          <w:sz w:val="24"/>
          <w:highlight w:val="none"/>
        </w:rPr>
      </w:pPr>
      <w:r>
        <w:rPr>
          <w:rFonts w:hint="eastAsia" w:ascii="宋体" w:hAnsi="宋体" w:cs="宋体"/>
          <w:color w:val="auto"/>
          <w:sz w:val="24"/>
          <w:highlight w:val="none"/>
          <w:lang w:bidi="ar"/>
        </w:rPr>
        <w:t>年  月  日</w:t>
      </w:r>
    </w:p>
    <w:p w14:paraId="4A842444">
      <w:pPr>
        <w:pageBreakBefore w:val="0"/>
        <w:kinsoku/>
        <w:overflowPunct/>
        <w:topLinePunct w:val="0"/>
        <w:bidi w:val="0"/>
        <w:spacing w:beforeAutospacing="0" w:afterAutospacing="0" w:line="360" w:lineRule="auto"/>
        <w:rPr>
          <w:rFonts w:hint="eastAsia" w:ascii="宋体" w:hAnsi="宋体" w:cs="宋体"/>
          <w:color w:val="auto"/>
          <w:sz w:val="30"/>
          <w:szCs w:val="20"/>
          <w:highlight w:val="none"/>
          <w:lang w:bidi="ar"/>
        </w:rPr>
        <w:sectPr>
          <w:pgSz w:w="11906" w:h="16838"/>
          <w:pgMar w:top="1135" w:right="1135" w:bottom="1135" w:left="1135" w:header="720" w:footer="720" w:gutter="0"/>
          <w:pgNumType w:fmt="decimal"/>
          <w:cols w:space="720" w:num="1"/>
          <w:docGrid w:type="lines" w:linePitch="331" w:charSpace="0"/>
        </w:sectPr>
      </w:pPr>
    </w:p>
    <w:p w14:paraId="213941C1">
      <w:pPr>
        <w:pageBreakBefore w:val="0"/>
        <w:kinsoku/>
        <w:overflowPunct/>
        <w:topLinePunct w:val="0"/>
        <w:bidi w:val="0"/>
        <w:spacing w:beforeAutospacing="0" w:afterAutospacing="0"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lang w:bidi="ar"/>
        </w:rPr>
        <w:t>资格证明文件目录</w:t>
      </w:r>
    </w:p>
    <w:p w14:paraId="3F1613A3">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p>
    <w:p w14:paraId="093299D9">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一、投标人为法人或者其他组织的，提供营业执照等证明文件（如营业执照或者事业单位法人证书或者执业许可证等），投标人为自然人的，提供身份证复印件……………（页码）</w:t>
      </w:r>
    </w:p>
    <w:p w14:paraId="6AD322BC">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二、符合参与政府采购活动的资格条件依法缴纳税收、社会保障资金等方面的材料…………………………………………………………………………………………（页码）</w:t>
      </w:r>
    </w:p>
    <w:p w14:paraId="1D0CCE86">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三、投标人财务状况报告(财务状况报告方面的材料</w:t>
      </w:r>
      <w:r>
        <w:rPr>
          <w:rFonts w:hint="eastAsia" w:ascii="宋体" w:hAnsi="宋体" w:cs="宋体"/>
          <w:color w:val="auto"/>
          <w:szCs w:val="21"/>
          <w:highlight w:val="none"/>
          <w:lang w:bidi="ar"/>
        </w:rPr>
        <w:t>)</w:t>
      </w:r>
      <w:r>
        <w:rPr>
          <w:rFonts w:hint="eastAsia" w:ascii="宋体" w:hAnsi="宋体" w:cs="宋体"/>
          <w:color w:val="auto"/>
          <w:kern w:val="0"/>
          <w:sz w:val="24"/>
          <w:highlight w:val="none"/>
          <w:lang w:bidi="ar"/>
        </w:rPr>
        <w:t>………………………………（页码）</w:t>
      </w:r>
    </w:p>
    <w:p w14:paraId="58A1C0A7">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sz w:val="24"/>
          <w:highlight w:val="none"/>
          <w:lang w:bidi="ar"/>
        </w:rPr>
        <w:t>四、投标人直接控股股东信息表</w:t>
      </w:r>
      <w:r>
        <w:rPr>
          <w:rFonts w:hint="eastAsia" w:ascii="宋体" w:hAnsi="宋体" w:cs="宋体"/>
          <w:color w:val="auto"/>
          <w:kern w:val="0"/>
          <w:sz w:val="24"/>
          <w:highlight w:val="none"/>
          <w:lang w:bidi="ar"/>
        </w:rPr>
        <w:t>…………………………………………………………（页码）</w:t>
      </w:r>
    </w:p>
    <w:p w14:paraId="79DD481D">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sz w:val="24"/>
          <w:highlight w:val="none"/>
          <w:lang w:bidi="ar"/>
        </w:rPr>
        <w:t>五、投标人直接管理关系信息表</w:t>
      </w:r>
      <w:r>
        <w:rPr>
          <w:rFonts w:hint="eastAsia" w:ascii="宋体" w:hAnsi="宋体" w:cs="宋体"/>
          <w:color w:val="auto"/>
          <w:kern w:val="0"/>
          <w:sz w:val="24"/>
          <w:highlight w:val="none"/>
          <w:lang w:bidi="ar"/>
        </w:rPr>
        <w:t>………………………………………………………（页码）</w:t>
      </w:r>
    </w:p>
    <w:p w14:paraId="75DE1189">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六、投标资格声明函……………………………………………………………………（页码）</w:t>
      </w:r>
    </w:p>
    <w:p w14:paraId="5D7D8366">
      <w:pPr>
        <w:pageBreakBefore w:val="0"/>
        <w:kinsoku/>
        <w:overflowPunct/>
        <w:topLinePunct w:val="0"/>
        <w:bidi w:val="0"/>
        <w:snapToGrid w:val="0"/>
        <w:spacing w:beforeAutospacing="0" w:afterAutospacing="0"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七、联合体协议书（以联合体形式投标的，提供联合体协议；本项目不接受联合体投标或者投标人不以联合体形式投标的，则不需要提供）……………………………………（页码）</w:t>
      </w:r>
    </w:p>
    <w:p w14:paraId="433D1B33">
      <w:pPr>
        <w:pageBreakBefore w:val="0"/>
        <w:kinsoku/>
        <w:overflowPunct/>
        <w:topLinePunct w:val="0"/>
        <w:bidi w:val="0"/>
        <w:spacing w:beforeAutospacing="0" w:afterAutospacing="0" w:line="360" w:lineRule="auto"/>
        <w:rPr>
          <w:rFonts w:hint="eastAsia" w:ascii="宋体" w:hAnsi="宋体" w:cs="宋体"/>
          <w:color w:val="auto"/>
          <w:kern w:val="0"/>
          <w:sz w:val="24"/>
          <w:highlight w:val="none"/>
          <w:lang w:bidi="ar"/>
        </w:rPr>
      </w:pPr>
      <w:r>
        <w:rPr>
          <w:rFonts w:hint="eastAsia" w:ascii="宋体" w:hAnsi="宋体" w:cs="宋体"/>
          <w:color w:val="auto"/>
          <w:sz w:val="24"/>
          <w:highlight w:val="none"/>
          <w:lang w:val="en-US" w:eastAsia="zh-CN" w:bidi="ar"/>
        </w:rPr>
        <w:t>八</w:t>
      </w:r>
      <w:r>
        <w:rPr>
          <w:rFonts w:hint="eastAsia" w:ascii="宋体" w:hAnsi="宋体" w:cs="宋体"/>
          <w:color w:val="auto"/>
          <w:kern w:val="0"/>
          <w:sz w:val="24"/>
          <w:highlight w:val="none"/>
          <w:lang w:bidi="ar"/>
        </w:rPr>
        <w:t>、除招标文件规定必须提供以外，投标人认为需要提供的其他证明材料。…………（页码）</w:t>
      </w:r>
    </w:p>
    <w:p w14:paraId="179456FA">
      <w:pPr>
        <w:pageBreakBefore w:val="0"/>
        <w:kinsoku/>
        <w:overflowPunct/>
        <w:topLinePunct w:val="0"/>
        <w:bidi w:val="0"/>
        <w:spacing w:beforeAutospacing="0" w:afterAutospacing="0"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bidi="ar"/>
        </w:rPr>
        <w:t>注：以上目录是基本格式要求，各投标人可根据自身情况进一步向下增加内容或细化。</w:t>
      </w:r>
    </w:p>
    <w:p w14:paraId="2F8D6193">
      <w:pPr>
        <w:pageBreakBefore w:val="0"/>
        <w:kinsoku/>
        <w:overflowPunct/>
        <w:topLinePunct w:val="0"/>
        <w:bidi w:val="0"/>
        <w:spacing w:beforeAutospacing="0" w:afterAutospacing="0" w:line="360" w:lineRule="auto"/>
        <w:rPr>
          <w:rFonts w:hint="eastAsia" w:ascii="宋体" w:hAnsi="宋体" w:cs="宋体"/>
          <w:color w:val="auto"/>
          <w:sz w:val="30"/>
          <w:szCs w:val="20"/>
          <w:highlight w:val="none"/>
          <w:lang w:bidi="ar"/>
        </w:rPr>
        <w:sectPr>
          <w:pgSz w:w="11906" w:h="16838"/>
          <w:pgMar w:top="1135" w:right="1135" w:bottom="1135" w:left="1135" w:header="720" w:footer="720" w:gutter="0"/>
          <w:pgNumType w:fmt="decimal"/>
          <w:cols w:space="720" w:num="1"/>
          <w:docGrid w:type="lines" w:linePitch="331" w:charSpace="0"/>
        </w:sectPr>
      </w:pPr>
    </w:p>
    <w:p w14:paraId="51B925BE">
      <w:pPr>
        <w:pageBreakBefore w:val="0"/>
        <w:kinsoku/>
        <w:overflowPunct/>
        <w:topLinePunct w:val="0"/>
        <w:bidi w:val="0"/>
        <w:snapToGrid w:val="0"/>
        <w:spacing w:beforeAutospacing="0" w:afterAutospacing="0" w:line="360" w:lineRule="auto"/>
        <w:rPr>
          <w:rFonts w:hint="eastAsia" w:ascii="宋体" w:hAnsi="宋体" w:cs="宋体"/>
          <w:b/>
          <w:color w:val="auto"/>
          <w:kern w:val="0"/>
          <w:sz w:val="32"/>
          <w:szCs w:val="32"/>
          <w:highlight w:val="none"/>
          <w:lang w:val="zh-CN"/>
        </w:rPr>
      </w:pPr>
    </w:p>
    <w:p w14:paraId="3A8B79BE">
      <w:pPr>
        <w:pageBreakBefore w:val="0"/>
        <w:kinsoku/>
        <w:overflowPunct/>
        <w:topLinePunct w:val="0"/>
        <w:bidi w:val="0"/>
        <w:spacing w:beforeAutospacing="0" w:afterAutospacing="0" w:line="360" w:lineRule="auto"/>
        <w:jc w:val="center"/>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val="zh-CN" w:bidi="ar"/>
        </w:rPr>
        <w:t>一、投标人为法人或者其他组织的，提供营业执照等证明文件（如营业执照或者事业单位法人证书或者执业许可证等），投标人为自然人的，提供身份证复印件</w:t>
      </w:r>
    </w:p>
    <w:p w14:paraId="24DEE240">
      <w:pPr>
        <w:pageBreakBefore w:val="0"/>
        <w:kinsoku/>
        <w:overflowPunct/>
        <w:topLinePunct w:val="0"/>
        <w:bidi w:val="0"/>
        <w:spacing w:beforeAutospacing="0" w:afterAutospacing="0" w:line="360" w:lineRule="auto"/>
        <w:rPr>
          <w:rFonts w:hint="eastAsia" w:ascii="宋体" w:hAnsi="宋体" w:cs="宋体"/>
          <w:b/>
          <w:color w:val="auto"/>
          <w:sz w:val="30"/>
          <w:szCs w:val="30"/>
          <w:highlight w:val="none"/>
        </w:rPr>
      </w:pPr>
    </w:p>
    <w:p w14:paraId="15DD1CBF">
      <w:pPr>
        <w:pageBreakBefore w:val="0"/>
        <w:kinsoku/>
        <w:overflowPunct/>
        <w:topLinePunct w:val="0"/>
        <w:bidi w:val="0"/>
        <w:snapToGrid w:val="0"/>
        <w:spacing w:beforeAutospacing="0" w:afterAutospacing="0"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 xml:space="preserve">               投标人名称(电子签章)：        </w:t>
      </w:r>
    </w:p>
    <w:p w14:paraId="0A7D6C8D">
      <w:pPr>
        <w:pageBreakBefore w:val="0"/>
        <w:kinsoku/>
        <w:overflowPunct/>
        <w:topLinePunct w:val="0"/>
        <w:bidi w:val="0"/>
        <w:spacing w:beforeAutospacing="0" w:afterAutospacing="0" w:line="360" w:lineRule="auto"/>
        <w:jc w:val="center"/>
        <w:rPr>
          <w:rFonts w:hint="eastAsia" w:ascii="宋体" w:hAnsi="宋体" w:cs="宋体"/>
          <w:b/>
          <w:color w:val="auto"/>
          <w:sz w:val="30"/>
          <w:szCs w:val="30"/>
          <w:highlight w:val="none"/>
        </w:rPr>
      </w:pPr>
      <w:r>
        <w:rPr>
          <w:rFonts w:hint="eastAsia" w:ascii="宋体" w:hAnsi="宋体" w:cs="宋体"/>
          <w:color w:val="auto"/>
          <w:kern w:val="0"/>
          <w:sz w:val="24"/>
          <w:highlight w:val="none"/>
          <w:lang w:val="zh-CN" w:bidi="ar"/>
        </w:rPr>
        <w:t xml:space="preserve">                   日期：  年  月</w:t>
      </w:r>
    </w:p>
    <w:p w14:paraId="7BEBFDFB">
      <w:pPr>
        <w:pageBreakBefore w:val="0"/>
        <w:kinsoku/>
        <w:overflowPunct/>
        <w:topLinePunct w:val="0"/>
        <w:bidi w:val="0"/>
        <w:spacing w:beforeAutospacing="0" w:afterAutospacing="0" w:line="360" w:lineRule="auto"/>
        <w:jc w:val="center"/>
        <w:rPr>
          <w:rFonts w:hint="eastAsia" w:ascii="宋体" w:hAnsi="宋体" w:cs="宋体"/>
          <w:b/>
          <w:color w:val="auto"/>
          <w:sz w:val="30"/>
          <w:szCs w:val="30"/>
          <w:highlight w:val="none"/>
        </w:rPr>
      </w:pPr>
    </w:p>
    <w:p w14:paraId="07710A1F">
      <w:pPr>
        <w:pageBreakBefore w:val="0"/>
        <w:kinsoku/>
        <w:overflowPunct/>
        <w:topLinePunct w:val="0"/>
        <w:bidi w:val="0"/>
        <w:snapToGrid w:val="0"/>
        <w:spacing w:beforeAutospacing="0" w:afterAutospacing="0"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sz w:val="30"/>
          <w:szCs w:val="30"/>
          <w:highlight w:val="none"/>
          <w:lang w:bidi="ar"/>
        </w:rPr>
        <w:t>二、</w:t>
      </w:r>
      <w:r>
        <w:rPr>
          <w:rFonts w:hint="eastAsia" w:ascii="宋体" w:hAnsi="宋体" w:cs="宋体"/>
          <w:b/>
          <w:color w:val="auto"/>
          <w:kern w:val="0"/>
          <w:sz w:val="32"/>
          <w:szCs w:val="32"/>
          <w:highlight w:val="none"/>
          <w:lang w:bidi="ar"/>
        </w:rPr>
        <w:t>符合参与政府采购活动的资格条件依法缴纳税收、社会保障资金等方面的材料</w:t>
      </w:r>
    </w:p>
    <w:p w14:paraId="414194AD">
      <w:pPr>
        <w:pageBreakBefore w:val="0"/>
        <w:kinsoku/>
        <w:overflowPunct/>
        <w:topLinePunct w:val="0"/>
        <w:bidi w:val="0"/>
        <w:snapToGrid w:val="0"/>
        <w:spacing w:beforeAutospacing="0" w:afterAutospacing="0" w:line="360" w:lineRule="auto"/>
        <w:ind w:firstLine="480" w:firstLineChars="200"/>
        <w:rPr>
          <w:rFonts w:hint="eastAsia" w:ascii="宋体" w:hAnsi="宋体" w:cs="宋体"/>
          <w:color w:val="auto"/>
          <w:sz w:val="24"/>
          <w:highlight w:val="none"/>
        </w:rPr>
      </w:pPr>
    </w:p>
    <w:p w14:paraId="2BE78AC3">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 xml:space="preserve">                                          </w:t>
      </w:r>
    </w:p>
    <w:p w14:paraId="165B7025">
      <w:pPr>
        <w:pageBreakBefore w:val="0"/>
        <w:kinsoku/>
        <w:overflowPunct/>
        <w:topLinePunct w:val="0"/>
        <w:bidi w:val="0"/>
        <w:snapToGrid w:val="0"/>
        <w:spacing w:beforeAutospacing="0" w:afterAutospacing="0"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 xml:space="preserve"> 投标人名称(电子签章)：</w:t>
      </w:r>
    </w:p>
    <w:p w14:paraId="74FEA273">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3707CD50">
      <w:pPr>
        <w:pageBreakBefore w:val="0"/>
        <w:kinsoku/>
        <w:overflowPunct/>
        <w:topLinePunct w:val="0"/>
        <w:bidi w:val="0"/>
        <w:snapToGrid w:val="0"/>
        <w:spacing w:beforeAutospacing="0" w:afterAutospacing="0"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sz w:val="30"/>
          <w:szCs w:val="30"/>
          <w:highlight w:val="none"/>
          <w:lang w:bidi="ar"/>
        </w:rPr>
        <w:t>三、</w:t>
      </w:r>
      <w:r>
        <w:rPr>
          <w:rFonts w:hint="eastAsia" w:ascii="宋体" w:hAnsi="宋体" w:cs="宋体"/>
          <w:b/>
          <w:color w:val="auto"/>
          <w:kern w:val="0"/>
          <w:sz w:val="32"/>
          <w:szCs w:val="32"/>
          <w:highlight w:val="none"/>
          <w:lang w:bidi="ar"/>
        </w:rPr>
        <w:t>投标人财务状况报告(财务状况报告方面的材料)</w:t>
      </w:r>
    </w:p>
    <w:p w14:paraId="2C1AF6F1">
      <w:pPr>
        <w:pageBreakBefore w:val="0"/>
        <w:kinsoku/>
        <w:overflowPunct/>
        <w:topLinePunct w:val="0"/>
        <w:bidi w:val="0"/>
        <w:snapToGrid w:val="0"/>
        <w:spacing w:beforeAutospacing="0" w:afterAutospacing="0" w:line="360" w:lineRule="auto"/>
        <w:ind w:firstLine="480" w:firstLineChars="200"/>
        <w:rPr>
          <w:rFonts w:hint="eastAsia" w:ascii="宋体" w:hAnsi="宋体" w:cs="宋体"/>
          <w:color w:val="auto"/>
          <w:sz w:val="24"/>
          <w:highlight w:val="none"/>
        </w:rPr>
      </w:pPr>
    </w:p>
    <w:p w14:paraId="76BADA17">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 xml:space="preserve">                                          </w:t>
      </w:r>
    </w:p>
    <w:p w14:paraId="16DAD1C4">
      <w:pPr>
        <w:pageBreakBefore w:val="0"/>
        <w:kinsoku/>
        <w:overflowPunct/>
        <w:topLinePunct w:val="0"/>
        <w:bidi w:val="0"/>
        <w:snapToGrid w:val="0"/>
        <w:spacing w:beforeAutospacing="0" w:afterAutospacing="0"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 xml:space="preserve"> 投标人名称(电子签章)：</w:t>
      </w:r>
    </w:p>
    <w:p w14:paraId="42A71484">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23CF820F">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p>
    <w:p w14:paraId="1A635DF4">
      <w:pPr>
        <w:pageBreakBefore w:val="0"/>
        <w:kinsoku/>
        <w:overflowPunct/>
        <w:topLinePunct w:val="0"/>
        <w:bidi w:val="0"/>
        <w:snapToGrid w:val="0"/>
        <w:spacing w:beforeAutospacing="0" w:afterAutospacing="0" w:line="360" w:lineRule="auto"/>
        <w:ind w:right="480"/>
        <w:jc w:val="center"/>
        <w:rPr>
          <w:rFonts w:hint="eastAsia" w:ascii="宋体" w:hAnsi="宋体" w:cs="宋体"/>
          <w:b/>
          <w:color w:val="auto"/>
          <w:kern w:val="0"/>
          <w:sz w:val="32"/>
          <w:szCs w:val="32"/>
          <w:highlight w:val="none"/>
          <w:lang w:val="zh-CN"/>
        </w:rPr>
      </w:pPr>
    </w:p>
    <w:p w14:paraId="28CC411B">
      <w:pPr>
        <w:pageBreakBefore w:val="0"/>
        <w:kinsoku/>
        <w:overflowPunct/>
        <w:topLinePunct w:val="0"/>
        <w:bidi w:val="0"/>
        <w:snapToGrid w:val="0"/>
        <w:spacing w:beforeAutospacing="0" w:afterAutospacing="0" w:line="360" w:lineRule="auto"/>
        <w:ind w:right="480"/>
        <w:jc w:val="center"/>
        <w:rPr>
          <w:rFonts w:hint="eastAsia" w:ascii="宋体" w:hAnsi="宋体" w:cs="宋体"/>
          <w:b/>
          <w:color w:val="auto"/>
          <w:sz w:val="28"/>
          <w:szCs w:val="28"/>
          <w:highlight w:val="none"/>
        </w:rPr>
      </w:pPr>
      <w:r>
        <w:rPr>
          <w:rFonts w:hint="eastAsia" w:ascii="宋体" w:hAnsi="宋体" w:cs="宋体"/>
          <w:b/>
          <w:color w:val="auto"/>
          <w:sz w:val="32"/>
          <w:szCs w:val="32"/>
          <w:highlight w:val="none"/>
          <w:lang w:bidi="ar"/>
        </w:rPr>
        <w:br w:type="page"/>
      </w:r>
    </w:p>
    <w:p w14:paraId="3874A20C">
      <w:pPr>
        <w:pageBreakBefore w:val="0"/>
        <w:kinsoku/>
        <w:overflowPunct/>
        <w:topLinePunct w:val="0"/>
        <w:bidi w:val="0"/>
        <w:snapToGrid w:val="0"/>
        <w:spacing w:beforeAutospacing="0" w:afterAutospacing="0"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bidi="ar"/>
        </w:rPr>
        <w:t>四、投标人直接控股股东信息表</w:t>
      </w:r>
    </w:p>
    <w:tbl>
      <w:tblPr>
        <w:tblStyle w:val="10"/>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C502A15">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9DEF6C5">
            <w:pPr>
              <w:pageBreakBefore w:val="0"/>
              <w:kinsoku/>
              <w:overflowPunct/>
              <w:topLinePunct w:val="0"/>
              <w:bidi w:val="0"/>
              <w:spacing w:beforeAutospacing="0" w:afterAutospacing="0"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bidi="ar"/>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D09C6F4">
            <w:pPr>
              <w:pageBreakBefore w:val="0"/>
              <w:kinsoku/>
              <w:overflowPunct/>
              <w:topLinePunct w:val="0"/>
              <w:bidi w:val="0"/>
              <w:spacing w:beforeAutospacing="0" w:afterAutospacing="0"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bidi="ar"/>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1D67B19">
            <w:pPr>
              <w:pageBreakBefore w:val="0"/>
              <w:kinsoku/>
              <w:overflowPunct/>
              <w:topLinePunct w:val="0"/>
              <w:bidi w:val="0"/>
              <w:spacing w:beforeAutospacing="0" w:afterAutospacing="0"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bidi="ar"/>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C6546D7">
            <w:pPr>
              <w:pageBreakBefore w:val="0"/>
              <w:kinsoku/>
              <w:overflowPunct/>
              <w:topLinePunct w:val="0"/>
              <w:bidi w:val="0"/>
              <w:spacing w:beforeAutospacing="0" w:afterAutospacing="0"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bidi="ar"/>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E7362F">
            <w:pPr>
              <w:pageBreakBefore w:val="0"/>
              <w:kinsoku/>
              <w:overflowPunct/>
              <w:topLinePunct w:val="0"/>
              <w:bidi w:val="0"/>
              <w:spacing w:beforeAutospacing="0" w:afterAutospacing="0"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bidi="ar"/>
              </w:rPr>
              <w:t>备注</w:t>
            </w:r>
          </w:p>
        </w:tc>
      </w:tr>
      <w:tr w14:paraId="5D87A5D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0A24A2">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2FCB9D">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4D082">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51E0C9">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75FEA5">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r>
      <w:tr w14:paraId="7118DC1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C5F228">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2EE864">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04A753">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0A9718">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554737">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r>
      <w:tr w14:paraId="748B021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E548B7">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30D503">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59ABBA">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7FDB3D">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780863">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r>
      <w:tr w14:paraId="1AAB41C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C18D61">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3657CA">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E6CD90">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3689D3">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41A6C1">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r>
    </w:tbl>
    <w:p w14:paraId="0CAB28C0">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r>
        <w:rPr>
          <w:rFonts w:hint="eastAsia" w:ascii="宋体" w:hAnsi="宋体" w:cs="宋体"/>
          <w:color w:val="auto"/>
          <w:sz w:val="24"/>
          <w:highlight w:val="none"/>
          <w:lang w:bidi="ar"/>
        </w:rPr>
        <w:t>注：</w:t>
      </w:r>
    </w:p>
    <w:p w14:paraId="08360AF5">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r>
        <w:rPr>
          <w:rFonts w:hint="eastAsia" w:ascii="宋体" w:hAnsi="宋体" w:cs="宋体"/>
          <w:color w:val="auto"/>
          <w:sz w:val="24"/>
          <w:highlight w:val="none"/>
          <w:lang w:bidi="ar"/>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A3BF9D6">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r>
        <w:rPr>
          <w:rFonts w:hint="eastAsia" w:ascii="宋体" w:hAnsi="宋体" w:cs="宋体"/>
          <w:color w:val="auto"/>
          <w:sz w:val="24"/>
          <w:highlight w:val="none"/>
          <w:lang w:bidi="ar"/>
        </w:rPr>
        <w:t>2.本表所指的控股关系仅限于直接控股关系，不包括间接的控股关系。公司实际控制人与公司之间的关系不属于本表所指的直接控股关系。</w:t>
      </w:r>
    </w:p>
    <w:p w14:paraId="5499B0D1">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r>
        <w:rPr>
          <w:rFonts w:hint="eastAsia" w:ascii="宋体" w:hAnsi="宋体" w:cs="宋体"/>
          <w:color w:val="auto"/>
          <w:sz w:val="24"/>
          <w:highlight w:val="none"/>
          <w:lang w:bidi="ar"/>
        </w:rPr>
        <w:t>3.供应商不存在直接控股股东的，则填“无”。</w:t>
      </w:r>
    </w:p>
    <w:p w14:paraId="6CE14FB0">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p w14:paraId="09ED3B91">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p w14:paraId="2B745F87">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p w14:paraId="7FAAF9C1">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p w14:paraId="22FD4E86">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p w14:paraId="465A1D36">
      <w:pPr>
        <w:pageBreakBefore w:val="0"/>
        <w:kinsoku/>
        <w:overflowPunct/>
        <w:topLinePunct w:val="0"/>
        <w:bidi w:val="0"/>
        <w:snapToGrid w:val="0"/>
        <w:spacing w:beforeAutospacing="0" w:afterAutospacing="0"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投标人名称(电子签章)：</w:t>
      </w:r>
    </w:p>
    <w:p w14:paraId="4C220C6E">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4F891955">
      <w:pPr>
        <w:pageBreakBefore w:val="0"/>
        <w:kinsoku/>
        <w:overflowPunct/>
        <w:topLinePunct w:val="0"/>
        <w:bidi w:val="0"/>
        <w:snapToGrid w:val="0"/>
        <w:spacing w:beforeAutospacing="0" w:afterAutospacing="0"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br w:type="page"/>
      </w:r>
    </w:p>
    <w:p w14:paraId="74AB7967">
      <w:pPr>
        <w:pageBreakBefore w:val="0"/>
        <w:kinsoku/>
        <w:overflowPunct/>
        <w:topLinePunct w:val="0"/>
        <w:bidi w:val="0"/>
        <w:snapToGrid w:val="0"/>
        <w:spacing w:beforeAutospacing="0" w:afterAutospacing="0"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lang w:bidi="ar"/>
        </w:rPr>
        <w:t>五、投标人直接管理关系信息表</w:t>
      </w:r>
    </w:p>
    <w:tbl>
      <w:tblPr>
        <w:tblStyle w:val="10"/>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35E0961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8D12F11">
            <w:pPr>
              <w:pageBreakBefore w:val="0"/>
              <w:kinsoku/>
              <w:overflowPunct/>
              <w:topLinePunct w:val="0"/>
              <w:bidi w:val="0"/>
              <w:spacing w:beforeAutospacing="0" w:afterAutospacing="0"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bidi="ar"/>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14B91C7">
            <w:pPr>
              <w:pageBreakBefore w:val="0"/>
              <w:kinsoku/>
              <w:overflowPunct/>
              <w:topLinePunct w:val="0"/>
              <w:bidi w:val="0"/>
              <w:spacing w:beforeAutospacing="0" w:afterAutospacing="0"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bidi="ar"/>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305C12D">
            <w:pPr>
              <w:pageBreakBefore w:val="0"/>
              <w:kinsoku/>
              <w:overflowPunct/>
              <w:topLinePunct w:val="0"/>
              <w:bidi w:val="0"/>
              <w:spacing w:beforeAutospacing="0" w:afterAutospacing="0"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bidi="ar"/>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C388921">
            <w:pPr>
              <w:pageBreakBefore w:val="0"/>
              <w:kinsoku/>
              <w:overflowPunct/>
              <w:topLinePunct w:val="0"/>
              <w:bidi w:val="0"/>
              <w:spacing w:beforeAutospacing="0" w:afterAutospacing="0"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bidi="ar"/>
              </w:rPr>
              <w:t>备注</w:t>
            </w:r>
          </w:p>
        </w:tc>
      </w:tr>
      <w:tr w14:paraId="1DC1647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299B13">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F3CA9F">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4C1E89">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15963A">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r>
      <w:tr w14:paraId="5697661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3C36F5">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17798C">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4E9A90">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762610">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r>
      <w:tr w14:paraId="09B6B72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F8C1B7">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FF5522">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8D423B">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123982">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r>
      <w:tr w14:paraId="2BC3FFD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110040">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EA2124">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FA5211">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FE2BAA">
            <w:pPr>
              <w:pageBreakBefore w:val="0"/>
              <w:kinsoku/>
              <w:overflowPunct/>
              <w:topLinePunct w:val="0"/>
              <w:bidi w:val="0"/>
              <w:spacing w:beforeAutospacing="0" w:afterAutospacing="0" w:line="360" w:lineRule="auto"/>
              <w:jc w:val="center"/>
              <w:rPr>
                <w:rFonts w:hint="eastAsia" w:ascii="宋体" w:hAnsi="宋体" w:cs="宋体"/>
                <w:color w:val="auto"/>
                <w:kern w:val="0"/>
                <w:sz w:val="24"/>
                <w:highlight w:val="none"/>
              </w:rPr>
            </w:pPr>
          </w:p>
        </w:tc>
      </w:tr>
    </w:tbl>
    <w:p w14:paraId="52C1BB3F">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r>
        <w:rPr>
          <w:rFonts w:hint="eastAsia" w:ascii="宋体" w:hAnsi="宋体" w:cs="宋体"/>
          <w:color w:val="auto"/>
          <w:sz w:val="24"/>
          <w:highlight w:val="none"/>
          <w:lang w:bidi="ar"/>
        </w:rPr>
        <w:t>注：</w:t>
      </w:r>
    </w:p>
    <w:p w14:paraId="4950526A">
      <w:pPr>
        <w:pageBreakBefore w:val="0"/>
        <w:kinsoku/>
        <w:overflowPunct/>
        <w:topLinePunct w:val="0"/>
        <w:bidi w:val="0"/>
        <w:snapToGrid w:val="0"/>
        <w:spacing w:beforeAutospacing="0" w:afterAutospacing="0"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1.管理关系：是指不具有出资持股关系的其他单位之间存在的管理与被管理关系，如一些上下级关系的事业单位和团体组织。</w:t>
      </w:r>
    </w:p>
    <w:p w14:paraId="08FFB56A">
      <w:pPr>
        <w:pageBreakBefore w:val="0"/>
        <w:kinsoku/>
        <w:overflowPunct/>
        <w:topLinePunct w:val="0"/>
        <w:bidi w:val="0"/>
        <w:snapToGrid w:val="0"/>
        <w:spacing w:beforeAutospacing="0" w:afterAutospacing="0"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2.</w:t>
      </w:r>
      <w:r>
        <w:rPr>
          <w:rFonts w:hint="eastAsia" w:ascii="宋体" w:hAnsi="宋体" w:cs="宋体"/>
          <w:color w:val="auto"/>
          <w:spacing w:val="-6"/>
          <w:sz w:val="24"/>
          <w:highlight w:val="none"/>
          <w:lang w:bidi="ar"/>
        </w:rPr>
        <w:t>本表所指的管理关系仅限于直接管理关系，不包括间接的管理关系。</w:t>
      </w:r>
    </w:p>
    <w:p w14:paraId="7F94B44E">
      <w:pPr>
        <w:pageBreakBefore w:val="0"/>
        <w:kinsoku/>
        <w:overflowPunct/>
        <w:topLinePunct w:val="0"/>
        <w:bidi w:val="0"/>
        <w:snapToGrid w:val="0"/>
        <w:spacing w:beforeAutospacing="0" w:afterAutospacing="0"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3.供应商不存在直接管理关系的，则填“无”。</w:t>
      </w:r>
    </w:p>
    <w:p w14:paraId="2AF4FAE5">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p w14:paraId="0E0634EC">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p w14:paraId="29E3EB9C">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p w14:paraId="1AE83580">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p w14:paraId="19AF6FEF">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p w14:paraId="713FA361">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p w14:paraId="1C35AED6">
      <w:pPr>
        <w:pageBreakBefore w:val="0"/>
        <w:kinsoku/>
        <w:overflowPunct/>
        <w:topLinePunct w:val="0"/>
        <w:bidi w:val="0"/>
        <w:snapToGrid w:val="0"/>
        <w:spacing w:beforeAutospacing="0" w:afterAutospacing="0"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投标人名称(电子签章)：</w:t>
      </w:r>
    </w:p>
    <w:p w14:paraId="5142B2BD">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1FB77695">
      <w:pPr>
        <w:pageBreakBefore w:val="0"/>
        <w:kinsoku/>
        <w:overflowPunct/>
        <w:topLinePunct w:val="0"/>
        <w:bidi w:val="0"/>
        <w:snapToGrid w:val="0"/>
        <w:spacing w:beforeAutospacing="0" w:afterAutospacing="0" w:line="360" w:lineRule="auto"/>
        <w:jc w:val="left"/>
        <w:rPr>
          <w:rFonts w:hint="eastAsia" w:ascii="宋体" w:hAnsi="宋体" w:cs="宋体"/>
          <w:color w:val="auto"/>
          <w:szCs w:val="21"/>
          <w:highlight w:val="none"/>
        </w:rPr>
      </w:pPr>
    </w:p>
    <w:p w14:paraId="0BCECEAC">
      <w:pPr>
        <w:pageBreakBefore w:val="0"/>
        <w:kinsoku/>
        <w:overflowPunct/>
        <w:topLinePunct w:val="0"/>
        <w:bidi w:val="0"/>
        <w:snapToGrid w:val="0"/>
        <w:spacing w:beforeAutospacing="0" w:afterAutospacing="0" w:line="360" w:lineRule="auto"/>
        <w:jc w:val="left"/>
        <w:rPr>
          <w:rFonts w:hint="eastAsia" w:ascii="宋体" w:hAnsi="宋体" w:cs="宋体"/>
          <w:b/>
          <w:color w:val="auto"/>
          <w:sz w:val="24"/>
          <w:szCs w:val="20"/>
          <w:highlight w:val="none"/>
        </w:rPr>
      </w:pPr>
    </w:p>
    <w:p w14:paraId="71ABD385">
      <w:pPr>
        <w:pageBreakBefore w:val="0"/>
        <w:kinsoku/>
        <w:overflowPunct/>
        <w:topLinePunct w:val="0"/>
        <w:bidi w:val="0"/>
        <w:snapToGrid w:val="0"/>
        <w:spacing w:beforeAutospacing="0" w:afterAutospacing="0" w:line="360" w:lineRule="auto"/>
        <w:jc w:val="left"/>
        <w:rPr>
          <w:rFonts w:hint="eastAsia" w:ascii="宋体" w:hAnsi="宋体" w:cs="宋体"/>
          <w:b/>
          <w:color w:val="auto"/>
          <w:sz w:val="24"/>
          <w:highlight w:val="none"/>
        </w:rPr>
      </w:pPr>
    </w:p>
    <w:p w14:paraId="43482C9A">
      <w:pPr>
        <w:pageBreakBefore w:val="0"/>
        <w:kinsoku/>
        <w:overflowPunct/>
        <w:topLinePunct w:val="0"/>
        <w:bidi w:val="0"/>
        <w:snapToGrid w:val="0"/>
        <w:spacing w:beforeAutospacing="0" w:afterAutospacing="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lang w:bidi="ar"/>
        </w:rPr>
        <w:t xml:space="preserve"> </w:t>
      </w:r>
    </w:p>
    <w:p w14:paraId="2D3E56AB">
      <w:pPr>
        <w:pageBreakBefore w:val="0"/>
        <w:kinsoku/>
        <w:overflowPunct/>
        <w:topLinePunct w:val="0"/>
        <w:bidi w:val="0"/>
        <w:snapToGrid w:val="0"/>
        <w:spacing w:beforeAutospacing="0" w:afterAutospacing="0" w:line="360" w:lineRule="auto"/>
        <w:jc w:val="left"/>
        <w:rPr>
          <w:rFonts w:hint="eastAsia" w:ascii="宋体" w:hAnsi="宋体" w:cs="宋体"/>
          <w:color w:val="auto"/>
          <w:highlight w:val="none"/>
        </w:rPr>
      </w:pPr>
      <w:r>
        <w:rPr>
          <w:rFonts w:hint="eastAsia" w:ascii="宋体" w:hAnsi="宋体" w:cs="宋体"/>
          <w:b/>
          <w:color w:val="auto"/>
          <w:sz w:val="24"/>
          <w:szCs w:val="20"/>
          <w:highlight w:val="none"/>
        </w:rPr>
        <w:br w:type="page"/>
      </w:r>
    </w:p>
    <w:p w14:paraId="54618F9E">
      <w:pPr>
        <w:pageBreakBefore w:val="0"/>
        <w:kinsoku/>
        <w:overflowPunct/>
        <w:topLinePunct w:val="0"/>
        <w:bidi w:val="0"/>
        <w:snapToGrid w:val="0"/>
        <w:spacing w:beforeAutospacing="0" w:afterAutospacing="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六、投标资格声明函</w:t>
      </w:r>
    </w:p>
    <w:p w14:paraId="7400276C">
      <w:pPr>
        <w:pageBreakBefore w:val="0"/>
        <w:tabs>
          <w:tab w:val="left" w:pos="7200"/>
        </w:tabs>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致：_</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eastAsia="zh-CN" w:bidi="ar"/>
        </w:rPr>
        <w:t>北京诚佳信工程管理有限公司</w:t>
      </w:r>
      <w:r>
        <w:rPr>
          <w:rFonts w:hint="eastAsia" w:ascii="宋体" w:hAnsi="宋体" w:cs="宋体"/>
          <w:color w:val="auto"/>
          <w:szCs w:val="21"/>
          <w:highlight w:val="none"/>
          <w:u w:val="single"/>
          <w:lang w:bidi="ar"/>
        </w:rPr>
        <w:t xml:space="preserve"> </w:t>
      </w:r>
    </w:p>
    <w:p w14:paraId="42614DE1">
      <w:pPr>
        <w:pageBreakBefore w:val="0"/>
        <w:kinsoku/>
        <w:overflowPunct/>
        <w:topLinePunct w:val="0"/>
        <w:bidi w:val="0"/>
        <w:snapToGrid w:val="0"/>
        <w:spacing w:beforeAutospacing="0" w:afterAutospacing="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我方愿意参加贵方组织的_</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（项目编号：</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）项目的投标，为便于贵方公正、择优地确定中标供应商，我方就本次投标有关事项郑重声明如下：</w:t>
      </w:r>
    </w:p>
    <w:p w14:paraId="28A6E298">
      <w:pPr>
        <w:pageBreakBefore w:val="0"/>
        <w:kinsoku/>
        <w:overflowPunct/>
        <w:topLinePunct w:val="0"/>
        <w:bidi w:val="0"/>
        <w:snapToGrid w:val="0"/>
        <w:spacing w:beforeAutospacing="0" w:afterAutospacing="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641179CA">
      <w:pPr>
        <w:pageBreakBefore w:val="0"/>
        <w:kinsoku/>
        <w:overflowPunct/>
        <w:topLinePunct w:val="0"/>
        <w:bidi w:val="0"/>
        <w:snapToGrid w:val="0"/>
        <w:spacing w:beforeAutospacing="0" w:afterAutospacing="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6D8437B">
      <w:pPr>
        <w:pageBreakBefore w:val="0"/>
        <w:kinsoku/>
        <w:overflowPunct/>
        <w:topLinePunct w:val="0"/>
        <w:bidi w:val="0"/>
        <w:snapToGrid w:val="0"/>
        <w:spacing w:beforeAutospacing="0" w:afterAutospacing="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3.经查询，在“信用中国”和“中国政府采购网”网站我方未被列入失信被执行人、重大税收违法失信主体、政府采购严重违法失信行为记录名单。</w:t>
      </w:r>
    </w:p>
    <w:p w14:paraId="7CF548F5">
      <w:pPr>
        <w:pageBreakBefore w:val="0"/>
        <w:kinsoku/>
        <w:overflowPunct/>
        <w:topLinePunct w:val="0"/>
        <w:bidi w:val="0"/>
        <w:snapToGrid w:val="0"/>
        <w:spacing w:beforeAutospacing="0" w:afterAutospacing="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4.以上事项如有虚假或隐瞒，我方愿意承担一切后果，并不再寻求任何旨在减轻或免除法律责任的辩解。 </w:t>
      </w:r>
    </w:p>
    <w:p w14:paraId="13A2259D">
      <w:pPr>
        <w:pageBreakBefore w:val="0"/>
        <w:tabs>
          <w:tab w:val="left" w:pos="7200"/>
        </w:tabs>
        <w:kinsoku/>
        <w:overflowPunct/>
        <w:topLinePunct w:val="0"/>
        <w:bidi w:val="0"/>
        <w:spacing w:beforeAutospacing="0" w:afterAutospacing="0"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lang w:bidi="ar"/>
        </w:rPr>
        <w:t>说明：</w:t>
      </w:r>
    </w:p>
    <w:p w14:paraId="77879738">
      <w:pPr>
        <w:pageBreakBefore w:val="0"/>
        <w:kinsoku/>
        <w:overflowPunct/>
        <w:topLinePunct w:val="0"/>
        <w:bidi w:val="0"/>
        <w:spacing w:beforeAutospacing="0" w:afterAutospacing="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4B9B7203">
      <w:pPr>
        <w:pageBreakBefore w:val="0"/>
        <w:kinsoku/>
        <w:overflowPunct/>
        <w:topLinePunct w:val="0"/>
        <w:bidi w:val="0"/>
        <w:spacing w:beforeAutospacing="0" w:afterAutospacing="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0CE7E1E">
      <w:pPr>
        <w:pageBreakBefore w:val="0"/>
        <w:kinsoku/>
        <w:overflowPunct/>
        <w:topLinePunct w:val="0"/>
        <w:bidi w:val="0"/>
        <w:snapToGrid w:val="0"/>
        <w:spacing w:beforeAutospacing="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r>
        <w:rPr>
          <w:rFonts w:hint="eastAsia" w:ascii="宋体" w:hAnsi="宋体" w:cs="宋体"/>
          <w:b/>
          <w:color w:val="auto"/>
          <w:szCs w:val="21"/>
          <w:highlight w:val="none"/>
          <w:lang w:bidi="ar"/>
        </w:rPr>
        <w:t xml:space="preserve">  3.如为联合体投标，盖章处须加盖联合体各方公章并由联合体各方法定代表人分别签署，否则投标无效。</w:t>
      </w:r>
    </w:p>
    <w:p w14:paraId="589A74A7">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r>
        <w:rPr>
          <w:rFonts w:hint="eastAsia" w:ascii="宋体" w:hAnsi="宋体" w:cs="宋体"/>
          <w:color w:val="auto"/>
          <w:sz w:val="24"/>
          <w:highlight w:val="none"/>
          <w:lang w:bidi="ar"/>
        </w:rPr>
        <w:t xml:space="preserve">                                     </w:t>
      </w:r>
    </w:p>
    <w:p w14:paraId="7DC3D95E">
      <w:pPr>
        <w:pageBreakBefore w:val="0"/>
        <w:kinsoku/>
        <w:overflowPunct/>
        <w:topLinePunct w:val="0"/>
        <w:bidi w:val="0"/>
        <w:snapToGrid w:val="0"/>
        <w:spacing w:beforeAutospacing="0" w:afterAutospacing="0" w:line="360" w:lineRule="auto"/>
        <w:ind w:left="7428" w:leftChars="2223" w:hanging="2760" w:hangingChars="1150"/>
        <w:jc w:val="left"/>
        <w:rPr>
          <w:rFonts w:hint="eastAsia" w:ascii="宋体" w:hAnsi="宋体" w:cs="宋体"/>
          <w:color w:val="auto"/>
          <w:kern w:val="0"/>
          <w:sz w:val="24"/>
          <w:highlight w:val="none"/>
          <w:lang w:val="zh-CN"/>
        </w:rPr>
      </w:pPr>
      <w:r>
        <w:rPr>
          <w:rFonts w:hint="eastAsia" w:ascii="宋体" w:hAnsi="宋体" w:cs="宋体"/>
          <w:color w:val="auto"/>
          <w:sz w:val="24"/>
          <w:highlight w:val="none"/>
          <w:lang w:bidi="ar"/>
        </w:rPr>
        <w:t xml:space="preserve">  </w:t>
      </w:r>
      <w:r>
        <w:rPr>
          <w:rFonts w:hint="eastAsia" w:ascii="宋体" w:hAnsi="宋体" w:cs="宋体"/>
          <w:color w:val="auto"/>
          <w:kern w:val="0"/>
          <w:sz w:val="24"/>
          <w:highlight w:val="none"/>
          <w:lang w:val="zh-CN" w:bidi="ar"/>
        </w:rPr>
        <w:t>投标人名称(电子签章)：</w:t>
      </w:r>
      <w:r>
        <w:rPr>
          <w:rFonts w:hint="eastAsia" w:ascii="宋体" w:hAnsi="宋体" w:cs="宋体"/>
          <w:color w:val="auto"/>
          <w:szCs w:val="21"/>
          <w:highlight w:val="none"/>
          <w:lang w:bidi="ar"/>
        </w:rPr>
        <w:t xml:space="preserve">                                     年    月    日</w:t>
      </w:r>
    </w:p>
    <w:p w14:paraId="08B5E230">
      <w:pPr>
        <w:pageBreakBefore w:val="0"/>
        <w:widowControl/>
        <w:kinsoku/>
        <w:overflowPunct/>
        <w:topLinePunct w:val="0"/>
        <w:bidi w:val="0"/>
        <w:spacing w:beforeAutospacing="0" w:afterAutospacing="0" w:line="360" w:lineRule="auto"/>
        <w:jc w:val="center"/>
        <w:rPr>
          <w:rFonts w:ascii="宋体" w:hAnsi="宋体" w:cs="宋体"/>
          <w:b/>
          <w:bCs/>
          <w:color w:val="auto"/>
          <w:sz w:val="30"/>
          <w:szCs w:val="30"/>
          <w:highlight w:val="none"/>
        </w:rPr>
      </w:pPr>
    </w:p>
    <w:p w14:paraId="38CE0AEC">
      <w:pPr>
        <w:pageBreakBefore w:val="0"/>
        <w:widowControl/>
        <w:kinsoku/>
        <w:overflowPunct/>
        <w:topLinePunct w:val="0"/>
        <w:bidi w:val="0"/>
        <w:spacing w:beforeAutospacing="0" w:afterAutospacing="0" w:line="360" w:lineRule="auto"/>
        <w:jc w:val="center"/>
        <w:rPr>
          <w:rFonts w:ascii="宋体" w:hAnsi="宋体" w:cs="宋体"/>
          <w:b/>
          <w:bCs/>
          <w:color w:val="auto"/>
          <w:sz w:val="30"/>
          <w:szCs w:val="30"/>
          <w:highlight w:val="none"/>
        </w:rPr>
      </w:pPr>
    </w:p>
    <w:p w14:paraId="5521169E">
      <w:pPr>
        <w:pageBreakBefore w:val="0"/>
        <w:kinsoku/>
        <w:overflowPunct/>
        <w:topLinePunct w:val="0"/>
        <w:bidi w:val="0"/>
        <w:spacing w:beforeAutospacing="0" w:afterAutospacing="0" w:line="360" w:lineRule="auto"/>
        <w:rPr>
          <w:rFonts w:hint="eastAsia" w:ascii="宋体" w:hAnsi="宋体" w:cs="宋体"/>
          <w:b/>
          <w:bCs/>
          <w:color w:val="auto"/>
          <w:sz w:val="30"/>
          <w:szCs w:val="30"/>
          <w:highlight w:val="none"/>
          <w:lang w:bidi="ar"/>
        </w:rPr>
        <w:sectPr>
          <w:pgSz w:w="11906" w:h="16838"/>
          <w:pgMar w:top="1135" w:right="1135" w:bottom="1135" w:left="1135" w:header="720" w:footer="720" w:gutter="0"/>
          <w:pgNumType w:fmt="decimal"/>
          <w:cols w:space="720" w:num="1"/>
          <w:docGrid w:type="lines" w:linePitch="331" w:charSpace="0"/>
        </w:sectPr>
      </w:pPr>
    </w:p>
    <w:p w14:paraId="582375B4">
      <w:pPr>
        <w:pageBreakBefore w:val="0"/>
        <w:widowControl/>
        <w:kinsoku/>
        <w:overflowPunct/>
        <w:topLinePunct w:val="0"/>
        <w:bidi w:val="0"/>
        <w:spacing w:beforeAutospacing="0" w:afterAutospacing="0" w:line="360" w:lineRule="auto"/>
        <w:jc w:val="center"/>
        <w:rPr>
          <w:rFonts w:ascii="宋体" w:hAnsi="宋体" w:cs="宋体"/>
          <w:b/>
          <w:bCs/>
          <w:color w:val="auto"/>
          <w:sz w:val="30"/>
          <w:szCs w:val="30"/>
          <w:highlight w:val="none"/>
        </w:rPr>
      </w:pPr>
    </w:p>
    <w:p w14:paraId="22BC25A6">
      <w:pPr>
        <w:pageBreakBefore w:val="0"/>
        <w:widowControl/>
        <w:kinsoku/>
        <w:overflowPunct/>
        <w:topLinePunct w:val="0"/>
        <w:bidi w:val="0"/>
        <w:spacing w:beforeAutospacing="0" w:afterAutospacing="0" w:line="360" w:lineRule="auto"/>
        <w:jc w:val="center"/>
        <w:rPr>
          <w:rFonts w:ascii="宋体" w:hAnsi="宋体" w:cs="宋体"/>
          <w:color w:val="auto"/>
          <w:szCs w:val="20"/>
          <w:highlight w:val="none"/>
        </w:rPr>
      </w:pPr>
      <w:r>
        <w:rPr>
          <w:rFonts w:ascii="宋体" w:hAnsi="宋体" w:cs="宋体"/>
          <w:b/>
          <w:bCs/>
          <w:color w:val="auto"/>
          <w:sz w:val="30"/>
          <w:szCs w:val="30"/>
          <w:highlight w:val="none"/>
        </w:rPr>
        <w:t>七、联合体协议书</w:t>
      </w:r>
    </w:p>
    <w:p w14:paraId="509708D8">
      <w:pPr>
        <w:pageBreakBefore w:val="0"/>
        <w:kinsoku/>
        <w:overflowPunct/>
        <w:topLinePunct w:val="0"/>
        <w:autoSpaceDE w:val="0"/>
        <w:autoSpaceDN w:val="0"/>
        <w:bidi w:val="0"/>
        <w:adjustRightInd w:val="0"/>
        <w:spacing w:beforeAutospacing="0" w:afterAutospacing="0" w:line="360" w:lineRule="auto"/>
        <w:jc w:val="left"/>
        <w:rPr>
          <w:rFonts w:hint="eastAsia" w:ascii="宋体" w:hAnsi="宋体" w:cs="宋体"/>
          <w:color w:val="auto"/>
          <w:kern w:val="0"/>
          <w:szCs w:val="21"/>
          <w:highlight w:val="none"/>
          <w:u w:val="single"/>
        </w:rPr>
      </w:pPr>
    </w:p>
    <w:p w14:paraId="304720C7">
      <w:pPr>
        <w:pageBreakBefore w:val="0"/>
        <w:kinsoku/>
        <w:wordWrap w:val="0"/>
        <w:overflowPunct/>
        <w:topLinePunct w:val="0"/>
        <w:autoSpaceDE w:val="0"/>
        <w:autoSpaceDN w:val="0"/>
        <w:bidi w:val="0"/>
        <w:adjustRightInd w:val="0"/>
        <w:spacing w:beforeAutospacing="0" w:afterAutospacing="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（所有成员单位名称）自愿组成联合体，共同参加</w:t>
      </w:r>
      <w:r>
        <w:rPr>
          <w:rFonts w:hint="eastAsia" w:ascii="宋体" w:hAnsi="宋体" w:cs="宋体"/>
          <w:color w:val="auto"/>
          <w:kern w:val="0"/>
          <w:szCs w:val="21"/>
          <w:highlight w:val="none"/>
          <w:u w:val="single"/>
          <w:lang w:bidi="ar"/>
        </w:rPr>
        <w:t xml:space="preserve">     （采购人）   </w:t>
      </w:r>
      <w:r>
        <w:rPr>
          <w:rFonts w:hint="eastAsia" w:ascii="宋体" w:hAnsi="宋体" w:cs="宋体"/>
          <w:color w:val="auto"/>
          <w:kern w:val="0"/>
          <w:szCs w:val="21"/>
          <w:highlight w:val="none"/>
          <w:lang w:bidi="ar"/>
        </w:rPr>
        <w:t>组织的</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（项目编号：</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）投标。现就联合体投标事宜订立如下协议：</w:t>
      </w:r>
    </w:p>
    <w:p w14:paraId="11110E37">
      <w:pPr>
        <w:pageBreakBefore w:val="0"/>
        <w:kinsoku/>
        <w:overflowPunct/>
        <w:topLinePunct w:val="0"/>
        <w:autoSpaceDE w:val="0"/>
        <w:autoSpaceDN w:val="0"/>
        <w:bidi w:val="0"/>
        <w:adjustRightInd w:val="0"/>
        <w:spacing w:beforeAutospacing="0" w:afterAutospacing="0"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highlight w:val="none"/>
          <w:lang w:bidi="ar"/>
        </w:rPr>
        <w:t>________________________</w:t>
      </w:r>
      <w:r>
        <w:rPr>
          <w:rFonts w:hint="eastAsia" w:ascii="宋体" w:hAnsi="宋体" w:cs="宋体"/>
          <w:color w:val="auto"/>
          <w:kern w:val="0"/>
          <w:szCs w:val="21"/>
          <w:highlight w:val="none"/>
          <w:lang w:bidi="ar"/>
        </w:rPr>
        <w:t>（某成员单位名称）为联合体名称牵头人。</w:t>
      </w:r>
    </w:p>
    <w:p w14:paraId="1CCA8627">
      <w:pPr>
        <w:pageBreakBefore w:val="0"/>
        <w:kinsoku/>
        <w:overflowPunct/>
        <w:topLinePunct w:val="0"/>
        <w:autoSpaceDE w:val="0"/>
        <w:autoSpaceDN w:val="0"/>
        <w:bidi w:val="0"/>
        <w:adjustRightInd w:val="0"/>
        <w:spacing w:beforeAutospacing="0" w:afterAutospacing="0"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11ADB45">
      <w:pPr>
        <w:pageBreakBefore w:val="0"/>
        <w:kinsoku/>
        <w:overflowPunct/>
        <w:topLinePunct w:val="0"/>
        <w:autoSpaceDE w:val="0"/>
        <w:autoSpaceDN w:val="0"/>
        <w:bidi w:val="0"/>
        <w:adjustRightInd w:val="0"/>
        <w:spacing w:beforeAutospacing="0" w:afterAutospacing="0"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3、联合体牵头人在本项目中签署和盖章的一切文件和处理的一切事宜，联合体各成员均予以承认。 联合体各成员将严格按照招标文件、投标文件和合同的要求全面履行义务，并向招标人承担连带责任。</w:t>
      </w:r>
    </w:p>
    <w:p w14:paraId="0D887291">
      <w:pPr>
        <w:pageBreakBefore w:val="0"/>
        <w:kinsoku/>
        <w:overflowPunct/>
        <w:topLinePunct w:val="0"/>
        <w:autoSpaceDE w:val="0"/>
        <w:autoSpaceDN w:val="0"/>
        <w:bidi w:val="0"/>
        <w:adjustRightInd w:val="0"/>
        <w:spacing w:beforeAutospacing="0" w:afterAutospacing="0"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4、联合体各成员单位内部的职责分工如下</w:t>
      </w:r>
      <w:r>
        <w:rPr>
          <w:rFonts w:hint="eastAsia" w:ascii="宋体" w:hAnsi="宋体" w:cs="宋体"/>
          <w:color w:val="auto"/>
          <w:kern w:val="0"/>
          <w:szCs w:val="21"/>
          <w:highlight w:val="none"/>
          <w:u w:val="single"/>
          <w:lang w:bidi="ar"/>
        </w:rPr>
        <w:t>：</w:t>
      </w:r>
      <w:r>
        <w:rPr>
          <w:rFonts w:hint="eastAsia" w:ascii="宋体" w:hAnsi="宋体" w:cs="宋体"/>
          <w:color w:val="auto"/>
          <w:szCs w:val="21"/>
          <w:highlight w:val="none"/>
          <w:u w:val="single"/>
          <w:lang w:bidi="ar"/>
        </w:rPr>
        <w:t>________________________________________________</w:t>
      </w:r>
      <w:r>
        <w:rPr>
          <w:rFonts w:hint="eastAsia" w:ascii="宋体" w:hAnsi="宋体" w:cs="宋体"/>
          <w:color w:val="auto"/>
          <w:kern w:val="0"/>
          <w:szCs w:val="21"/>
          <w:highlight w:val="none"/>
          <w:lang w:bidi="ar"/>
        </w:rPr>
        <w:t>。</w:t>
      </w:r>
    </w:p>
    <w:p w14:paraId="603EC108">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1"/>
          <w:highlight w:val="none"/>
        </w:rPr>
      </w:pPr>
      <w:r>
        <w:rPr>
          <w:rFonts w:ascii="宋体" w:hAnsi="宋体" w:cs="宋体"/>
          <w:color w:val="auto"/>
          <w:kern w:val="0"/>
          <w:szCs w:val="20"/>
          <w:highlight w:val="none"/>
        </w:rPr>
        <w:t>5、本联合体中</w:t>
      </w:r>
      <w:r>
        <w:rPr>
          <w:rFonts w:ascii="宋体" w:hAnsi="宋体" w:cs="宋体"/>
          <w:color w:val="auto"/>
          <w:kern w:val="0"/>
          <w:szCs w:val="20"/>
          <w:highlight w:val="none"/>
          <w:u w:val="single"/>
        </w:rPr>
        <w:t>，</w:t>
      </w:r>
      <w:r>
        <w:rPr>
          <w:rFonts w:ascii="宋体" w:hAnsi="宋体" w:cs="宋体"/>
          <w:color w:val="auto"/>
          <w:szCs w:val="20"/>
          <w:highlight w:val="none"/>
          <w:u w:val="single"/>
        </w:rPr>
        <w:t>______</w:t>
      </w:r>
      <w:r>
        <w:rPr>
          <w:rFonts w:ascii="宋体" w:hAnsi="宋体" w:cs="宋体"/>
          <w:color w:val="auto"/>
          <w:kern w:val="0"/>
          <w:szCs w:val="20"/>
          <w:highlight w:val="none"/>
          <w:u w:val="single"/>
        </w:rPr>
        <w:t>（某成员单位名称）为</w:t>
      </w:r>
      <w:r>
        <w:rPr>
          <w:rFonts w:ascii="宋体" w:hAnsi="宋体" w:cs="宋体"/>
          <w:color w:val="auto"/>
          <w:szCs w:val="20"/>
          <w:highlight w:val="none"/>
          <w:u w:val="single"/>
        </w:rPr>
        <w:t>______</w:t>
      </w:r>
      <w:r>
        <w:rPr>
          <w:rFonts w:ascii="宋体" w:hAnsi="宋体" w:cs="宋体"/>
          <w:color w:val="auto"/>
          <w:szCs w:val="20"/>
          <w:highlight w:val="none"/>
        </w:rPr>
        <w:t>（请填写：中型、小型、微型）企业，其协议合同金额占联合体协议合同总金额的</w:t>
      </w:r>
      <w:r>
        <w:rPr>
          <w:rFonts w:ascii="宋体" w:hAnsi="宋体" w:cs="宋体"/>
          <w:color w:val="auto"/>
          <w:szCs w:val="20"/>
          <w:highlight w:val="none"/>
          <w:u w:val="single"/>
        </w:rPr>
        <w:t>______</w:t>
      </w:r>
      <w:r>
        <w:rPr>
          <w:rFonts w:ascii="宋体" w:hAnsi="宋体" w:cs="宋体"/>
          <w:color w:val="auto"/>
          <w:szCs w:val="20"/>
          <w:highlight w:val="none"/>
        </w:rPr>
        <w:t>%。【如联合体成员中有小型、微型企业的，请填写此条，否则无需填写；如联合体成员中有多个小型、微型企业的，请逐一列出。】</w:t>
      </w:r>
    </w:p>
    <w:p w14:paraId="08BF9A1E">
      <w:pPr>
        <w:pageBreakBefore w:val="0"/>
        <w:kinsoku/>
        <w:overflowPunct/>
        <w:topLinePunct w:val="0"/>
        <w:autoSpaceDE w:val="0"/>
        <w:autoSpaceDN w:val="0"/>
        <w:bidi w:val="0"/>
        <w:adjustRightInd w:val="0"/>
        <w:spacing w:beforeAutospacing="0" w:afterAutospacing="0"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6、本协议书自签署之日起生效，合同履行完毕后自动失效。</w:t>
      </w:r>
    </w:p>
    <w:p w14:paraId="28FAFC24">
      <w:pPr>
        <w:pageBreakBefore w:val="0"/>
        <w:kinsoku/>
        <w:overflowPunct/>
        <w:topLinePunct w:val="0"/>
        <w:autoSpaceDE w:val="0"/>
        <w:autoSpaceDN w:val="0"/>
        <w:bidi w:val="0"/>
        <w:adjustRightInd w:val="0"/>
        <w:spacing w:beforeAutospacing="0" w:afterAutospacing="0"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7、本协议书一式</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份，联合体成员和采购代理机构各执一份。</w:t>
      </w:r>
    </w:p>
    <w:p w14:paraId="78690CE9">
      <w:pPr>
        <w:pageBreakBefore w:val="0"/>
        <w:kinsoku/>
        <w:overflowPunct/>
        <w:topLinePunct w:val="0"/>
        <w:autoSpaceDE w:val="0"/>
        <w:autoSpaceDN w:val="0"/>
        <w:bidi w:val="0"/>
        <w:adjustRightInd w:val="0"/>
        <w:spacing w:beforeAutospacing="0" w:afterAutospacing="0"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注：本协议书由法定代表人签字的，应附法定代表人身份证明；本协议书由委托代理人签字的，应附法定代表人授权委托书。</w:t>
      </w:r>
    </w:p>
    <w:p w14:paraId="556E2B69">
      <w:pPr>
        <w:pageBreakBefore w:val="0"/>
        <w:kinsoku/>
        <w:overflowPunct/>
        <w:topLinePunct w:val="0"/>
        <w:autoSpaceDE w:val="0"/>
        <w:autoSpaceDN w:val="0"/>
        <w:bidi w:val="0"/>
        <w:adjustRightInd w:val="0"/>
        <w:spacing w:beforeAutospacing="0" w:afterAutospacing="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牵头人名称：</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（公章/电子签章）</w:t>
      </w:r>
    </w:p>
    <w:p w14:paraId="3207A1A6">
      <w:pPr>
        <w:pageBreakBefore w:val="0"/>
        <w:kinsoku/>
        <w:overflowPunct/>
        <w:topLinePunct w:val="0"/>
        <w:autoSpaceDE w:val="0"/>
        <w:autoSpaceDN w:val="0"/>
        <w:bidi w:val="0"/>
        <w:adjustRightInd w:val="0"/>
        <w:spacing w:beforeAutospacing="0" w:afterAutospacing="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法定代表人或其委托代理人：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（手写签名/电子签名）</w:t>
      </w:r>
    </w:p>
    <w:p w14:paraId="49B33591">
      <w:pPr>
        <w:pageBreakBefore w:val="0"/>
        <w:kinsoku/>
        <w:overflowPunct/>
        <w:topLinePunct w:val="0"/>
        <w:autoSpaceDE w:val="0"/>
        <w:autoSpaceDN w:val="0"/>
        <w:bidi w:val="0"/>
        <w:adjustRightInd w:val="0"/>
        <w:spacing w:beforeAutospacing="0" w:afterAutospacing="0" w:line="360" w:lineRule="auto"/>
        <w:jc w:val="left"/>
        <w:rPr>
          <w:rFonts w:hint="eastAsia" w:ascii="宋体" w:hAnsi="宋体" w:cs="宋体"/>
          <w:color w:val="auto"/>
          <w:kern w:val="0"/>
          <w:szCs w:val="21"/>
          <w:highlight w:val="none"/>
        </w:rPr>
      </w:pPr>
    </w:p>
    <w:p w14:paraId="5BDB0059">
      <w:pPr>
        <w:pageBreakBefore w:val="0"/>
        <w:kinsoku/>
        <w:overflowPunct/>
        <w:topLinePunct w:val="0"/>
        <w:autoSpaceDE w:val="0"/>
        <w:autoSpaceDN w:val="0"/>
        <w:bidi w:val="0"/>
        <w:adjustRightInd w:val="0"/>
        <w:spacing w:beforeAutospacing="0" w:afterAutospacing="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成员一名称：</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（公章/电子签章）</w:t>
      </w:r>
    </w:p>
    <w:p w14:paraId="655356EE">
      <w:pPr>
        <w:pageBreakBefore w:val="0"/>
        <w:kinsoku/>
        <w:overflowPunct/>
        <w:topLinePunct w:val="0"/>
        <w:autoSpaceDE w:val="0"/>
        <w:autoSpaceDN w:val="0"/>
        <w:bidi w:val="0"/>
        <w:adjustRightInd w:val="0"/>
        <w:spacing w:beforeAutospacing="0" w:afterAutospacing="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法定代表人或其委托代理人：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（手写签名/电子签名）</w:t>
      </w:r>
    </w:p>
    <w:p w14:paraId="516177D1">
      <w:pPr>
        <w:pageBreakBefore w:val="0"/>
        <w:kinsoku/>
        <w:overflowPunct/>
        <w:topLinePunct w:val="0"/>
        <w:autoSpaceDE w:val="0"/>
        <w:autoSpaceDN w:val="0"/>
        <w:bidi w:val="0"/>
        <w:adjustRightInd w:val="0"/>
        <w:spacing w:beforeAutospacing="0" w:afterAutospacing="0" w:line="360" w:lineRule="auto"/>
        <w:jc w:val="left"/>
        <w:rPr>
          <w:rFonts w:hint="eastAsia" w:ascii="宋体" w:hAnsi="宋体" w:cs="宋体"/>
          <w:color w:val="auto"/>
          <w:kern w:val="0"/>
          <w:szCs w:val="21"/>
          <w:highlight w:val="none"/>
        </w:rPr>
      </w:pPr>
    </w:p>
    <w:p w14:paraId="38EB7719">
      <w:pPr>
        <w:pageBreakBefore w:val="0"/>
        <w:kinsoku/>
        <w:overflowPunct/>
        <w:topLinePunct w:val="0"/>
        <w:autoSpaceDE w:val="0"/>
        <w:autoSpaceDN w:val="0"/>
        <w:bidi w:val="0"/>
        <w:adjustRightInd w:val="0"/>
        <w:spacing w:beforeAutospacing="0" w:afterAutospacing="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成员二名称：</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（公章/电子签章）</w:t>
      </w:r>
    </w:p>
    <w:p w14:paraId="60B4686E">
      <w:pPr>
        <w:pageBreakBefore w:val="0"/>
        <w:widowControl/>
        <w:kinsoku/>
        <w:overflowPunct/>
        <w:topLinePunct w:val="0"/>
        <w:bidi w:val="0"/>
        <w:spacing w:beforeAutospacing="0" w:afterAutospacing="0" w:line="360" w:lineRule="auto"/>
        <w:rPr>
          <w:rFonts w:ascii="宋体" w:hAnsi="宋体" w:cs="宋体"/>
          <w:color w:val="auto"/>
          <w:kern w:val="0"/>
          <w:szCs w:val="21"/>
          <w:highlight w:val="none"/>
        </w:rPr>
      </w:pPr>
      <w:r>
        <w:rPr>
          <w:rFonts w:ascii="宋体" w:hAnsi="宋体" w:cs="宋体"/>
          <w:color w:val="auto"/>
          <w:kern w:val="0"/>
          <w:szCs w:val="21"/>
          <w:highlight w:val="none"/>
        </w:rPr>
        <w:t>法定代表人或其委托代理人：</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（手写签名/电子签名）</w:t>
      </w:r>
    </w:p>
    <w:p w14:paraId="5BB5180A">
      <w:pPr>
        <w:pageBreakBefore w:val="0"/>
        <w:kinsoku/>
        <w:overflowPunct/>
        <w:topLinePunct w:val="0"/>
        <w:bidi w:val="0"/>
        <w:snapToGrid w:val="0"/>
        <w:spacing w:beforeAutospacing="0" w:afterAutospacing="0" w:line="360" w:lineRule="auto"/>
        <w:rPr>
          <w:rFonts w:hint="eastAsia" w:ascii="宋体" w:hAnsi="宋体" w:cs="宋体"/>
          <w:color w:val="auto"/>
          <w:kern w:val="0"/>
          <w:sz w:val="24"/>
          <w:highlight w:val="none"/>
          <w:lang w:val="zh-CN"/>
        </w:rPr>
      </w:pPr>
    </w:p>
    <w:p w14:paraId="2737705C">
      <w:pPr>
        <w:pageBreakBefore w:val="0"/>
        <w:kinsoku/>
        <w:overflowPunct/>
        <w:topLinePunct w:val="0"/>
        <w:bidi w:val="0"/>
        <w:spacing w:beforeAutospacing="0" w:afterAutospacing="0" w:line="360" w:lineRule="auto"/>
        <w:rPr>
          <w:rFonts w:hint="eastAsia" w:ascii="宋体" w:hAnsi="宋体" w:cs="宋体"/>
          <w:color w:val="auto"/>
          <w:szCs w:val="21"/>
          <w:highlight w:val="none"/>
          <w:lang w:bidi="ar"/>
        </w:rPr>
        <w:sectPr>
          <w:pgSz w:w="11906" w:h="16838"/>
          <w:pgMar w:top="1135" w:right="1135" w:bottom="1135" w:left="1135" w:header="720" w:footer="720" w:gutter="0"/>
          <w:pgNumType w:fmt="decimal"/>
          <w:cols w:space="720" w:num="1"/>
          <w:docGrid w:type="lines" w:linePitch="331" w:charSpace="0"/>
        </w:sectPr>
      </w:pPr>
    </w:p>
    <w:p w14:paraId="6138A9F8">
      <w:pPr>
        <w:pageBreakBefore w:val="0"/>
        <w:kinsoku/>
        <w:overflowPunct/>
        <w:topLinePunct w:val="0"/>
        <w:bidi w:val="0"/>
        <w:snapToGrid w:val="0"/>
        <w:spacing w:beforeAutospacing="0" w:afterAutospacing="0" w:line="360" w:lineRule="auto"/>
        <w:ind w:left="300"/>
        <w:jc w:val="left"/>
        <w:rPr>
          <w:rFonts w:hint="eastAsia" w:ascii="宋体" w:hAnsi="宋体" w:cs="宋体"/>
          <w:b/>
          <w:color w:val="auto"/>
          <w:sz w:val="30"/>
          <w:szCs w:val="30"/>
          <w:highlight w:val="none"/>
        </w:rPr>
      </w:pPr>
      <w:bookmarkStart w:id="333" w:name="_Toc19686838"/>
      <w:bookmarkStart w:id="334" w:name="_Toc8359"/>
    </w:p>
    <w:p w14:paraId="2B974A28">
      <w:pPr>
        <w:pageBreakBefore w:val="0"/>
        <w:kinsoku/>
        <w:overflowPunct/>
        <w:topLinePunct w:val="0"/>
        <w:bidi w:val="0"/>
        <w:snapToGrid w:val="0"/>
        <w:spacing w:beforeAutospacing="0" w:afterAutospacing="0" w:line="360" w:lineRule="auto"/>
        <w:ind w:left="300"/>
        <w:jc w:val="left"/>
        <w:rPr>
          <w:rFonts w:hint="eastAsia" w:ascii="宋体" w:hAnsi="宋体" w:cs="宋体"/>
          <w:b/>
          <w:color w:val="auto"/>
          <w:sz w:val="30"/>
          <w:szCs w:val="30"/>
          <w:highlight w:val="none"/>
          <w:lang w:bidi="ar"/>
        </w:rPr>
      </w:pP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bidi="ar"/>
        </w:rPr>
        <w:t>除招标文件规定必须提供以外，投标人认为需要提供的其他证明材料。</w:t>
      </w:r>
    </w:p>
    <w:p w14:paraId="31E36BFA">
      <w:pPr>
        <w:pageBreakBefore w:val="0"/>
        <w:kinsoku/>
        <w:overflowPunct/>
        <w:topLinePunct w:val="0"/>
        <w:bidi w:val="0"/>
        <w:snapToGrid w:val="0"/>
        <w:spacing w:beforeAutospacing="0" w:afterAutospacing="0" w:line="360" w:lineRule="auto"/>
        <w:ind w:left="300"/>
        <w:jc w:val="left"/>
        <w:rPr>
          <w:rFonts w:hint="eastAsia" w:ascii="宋体" w:hAnsi="宋体" w:cs="宋体"/>
          <w:b/>
          <w:bCs/>
          <w:color w:val="auto"/>
          <w:sz w:val="28"/>
          <w:szCs w:val="28"/>
          <w:highlight w:val="none"/>
        </w:rPr>
      </w:pPr>
    </w:p>
    <w:p w14:paraId="49B30CFD">
      <w:pPr>
        <w:pageBreakBefore w:val="0"/>
        <w:kinsoku/>
        <w:overflowPunct/>
        <w:topLinePunct w:val="0"/>
        <w:bidi w:val="0"/>
        <w:snapToGrid w:val="0"/>
        <w:spacing w:beforeAutospacing="0" w:afterAutospacing="0" w:line="360" w:lineRule="auto"/>
        <w:ind w:firstLine="5040" w:firstLineChars="2100"/>
        <w:rPr>
          <w:rFonts w:hint="eastAsia" w:ascii="宋体" w:hAnsi="宋体" w:cs="宋体"/>
          <w:color w:val="auto"/>
          <w:kern w:val="0"/>
          <w:sz w:val="24"/>
          <w:highlight w:val="none"/>
          <w:lang w:val="zh-CN" w:bidi="ar"/>
        </w:rPr>
      </w:pPr>
    </w:p>
    <w:p w14:paraId="72C2FBE8">
      <w:pPr>
        <w:pageBreakBefore w:val="0"/>
        <w:kinsoku/>
        <w:overflowPunct/>
        <w:topLinePunct w:val="0"/>
        <w:bidi w:val="0"/>
        <w:snapToGrid w:val="0"/>
        <w:spacing w:beforeAutospacing="0" w:afterAutospacing="0" w:line="360" w:lineRule="auto"/>
        <w:ind w:firstLine="5040" w:firstLineChars="2100"/>
        <w:rPr>
          <w:rFonts w:hint="eastAsia" w:ascii="宋体" w:hAnsi="宋体" w:cs="宋体"/>
          <w:color w:val="auto"/>
          <w:kern w:val="0"/>
          <w:sz w:val="24"/>
          <w:highlight w:val="none"/>
          <w:lang w:val="zh-CN" w:bidi="ar"/>
        </w:rPr>
      </w:pPr>
      <w:r>
        <w:rPr>
          <w:rFonts w:hint="eastAsia" w:ascii="宋体" w:hAnsi="宋体" w:cs="宋体"/>
          <w:color w:val="auto"/>
          <w:kern w:val="0"/>
          <w:sz w:val="24"/>
          <w:highlight w:val="none"/>
          <w:lang w:val="zh-CN" w:bidi="ar"/>
        </w:rPr>
        <w:t>投标人名称(电子签章)：</w:t>
      </w:r>
    </w:p>
    <w:p w14:paraId="2D42770A">
      <w:pPr>
        <w:pageBreakBefore w:val="0"/>
        <w:kinsoku/>
        <w:overflowPunct/>
        <w:topLinePunct w:val="0"/>
        <w:bidi w:val="0"/>
        <w:snapToGrid w:val="0"/>
        <w:spacing w:beforeAutospacing="0" w:afterAutospacing="0" w:line="360" w:lineRule="auto"/>
        <w:ind w:firstLine="5040" w:firstLineChars="2100"/>
        <w:jc w:val="center"/>
        <w:rPr>
          <w:rFonts w:hint="eastAsia" w:ascii="宋体" w:hAnsi="宋体" w:cs="宋体"/>
          <w:color w:val="auto"/>
          <w:kern w:val="0"/>
          <w:sz w:val="24"/>
          <w:highlight w:val="none"/>
          <w:lang w:val="zh-CN" w:bidi="ar"/>
        </w:rPr>
      </w:pPr>
      <w:r>
        <w:rPr>
          <w:rFonts w:hint="eastAsia" w:ascii="宋体" w:hAnsi="宋体" w:cs="宋体"/>
          <w:color w:val="auto"/>
          <w:kern w:val="0"/>
          <w:sz w:val="24"/>
          <w:highlight w:val="none"/>
          <w:lang w:val="zh-CN" w:bidi="ar"/>
        </w:rPr>
        <w:t>日期：  年  月   日</w:t>
      </w:r>
    </w:p>
    <w:p w14:paraId="1A3CFB0B">
      <w:pPr>
        <w:pageBreakBefore w:val="0"/>
        <w:kinsoku/>
        <w:overflowPunct/>
        <w:topLinePunct w:val="0"/>
        <w:bidi w:val="0"/>
        <w:snapToGrid w:val="0"/>
        <w:spacing w:beforeAutospacing="0" w:afterAutospacing="0" w:line="360" w:lineRule="auto"/>
        <w:jc w:val="center"/>
        <w:outlineLvl w:val="1"/>
        <w:rPr>
          <w:rFonts w:hint="eastAsia" w:ascii="宋体" w:hAnsi="宋体" w:cs="宋体"/>
          <w:b/>
          <w:bCs/>
          <w:color w:val="auto"/>
          <w:sz w:val="28"/>
          <w:szCs w:val="28"/>
          <w:highlight w:val="none"/>
        </w:rPr>
      </w:pPr>
      <w:r>
        <w:rPr>
          <w:rFonts w:hint="eastAsia" w:ascii="宋体" w:hAnsi="宋体" w:cs="宋体"/>
          <w:color w:val="auto"/>
          <w:kern w:val="0"/>
          <w:sz w:val="24"/>
          <w:highlight w:val="none"/>
          <w:lang w:val="zh-CN" w:bidi="ar"/>
        </w:rPr>
        <w:br w:type="page"/>
      </w:r>
      <w:bookmarkStart w:id="335" w:name="_Toc7584"/>
      <w:r>
        <w:rPr>
          <w:rFonts w:hint="eastAsia" w:ascii="宋体" w:hAnsi="宋体" w:cs="宋体"/>
          <w:b/>
          <w:bCs/>
          <w:color w:val="auto"/>
          <w:sz w:val="28"/>
          <w:szCs w:val="28"/>
          <w:highlight w:val="none"/>
        </w:rPr>
        <w:t>第三节 商务文件格式</w:t>
      </w:r>
      <w:bookmarkEnd w:id="333"/>
      <w:bookmarkEnd w:id="334"/>
      <w:bookmarkEnd w:id="335"/>
    </w:p>
    <w:p w14:paraId="178E4118">
      <w:pPr>
        <w:pageBreakBefore w:val="0"/>
        <w:kinsoku/>
        <w:overflowPunct/>
        <w:topLinePunct w:val="0"/>
        <w:bidi w:val="0"/>
        <w:snapToGrid w:val="0"/>
        <w:spacing w:beforeAutospacing="0" w:afterAutospacing="0" w:line="360" w:lineRule="auto"/>
        <w:rPr>
          <w:rFonts w:hint="eastAsia" w:ascii="宋体" w:hAnsi="宋体" w:cs="宋体"/>
          <w:color w:val="auto"/>
          <w:sz w:val="30"/>
          <w:szCs w:val="20"/>
          <w:highlight w:val="none"/>
        </w:rPr>
      </w:pPr>
    </w:p>
    <w:p w14:paraId="4E7338D7">
      <w:pPr>
        <w:pageBreakBefore w:val="0"/>
        <w:kinsoku/>
        <w:overflowPunct/>
        <w:topLinePunct w:val="0"/>
        <w:bidi w:val="0"/>
        <w:snapToGrid w:val="0"/>
        <w:spacing w:beforeAutospacing="0" w:afterAutospacing="0" w:line="360" w:lineRule="auto"/>
        <w:rPr>
          <w:rFonts w:hint="eastAsia" w:ascii="宋体" w:hAnsi="宋体" w:cs="宋体"/>
          <w:bCs/>
          <w:color w:val="auto"/>
          <w:sz w:val="32"/>
          <w:szCs w:val="20"/>
          <w:highlight w:val="none"/>
        </w:rPr>
      </w:pPr>
      <w:r>
        <w:rPr>
          <w:rFonts w:hint="eastAsia" w:ascii="宋体" w:hAnsi="宋体" w:cs="宋体"/>
          <w:color w:val="auto"/>
          <w:sz w:val="24"/>
          <w:highlight w:val="none"/>
          <w:lang w:bidi="ar"/>
        </w:rPr>
        <w:t xml:space="preserve">                                                  </w:t>
      </w:r>
      <w:r>
        <w:rPr>
          <w:rFonts w:hint="eastAsia" w:ascii="宋体" w:hAnsi="宋体" w:cs="宋体"/>
          <w:bCs/>
          <w:color w:val="auto"/>
          <w:highlight w:val="none"/>
          <w:lang w:bidi="ar"/>
        </w:rPr>
        <w:t xml:space="preserve">             电子投标文件</w:t>
      </w:r>
    </w:p>
    <w:p w14:paraId="437DB021">
      <w:pPr>
        <w:pageBreakBefore w:val="0"/>
        <w:kinsoku/>
        <w:overflowPunct/>
        <w:topLinePunct w:val="0"/>
        <w:bidi w:val="0"/>
        <w:snapToGrid w:val="0"/>
        <w:spacing w:beforeAutospacing="0" w:afterAutospacing="0" w:line="360" w:lineRule="auto"/>
        <w:rPr>
          <w:rFonts w:hint="eastAsia" w:ascii="宋体" w:hAnsi="宋体" w:cs="宋体"/>
          <w:color w:val="auto"/>
          <w:sz w:val="24"/>
          <w:szCs w:val="20"/>
          <w:highlight w:val="none"/>
        </w:rPr>
      </w:pPr>
    </w:p>
    <w:p w14:paraId="07AC05E5">
      <w:pPr>
        <w:pageBreakBefore w:val="0"/>
        <w:kinsoku/>
        <w:overflowPunct/>
        <w:topLinePunct w:val="0"/>
        <w:bidi w:val="0"/>
        <w:snapToGrid w:val="0"/>
        <w:spacing w:beforeAutospacing="0" w:afterAutospacing="0" w:line="360" w:lineRule="auto"/>
        <w:jc w:val="center"/>
        <w:rPr>
          <w:rFonts w:hint="eastAsia" w:ascii="宋体" w:hAnsi="宋体" w:cs="宋体"/>
          <w:b/>
          <w:color w:val="auto"/>
          <w:sz w:val="24"/>
          <w:szCs w:val="20"/>
          <w:highlight w:val="none"/>
        </w:rPr>
      </w:pPr>
      <w:r>
        <w:rPr>
          <w:rFonts w:hint="eastAsia" w:ascii="宋体" w:hAnsi="宋体" w:cs="宋体"/>
          <w:b/>
          <w:color w:val="auto"/>
          <w:sz w:val="32"/>
          <w:szCs w:val="32"/>
          <w:highlight w:val="none"/>
          <w:lang w:bidi="ar"/>
        </w:rPr>
        <w:t>商务文件（封面）</w:t>
      </w:r>
    </w:p>
    <w:p w14:paraId="39F76F35">
      <w:pPr>
        <w:pageBreakBefore w:val="0"/>
        <w:kinsoku/>
        <w:overflowPunct/>
        <w:topLinePunct w:val="0"/>
        <w:bidi w:val="0"/>
        <w:snapToGrid w:val="0"/>
        <w:spacing w:beforeAutospacing="0" w:afterAutospacing="0" w:line="360" w:lineRule="auto"/>
        <w:rPr>
          <w:rFonts w:hint="eastAsia" w:ascii="宋体" w:hAnsi="宋体" w:cs="宋体"/>
          <w:bCs/>
          <w:color w:val="auto"/>
          <w:sz w:val="24"/>
          <w:szCs w:val="20"/>
          <w:highlight w:val="none"/>
        </w:rPr>
      </w:pPr>
    </w:p>
    <w:p w14:paraId="595FBDFF">
      <w:pPr>
        <w:pageBreakBefore w:val="0"/>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lang w:bidi="ar"/>
        </w:rPr>
        <w:t>项目名称：</w:t>
      </w:r>
    </w:p>
    <w:p w14:paraId="35DB7C45">
      <w:pPr>
        <w:pageBreakBefore w:val="0"/>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szCs w:val="20"/>
          <w:highlight w:val="none"/>
        </w:rPr>
      </w:pPr>
    </w:p>
    <w:p w14:paraId="4A336CEA">
      <w:pPr>
        <w:pageBreakBefore w:val="0"/>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lang w:bidi="ar"/>
        </w:rPr>
        <w:t>项目编号：</w:t>
      </w:r>
    </w:p>
    <w:p w14:paraId="78B1E931">
      <w:pPr>
        <w:pageBreakBefore w:val="0"/>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szCs w:val="20"/>
          <w:highlight w:val="none"/>
        </w:rPr>
      </w:pPr>
      <w:r>
        <w:rPr>
          <w:rFonts w:hint="eastAsia" w:ascii="宋体" w:hAnsi="宋体" w:cs="宋体"/>
          <w:bCs/>
          <w:color w:val="auto"/>
          <w:sz w:val="24"/>
          <w:highlight w:val="none"/>
          <w:lang w:bidi="ar"/>
        </w:rPr>
        <w:t xml:space="preserve"> </w:t>
      </w:r>
    </w:p>
    <w:p w14:paraId="3078F6A7">
      <w:pPr>
        <w:pageBreakBefore w:val="0"/>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lang w:bidi="ar"/>
        </w:rPr>
        <w:t>所投分标：</w:t>
      </w:r>
    </w:p>
    <w:p w14:paraId="25CC2F2D">
      <w:pPr>
        <w:pageBreakBefore w:val="0"/>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szCs w:val="20"/>
          <w:highlight w:val="none"/>
        </w:rPr>
      </w:pPr>
    </w:p>
    <w:p w14:paraId="077D6661">
      <w:pPr>
        <w:pageBreakBefore w:val="0"/>
        <w:widowControl/>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349548D4">
      <w:pPr>
        <w:pageBreakBefore w:val="0"/>
        <w:widowControl/>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highlight w:val="none"/>
        </w:rPr>
      </w:pPr>
    </w:p>
    <w:p w14:paraId="1B024F83">
      <w:pPr>
        <w:pageBreakBefore w:val="0"/>
        <w:widowControl/>
        <w:kinsoku/>
        <w:overflowPunct/>
        <w:topLinePunct w:val="0"/>
        <w:bidi w:val="0"/>
        <w:snapToGrid w:val="0"/>
        <w:spacing w:beforeAutospacing="0" w:afterAutospacing="0"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投标人地址：</w:t>
      </w:r>
    </w:p>
    <w:p w14:paraId="2D086F26">
      <w:pPr>
        <w:pageBreakBefore w:val="0"/>
        <w:widowControl/>
        <w:kinsoku/>
        <w:overflowPunct/>
        <w:topLinePunct w:val="0"/>
        <w:bidi w:val="0"/>
        <w:snapToGrid w:val="0"/>
        <w:spacing w:beforeAutospacing="0" w:afterAutospacing="0" w:line="360" w:lineRule="auto"/>
        <w:ind w:firstLine="960" w:firstLineChars="400"/>
        <w:rPr>
          <w:rFonts w:hint="eastAsia" w:ascii="宋体" w:hAnsi="宋体" w:cs="宋体"/>
          <w:bCs/>
          <w:color w:val="auto"/>
          <w:sz w:val="24"/>
          <w:highlight w:val="none"/>
        </w:rPr>
      </w:pPr>
    </w:p>
    <w:p w14:paraId="30D4AE12">
      <w:pPr>
        <w:pageBreakBefore w:val="0"/>
        <w:kinsoku/>
        <w:overflowPunct/>
        <w:topLinePunct w:val="0"/>
        <w:bidi w:val="0"/>
        <w:snapToGrid w:val="0"/>
        <w:spacing w:beforeAutospacing="0" w:afterAutospacing="0" w:line="360" w:lineRule="auto"/>
        <w:ind w:firstLine="645"/>
        <w:rPr>
          <w:rFonts w:hint="eastAsia" w:ascii="宋体" w:hAnsi="宋体" w:cs="宋体"/>
          <w:color w:val="auto"/>
          <w:sz w:val="24"/>
          <w:highlight w:val="none"/>
        </w:rPr>
      </w:pPr>
      <w:r>
        <w:rPr>
          <w:rFonts w:hint="eastAsia" w:ascii="宋体" w:hAnsi="宋体" w:cs="宋体"/>
          <w:color w:val="auto"/>
          <w:sz w:val="24"/>
          <w:highlight w:val="none"/>
          <w:lang w:bidi="ar"/>
        </w:rPr>
        <w:t xml:space="preserve">                        年  月  日</w:t>
      </w:r>
    </w:p>
    <w:p w14:paraId="505170BD">
      <w:pPr>
        <w:pageBreakBefore w:val="0"/>
        <w:kinsoku/>
        <w:overflowPunct/>
        <w:topLinePunct w:val="0"/>
        <w:bidi w:val="0"/>
        <w:snapToGrid w:val="0"/>
        <w:spacing w:beforeAutospacing="0" w:afterAutospacing="0"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lang w:bidi="ar"/>
        </w:rPr>
        <w:t xml:space="preserve"> </w:t>
      </w:r>
    </w:p>
    <w:p w14:paraId="586D09B9">
      <w:pPr>
        <w:pageBreakBefore w:val="0"/>
        <w:kinsoku/>
        <w:overflowPunct/>
        <w:topLinePunct w:val="0"/>
        <w:bidi w:val="0"/>
        <w:spacing w:beforeAutospacing="0" w:afterAutospacing="0" w:line="360" w:lineRule="auto"/>
        <w:ind w:right="420"/>
        <w:rPr>
          <w:rFonts w:hint="eastAsia" w:ascii="宋体" w:hAnsi="宋体" w:cs="宋体"/>
          <w:color w:val="auto"/>
          <w:sz w:val="24"/>
          <w:szCs w:val="20"/>
          <w:highlight w:val="none"/>
        </w:rPr>
      </w:pPr>
    </w:p>
    <w:p w14:paraId="49E79448">
      <w:pPr>
        <w:pageBreakBefore w:val="0"/>
        <w:kinsoku/>
        <w:overflowPunct/>
        <w:topLinePunct w:val="0"/>
        <w:bidi w:val="0"/>
        <w:spacing w:beforeAutospacing="0" w:afterAutospacing="0" w:line="360" w:lineRule="auto"/>
        <w:ind w:right="420"/>
        <w:rPr>
          <w:rFonts w:hint="eastAsia" w:ascii="宋体" w:hAnsi="宋体" w:cs="宋体"/>
          <w:color w:val="auto"/>
          <w:sz w:val="24"/>
          <w:szCs w:val="20"/>
          <w:highlight w:val="none"/>
        </w:rPr>
      </w:pPr>
    </w:p>
    <w:p w14:paraId="7B04C5E8">
      <w:pPr>
        <w:pageBreakBefore w:val="0"/>
        <w:kinsoku/>
        <w:overflowPunct/>
        <w:topLinePunct w:val="0"/>
        <w:bidi w:val="0"/>
        <w:spacing w:beforeAutospacing="0" w:afterAutospacing="0" w:line="360" w:lineRule="auto"/>
        <w:ind w:right="420"/>
        <w:rPr>
          <w:rFonts w:hint="eastAsia" w:ascii="宋体" w:hAnsi="宋体" w:cs="宋体"/>
          <w:color w:val="auto"/>
          <w:sz w:val="24"/>
          <w:szCs w:val="20"/>
          <w:highlight w:val="none"/>
        </w:rPr>
      </w:pPr>
    </w:p>
    <w:p w14:paraId="10C1D58B">
      <w:pPr>
        <w:pageBreakBefore w:val="0"/>
        <w:kinsoku/>
        <w:overflowPunct/>
        <w:topLinePunct w:val="0"/>
        <w:bidi w:val="0"/>
        <w:spacing w:beforeAutospacing="0" w:afterAutospacing="0" w:line="360" w:lineRule="auto"/>
        <w:ind w:right="420"/>
        <w:rPr>
          <w:rFonts w:hint="eastAsia" w:ascii="宋体" w:hAnsi="宋体" w:cs="宋体"/>
          <w:color w:val="auto"/>
          <w:sz w:val="24"/>
          <w:szCs w:val="20"/>
          <w:highlight w:val="none"/>
        </w:rPr>
      </w:pPr>
    </w:p>
    <w:p w14:paraId="18F0F8B5">
      <w:pPr>
        <w:pageBreakBefore w:val="0"/>
        <w:kinsoku/>
        <w:overflowPunct/>
        <w:topLinePunct w:val="0"/>
        <w:bidi w:val="0"/>
        <w:spacing w:beforeAutospacing="0" w:afterAutospacing="0" w:line="360" w:lineRule="auto"/>
        <w:ind w:right="420"/>
        <w:rPr>
          <w:rFonts w:hint="eastAsia" w:ascii="宋体" w:hAnsi="宋体" w:cs="宋体"/>
          <w:color w:val="auto"/>
          <w:sz w:val="24"/>
          <w:szCs w:val="20"/>
          <w:highlight w:val="none"/>
        </w:rPr>
      </w:pPr>
    </w:p>
    <w:p w14:paraId="0B609FAD">
      <w:pPr>
        <w:pageBreakBefore w:val="0"/>
        <w:kinsoku/>
        <w:overflowPunct/>
        <w:topLinePunct w:val="0"/>
        <w:bidi w:val="0"/>
        <w:spacing w:beforeAutospacing="0" w:afterAutospacing="0" w:line="360" w:lineRule="auto"/>
        <w:ind w:right="420"/>
        <w:rPr>
          <w:rFonts w:hint="eastAsia" w:ascii="宋体" w:hAnsi="宋体" w:cs="宋体"/>
          <w:color w:val="auto"/>
          <w:sz w:val="24"/>
          <w:szCs w:val="20"/>
          <w:highlight w:val="none"/>
        </w:rPr>
      </w:pPr>
    </w:p>
    <w:p w14:paraId="34942606">
      <w:pPr>
        <w:pageBreakBefore w:val="0"/>
        <w:kinsoku/>
        <w:overflowPunct/>
        <w:topLinePunct w:val="0"/>
        <w:bidi w:val="0"/>
        <w:spacing w:beforeAutospacing="0" w:afterAutospacing="0" w:line="360" w:lineRule="auto"/>
        <w:ind w:right="420"/>
        <w:rPr>
          <w:rFonts w:hint="eastAsia" w:ascii="宋体" w:hAnsi="宋体" w:cs="宋体"/>
          <w:color w:val="auto"/>
          <w:sz w:val="24"/>
          <w:szCs w:val="20"/>
          <w:highlight w:val="none"/>
        </w:rPr>
      </w:pPr>
    </w:p>
    <w:p w14:paraId="67FFAF4E">
      <w:pPr>
        <w:pageBreakBefore w:val="0"/>
        <w:kinsoku/>
        <w:overflowPunct/>
        <w:topLinePunct w:val="0"/>
        <w:bidi w:val="0"/>
        <w:spacing w:beforeAutospacing="0" w:afterAutospacing="0" w:line="360" w:lineRule="auto"/>
        <w:ind w:right="420"/>
        <w:rPr>
          <w:rFonts w:hint="eastAsia" w:ascii="宋体" w:hAnsi="宋体" w:cs="宋体"/>
          <w:color w:val="auto"/>
          <w:sz w:val="24"/>
          <w:szCs w:val="20"/>
          <w:highlight w:val="none"/>
        </w:rPr>
      </w:pPr>
    </w:p>
    <w:p w14:paraId="37BA189B">
      <w:pPr>
        <w:pageBreakBefore w:val="0"/>
        <w:kinsoku/>
        <w:overflowPunct/>
        <w:topLinePunct w:val="0"/>
        <w:bidi w:val="0"/>
        <w:spacing w:beforeAutospacing="0" w:afterAutospacing="0" w:line="360" w:lineRule="auto"/>
        <w:ind w:right="420"/>
        <w:rPr>
          <w:rFonts w:hint="eastAsia" w:ascii="宋体" w:hAnsi="宋体" w:cs="宋体"/>
          <w:color w:val="auto"/>
          <w:sz w:val="24"/>
          <w:szCs w:val="20"/>
          <w:highlight w:val="none"/>
        </w:rPr>
      </w:pPr>
    </w:p>
    <w:p w14:paraId="4B385E8B">
      <w:pPr>
        <w:pageBreakBefore w:val="0"/>
        <w:kinsoku/>
        <w:overflowPunct/>
        <w:topLinePunct w:val="0"/>
        <w:bidi w:val="0"/>
        <w:spacing w:beforeAutospacing="0" w:afterAutospacing="0" w:line="360" w:lineRule="auto"/>
        <w:ind w:right="42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lang w:bidi="ar"/>
        </w:rPr>
        <w:t xml:space="preserve"> </w:t>
      </w:r>
    </w:p>
    <w:p w14:paraId="11DAFC61">
      <w:pPr>
        <w:pageBreakBefore w:val="0"/>
        <w:kinsoku/>
        <w:overflowPunct/>
        <w:topLinePunct w:val="0"/>
        <w:bidi w:val="0"/>
        <w:spacing w:beforeAutospacing="0" w:afterAutospacing="0" w:line="360" w:lineRule="auto"/>
        <w:rPr>
          <w:rFonts w:hint="eastAsia" w:ascii="宋体" w:hAnsi="宋体" w:cs="宋体"/>
          <w:b/>
          <w:color w:val="auto"/>
          <w:kern w:val="0"/>
          <w:sz w:val="24"/>
          <w:highlight w:val="none"/>
        </w:rPr>
      </w:pPr>
    </w:p>
    <w:p w14:paraId="5989895C">
      <w:pPr>
        <w:pageBreakBefore w:val="0"/>
        <w:kinsoku/>
        <w:overflowPunct/>
        <w:topLinePunct w:val="0"/>
        <w:bidi w:val="0"/>
        <w:spacing w:beforeAutospacing="0" w:afterAutospacing="0"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bidi="ar"/>
        </w:rPr>
        <w:br w:type="page"/>
      </w:r>
      <w:r>
        <w:rPr>
          <w:rFonts w:hint="eastAsia" w:ascii="宋体" w:hAnsi="宋体" w:cs="宋体"/>
          <w:b/>
          <w:color w:val="auto"/>
          <w:kern w:val="0"/>
          <w:sz w:val="28"/>
          <w:szCs w:val="28"/>
          <w:highlight w:val="none"/>
          <w:lang w:bidi="ar"/>
        </w:rPr>
        <w:t>商务文件目录</w:t>
      </w:r>
    </w:p>
    <w:p w14:paraId="5759926D">
      <w:pPr>
        <w:pageBreakBefore w:val="0"/>
        <w:widowControl/>
        <w:kinsoku/>
        <w:overflowPunct/>
        <w:topLinePunct w:val="0"/>
        <w:bidi w:val="0"/>
        <w:adjustRightInd w:val="0"/>
        <w:spacing w:beforeAutospacing="0" w:afterAutospacing="0" w:line="360" w:lineRule="auto"/>
        <w:ind w:left="2" w:firstLine="480" w:firstLineChars="200"/>
        <w:rPr>
          <w:rFonts w:ascii="宋体" w:hAnsi="宋体" w:cs="宋体"/>
          <w:color w:val="auto"/>
          <w:sz w:val="24"/>
          <w:highlight w:val="none"/>
        </w:rPr>
      </w:pPr>
      <w:r>
        <w:rPr>
          <w:rFonts w:ascii="宋体" w:hAnsi="宋体" w:cs="宋体"/>
          <w:color w:val="auto"/>
          <w:sz w:val="24"/>
          <w:highlight w:val="none"/>
        </w:rPr>
        <w:t>一、无串标行为承诺函………………………………………………………（页码）</w:t>
      </w:r>
    </w:p>
    <w:p w14:paraId="724776FC">
      <w:pPr>
        <w:pageBreakBefore w:val="0"/>
        <w:widowControl/>
        <w:kinsoku/>
        <w:overflowPunct/>
        <w:topLinePunct w:val="0"/>
        <w:bidi w:val="0"/>
        <w:adjustRightInd w:val="0"/>
        <w:spacing w:beforeAutospacing="0" w:afterAutospacing="0" w:line="360" w:lineRule="auto"/>
        <w:ind w:left="2" w:firstLine="480" w:firstLineChars="200"/>
        <w:rPr>
          <w:rFonts w:ascii="宋体" w:hAnsi="宋体" w:cs="宋体"/>
          <w:color w:val="auto"/>
          <w:sz w:val="24"/>
          <w:highlight w:val="none"/>
        </w:rPr>
      </w:pPr>
      <w:r>
        <w:rPr>
          <w:rFonts w:ascii="宋体" w:hAnsi="宋体" w:cs="宋体"/>
          <w:color w:val="auto"/>
          <w:sz w:val="24"/>
          <w:highlight w:val="none"/>
        </w:rPr>
        <w:t>二、法定代表人身份证明及法定代表人有效身份证正反面复印件………（页码）</w:t>
      </w:r>
    </w:p>
    <w:p w14:paraId="5F3D15FB">
      <w:pPr>
        <w:pageBreakBefore w:val="0"/>
        <w:widowControl/>
        <w:kinsoku/>
        <w:overflowPunct/>
        <w:topLinePunct w:val="0"/>
        <w:bidi w:val="0"/>
        <w:adjustRightInd w:val="0"/>
        <w:spacing w:beforeAutospacing="0" w:afterAutospacing="0" w:line="360" w:lineRule="auto"/>
        <w:ind w:left="2" w:firstLine="480" w:firstLineChars="200"/>
        <w:rPr>
          <w:rFonts w:ascii="宋体" w:hAnsi="宋体" w:cs="宋体"/>
          <w:color w:val="auto"/>
          <w:sz w:val="24"/>
          <w:highlight w:val="none"/>
        </w:rPr>
      </w:pPr>
      <w:r>
        <w:rPr>
          <w:rFonts w:ascii="宋体" w:hAnsi="宋体" w:cs="宋体"/>
          <w:color w:val="auto"/>
          <w:sz w:val="24"/>
          <w:highlight w:val="none"/>
        </w:rPr>
        <w:t>三、法定代表人授权委托书及委托代理人有效身份证正反面复印件（如有委托时）………………………………（页码）</w:t>
      </w:r>
    </w:p>
    <w:p w14:paraId="29C4C920">
      <w:pPr>
        <w:pageBreakBefore w:val="0"/>
        <w:widowControl/>
        <w:kinsoku/>
        <w:overflowPunct/>
        <w:topLinePunct w:val="0"/>
        <w:bidi w:val="0"/>
        <w:adjustRightInd w:val="0"/>
        <w:spacing w:beforeAutospacing="0" w:afterAutospacing="0" w:line="360" w:lineRule="auto"/>
        <w:ind w:left="2" w:firstLine="480" w:firstLineChars="200"/>
        <w:rPr>
          <w:rFonts w:ascii="宋体" w:hAnsi="宋体" w:cs="宋体"/>
          <w:color w:val="auto"/>
          <w:sz w:val="24"/>
          <w:highlight w:val="none"/>
        </w:rPr>
      </w:pPr>
      <w:r>
        <w:rPr>
          <w:rFonts w:ascii="宋体" w:hAnsi="宋体" w:cs="宋体"/>
          <w:color w:val="auto"/>
          <w:sz w:val="24"/>
          <w:highlight w:val="none"/>
        </w:rPr>
        <w:t>四、</w:t>
      </w:r>
      <w:r>
        <w:rPr>
          <w:rFonts w:ascii="宋体" w:hAnsi="宋体" w:cs="宋体"/>
          <w:color w:val="auto"/>
          <w:sz w:val="24"/>
          <w:highlight w:val="none"/>
          <w:lang w:val="zh-CN"/>
        </w:rPr>
        <w:t>商务条款偏离表………………………………</w:t>
      </w:r>
      <w:r>
        <w:rPr>
          <w:rFonts w:ascii="宋体" w:hAnsi="宋体" w:cs="宋体"/>
          <w:color w:val="auto"/>
          <w:sz w:val="24"/>
          <w:highlight w:val="none"/>
        </w:rPr>
        <w:t>…………………………（页码）</w:t>
      </w:r>
    </w:p>
    <w:p w14:paraId="5B3E7DA1">
      <w:pPr>
        <w:pageBreakBefore w:val="0"/>
        <w:widowControl/>
        <w:kinsoku/>
        <w:overflowPunct/>
        <w:topLinePunct w:val="0"/>
        <w:bidi w:val="0"/>
        <w:adjustRightInd w:val="0"/>
        <w:spacing w:beforeAutospacing="0" w:afterAutospacing="0" w:line="360" w:lineRule="auto"/>
        <w:ind w:left="2" w:firstLine="480" w:firstLineChars="200"/>
        <w:rPr>
          <w:rFonts w:ascii="宋体" w:hAnsi="宋体" w:cs="宋体"/>
          <w:color w:val="auto"/>
          <w:sz w:val="24"/>
          <w:highlight w:val="none"/>
        </w:rPr>
      </w:pPr>
      <w:bookmarkStart w:id="336" w:name="OLE_LINK7"/>
      <w:bookmarkStart w:id="337" w:name="OLE_LINK6"/>
      <w:bookmarkStart w:id="338" w:name="OLE_LINK5"/>
      <w:r>
        <w:rPr>
          <w:rFonts w:ascii="宋体" w:hAnsi="宋体" w:cs="宋体"/>
          <w:color w:val="auto"/>
          <w:sz w:val="24"/>
          <w:highlight w:val="none"/>
        </w:rPr>
        <w:t>五、投标人情况介绍</w:t>
      </w:r>
      <w:r>
        <w:rPr>
          <w:rFonts w:ascii="宋体" w:hAnsi="宋体" w:cs="宋体"/>
          <w:color w:val="auto"/>
          <w:sz w:val="24"/>
          <w:highlight w:val="none"/>
          <w:lang w:val="zh-CN"/>
        </w:rPr>
        <w:t>………………………………</w:t>
      </w:r>
      <w:r>
        <w:rPr>
          <w:rFonts w:ascii="宋体" w:hAnsi="宋体" w:cs="宋体"/>
          <w:color w:val="auto"/>
          <w:sz w:val="24"/>
          <w:highlight w:val="none"/>
        </w:rPr>
        <w:t>…………………………（页码）</w:t>
      </w:r>
    </w:p>
    <w:p w14:paraId="32CBCA33">
      <w:pPr>
        <w:pageBreakBefore w:val="0"/>
        <w:widowControl/>
        <w:kinsoku/>
        <w:overflowPunct/>
        <w:topLinePunct w:val="0"/>
        <w:bidi w:val="0"/>
        <w:adjustRightInd w:val="0"/>
        <w:spacing w:beforeAutospacing="0" w:afterAutospacing="0" w:line="360" w:lineRule="auto"/>
        <w:ind w:left="2" w:firstLine="480" w:firstLineChars="200"/>
        <w:rPr>
          <w:rFonts w:ascii="宋体" w:hAnsi="宋体" w:cs="宋体"/>
          <w:color w:val="auto"/>
          <w:sz w:val="24"/>
          <w:highlight w:val="none"/>
        </w:rPr>
      </w:pPr>
      <w:r>
        <w:rPr>
          <w:rFonts w:ascii="宋体" w:hAnsi="宋体" w:cs="宋体"/>
          <w:color w:val="auto"/>
          <w:sz w:val="24"/>
          <w:highlight w:val="none"/>
        </w:rPr>
        <w:t>六、投标人类似业绩的证明文件（如有要求）</w:t>
      </w:r>
      <w:r>
        <w:rPr>
          <w:rFonts w:ascii="宋体" w:hAnsi="宋体" w:cs="宋体"/>
          <w:color w:val="auto"/>
          <w:sz w:val="24"/>
          <w:highlight w:val="none"/>
          <w:lang w:val="zh-CN"/>
        </w:rPr>
        <w:t>……………………………</w:t>
      </w:r>
      <w:r>
        <w:rPr>
          <w:rFonts w:ascii="宋体" w:hAnsi="宋体" w:cs="宋体"/>
          <w:color w:val="auto"/>
          <w:sz w:val="24"/>
          <w:highlight w:val="none"/>
        </w:rPr>
        <w:t>（页码）</w:t>
      </w:r>
      <w:bookmarkEnd w:id="336"/>
      <w:bookmarkEnd w:id="337"/>
    </w:p>
    <w:p w14:paraId="1AA3B9CC">
      <w:pPr>
        <w:pageBreakBefore w:val="0"/>
        <w:widowControl/>
        <w:kinsoku/>
        <w:overflowPunct/>
        <w:topLinePunct w:val="0"/>
        <w:bidi w:val="0"/>
        <w:adjustRightInd w:val="0"/>
        <w:spacing w:beforeAutospacing="0" w:afterAutospacing="0" w:line="360" w:lineRule="auto"/>
        <w:ind w:left="2" w:firstLine="480" w:firstLineChars="200"/>
        <w:rPr>
          <w:rFonts w:ascii="宋体" w:hAnsi="宋体" w:cs="宋体"/>
          <w:color w:val="auto"/>
          <w:sz w:val="24"/>
          <w:highlight w:val="none"/>
        </w:rPr>
      </w:pPr>
      <w:r>
        <w:rPr>
          <w:rFonts w:ascii="宋体" w:hAnsi="宋体" w:cs="宋体"/>
          <w:color w:val="auto"/>
          <w:sz w:val="24"/>
          <w:highlight w:val="none"/>
        </w:rPr>
        <w:t>七、其他商务文件或说明</w:t>
      </w:r>
      <w:r>
        <w:rPr>
          <w:rFonts w:ascii="宋体" w:hAnsi="宋体" w:cs="宋体"/>
          <w:color w:val="auto"/>
          <w:sz w:val="24"/>
          <w:highlight w:val="none"/>
          <w:lang w:val="zh-CN"/>
        </w:rPr>
        <w:t>……………………………………………………</w:t>
      </w:r>
      <w:r>
        <w:rPr>
          <w:rFonts w:ascii="宋体" w:hAnsi="宋体" w:cs="宋体"/>
          <w:color w:val="auto"/>
          <w:sz w:val="24"/>
          <w:highlight w:val="none"/>
        </w:rPr>
        <w:t>（页码）</w:t>
      </w:r>
    </w:p>
    <w:bookmarkEnd w:id="338"/>
    <w:p w14:paraId="46DB7E7D">
      <w:pPr>
        <w:pageBreakBefore w:val="0"/>
        <w:kinsoku/>
        <w:overflowPunct/>
        <w:topLinePunct w:val="0"/>
        <w:bidi w:val="0"/>
        <w:spacing w:beforeAutospacing="0" w:afterAutospacing="0"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bidi="ar"/>
        </w:rPr>
        <w:t>注：以上目录是基本格式要求，各投标人可根据自身情况进一步向下增加内容或细化。</w:t>
      </w:r>
    </w:p>
    <w:p w14:paraId="59601701">
      <w:pPr>
        <w:pageBreakBefore w:val="0"/>
        <w:kinsoku/>
        <w:overflowPunct/>
        <w:topLinePunct w:val="0"/>
        <w:bidi w:val="0"/>
        <w:spacing w:beforeAutospacing="0" w:afterAutospacing="0" w:line="360" w:lineRule="auto"/>
        <w:rPr>
          <w:rFonts w:hint="eastAsia" w:ascii="宋体" w:hAnsi="宋体" w:cs="宋体"/>
          <w:color w:val="auto"/>
          <w:highlight w:val="none"/>
          <w:lang w:bidi="ar"/>
        </w:rPr>
        <w:sectPr>
          <w:pgSz w:w="11906" w:h="16838"/>
          <w:pgMar w:top="1135" w:right="1135" w:bottom="1135" w:left="1135" w:header="720" w:footer="720" w:gutter="0"/>
          <w:pgNumType w:fmt="decimal"/>
          <w:cols w:space="720" w:num="1"/>
          <w:docGrid w:type="lines" w:linePitch="331" w:charSpace="0"/>
        </w:sectPr>
      </w:pPr>
    </w:p>
    <w:p w14:paraId="7C639A64">
      <w:pPr>
        <w:pageBreakBefore w:val="0"/>
        <w:kinsoku/>
        <w:overflowPunct/>
        <w:topLinePunct w:val="0"/>
        <w:bidi w:val="0"/>
        <w:snapToGrid w:val="0"/>
        <w:spacing w:beforeAutospacing="0" w:afterAutospacing="0" w:line="360" w:lineRule="auto"/>
        <w:ind w:left="42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bidi="ar"/>
        </w:rPr>
        <w:t>一、无串标行为承诺函</w:t>
      </w:r>
    </w:p>
    <w:p w14:paraId="163406FD">
      <w:pPr>
        <w:pageBreakBefore w:val="0"/>
        <w:kinsoku/>
        <w:overflowPunct/>
        <w:topLinePunct w:val="0"/>
        <w:bidi w:val="0"/>
        <w:snapToGrid w:val="0"/>
        <w:spacing w:beforeAutospacing="0" w:afterAutospacing="0" w:line="360" w:lineRule="auto"/>
        <w:ind w:left="42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投标人参加本项目无围标串标行为的承诺函</w:t>
      </w:r>
    </w:p>
    <w:p w14:paraId="7ADAF85D">
      <w:pPr>
        <w:pageBreakBefore w:val="0"/>
        <w:kinsoku/>
        <w:overflowPunct/>
        <w:topLinePunct w:val="0"/>
        <w:bidi w:val="0"/>
        <w:snapToGrid w:val="0"/>
        <w:spacing w:beforeAutospacing="0" w:afterAutospacing="0" w:line="360" w:lineRule="auto"/>
        <w:rPr>
          <w:rFonts w:hint="eastAsia" w:ascii="宋体" w:hAnsi="宋体" w:cs="宋体"/>
          <w:b/>
          <w:color w:val="auto"/>
          <w:szCs w:val="21"/>
          <w:highlight w:val="none"/>
        </w:rPr>
      </w:pPr>
    </w:p>
    <w:p w14:paraId="76F6A02D">
      <w:pPr>
        <w:pageBreakBefore w:val="0"/>
        <w:kinsoku/>
        <w:overflowPunct/>
        <w:topLinePunct w:val="0"/>
        <w:bidi w:val="0"/>
        <w:snapToGrid w:val="0"/>
        <w:spacing w:beforeAutospacing="0" w:afterAutospacing="0"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lang w:bidi="ar"/>
        </w:rPr>
        <w:t>一、我方承诺无下列相互串通投标的情形：</w:t>
      </w:r>
    </w:p>
    <w:p w14:paraId="2161E0EC">
      <w:pPr>
        <w:pageBreakBefore w:val="0"/>
        <w:kinsoku/>
        <w:overflowPunct/>
        <w:topLinePunct w:val="0"/>
        <w:bidi w:val="0"/>
        <w:snapToGrid w:val="0"/>
        <w:spacing w:beforeAutospacing="0" w:afterAutospacing="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lang w:bidi="ar"/>
        </w:rPr>
        <w:t>1.不同投标人的投标文件由同一单位或者个人编制；或者不同投标人报名的IP地址一致的；或者编制标书硬件设备CPU编号、硬盘编号、网卡地址一致的情况。</w:t>
      </w:r>
    </w:p>
    <w:p w14:paraId="0061D419">
      <w:pPr>
        <w:pageBreakBefore w:val="0"/>
        <w:kinsoku/>
        <w:overflowPunct/>
        <w:topLinePunct w:val="0"/>
        <w:bidi w:val="0"/>
        <w:snapToGrid w:val="0"/>
        <w:spacing w:beforeAutospacing="0" w:afterAutospacing="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lang w:bidi="ar"/>
        </w:rPr>
        <w:t>2.不同投标人委托同一单位或者个人办理投标事宜；</w:t>
      </w:r>
    </w:p>
    <w:p w14:paraId="59D64F00">
      <w:pPr>
        <w:pageBreakBefore w:val="0"/>
        <w:kinsoku/>
        <w:overflowPunct/>
        <w:topLinePunct w:val="0"/>
        <w:bidi w:val="0"/>
        <w:snapToGrid w:val="0"/>
        <w:spacing w:beforeAutospacing="0" w:afterAutospacing="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lang w:bidi="ar"/>
        </w:rPr>
        <w:t>3.不同的投标人的投标文件载明的项目管理员为同一个人；</w:t>
      </w:r>
    </w:p>
    <w:p w14:paraId="66A11E48">
      <w:pPr>
        <w:pageBreakBefore w:val="0"/>
        <w:kinsoku/>
        <w:overflowPunct/>
        <w:topLinePunct w:val="0"/>
        <w:bidi w:val="0"/>
        <w:snapToGrid w:val="0"/>
        <w:spacing w:beforeAutospacing="0" w:afterAutospacing="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lang w:bidi="ar"/>
        </w:rPr>
        <w:t>4.不同投标人的投标文件异常一致或者投标报价呈规律性差异；</w:t>
      </w:r>
    </w:p>
    <w:p w14:paraId="60114A28">
      <w:pPr>
        <w:pageBreakBefore w:val="0"/>
        <w:kinsoku/>
        <w:overflowPunct/>
        <w:topLinePunct w:val="0"/>
        <w:bidi w:val="0"/>
        <w:snapToGrid w:val="0"/>
        <w:spacing w:beforeAutospacing="0" w:afterAutospacing="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lang w:bidi="ar"/>
        </w:rPr>
        <w:t>5.不同投标人的投标文件相互混装；</w:t>
      </w:r>
    </w:p>
    <w:p w14:paraId="366D1C9A">
      <w:pPr>
        <w:pageBreakBefore w:val="0"/>
        <w:kinsoku/>
        <w:overflowPunct/>
        <w:topLinePunct w:val="0"/>
        <w:bidi w:val="0"/>
        <w:snapToGrid w:val="0"/>
        <w:spacing w:beforeAutospacing="0" w:afterAutospacing="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lang w:bidi="ar"/>
        </w:rPr>
        <w:t>6.不同投标人的投标保证金从同一单位或者个人账户转出。</w:t>
      </w:r>
    </w:p>
    <w:p w14:paraId="182E6DA0">
      <w:pPr>
        <w:pageBreakBefore w:val="0"/>
        <w:kinsoku/>
        <w:overflowPunct/>
        <w:topLinePunct w:val="0"/>
        <w:bidi w:val="0"/>
        <w:snapToGrid w:val="0"/>
        <w:spacing w:beforeAutospacing="0" w:afterAutospacing="0" w:line="360" w:lineRule="auto"/>
        <w:jc w:val="left"/>
        <w:rPr>
          <w:rFonts w:hint="eastAsia" w:ascii="宋体" w:hAnsi="宋体" w:cs="宋体"/>
          <w:color w:val="auto"/>
          <w:szCs w:val="21"/>
          <w:highlight w:val="none"/>
        </w:rPr>
      </w:pPr>
      <w:r>
        <w:rPr>
          <w:rFonts w:hint="eastAsia" w:ascii="宋体" w:hAnsi="宋体" w:cs="宋体"/>
          <w:b/>
          <w:color w:val="auto"/>
          <w:szCs w:val="21"/>
          <w:highlight w:val="none"/>
          <w:lang w:bidi="ar"/>
        </w:rPr>
        <w:t>二、我方承诺无下列恶意串通的情形：</w:t>
      </w:r>
    </w:p>
    <w:p w14:paraId="3AF4DFAC">
      <w:pPr>
        <w:pageBreakBefore w:val="0"/>
        <w:kinsoku/>
        <w:overflowPunct/>
        <w:topLinePunct w:val="0"/>
        <w:bidi w:val="0"/>
        <w:snapToGrid w:val="0"/>
        <w:spacing w:beforeAutospacing="0" w:afterAutospacing="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lang w:bidi="ar"/>
        </w:rPr>
        <w:t>1.投标人直接或者间接从采购人或者采购代理机构处获得其他投标人的相关信息并修改其投标文件或者投标文件；</w:t>
      </w:r>
    </w:p>
    <w:p w14:paraId="0DA77A2B">
      <w:pPr>
        <w:pageBreakBefore w:val="0"/>
        <w:kinsoku/>
        <w:overflowPunct/>
        <w:topLinePunct w:val="0"/>
        <w:bidi w:val="0"/>
        <w:snapToGrid w:val="0"/>
        <w:spacing w:beforeAutospacing="0" w:afterAutospacing="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lang w:bidi="ar"/>
        </w:rPr>
        <w:t>2.投标人按照采购人或者采购代理机构的授意撤换、修改投标文件或者投标文件；</w:t>
      </w:r>
    </w:p>
    <w:p w14:paraId="214ABABF">
      <w:pPr>
        <w:pageBreakBefore w:val="0"/>
        <w:kinsoku/>
        <w:overflowPunct/>
        <w:topLinePunct w:val="0"/>
        <w:bidi w:val="0"/>
        <w:snapToGrid w:val="0"/>
        <w:spacing w:beforeAutospacing="0" w:afterAutospacing="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lang w:bidi="ar"/>
        </w:rPr>
        <w:t>3.投标人之间协商报价、技术方案等投标文件或者投标文件的实质性内容；</w:t>
      </w:r>
    </w:p>
    <w:p w14:paraId="5D4B33D1">
      <w:pPr>
        <w:pageBreakBefore w:val="0"/>
        <w:kinsoku/>
        <w:overflowPunct/>
        <w:topLinePunct w:val="0"/>
        <w:bidi w:val="0"/>
        <w:snapToGrid w:val="0"/>
        <w:spacing w:beforeAutospacing="0" w:afterAutospacing="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lang w:bidi="ar"/>
        </w:rPr>
        <w:t>4.属于同一集团、协会、商会等组织成员的投标人按照该组织要求协同参加政府采购活动；</w:t>
      </w:r>
    </w:p>
    <w:p w14:paraId="6230C226">
      <w:pPr>
        <w:pageBreakBefore w:val="0"/>
        <w:kinsoku/>
        <w:overflowPunct/>
        <w:topLinePunct w:val="0"/>
        <w:bidi w:val="0"/>
        <w:snapToGrid w:val="0"/>
        <w:spacing w:beforeAutospacing="0" w:afterAutospacing="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lang w:bidi="ar"/>
        </w:rPr>
        <w:t>5.投标人之间事先约定一致抬高或者压低投标报价，或者在招标项目中事先约定轮流以高价位或者低价位中标，或者事先约定由某一特定投标人中标，然后再参加投标；</w:t>
      </w:r>
    </w:p>
    <w:p w14:paraId="5E95BC68">
      <w:pPr>
        <w:pageBreakBefore w:val="0"/>
        <w:kinsoku/>
        <w:overflowPunct/>
        <w:topLinePunct w:val="0"/>
        <w:bidi w:val="0"/>
        <w:snapToGrid w:val="0"/>
        <w:spacing w:beforeAutospacing="0" w:afterAutospacing="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lang w:bidi="ar"/>
        </w:rPr>
        <w:t>6.投标人之间商定部分投标人放弃参加政府采购活动或者放弃中标；</w:t>
      </w:r>
    </w:p>
    <w:p w14:paraId="67144CD7">
      <w:pPr>
        <w:pageBreakBefore w:val="0"/>
        <w:kinsoku/>
        <w:overflowPunct/>
        <w:topLinePunct w:val="0"/>
        <w:bidi w:val="0"/>
        <w:snapToGrid w:val="0"/>
        <w:spacing w:beforeAutospacing="0" w:afterAutospacing="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lang w:bidi="ar"/>
        </w:rPr>
        <w:t>7.投标人与采购人或者采购代理机构之间、投标人相互之间，为谋求特定投标人中标或者排斥其他投标人的其他串通行为。</w:t>
      </w:r>
    </w:p>
    <w:p w14:paraId="0AD12CE1">
      <w:pPr>
        <w:pageBreakBefore w:val="0"/>
        <w:kinsoku/>
        <w:overflowPunct/>
        <w:topLinePunct w:val="0"/>
        <w:bidi w:val="0"/>
        <w:snapToGrid w:val="0"/>
        <w:spacing w:beforeAutospacing="0" w:afterAutospacing="0"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lang w:bidi="ar"/>
        </w:rPr>
        <w:t>以上情形一经核查属实，接受政府采购监管部门对我方认定存在围标串标行为，我方愿意承担一切后果，并不再寻求任何旨在减轻或者免除法律责任的辩解。</w:t>
      </w:r>
    </w:p>
    <w:p w14:paraId="39E30C86">
      <w:pPr>
        <w:pageBreakBefore w:val="0"/>
        <w:kinsoku/>
        <w:overflowPunct/>
        <w:topLinePunct w:val="0"/>
        <w:bidi w:val="0"/>
        <w:snapToGrid w:val="0"/>
        <w:spacing w:beforeAutospacing="0" w:afterAutospacing="0"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lang w:bidi="ar"/>
        </w:rPr>
        <w:t xml:space="preserve">  </w:t>
      </w:r>
      <w:r>
        <w:rPr>
          <w:rFonts w:hint="eastAsia" w:ascii="宋体" w:hAnsi="宋体" w:cs="宋体"/>
          <w:color w:val="auto"/>
          <w:kern w:val="0"/>
          <w:sz w:val="24"/>
          <w:highlight w:val="none"/>
          <w:lang w:val="zh-CN" w:bidi="ar"/>
        </w:rPr>
        <w:t>投标人名称(电子签章)：</w:t>
      </w:r>
    </w:p>
    <w:p w14:paraId="2AA0C1F5">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1CC474A2">
      <w:pPr>
        <w:pageBreakBefore w:val="0"/>
        <w:widowControl/>
        <w:kinsoku/>
        <w:overflowPunct/>
        <w:topLinePunct w:val="0"/>
        <w:bidi w:val="0"/>
        <w:snapToGrid w:val="0"/>
        <w:spacing w:beforeAutospacing="0" w:afterAutospacing="0" w:line="360" w:lineRule="auto"/>
        <w:jc w:val="center"/>
        <w:rPr>
          <w:rFonts w:ascii="宋体" w:hAnsi="宋体" w:cs="宋体"/>
          <w:b/>
          <w:color w:val="auto"/>
          <w:sz w:val="24"/>
          <w:szCs w:val="20"/>
          <w:highlight w:val="none"/>
        </w:rPr>
      </w:pPr>
      <w:r>
        <w:rPr>
          <w:rFonts w:ascii="宋体" w:hAnsi="宋体" w:cs="宋体"/>
          <w:b/>
          <w:bCs/>
          <w:color w:val="auto"/>
          <w:sz w:val="30"/>
          <w:szCs w:val="30"/>
          <w:highlight w:val="none"/>
        </w:rPr>
        <w:t>二、法定代表人身份证明及法定代表人有效身份证正反面复印件</w:t>
      </w:r>
    </w:p>
    <w:p w14:paraId="492F165D">
      <w:pPr>
        <w:pageBreakBefore w:val="0"/>
        <w:kinsoku/>
        <w:overflowPunct/>
        <w:topLinePunct w:val="0"/>
        <w:bidi w:val="0"/>
        <w:spacing w:beforeAutospacing="0" w:afterAutospacing="0" w:line="360" w:lineRule="auto"/>
        <w:ind w:left="540"/>
        <w:jc w:val="center"/>
        <w:rPr>
          <w:rFonts w:hint="eastAsia" w:ascii="宋体" w:hAnsi="宋体" w:cs="宋体"/>
          <w:b/>
          <w:color w:val="auto"/>
          <w:sz w:val="32"/>
          <w:szCs w:val="32"/>
          <w:highlight w:val="none"/>
        </w:rPr>
      </w:pPr>
    </w:p>
    <w:p w14:paraId="6ED525E2">
      <w:pPr>
        <w:pageBreakBefore w:val="0"/>
        <w:kinsoku/>
        <w:overflowPunct/>
        <w:topLinePunct w:val="0"/>
        <w:bidi w:val="0"/>
        <w:spacing w:beforeAutospacing="0" w:afterAutospacing="0" w:line="360" w:lineRule="auto"/>
        <w:ind w:left="540"/>
        <w:jc w:val="center"/>
        <w:rPr>
          <w:rFonts w:hint="eastAsia" w:ascii="宋体" w:hAnsi="宋体" w:cs="宋体"/>
          <w:color w:val="auto"/>
          <w:sz w:val="32"/>
          <w:szCs w:val="32"/>
          <w:highlight w:val="none"/>
        </w:rPr>
      </w:pPr>
      <w:r>
        <w:rPr>
          <w:rFonts w:hint="eastAsia" w:ascii="宋体" w:hAnsi="宋体" w:cs="宋体"/>
          <w:b/>
          <w:color w:val="auto"/>
          <w:sz w:val="32"/>
          <w:szCs w:val="32"/>
          <w:highlight w:val="none"/>
          <w:lang w:bidi="ar"/>
        </w:rPr>
        <w:t>法定代表人身份证明</w:t>
      </w:r>
    </w:p>
    <w:p w14:paraId="39DA9095">
      <w:pPr>
        <w:pageBreakBefore w:val="0"/>
        <w:kinsoku/>
        <w:overflowPunct/>
        <w:topLinePunct w:val="0"/>
        <w:bidi w:val="0"/>
        <w:spacing w:beforeAutospacing="0" w:afterAutospacing="0" w:line="360" w:lineRule="auto"/>
        <w:ind w:left="540"/>
        <w:rPr>
          <w:rFonts w:hint="eastAsia" w:ascii="宋体" w:hAnsi="宋体" w:cs="宋体"/>
          <w:color w:val="auto"/>
          <w:sz w:val="24"/>
          <w:highlight w:val="none"/>
        </w:rPr>
      </w:pPr>
      <w:r>
        <w:rPr>
          <w:rFonts w:hint="eastAsia" w:ascii="宋体" w:hAnsi="宋体" w:cs="宋体"/>
          <w:color w:val="auto"/>
          <w:sz w:val="24"/>
          <w:highlight w:val="none"/>
          <w:lang w:bidi="ar"/>
        </w:rPr>
        <w:t>投 标 人：</w:t>
      </w:r>
      <w:r>
        <w:rPr>
          <w:rFonts w:hint="eastAsia" w:ascii="宋体" w:hAnsi="宋体" w:cs="宋体"/>
          <w:color w:val="auto"/>
          <w:sz w:val="24"/>
          <w:highlight w:val="none"/>
          <w:u w:val="single"/>
          <w:lang w:bidi="ar"/>
        </w:rPr>
        <w:t xml:space="preserve">                                                        </w:t>
      </w:r>
    </w:p>
    <w:p w14:paraId="47B00AAB">
      <w:pPr>
        <w:pageBreakBefore w:val="0"/>
        <w:kinsoku/>
        <w:overflowPunct/>
        <w:topLinePunct w:val="0"/>
        <w:bidi w:val="0"/>
        <w:spacing w:beforeAutospacing="0" w:afterAutospacing="0" w:line="360" w:lineRule="auto"/>
        <w:ind w:left="540"/>
        <w:rPr>
          <w:rFonts w:hint="eastAsia" w:ascii="宋体" w:hAnsi="宋体" w:cs="宋体"/>
          <w:color w:val="auto"/>
          <w:sz w:val="24"/>
          <w:highlight w:val="none"/>
        </w:rPr>
      </w:pPr>
      <w:r>
        <w:rPr>
          <w:rFonts w:hint="eastAsia" w:ascii="宋体" w:hAnsi="宋体" w:cs="宋体"/>
          <w:color w:val="auto"/>
          <w:sz w:val="24"/>
          <w:highlight w:val="none"/>
          <w:lang w:bidi="ar"/>
        </w:rPr>
        <w:t>地    址：</w:t>
      </w:r>
      <w:r>
        <w:rPr>
          <w:rFonts w:hint="eastAsia" w:ascii="宋体" w:hAnsi="宋体" w:cs="宋体"/>
          <w:color w:val="auto"/>
          <w:sz w:val="24"/>
          <w:highlight w:val="none"/>
          <w:u w:val="single"/>
          <w:lang w:bidi="ar"/>
        </w:rPr>
        <w:t xml:space="preserve">                                                        </w:t>
      </w:r>
    </w:p>
    <w:p w14:paraId="0691B430">
      <w:pPr>
        <w:pageBreakBefore w:val="0"/>
        <w:kinsoku/>
        <w:overflowPunct/>
        <w:topLinePunct w:val="0"/>
        <w:bidi w:val="0"/>
        <w:spacing w:beforeAutospacing="0" w:afterAutospacing="0" w:line="360" w:lineRule="auto"/>
        <w:ind w:left="540"/>
        <w:rPr>
          <w:rFonts w:hint="eastAsia" w:ascii="宋体" w:hAnsi="宋体" w:cs="宋体"/>
          <w:color w:val="auto"/>
          <w:sz w:val="24"/>
          <w:highlight w:val="none"/>
        </w:rPr>
      </w:pPr>
      <w:r>
        <w:rPr>
          <w:rFonts w:hint="eastAsia" w:ascii="宋体" w:hAnsi="宋体" w:cs="宋体"/>
          <w:color w:val="auto"/>
          <w:sz w:val="24"/>
          <w:highlight w:val="none"/>
          <w:lang w:bidi="ar"/>
        </w:rPr>
        <w:t>姓    名：</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性      别：</w:t>
      </w:r>
      <w:r>
        <w:rPr>
          <w:rFonts w:hint="eastAsia" w:ascii="宋体" w:hAnsi="宋体" w:cs="宋体"/>
          <w:color w:val="auto"/>
          <w:sz w:val="24"/>
          <w:highlight w:val="none"/>
          <w:u w:val="single"/>
          <w:lang w:bidi="ar"/>
        </w:rPr>
        <w:t xml:space="preserve">                </w:t>
      </w:r>
    </w:p>
    <w:p w14:paraId="3952D314">
      <w:pPr>
        <w:pageBreakBefore w:val="0"/>
        <w:kinsoku/>
        <w:overflowPunct/>
        <w:topLinePunct w:val="0"/>
        <w:bidi w:val="0"/>
        <w:spacing w:beforeAutospacing="0" w:afterAutospacing="0" w:line="360" w:lineRule="auto"/>
        <w:ind w:left="540"/>
        <w:rPr>
          <w:rFonts w:hint="eastAsia" w:ascii="宋体" w:hAnsi="宋体" w:cs="宋体"/>
          <w:color w:val="auto"/>
          <w:sz w:val="24"/>
          <w:highlight w:val="none"/>
          <w:u w:val="single"/>
        </w:rPr>
      </w:pPr>
      <w:r>
        <w:rPr>
          <w:rFonts w:hint="eastAsia" w:ascii="宋体" w:hAnsi="宋体" w:cs="宋体"/>
          <w:color w:val="auto"/>
          <w:sz w:val="24"/>
          <w:highlight w:val="none"/>
          <w:lang w:bidi="ar"/>
        </w:rPr>
        <w:t>年    龄：</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职      务：</w:t>
      </w:r>
      <w:r>
        <w:rPr>
          <w:rFonts w:hint="eastAsia" w:ascii="宋体" w:hAnsi="宋体" w:cs="宋体"/>
          <w:color w:val="auto"/>
          <w:sz w:val="24"/>
          <w:highlight w:val="none"/>
          <w:u w:val="single"/>
          <w:lang w:bidi="ar"/>
        </w:rPr>
        <w:t xml:space="preserve">                </w:t>
      </w:r>
    </w:p>
    <w:p w14:paraId="3B6B024F">
      <w:pPr>
        <w:pageBreakBefore w:val="0"/>
        <w:kinsoku/>
        <w:overflowPunct/>
        <w:topLinePunct w:val="0"/>
        <w:bidi w:val="0"/>
        <w:spacing w:beforeAutospacing="0" w:afterAutospacing="0" w:line="360" w:lineRule="auto"/>
        <w:ind w:left="540"/>
        <w:rPr>
          <w:rFonts w:hint="eastAsia" w:ascii="宋体" w:hAnsi="宋体" w:cs="宋体"/>
          <w:color w:val="auto"/>
          <w:sz w:val="24"/>
          <w:highlight w:val="none"/>
        </w:rPr>
      </w:pPr>
      <w:r>
        <w:rPr>
          <w:rFonts w:hint="eastAsia" w:ascii="宋体" w:hAnsi="宋体" w:cs="宋体"/>
          <w:color w:val="auto"/>
          <w:sz w:val="24"/>
          <w:highlight w:val="none"/>
          <w:lang w:bidi="ar"/>
        </w:rPr>
        <w:t>身份证号码：</w:t>
      </w:r>
      <w:r>
        <w:rPr>
          <w:rFonts w:hint="eastAsia" w:ascii="宋体" w:hAnsi="宋体" w:cs="宋体"/>
          <w:color w:val="auto"/>
          <w:sz w:val="24"/>
          <w:highlight w:val="none"/>
          <w:u w:val="single"/>
          <w:lang w:bidi="ar"/>
        </w:rPr>
        <w:t xml:space="preserve">                                 </w:t>
      </w:r>
    </w:p>
    <w:p w14:paraId="3E98E352">
      <w:pPr>
        <w:pageBreakBefore w:val="0"/>
        <w:kinsoku/>
        <w:overflowPunct/>
        <w:topLinePunct w:val="0"/>
        <w:bidi w:val="0"/>
        <w:spacing w:beforeAutospacing="0" w:afterAutospacing="0" w:line="360" w:lineRule="auto"/>
        <w:ind w:left="540"/>
        <w:rPr>
          <w:rFonts w:hint="eastAsia" w:ascii="宋体" w:hAnsi="宋体" w:cs="宋体"/>
          <w:color w:val="auto"/>
          <w:sz w:val="24"/>
          <w:highlight w:val="none"/>
        </w:rPr>
      </w:pPr>
      <w:r>
        <w:rPr>
          <w:rFonts w:hint="eastAsia" w:ascii="宋体" w:hAnsi="宋体" w:cs="宋体"/>
          <w:color w:val="auto"/>
          <w:sz w:val="24"/>
          <w:highlight w:val="none"/>
          <w:lang w:bidi="ar"/>
        </w:rPr>
        <w:t>系</w:t>
      </w:r>
      <w:r>
        <w:rPr>
          <w:rFonts w:hint="eastAsia" w:ascii="宋体" w:hAnsi="宋体" w:cs="宋体"/>
          <w:color w:val="auto"/>
          <w:sz w:val="24"/>
          <w:highlight w:val="none"/>
          <w:u w:val="single"/>
          <w:lang w:bidi="ar"/>
        </w:rPr>
        <w:t xml:space="preserve">            （投标人名称）              </w:t>
      </w:r>
      <w:r>
        <w:rPr>
          <w:rFonts w:hint="eastAsia" w:ascii="宋体" w:hAnsi="宋体" w:cs="宋体"/>
          <w:color w:val="auto"/>
          <w:sz w:val="24"/>
          <w:highlight w:val="none"/>
          <w:lang w:bidi="ar"/>
        </w:rPr>
        <w:t>的法定代表人。</w:t>
      </w:r>
    </w:p>
    <w:p w14:paraId="4930D8F7">
      <w:pPr>
        <w:pageBreakBefore w:val="0"/>
        <w:kinsoku/>
        <w:overflowPunct/>
        <w:topLinePunct w:val="0"/>
        <w:bidi w:val="0"/>
        <w:spacing w:beforeAutospacing="0" w:afterAutospacing="0" w:line="360" w:lineRule="auto"/>
        <w:ind w:left="540"/>
        <w:rPr>
          <w:rFonts w:hint="eastAsia" w:ascii="宋体" w:hAnsi="宋体" w:cs="宋体"/>
          <w:color w:val="auto"/>
          <w:sz w:val="24"/>
          <w:highlight w:val="none"/>
        </w:rPr>
      </w:pPr>
      <w:r>
        <w:rPr>
          <w:rFonts w:hint="eastAsia" w:ascii="宋体" w:hAnsi="宋体" w:cs="宋体"/>
          <w:color w:val="auto"/>
          <w:sz w:val="24"/>
          <w:highlight w:val="none"/>
          <w:lang w:bidi="ar"/>
        </w:rPr>
        <w:t>特此证明。</w:t>
      </w:r>
    </w:p>
    <w:p w14:paraId="31AF0AB0">
      <w:pPr>
        <w:pageBreakBefore w:val="0"/>
        <w:kinsoku/>
        <w:overflowPunct/>
        <w:topLinePunct w:val="0"/>
        <w:bidi w:val="0"/>
        <w:spacing w:beforeAutospacing="0" w:afterAutospacing="0" w:line="360" w:lineRule="auto"/>
        <w:ind w:left="540"/>
        <w:rPr>
          <w:rFonts w:hint="eastAsia" w:ascii="宋体" w:hAnsi="宋体" w:cs="宋体"/>
          <w:color w:val="auto"/>
          <w:sz w:val="24"/>
          <w:highlight w:val="none"/>
        </w:rPr>
      </w:pPr>
    </w:p>
    <w:p w14:paraId="27AB07BF">
      <w:pPr>
        <w:pageBreakBefore w:val="0"/>
        <w:kinsoku/>
        <w:overflowPunct/>
        <w:topLinePunct w:val="0"/>
        <w:bidi w:val="0"/>
        <w:spacing w:beforeAutospacing="0" w:afterAutospacing="0" w:line="360" w:lineRule="auto"/>
        <w:ind w:left="540"/>
        <w:rPr>
          <w:rFonts w:hint="eastAsia" w:ascii="宋体" w:hAnsi="宋体" w:cs="宋体"/>
          <w:color w:val="auto"/>
          <w:sz w:val="24"/>
          <w:highlight w:val="none"/>
        </w:rPr>
      </w:pPr>
    </w:p>
    <w:p w14:paraId="08FE5FF5">
      <w:pPr>
        <w:pageBreakBefore w:val="0"/>
        <w:kinsoku/>
        <w:overflowPunct/>
        <w:topLinePunct w:val="0"/>
        <w:bidi w:val="0"/>
        <w:spacing w:beforeAutospacing="0" w:afterAutospacing="0" w:line="360" w:lineRule="auto"/>
        <w:ind w:left="540"/>
        <w:rPr>
          <w:rFonts w:hint="eastAsia" w:ascii="宋体" w:hAnsi="宋体" w:cs="宋体"/>
          <w:color w:val="auto"/>
          <w:sz w:val="24"/>
          <w:highlight w:val="none"/>
        </w:rPr>
      </w:pPr>
      <w:r>
        <w:rPr>
          <w:rFonts w:hint="eastAsia" w:ascii="宋体" w:hAnsi="宋体" w:cs="宋体"/>
          <w:color w:val="auto"/>
          <w:sz w:val="24"/>
          <w:highlight w:val="none"/>
          <w:lang w:bidi="ar"/>
        </w:rPr>
        <w:t>附件：法定代表人有效身份证正反面复印件</w:t>
      </w:r>
    </w:p>
    <w:p w14:paraId="59C8095F">
      <w:pPr>
        <w:pageBreakBefore w:val="0"/>
        <w:kinsoku/>
        <w:overflowPunct/>
        <w:topLinePunct w:val="0"/>
        <w:bidi w:val="0"/>
        <w:spacing w:beforeAutospacing="0" w:afterAutospacing="0" w:line="360" w:lineRule="auto"/>
        <w:ind w:left="540"/>
        <w:rPr>
          <w:rFonts w:hint="eastAsia" w:ascii="宋体" w:hAnsi="宋体" w:cs="宋体"/>
          <w:color w:val="auto"/>
          <w:sz w:val="24"/>
          <w:highlight w:val="none"/>
        </w:rPr>
      </w:pPr>
    </w:p>
    <w:p w14:paraId="37144062">
      <w:pPr>
        <w:pageBreakBefore w:val="0"/>
        <w:kinsoku/>
        <w:overflowPunct/>
        <w:topLinePunct w:val="0"/>
        <w:bidi w:val="0"/>
        <w:snapToGrid w:val="0"/>
        <w:spacing w:beforeAutospacing="0" w:afterAutospacing="0"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lang w:bidi="ar"/>
        </w:rPr>
        <w:t xml:space="preserve">  </w:t>
      </w:r>
      <w:r>
        <w:rPr>
          <w:rFonts w:hint="eastAsia" w:ascii="宋体" w:hAnsi="宋体" w:cs="宋体"/>
          <w:color w:val="auto"/>
          <w:kern w:val="0"/>
          <w:sz w:val="24"/>
          <w:highlight w:val="none"/>
          <w:lang w:val="zh-CN" w:bidi="ar"/>
        </w:rPr>
        <w:t>投标人名称(电子签章)：</w:t>
      </w:r>
    </w:p>
    <w:p w14:paraId="7C7E11D4">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413288A0">
      <w:pPr>
        <w:pageBreakBefore w:val="0"/>
        <w:kinsoku/>
        <w:overflowPunct/>
        <w:topLinePunct w:val="0"/>
        <w:bidi w:val="0"/>
        <w:snapToGrid w:val="0"/>
        <w:spacing w:beforeAutospacing="0" w:afterAutospacing="0" w:line="360" w:lineRule="auto"/>
        <w:jc w:val="center"/>
        <w:rPr>
          <w:rFonts w:hint="eastAsia" w:ascii="宋体" w:hAnsi="宋体" w:cs="宋体"/>
          <w:b/>
          <w:color w:val="auto"/>
          <w:sz w:val="24"/>
          <w:highlight w:val="none"/>
        </w:rPr>
      </w:pPr>
    </w:p>
    <w:p w14:paraId="4F3BB232">
      <w:pPr>
        <w:pageBreakBefore w:val="0"/>
        <w:kinsoku/>
        <w:overflowPunct/>
        <w:topLinePunct w:val="0"/>
        <w:bidi w:val="0"/>
        <w:snapToGrid w:val="0"/>
        <w:spacing w:beforeAutospacing="0" w:afterAutospacing="0" w:line="360" w:lineRule="auto"/>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lang w:bidi="ar"/>
        </w:rPr>
        <w:t>注：自然人投标的无需提供</w:t>
      </w:r>
    </w:p>
    <w:p w14:paraId="5AFFFFA5">
      <w:pPr>
        <w:pageBreakBefore w:val="0"/>
        <w:kinsoku/>
        <w:overflowPunct/>
        <w:topLinePunct w:val="0"/>
        <w:bidi w:val="0"/>
        <w:snapToGrid w:val="0"/>
        <w:spacing w:beforeAutospacing="0" w:afterAutospacing="0" w:line="360" w:lineRule="auto"/>
        <w:ind w:firstLine="600" w:firstLineChars="250"/>
        <w:jc w:val="left"/>
        <w:rPr>
          <w:rFonts w:hint="eastAsia" w:ascii="宋体" w:hAnsi="宋体" w:cs="宋体"/>
          <w:color w:val="auto"/>
          <w:sz w:val="24"/>
          <w:highlight w:val="none"/>
        </w:rPr>
      </w:pPr>
    </w:p>
    <w:p w14:paraId="14E73BA9">
      <w:pPr>
        <w:pageBreakBefore w:val="0"/>
        <w:kinsoku/>
        <w:overflowPunct/>
        <w:topLinePunct w:val="0"/>
        <w:bidi w:val="0"/>
        <w:snapToGrid w:val="0"/>
        <w:spacing w:beforeAutospacing="0" w:afterAutospacing="0" w:line="360" w:lineRule="auto"/>
        <w:ind w:firstLine="602" w:firstLineChars="250"/>
        <w:jc w:val="left"/>
        <w:rPr>
          <w:rFonts w:hint="eastAsia" w:ascii="宋体" w:hAnsi="宋体" w:cs="宋体"/>
          <w:b/>
          <w:color w:val="auto"/>
          <w:sz w:val="24"/>
          <w:szCs w:val="20"/>
          <w:highlight w:val="none"/>
        </w:rPr>
      </w:pPr>
    </w:p>
    <w:tbl>
      <w:tblPr>
        <w:tblStyle w:val="10"/>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6EF1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2D542E00">
            <w:pPr>
              <w:pageBreakBefore w:val="0"/>
              <w:kinsoku/>
              <w:overflowPunct/>
              <w:topLinePunct w:val="0"/>
              <w:bidi w:val="0"/>
              <w:spacing w:beforeAutospacing="0" w:afterAutospacing="0" w:line="360" w:lineRule="auto"/>
              <w:rPr>
                <w:rFonts w:hint="eastAsia" w:ascii="宋体" w:hAnsi="宋体" w:cs="宋体"/>
                <w:b/>
                <w:color w:val="auto"/>
                <w:sz w:val="24"/>
                <w:highlight w:val="none"/>
              </w:rPr>
            </w:pPr>
          </w:p>
          <w:p w14:paraId="7AF28F61">
            <w:pPr>
              <w:pageBreakBefore w:val="0"/>
              <w:kinsoku/>
              <w:overflowPunct/>
              <w:topLinePunct w:val="0"/>
              <w:bidi w:val="0"/>
              <w:spacing w:beforeAutospacing="0" w:afterAutospacing="0" w:line="360" w:lineRule="auto"/>
              <w:rPr>
                <w:rFonts w:hint="eastAsia" w:ascii="宋体" w:hAnsi="宋体" w:cs="宋体"/>
                <w:b/>
                <w:color w:val="auto"/>
                <w:sz w:val="24"/>
                <w:highlight w:val="none"/>
              </w:rPr>
            </w:pPr>
            <w:r>
              <w:rPr>
                <w:rFonts w:hint="eastAsia" w:ascii="宋体" w:hAnsi="宋体" w:cs="宋体"/>
                <w:b/>
                <w:color w:val="auto"/>
                <w:sz w:val="24"/>
                <w:highlight w:val="none"/>
                <w:lang w:bidi="ar"/>
              </w:rPr>
              <w:t>法定代表身份证复印件粘帖处（正、反面）</w:t>
            </w:r>
          </w:p>
        </w:tc>
      </w:tr>
    </w:tbl>
    <w:p w14:paraId="7CAAA161">
      <w:pPr>
        <w:pageBreakBefore w:val="0"/>
        <w:widowControl/>
        <w:kinsoku/>
        <w:overflowPunct/>
        <w:topLinePunct w:val="0"/>
        <w:bidi w:val="0"/>
        <w:snapToGrid w:val="0"/>
        <w:spacing w:beforeAutospacing="0" w:afterAutospacing="0" w:line="360" w:lineRule="auto"/>
        <w:jc w:val="center"/>
        <w:rPr>
          <w:rFonts w:ascii="宋体" w:hAnsi="宋体" w:cs="宋体"/>
          <w:b/>
          <w:color w:val="auto"/>
          <w:sz w:val="24"/>
          <w:szCs w:val="20"/>
          <w:highlight w:val="none"/>
        </w:rPr>
      </w:pPr>
      <w:r>
        <w:rPr>
          <w:rFonts w:ascii="宋体" w:hAnsi="宋体" w:cs="宋体"/>
          <w:b/>
          <w:color w:val="auto"/>
          <w:sz w:val="24"/>
          <w:szCs w:val="20"/>
          <w:highlight w:val="none"/>
        </w:rPr>
        <w:t>附件：</w:t>
      </w:r>
      <w:r>
        <w:rPr>
          <w:rFonts w:ascii="宋体" w:hAnsi="宋体" w:cs="宋体"/>
          <w:b/>
          <w:color w:val="auto"/>
          <w:sz w:val="24"/>
          <w:szCs w:val="20"/>
          <w:highlight w:val="none"/>
        </w:rPr>
        <w:br w:type="page"/>
      </w:r>
      <w:r>
        <w:rPr>
          <w:rFonts w:ascii="宋体" w:hAnsi="宋体" w:cs="宋体"/>
          <w:b/>
          <w:bCs/>
          <w:color w:val="auto"/>
          <w:sz w:val="30"/>
          <w:szCs w:val="30"/>
          <w:highlight w:val="none"/>
        </w:rPr>
        <w:t>三、法定代表人授权委托书及委托代理人有效身份证正反面复印件（如有委托时）</w:t>
      </w:r>
    </w:p>
    <w:p w14:paraId="1A75DAA7">
      <w:pPr>
        <w:pageBreakBefore w:val="0"/>
        <w:kinsoku/>
        <w:overflowPunct/>
        <w:topLinePunct w:val="0"/>
        <w:bidi w:val="0"/>
        <w:spacing w:beforeAutospacing="0" w:afterAutospacing="0"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授权委托书（非联合体投标格式）</w:t>
      </w:r>
    </w:p>
    <w:p w14:paraId="3102F8FD">
      <w:pPr>
        <w:pageBreakBefore w:val="0"/>
        <w:kinsoku/>
        <w:overflowPunct/>
        <w:topLinePunct w:val="0"/>
        <w:bidi w:val="0"/>
        <w:spacing w:beforeAutospacing="0" w:afterAutospacing="0"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（如有委托时）</w:t>
      </w:r>
    </w:p>
    <w:p w14:paraId="77248CD9">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rPr>
      </w:pPr>
    </w:p>
    <w:p w14:paraId="19096435">
      <w:pPr>
        <w:pageBreakBefore w:val="0"/>
        <w:kinsoku/>
        <w:overflowPunct/>
        <w:topLinePunct w:val="0"/>
        <w:bidi w:val="0"/>
        <w:spacing w:beforeAutospacing="0" w:afterAutospacing="0"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w:t>
      </w:r>
      <w:r>
        <w:rPr>
          <w:rFonts w:hint="eastAsia" w:ascii="宋体" w:hAnsi="宋体" w:cs="宋体"/>
          <w:color w:val="auto"/>
          <w:sz w:val="24"/>
          <w:highlight w:val="none"/>
        </w:rPr>
        <w:t>：</w:t>
      </w:r>
    </w:p>
    <w:p w14:paraId="7FB22C55">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项目的投标活动，并代表我方全权办理针对上述项目的所有采购程序和环节的具体事务和签署相关文件。</w:t>
      </w:r>
    </w:p>
    <w:p w14:paraId="4DC20CF7">
      <w:pPr>
        <w:pageBreakBefore w:val="0"/>
        <w:kinsoku/>
        <w:overflowPunct/>
        <w:topLinePunct w:val="0"/>
        <w:bidi w:val="0"/>
        <w:spacing w:beforeAutospacing="0" w:afterAutospacing="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2E2EFA4B">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6AE75ED">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14:paraId="0275F053">
      <w:pPr>
        <w:pageBreakBefore w:val="0"/>
        <w:kinsoku/>
        <w:overflowPunct/>
        <w:topLinePunct w:val="0"/>
        <w:bidi w:val="0"/>
        <w:spacing w:beforeAutospacing="0" w:afterAutospacing="0"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附：法定代表人身份证明书及委托代理人有效身份证正反面复印件</w:t>
      </w:r>
    </w:p>
    <w:p w14:paraId="57832B68">
      <w:pPr>
        <w:pageBreakBefore w:val="0"/>
        <w:kinsoku/>
        <w:overflowPunct/>
        <w:topLinePunct w:val="0"/>
        <w:bidi w:val="0"/>
        <w:spacing w:beforeAutospacing="0" w:afterAutospacing="0" w:line="360" w:lineRule="auto"/>
        <w:rPr>
          <w:rFonts w:hint="eastAsia" w:ascii="宋体" w:hAnsi="宋体" w:cs="宋体"/>
          <w:color w:val="auto"/>
          <w:sz w:val="24"/>
          <w:highlight w:val="none"/>
        </w:rPr>
      </w:pPr>
    </w:p>
    <w:p w14:paraId="5D4B4BA6">
      <w:pPr>
        <w:pageBreakBefore w:val="0"/>
        <w:kinsoku/>
        <w:overflowPunct/>
        <w:topLinePunct w:val="0"/>
        <w:bidi w:val="0"/>
        <w:spacing w:beforeAutospacing="0" w:afterAutospacing="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5B91EAE8">
      <w:pPr>
        <w:pageBreakBefore w:val="0"/>
        <w:kinsoku/>
        <w:overflowPunct/>
        <w:topLinePunct w:val="0"/>
        <w:bidi w:val="0"/>
        <w:spacing w:beforeAutospacing="0" w:afterAutospacing="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6A2FD143">
      <w:pPr>
        <w:pageBreakBefore w:val="0"/>
        <w:kinsoku/>
        <w:overflowPunct/>
        <w:topLinePunct w:val="0"/>
        <w:bidi w:val="0"/>
        <w:spacing w:beforeAutospacing="0" w:afterAutospacing="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5ABFB49">
      <w:pPr>
        <w:pageBreakBefore w:val="0"/>
        <w:kinsoku/>
        <w:overflowPunct/>
        <w:topLinePunct w:val="0"/>
        <w:bidi w:val="0"/>
        <w:spacing w:beforeAutospacing="0" w:afterAutospacing="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54F4F019">
      <w:pPr>
        <w:pageBreakBefore w:val="0"/>
        <w:kinsoku/>
        <w:overflowPunct/>
        <w:topLinePunct w:val="0"/>
        <w:bidi w:val="0"/>
        <w:spacing w:beforeAutospacing="0" w:afterAutospacing="0" w:line="360" w:lineRule="auto"/>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41404422">
      <w:pPr>
        <w:pageBreakBefore w:val="0"/>
        <w:kinsoku/>
        <w:overflowPunct/>
        <w:topLinePunct w:val="0"/>
        <w:bidi w:val="0"/>
        <w:spacing w:beforeAutospacing="0" w:afterAutospacing="0" w:line="360" w:lineRule="auto"/>
        <w:rPr>
          <w:rFonts w:hint="eastAsia" w:ascii="宋体" w:hAnsi="宋体" w:cs="宋体"/>
          <w:color w:val="auto"/>
          <w:sz w:val="24"/>
          <w:highlight w:val="none"/>
        </w:rPr>
      </w:pPr>
    </w:p>
    <w:p w14:paraId="1C89F1D2">
      <w:pPr>
        <w:pageBreakBefore w:val="0"/>
        <w:kinsoku/>
        <w:overflowPunct/>
        <w:topLinePunct w:val="0"/>
        <w:bidi w:val="0"/>
        <w:spacing w:beforeAutospacing="0" w:afterAutospacing="0" w:line="360" w:lineRule="auto"/>
        <w:rPr>
          <w:rFonts w:hint="eastAsia"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否则其投标文件按无效响应处理。</w:t>
      </w:r>
    </w:p>
    <w:p w14:paraId="2BFE79F7">
      <w:pPr>
        <w:pageBreakBefore w:val="0"/>
        <w:kinsoku/>
        <w:overflowPunct/>
        <w:topLinePunct w:val="0"/>
        <w:bidi w:val="0"/>
        <w:spacing w:beforeAutospacing="0" w:afterAutospacing="0"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9C37FFB">
      <w:pPr>
        <w:pageBreakBefore w:val="0"/>
        <w:kinsoku/>
        <w:overflowPunct/>
        <w:topLinePunct w:val="0"/>
        <w:bidi w:val="0"/>
        <w:spacing w:beforeAutospacing="0" w:afterAutospacing="0" w:line="360" w:lineRule="auto"/>
        <w:ind w:firstLine="480" w:firstLineChars="200"/>
        <w:jc w:val="left"/>
        <w:rPr>
          <w:rFonts w:hint="eastAsia" w:ascii="宋体" w:hAnsi="宋体" w:cs="宋体"/>
          <w:color w:val="auto"/>
          <w:szCs w:val="21"/>
          <w:highlight w:val="none"/>
        </w:rPr>
      </w:pPr>
      <w:r>
        <w:rPr>
          <w:rFonts w:hint="eastAsia" w:ascii="宋体" w:hAnsi="宋体" w:cs="宋体"/>
          <w:color w:val="auto"/>
          <w:sz w:val="24"/>
          <w:highlight w:val="none"/>
        </w:rPr>
        <w:t>3. 法人、其他组织投标时“我方”是指“我单位”，自然人投标时“我方”是指“本人”。</w:t>
      </w:r>
    </w:p>
    <w:p w14:paraId="27BFCBC5">
      <w:pPr>
        <w:pageBreakBefore w:val="0"/>
        <w:kinsoku/>
        <w:overflowPunct/>
        <w:topLinePunct w:val="0"/>
        <w:bidi w:val="0"/>
        <w:spacing w:beforeAutospacing="0" w:afterAutospacing="0" w:line="360" w:lineRule="auto"/>
        <w:rPr>
          <w:rFonts w:hint="eastAsia" w:ascii="宋体" w:hAnsi="宋体" w:cs="宋体"/>
          <w:b/>
          <w:color w:val="auto"/>
          <w:sz w:val="24"/>
          <w:highlight w:val="none"/>
        </w:rPr>
      </w:pPr>
      <w:r>
        <w:rPr>
          <w:rFonts w:hint="eastAsia" w:ascii="宋体" w:hAnsi="宋体" w:cs="宋体"/>
          <w:b/>
          <w:color w:val="auto"/>
          <w:sz w:val="24"/>
          <w:highlight w:val="none"/>
          <w:lang w:bidi="ar"/>
        </w:rPr>
        <w:t>附件：</w:t>
      </w:r>
    </w:p>
    <w:tbl>
      <w:tblPr>
        <w:tblStyle w:val="10"/>
        <w:tblpPr w:leftFromText="180" w:rightFromText="180" w:vertAnchor="text" w:horzAnchor="margin" w:tblpY="263"/>
        <w:tblW w:w="7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5"/>
      </w:tblGrid>
      <w:tr w14:paraId="46B6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552A7D79">
            <w:pPr>
              <w:pageBreakBefore w:val="0"/>
              <w:kinsoku/>
              <w:overflowPunct/>
              <w:topLinePunct w:val="0"/>
              <w:bidi w:val="0"/>
              <w:spacing w:beforeAutospacing="0" w:afterAutospacing="0" w:line="360" w:lineRule="auto"/>
              <w:rPr>
                <w:rFonts w:hint="eastAsia" w:ascii="宋体" w:hAnsi="宋体" w:cs="宋体"/>
                <w:b/>
                <w:color w:val="auto"/>
                <w:sz w:val="24"/>
                <w:highlight w:val="none"/>
              </w:rPr>
            </w:pPr>
          </w:p>
          <w:p w14:paraId="0F6139B9">
            <w:pPr>
              <w:pageBreakBefore w:val="0"/>
              <w:kinsoku/>
              <w:overflowPunct/>
              <w:topLinePunct w:val="0"/>
              <w:bidi w:val="0"/>
              <w:spacing w:beforeAutospacing="0" w:afterAutospacing="0" w:line="360" w:lineRule="auto"/>
              <w:rPr>
                <w:rFonts w:hint="eastAsia" w:ascii="宋体" w:hAnsi="宋体" w:cs="宋体"/>
                <w:b/>
                <w:color w:val="auto"/>
                <w:sz w:val="24"/>
                <w:highlight w:val="none"/>
              </w:rPr>
            </w:pPr>
            <w:r>
              <w:rPr>
                <w:rFonts w:hint="eastAsia" w:ascii="宋体" w:hAnsi="宋体" w:cs="宋体"/>
                <w:b/>
                <w:color w:val="auto"/>
                <w:sz w:val="24"/>
                <w:highlight w:val="none"/>
                <w:lang w:bidi="ar"/>
              </w:rPr>
              <w:t>全权代表身份证复印件粘帖处（正、反面）</w:t>
            </w:r>
          </w:p>
        </w:tc>
      </w:tr>
    </w:tbl>
    <w:p w14:paraId="4D00392C">
      <w:pPr>
        <w:pageBreakBefore w:val="0"/>
        <w:kinsoku/>
        <w:overflowPunct/>
        <w:topLinePunct w:val="0"/>
        <w:bidi w:val="0"/>
        <w:spacing w:beforeAutospacing="0" w:afterAutospacing="0" w:line="360" w:lineRule="auto"/>
        <w:jc w:val="center"/>
        <w:rPr>
          <w:rFonts w:hint="eastAsia"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授权委托书（联合体投标格式）</w:t>
      </w:r>
    </w:p>
    <w:p w14:paraId="0C35C8D6">
      <w:pPr>
        <w:pageBreakBefore w:val="0"/>
        <w:kinsoku/>
        <w:overflowPunct/>
        <w:topLinePunct w:val="0"/>
        <w:bidi w:val="0"/>
        <w:spacing w:beforeAutospacing="0" w:afterAutospacing="0"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（如有委托时）</w:t>
      </w:r>
    </w:p>
    <w:p w14:paraId="7D4CCBFA">
      <w:pPr>
        <w:pageBreakBefore w:val="0"/>
        <w:kinsoku/>
        <w:overflowPunct/>
        <w:topLinePunct w:val="0"/>
        <w:bidi w:val="0"/>
        <w:spacing w:beforeAutospacing="0" w:afterAutospacing="0" w:line="360" w:lineRule="auto"/>
        <w:jc w:val="center"/>
        <w:rPr>
          <w:rFonts w:hint="eastAsia" w:ascii="宋体" w:hAnsi="宋体" w:cs="宋体"/>
          <w:color w:val="auto"/>
          <w:sz w:val="44"/>
          <w:szCs w:val="44"/>
          <w:highlight w:val="none"/>
        </w:rPr>
      </w:pPr>
    </w:p>
    <w:p w14:paraId="44D60FEF">
      <w:pPr>
        <w:pageBreakBefore w:val="0"/>
        <w:kinsoku/>
        <w:overflowPunct/>
        <w:topLinePunct w:val="0"/>
        <w:bidi w:val="0"/>
        <w:spacing w:beforeAutospacing="0" w:afterAutospacing="0" w:line="360" w:lineRule="auto"/>
        <w:jc w:val="center"/>
        <w:rPr>
          <w:rFonts w:hint="eastAsia" w:ascii="宋体" w:hAnsi="宋体" w:cs="宋体"/>
          <w:color w:val="auto"/>
          <w:sz w:val="32"/>
          <w:szCs w:val="32"/>
          <w:highlight w:val="none"/>
        </w:rPr>
      </w:pPr>
    </w:p>
    <w:p w14:paraId="0D475C70">
      <w:pPr>
        <w:pageBreakBefore w:val="0"/>
        <w:kinsoku/>
        <w:overflowPunct/>
        <w:topLinePunct w:val="0"/>
        <w:bidi w:val="0"/>
        <w:spacing w:beforeAutospacing="0" w:afterAutospacing="0"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（联合体其他成员名称）签订的《联合体投标协议书》的内容，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6ABF2521">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4CB773A4">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7B953E6">
      <w:pPr>
        <w:pageBreakBefore w:val="0"/>
        <w:kinsoku/>
        <w:overflowPunct/>
        <w:topLinePunct w:val="0"/>
        <w:bidi w:val="0"/>
        <w:spacing w:beforeAutospacing="0"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14:paraId="5DAB19EC">
      <w:pPr>
        <w:pageBreakBefore w:val="0"/>
        <w:kinsoku/>
        <w:overflowPunct/>
        <w:topLinePunct w:val="0"/>
        <w:bidi w:val="0"/>
        <w:spacing w:beforeAutospacing="0" w:afterAutospacing="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0D23CB0">
      <w:pPr>
        <w:pageBreakBefore w:val="0"/>
        <w:kinsoku/>
        <w:overflowPunct/>
        <w:topLinePunct w:val="0"/>
        <w:bidi w:val="0"/>
        <w:spacing w:beforeAutospacing="0" w:afterAutospacing="0" w:line="360" w:lineRule="auto"/>
        <w:ind w:firstLine="1560" w:firstLineChars="650"/>
        <w:rPr>
          <w:rFonts w:hint="eastAsia" w:ascii="宋体" w:hAnsi="宋体" w:cs="宋体"/>
          <w:color w:val="auto"/>
          <w:sz w:val="24"/>
          <w:highlight w:val="none"/>
        </w:rPr>
      </w:pPr>
      <w:r>
        <w:rPr>
          <w:rFonts w:hint="eastAsia" w:ascii="宋体" w:hAnsi="宋体" w:cs="宋体"/>
          <w:color w:val="auto"/>
          <w:sz w:val="24"/>
          <w:highlight w:val="none"/>
        </w:rPr>
        <w:t>牵头人法定代表人（签字或盖章）：</w:t>
      </w:r>
    </w:p>
    <w:p w14:paraId="023BF503">
      <w:pPr>
        <w:pageBreakBefore w:val="0"/>
        <w:kinsoku/>
        <w:overflowPunct/>
        <w:topLinePunct w:val="0"/>
        <w:bidi w:val="0"/>
        <w:spacing w:beforeAutospacing="0" w:afterAutospacing="0" w:line="360"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牵头人（电子签章）：</w:t>
      </w:r>
    </w:p>
    <w:p w14:paraId="7B41A2D5">
      <w:pPr>
        <w:pageBreakBefore w:val="0"/>
        <w:kinsoku/>
        <w:overflowPunct/>
        <w:topLinePunct w:val="0"/>
        <w:bidi w:val="0"/>
        <w:spacing w:beforeAutospacing="0" w:afterAutospacing="0" w:line="36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5E93F081">
      <w:pPr>
        <w:pageBreakBefore w:val="0"/>
        <w:kinsoku/>
        <w:overflowPunct/>
        <w:topLinePunct w:val="0"/>
        <w:bidi w:val="0"/>
        <w:spacing w:beforeAutospacing="0" w:afterAutospacing="0" w:line="360" w:lineRule="auto"/>
        <w:rPr>
          <w:rFonts w:hint="eastAsia" w:ascii="宋体" w:hAnsi="宋体" w:cs="宋体"/>
          <w:color w:val="auto"/>
          <w:sz w:val="24"/>
          <w:highlight w:val="none"/>
        </w:rPr>
      </w:pPr>
    </w:p>
    <w:p w14:paraId="081F03EE">
      <w:pPr>
        <w:pageBreakBefore w:val="0"/>
        <w:kinsoku/>
        <w:overflowPunct/>
        <w:topLinePunct w:val="0"/>
        <w:bidi w:val="0"/>
        <w:spacing w:beforeAutospacing="0" w:afterAutospacing="0" w:line="360"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被授权人（签字）：</w:t>
      </w:r>
    </w:p>
    <w:p w14:paraId="47A6444C">
      <w:pPr>
        <w:pageBreakBefore w:val="0"/>
        <w:kinsoku/>
        <w:overflowPunct/>
        <w:topLinePunct w:val="0"/>
        <w:bidi w:val="0"/>
        <w:spacing w:beforeAutospacing="0" w:afterAutospacing="0" w:line="36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072DA20C">
      <w:pPr>
        <w:pageBreakBefore w:val="0"/>
        <w:kinsoku/>
        <w:overflowPunct/>
        <w:topLinePunct w:val="0"/>
        <w:bidi w:val="0"/>
        <w:spacing w:beforeAutospacing="0" w:afterAutospacing="0" w:line="360" w:lineRule="auto"/>
        <w:rPr>
          <w:rFonts w:hint="eastAsia" w:ascii="宋体" w:hAnsi="宋体" w:cs="宋体"/>
          <w:color w:val="auto"/>
          <w:sz w:val="24"/>
          <w:highlight w:val="none"/>
        </w:rPr>
      </w:pPr>
    </w:p>
    <w:p w14:paraId="2070AA05">
      <w:pPr>
        <w:pageBreakBefore w:val="0"/>
        <w:kinsoku/>
        <w:overflowPunct/>
        <w:topLinePunct w:val="0"/>
        <w:bidi w:val="0"/>
        <w:spacing w:beforeAutospacing="0" w:afterAutospacing="0" w:line="360" w:lineRule="auto"/>
        <w:rPr>
          <w:rFonts w:hint="eastAsia"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否则其投标文件按无效响应处理。</w:t>
      </w:r>
    </w:p>
    <w:p w14:paraId="1B8966C9">
      <w:pPr>
        <w:pageBreakBefore w:val="0"/>
        <w:kinsoku/>
        <w:overflowPunct/>
        <w:topLinePunct w:val="0"/>
        <w:bidi w:val="0"/>
        <w:spacing w:beforeAutospacing="0" w:afterAutospacing="0"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560FD511">
      <w:pPr>
        <w:pageBreakBefore w:val="0"/>
        <w:kinsoku/>
        <w:overflowPunct/>
        <w:topLinePunct w:val="0"/>
        <w:bidi w:val="0"/>
        <w:spacing w:beforeAutospacing="0" w:afterAutospacing="0"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E99B163">
      <w:pPr>
        <w:pageBreakBefore w:val="0"/>
        <w:kinsoku/>
        <w:overflowPunct/>
        <w:topLinePunct w:val="0"/>
        <w:bidi w:val="0"/>
        <w:spacing w:beforeAutospacing="0" w:afterAutospacing="0" w:line="360" w:lineRule="auto"/>
        <w:ind w:firstLine="480" w:firstLineChars="200"/>
        <w:jc w:val="left"/>
        <w:rPr>
          <w:rFonts w:hint="eastAsia" w:ascii="宋体" w:hAnsi="宋体" w:cs="宋体"/>
          <w:color w:val="auto"/>
          <w:szCs w:val="21"/>
          <w:highlight w:val="none"/>
        </w:rPr>
      </w:pPr>
      <w:r>
        <w:rPr>
          <w:rFonts w:hint="eastAsia" w:ascii="宋体" w:hAnsi="宋体" w:cs="宋体"/>
          <w:color w:val="auto"/>
          <w:sz w:val="24"/>
          <w:highlight w:val="none"/>
        </w:rPr>
        <w:t>4.法人、其他组织投标时“我方”是指“我单位”，自然人投标时“我方”是指“本人”。</w:t>
      </w:r>
    </w:p>
    <w:p w14:paraId="622C4E8D">
      <w:pPr>
        <w:pageBreakBefore w:val="0"/>
        <w:kinsoku/>
        <w:overflowPunct/>
        <w:topLinePunct w:val="0"/>
        <w:bidi w:val="0"/>
        <w:snapToGrid w:val="0"/>
        <w:spacing w:beforeAutospacing="0" w:afterAutospacing="0"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 若为联合体投标须各方签字或盖章。</w:t>
      </w:r>
    </w:p>
    <w:p w14:paraId="72B2B07E">
      <w:pPr>
        <w:pageBreakBefore w:val="0"/>
        <w:kinsoku/>
        <w:overflowPunct/>
        <w:topLinePunct w:val="0"/>
        <w:bidi w:val="0"/>
        <w:snapToGrid w:val="0"/>
        <w:spacing w:beforeAutospacing="0" w:afterAutospacing="0" w:line="360" w:lineRule="auto"/>
        <w:rPr>
          <w:rFonts w:hint="eastAsia" w:ascii="宋体" w:hAnsi="宋体" w:cs="宋体"/>
          <w:color w:val="auto"/>
          <w:highlight w:val="none"/>
        </w:rPr>
      </w:pPr>
    </w:p>
    <w:p w14:paraId="240BFDA9">
      <w:pPr>
        <w:pageBreakBefore w:val="0"/>
        <w:kinsoku/>
        <w:overflowPunct/>
        <w:topLinePunct w:val="0"/>
        <w:bidi w:val="0"/>
        <w:spacing w:beforeAutospacing="0" w:afterAutospacing="0"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bidi="ar"/>
        </w:rPr>
        <w:t>四、商务条款偏离表</w:t>
      </w:r>
    </w:p>
    <w:p w14:paraId="7B0FDBAE">
      <w:pPr>
        <w:pageBreakBefore w:val="0"/>
        <w:kinsoku/>
        <w:overflowPunct/>
        <w:topLinePunct w:val="0"/>
        <w:bidi w:val="0"/>
        <w:spacing w:beforeAutospacing="0" w:afterAutospacing="0" w:line="360" w:lineRule="auto"/>
        <w:jc w:val="center"/>
        <w:rPr>
          <w:rFonts w:hint="eastAsia" w:ascii="宋体" w:hAnsi="宋体" w:cs="宋体"/>
          <w:b/>
          <w:color w:val="auto"/>
          <w:sz w:val="24"/>
          <w:szCs w:val="20"/>
          <w:highlight w:val="none"/>
        </w:rPr>
      </w:pPr>
      <w:r>
        <w:rPr>
          <w:rFonts w:hint="eastAsia" w:ascii="宋体" w:hAnsi="宋体" w:cs="宋体"/>
          <w:color w:val="auto"/>
          <w:sz w:val="30"/>
          <w:szCs w:val="20"/>
          <w:highlight w:val="none"/>
          <w:lang w:bidi="ar"/>
        </w:rPr>
        <w:t>(注：按项目需求表具体项目修改)</w:t>
      </w:r>
    </w:p>
    <w:p w14:paraId="41F7D4D5">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p w14:paraId="5BC94078">
      <w:pPr>
        <w:pageBreakBefore w:val="0"/>
        <w:widowControl/>
        <w:kinsoku/>
        <w:overflowPunct/>
        <w:topLinePunct w:val="0"/>
        <w:bidi w:val="0"/>
        <w:spacing w:beforeAutospacing="0" w:afterAutospacing="0" w:line="360" w:lineRule="auto"/>
        <w:ind w:left="-424" w:leftChars="-202" w:firstLine="846"/>
        <w:rPr>
          <w:rFonts w:ascii="宋体" w:hAnsi="宋体" w:cs="宋体"/>
          <w:color w:val="auto"/>
          <w:sz w:val="24"/>
          <w:highlight w:val="none"/>
        </w:rPr>
      </w:pPr>
      <w:r>
        <w:rPr>
          <w:rFonts w:ascii="宋体" w:hAnsi="宋体" w:cs="宋体"/>
          <w:color w:val="auto"/>
          <w:szCs w:val="20"/>
          <w:highlight w:val="none"/>
        </w:rPr>
        <w:t>请逐条对应本项目招标文件第二章“货物需求一览表”中“商务条款”的要求，详细填写相应的具体内容。“偏离说明”一栏应当选择“正偏离”、“负偏离”或“无偏离”进行填写。</w:t>
      </w:r>
    </w:p>
    <w:tbl>
      <w:tblPr>
        <w:tblStyle w:val="1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5146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bottom w:val="single" w:color="auto" w:sz="4" w:space="0"/>
              <w:right w:val="single" w:color="auto" w:sz="4" w:space="0"/>
            </w:tcBorders>
            <w:noWrap/>
            <w:vAlign w:val="top"/>
          </w:tcPr>
          <w:p w14:paraId="759902BF">
            <w:pPr>
              <w:pageBreakBefore w:val="0"/>
              <w:kinsoku/>
              <w:overflowPunct/>
              <w:topLinePunct w:val="0"/>
              <w:bidi w:val="0"/>
              <w:spacing w:beforeAutospacing="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1D70F26F">
            <w:pPr>
              <w:pageBreakBefore w:val="0"/>
              <w:kinsoku/>
              <w:overflowPunct/>
              <w:topLinePunct w:val="0"/>
              <w:bidi w:val="0"/>
              <w:spacing w:beforeAutospacing="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招标文件的商务需求</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13C31D3B">
            <w:pPr>
              <w:pageBreakBefore w:val="0"/>
              <w:kinsoku/>
              <w:overflowPunct/>
              <w:topLinePunct w:val="0"/>
              <w:bidi w:val="0"/>
              <w:spacing w:beforeAutospacing="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投标文件承诺的商务条款</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28559770">
            <w:pPr>
              <w:pageBreakBefore w:val="0"/>
              <w:kinsoku/>
              <w:overflowPunct/>
              <w:topLinePunct w:val="0"/>
              <w:bidi w:val="0"/>
              <w:spacing w:beforeAutospacing="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偏离说明</w:t>
            </w:r>
          </w:p>
        </w:tc>
      </w:tr>
      <w:tr w14:paraId="44B4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14:paraId="336F5C90">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403516D5">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57305258">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347DA943">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正偏离（负偏离或无偏离）</w:t>
            </w:r>
          </w:p>
          <w:p w14:paraId="5117044D">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r>
      <w:tr w14:paraId="00F9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3276E5C1">
            <w:pPr>
              <w:pageBreakBefore w:val="0"/>
              <w:kinsoku/>
              <w:overflowPunct/>
              <w:topLinePunct w:val="0"/>
              <w:bidi w:val="0"/>
              <w:spacing w:beforeAutospacing="0" w:afterAutospacing="0" w:line="360" w:lineRule="auto"/>
              <w:rPr>
                <w:rFonts w:hint="eastAsia" w:ascii="宋体" w:hAnsi="宋体" w:cs="宋体"/>
                <w:color w:val="auto"/>
                <w:sz w:val="20"/>
                <w:szCs w:val="20"/>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1FF2E56">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2  ……</w:t>
            </w:r>
          </w:p>
          <w:p w14:paraId="699B5869">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70F4793D">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2  ……</w:t>
            </w:r>
          </w:p>
          <w:p w14:paraId="73EDE080">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60A6238B">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正偏离（负偏离或无偏离）</w:t>
            </w:r>
          </w:p>
          <w:p w14:paraId="62C29150">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r>
      <w:tr w14:paraId="226B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67872F0B">
            <w:pPr>
              <w:pageBreakBefore w:val="0"/>
              <w:kinsoku/>
              <w:overflowPunct/>
              <w:topLinePunct w:val="0"/>
              <w:bidi w:val="0"/>
              <w:spacing w:beforeAutospacing="0" w:afterAutospacing="0" w:line="360" w:lineRule="auto"/>
              <w:rPr>
                <w:rFonts w:hint="eastAsia" w:ascii="宋体" w:hAnsi="宋体" w:cs="宋体"/>
                <w:color w:val="auto"/>
                <w:sz w:val="20"/>
                <w:szCs w:val="20"/>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EC7A1AD">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3  ……</w:t>
            </w:r>
          </w:p>
          <w:p w14:paraId="03738F5F">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3B586625">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3  ……</w:t>
            </w:r>
          </w:p>
          <w:p w14:paraId="5A7CBB3D">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71E779F7">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正偏离（负偏离或无偏离）</w:t>
            </w:r>
          </w:p>
          <w:p w14:paraId="03696295">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r>
      <w:tr w14:paraId="115F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06A63548">
            <w:pPr>
              <w:pageBreakBefore w:val="0"/>
              <w:kinsoku/>
              <w:overflowPunct/>
              <w:topLinePunct w:val="0"/>
              <w:bidi w:val="0"/>
              <w:spacing w:beforeAutospacing="0" w:afterAutospacing="0" w:line="360" w:lineRule="auto"/>
              <w:rPr>
                <w:rFonts w:hint="eastAsia" w:ascii="宋体" w:hAnsi="宋体" w:cs="宋体"/>
                <w:color w:val="auto"/>
                <w:sz w:val="20"/>
                <w:szCs w:val="20"/>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6D7B3ED">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729A2F87">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21720579">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正偏离（负偏离或无偏离）</w:t>
            </w:r>
          </w:p>
          <w:p w14:paraId="4E8A8D25">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r>
      <w:tr w14:paraId="2BFA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14:paraId="2CD9EE98">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0495297C">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36EDB163">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08692F3A">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正偏离（负偏离或无偏离）</w:t>
            </w:r>
          </w:p>
          <w:p w14:paraId="74BB5D29">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r>
      <w:tr w14:paraId="33A8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14F1465D">
            <w:pPr>
              <w:pageBreakBefore w:val="0"/>
              <w:kinsoku/>
              <w:overflowPunct/>
              <w:topLinePunct w:val="0"/>
              <w:bidi w:val="0"/>
              <w:spacing w:beforeAutospacing="0" w:afterAutospacing="0" w:line="360" w:lineRule="auto"/>
              <w:rPr>
                <w:rFonts w:hint="eastAsia" w:ascii="宋体" w:hAnsi="宋体" w:cs="宋体"/>
                <w:color w:val="auto"/>
                <w:sz w:val="20"/>
                <w:szCs w:val="20"/>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2CCB657">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2  ……</w:t>
            </w:r>
          </w:p>
          <w:p w14:paraId="5B5429DB">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374B3730">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2  ……</w:t>
            </w:r>
          </w:p>
          <w:p w14:paraId="671514B1">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44A50A44">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正偏离（负偏离或无偏离）</w:t>
            </w:r>
          </w:p>
          <w:p w14:paraId="48550CEE">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r>
      <w:tr w14:paraId="7F37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6AE30900">
            <w:pPr>
              <w:pageBreakBefore w:val="0"/>
              <w:kinsoku/>
              <w:overflowPunct/>
              <w:topLinePunct w:val="0"/>
              <w:bidi w:val="0"/>
              <w:spacing w:beforeAutospacing="0" w:afterAutospacing="0" w:line="360" w:lineRule="auto"/>
              <w:rPr>
                <w:rFonts w:hint="eastAsia" w:ascii="宋体" w:hAnsi="宋体" w:cs="宋体"/>
                <w:color w:val="auto"/>
                <w:sz w:val="20"/>
                <w:szCs w:val="20"/>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6F6B13E">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3  ……</w:t>
            </w:r>
          </w:p>
          <w:p w14:paraId="0F8021AA">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524F5AC6">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3  ……</w:t>
            </w:r>
          </w:p>
          <w:p w14:paraId="376DD9BD">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495CA052">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正偏离（负偏离或无偏离）</w:t>
            </w:r>
          </w:p>
          <w:p w14:paraId="5C7A84F2">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r>
      <w:tr w14:paraId="3E53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66E95819">
            <w:pPr>
              <w:pageBreakBefore w:val="0"/>
              <w:kinsoku/>
              <w:overflowPunct/>
              <w:topLinePunct w:val="0"/>
              <w:bidi w:val="0"/>
              <w:spacing w:beforeAutospacing="0" w:afterAutospacing="0" w:line="360" w:lineRule="auto"/>
              <w:rPr>
                <w:rFonts w:hint="eastAsia" w:ascii="宋体" w:hAnsi="宋体" w:cs="宋体"/>
                <w:color w:val="auto"/>
                <w:sz w:val="20"/>
                <w:szCs w:val="20"/>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BD0298E">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44DE58EC">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426281D2">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正偏离（负偏离或无偏离）</w:t>
            </w:r>
          </w:p>
          <w:p w14:paraId="75A89851">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r>
      <w:tr w14:paraId="5B25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14:paraId="21EB05FA">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62295E72">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2BAD02A6">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2DE465BB">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正偏离（负偏离或无偏离）</w:t>
            </w:r>
          </w:p>
          <w:p w14:paraId="7E23B39B">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r>
      <w:tr w14:paraId="4B6C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00BBFE7A">
            <w:pPr>
              <w:pageBreakBefore w:val="0"/>
              <w:kinsoku/>
              <w:overflowPunct/>
              <w:topLinePunct w:val="0"/>
              <w:bidi w:val="0"/>
              <w:spacing w:beforeAutospacing="0" w:afterAutospacing="0" w:line="360" w:lineRule="auto"/>
              <w:rPr>
                <w:rFonts w:hint="eastAsia" w:ascii="宋体" w:hAnsi="宋体" w:cs="宋体"/>
                <w:color w:val="auto"/>
                <w:sz w:val="20"/>
                <w:szCs w:val="20"/>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220BACE">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2  ……</w:t>
            </w:r>
          </w:p>
          <w:p w14:paraId="6A92EF7C">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33C28E6F">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2  ……</w:t>
            </w:r>
          </w:p>
          <w:p w14:paraId="77296E77">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1C698233">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正偏离（负偏离或无偏离）</w:t>
            </w:r>
          </w:p>
          <w:p w14:paraId="6B1E0E3F">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r>
      <w:tr w14:paraId="3EEA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0F8BC150">
            <w:pPr>
              <w:pageBreakBefore w:val="0"/>
              <w:kinsoku/>
              <w:overflowPunct/>
              <w:topLinePunct w:val="0"/>
              <w:bidi w:val="0"/>
              <w:spacing w:beforeAutospacing="0" w:afterAutospacing="0" w:line="360" w:lineRule="auto"/>
              <w:rPr>
                <w:rFonts w:hint="eastAsia" w:ascii="宋体" w:hAnsi="宋体" w:cs="宋体"/>
                <w:color w:val="auto"/>
                <w:sz w:val="20"/>
                <w:szCs w:val="20"/>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0CDC499">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3  ……</w:t>
            </w:r>
          </w:p>
          <w:p w14:paraId="1BEF4221">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4E4CA014">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3  ……</w:t>
            </w:r>
          </w:p>
          <w:p w14:paraId="60325084">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noWrap w:val="0"/>
            <w:vAlign w:val="top"/>
          </w:tcPr>
          <w:p w14:paraId="22B5E554">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正偏离（负偏离或无偏离）</w:t>
            </w:r>
          </w:p>
          <w:p w14:paraId="3F2E3317">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r>
      <w:tr w14:paraId="0096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0D575D8B">
            <w:pPr>
              <w:pageBreakBefore w:val="0"/>
              <w:kinsoku/>
              <w:overflowPunct/>
              <w:topLinePunct w:val="0"/>
              <w:bidi w:val="0"/>
              <w:spacing w:beforeAutospacing="0" w:afterAutospacing="0" w:line="360" w:lineRule="auto"/>
              <w:rPr>
                <w:rFonts w:hint="eastAsia" w:ascii="宋体" w:hAnsi="宋体" w:cs="宋体"/>
                <w:color w:val="auto"/>
                <w:sz w:val="20"/>
                <w:szCs w:val="20"/>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444B000">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7ED9C011">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14:paraId="05D6A096">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正偏离（负偏离或无偏离）</w:t>
            </w:r>
          </w:p>
          <w:p w14:paraId="761E8E7B">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r>
      <w:tr w14:paraId="4A5E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7265F547">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u w:val="single"/>
                <w:lang w:bidi="ar"/>
              </w:rPr>
              <w:t>　　</w:t>
            </w:r>
            <w:r>
              <w:rPr>
                <w:rFonts w:hint="eastAsia" w:ascii="宋体" w:hAnsi="宋体" w:cs="宋体"/>
                <w:color w:val="auto"/>
                <w:szCs w:val="21"/>
                <w:highlight w:val="none"/>
                <w:lang w:bidi="ar"/>
              </w:rPr>
              <w:t>分标（此处有分标时填写具体分标号，无分标时填写“无”）</w:t>
            </w:r>
          </w:p>
        </w:tc>
      </w:tr>
    </w:tbl>
    <w:p w14:paraId="1ADDD5C3">
      <w:pPr>
        <w:pageBreakBefore w:val="0"/>
        <w:widowControl/>
        <w:kinsoku/>
        <w:overflowPunct/>
        <w:topLinePunct w:val="0"/>
        <w:bidi w:val="0"/>
        <w:spacing w:beforeAutospacing="0" w:afterAutospacing="0" w:line="360" w:lineRule="auto"/>
        <w:ind w:left="-708" w:leftChars="-337"/>
        <w:rPr>
          <w:rFonts w:ascii="宋体" w:hAnsi="宋体" w:cs="宋体"/>
          <w:color w:val="auto"/>
          <w:szCs w:val="20"/>
          <w:highlight w:val="none"/>
        </w:rPr>
      </w:pPr>
    </w:p>
    <w:p w14:paraId="62943BE7">
      <w:pPr>
        <w:pageBreakBefore w:val="0"/>
        <w:widowControl/>
        <w:kinsoku/>
        <w:overflowPunct/>
        <w:topLinePunct w:val="0"/>
        <w:bidi w:val="0"/>
        <w:spacing w:beforeAutospacing="0" w:afterAutospacing="0" w:line="360" w:lineRule="auto"/>
        <w:ind w:left="-708" w:leftChars="-337"/>
        <w:rPr>
          <w:rFonts w:ascii="宋体" w:hAnsi="宋体" w:cs="宋体"/>
          <w:color w:val="auto"/>
          <w:szCs w:val="20"/>
          <w:highlight w:val="none"/>
        </w:rPr>
      </w:pPr>
      <w:r>
        <w:rPr>
          <w:rFonts w:ascii="宋体" w:hAnsi="宋体" w:cs="宋体"/>
          <w:color w:val="auto"/>
          <w:szCs w:val="20"/>
          <w:highlight w:val="none"/>
        </w:rPr>
        <w:t>注：</w:t>
      </w:r>
    </w:p>
    <w:p w14:paraId="336D5EC3">
      <w:pPr>
        <w:pageBreakBefore w:val="0"/>
        <w:widowControl/>
        <w:kinsoku/>
        <w:overflowPunct/>
        <w:topLinePunct w:val="0"/>
        <w:bidi w:val="0"/>
        <w:spacing w:beforeAutospacing="0" w:afterAutospacing="0" w:line="360" w:lineRule="auto"/>
        <w:ind w:left="-708" w:leftChars="-337" w:firstLine="420" w:firstLineChars="200"/>
        <w:rPr>
          <w:rFonts w:ascii="宋体" w:hAnsi="宋体" w:cs="宋体"/>
          <w:color w:val="auto"/>
          <w:szCs w:val="20"/>
          <w:highlight w:val="none"/>
        </w:rPr>
      </w:pPr>
      <w:r>
        <w:rPr>
          <w:rFonts w:ascii="宋体" w:hAnsi="宋体" w:cs="宋体"/>
          <w:color w:val="auto"/>
          <w:szCs w:val="20"/>
          <w:highlight w:val="none"/>
        </w:rPr>
        <w:t>1.表格内容均需按要求填写并盖章，不得留空，否则按投标无效处理。</w:t>
      </w:r>
    </w:p>
    <w:p w14:paraId="4913A362">
      <w:pPr>
        <w:pageBreakBefore w:val="0"/>
        <w:widowControl/>
        <w:kinsoku/>
        <w:overflowPunct/>
        <w:topLinePunct w:val="0"/>
        <w:bidi w:val="0"/>
        <w:spacing w:beforeAutospacing="0" w:afterAutospacing="0" w:line="360" w:lineRule="auto"/>
        <w:ind w:left="-708" w:leftChars="-337" w:firstLine="420" w:firstLineChars="200"/>
        <w:rPr>
          <w:rFonts w:ascii="宋体" w:hAnsi="宋体" w:cs="宋体"/>
          <w:color w:val="auto"/>
          <w:szCs w:val="20"/>
          <w:highlight w:val="none"/>
        </w:rPr>
      </w:pPr>
      <w:r>
        <w:rPr>
          <w:rFonts w:ascii="宋体" w:hAnsi="宋体" w:cs="宋体"/>
          <w:color w:val="auto"/>
          <w:szCs w:val="20"/>
          <w:highlight w:val="none"/>
        </w:rPr>
        <w:t>2.如果需求为小于或大于某个数值标准时，投标文件承诺不得直接复制招标文件需求，投标文件承诺内容应当写明投标货物具体参数或商务响应承诺的具体数值，否则按投标无效处理。</w:t>
      </w:r>
    </w:p>
    <w:p w14:paraId="2A4E40FB">
      <w:pPr>
        <w:pageBreakBefore w:val="0"/>
        <w:widowControl/>
        <w:kinsoku/>
        <w:overflowPunct/>
        <w:topLinePunct w:val="0"/>
        <w:bidi w:val="0"/>
        <w:spacing w:beforeAutospacing="0" w:afterAutospacing="0" w:line="360" w:lineRule="auto"/>
        <w:ind w:left="-708" w:leftChars="-337" w:firstLine="420" w:firstLineChars="200"/>
        <w:rPr>
          <w:rFonts w:ascii="宋体" w:hAnsi="宋体" w:cs="宋体"/>
          <w:color w:val="auto"/>
          <w:szCs w:val="20"/>
          <w:highlight w:val="none"/>
        </w:rPr>
      </w:pPr>
      <w:r>
        <w:rPr>
          <w:rFonts w:ascii="宋体" w:hAnsi="宋体" w:cs="宋体"/>
          <w:color w:val="auto"/>
          <w:szCs w:val="20"/>
          <w:highlight w:val="none"/>
        </w:rPr>
        <w:t>3.当投标文件的商务内容低于招标文件要求时，投标人应当如实写明“负偏离”，否则视为虚假应标。</w:t>
      </w:r>
    </w:p>
    <w:p w14:paraId="6D604E5D">
      <w:pPr>
        <w:pageBreakBefore w:val="0"/>
        <w:widowControl/>
        <w:kinsoku/>
        <w:overflowPunct/>
        <w:topLinePunct w:val="0"/>
        <w:bidi w:val="0"/>
        <w:spacing w:beforeAutospacing="0" w:afterAutospacing="0" w:line="360" w:lineRule="auto"/>
        <w:ind w:left="-708" w:leftChars="-337" w:firstLine="420" w:firstLineChars="200"/>
        <w:rPr>
          <w:rFonts w:ascii="宋体" w:hAnsi="宋体" w:cs="宋体"/>
          <w:color w:val="auto"/>
          <w:szCs w:val="20"/>
          <w:highlight w:val="none"/>
        </w:rPr>
      </w:pPr>
      <w:r>
        <w:rPr>
          <w:rFonts w:ascii="宋体" w:hAnsi="宋体" w:cs="宋体"/>
          <w:color w:val="auto"/>
          <w:szCs w:val="21"/>
          <w:highlight w:val="none"/>
        </w:rPr>
        <w:t>4.采购需求中带“▲”及“★”的条款，也要分别在本表“投标文件的商务需求”、“投标文件承诺的商务条款”中标记。</w:t>
      </w:r>
    </w:p>
    <w:p w14:paraId="0CC699AD">
      <w:pPr>
        <w:pageBreakBefore w:val="0"/>
        <w:kinsoku/>
        <w:overflowPunct/>
        <w:topLinePunct w:val="0"/>
        <w:bidi w:val="0"/>
        <w:snapToGrid w:val="0"/>
        <w:spacing w:beforeAutospacing="0" w:afterAutospacing="0" w:line="360" w:lineRule="auto"/>
        <w:rPr>
          <w:rFonts w:hint="eastAsia" w:ascii="宋体" w:hAnsi="宋体" w:cs="宋体"/>
          <w:color w:val="auto"/>
          <w:sz w:val="24"/>
          <w:highlight w:val="none"/>
        </w:rPr>
      </w:pPr>
    </w:p>
    <w:p w14:paraId="2D15B331">
      <w:pPr>
        <w:pageBreakBefore w:val="0"/>
        <w:kinsoku/>
        <w:overflowPunct/>
        <w:topLinePunct w:val="0"/>
        <w:bidi w:val="0"/>
        <w:snapToGrid w:val="0"/>
        <w:spacing w:beforeAutospacing="0" w:afterAutospacing="0"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lang w:bidi="ar"/>
        </w:rPr>
        <w:t xml:space="preserve">  </w:t>
      </w:r>
      <w:r>
        <w:rPr>
          <w:rFonts w:hint="eastAsia" w:ascii="宋体" w:hAnsi="宋体" w:cs="宋体"/>
          <w:color w:val="auto"/>
          <w:kern w:val="0"/>
          <w:sz w:val="24"/>
          <w:highlight w:val="none"/>
          <w:lang w:val="zh-CN" w:bidi="ar"/>
        </w:rPr>
        <w:t>投标人名称(电子签章)：</w:t>
      </w:r>
    </w:p>
    <w:p w14:paraId="66A9FD32">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63084EA8">
      <w:pPr>
        <w:pageBreakBefore w:val="0"/>
        <w:kinsoku/>
        <w:overflowPunct/>
        <w:topLinePunct w:val="0"/>
        <w:bidi w:val="0"/>
        <w:spacing w:beforeAutospacing="0" w:afterAutospacing="0" w:line="360" w:lineRule="auto"/>
        <w:rPr>
          <w:rFonts w:hint="eastAsia" w:ascii="宋体" w:hAnsi="宋体" w:cs="宋体"/>
          <w:color w:val="auto"/>
          <w:szCs w:val="21"/>
          <w:highlight w:val="none"/>
          <w:lang w:bidi="ar"/>
        </w:rPr>
        <w:sectPr>
          <w:pgSz w:w="11906" w:h="16838"/>
          <w:pgMar w:top="1440" w:right="1080" w:bottom="1440" w:left="1080" w:header="851" w:footer="992" w:gutter="0"/>
          <w:pgNumType w:fmt="decimal"/>
          <w:cols w:space="720" w:num="1"/>
          <w:docGrid w:type="lines" w:linePitch="312" w:charSpace="0"/>
        </w:sectPr>
      </w:pPr>
    </w:p>
    <w:p w14:paraId="06007BB4">
      <w:pPr>
        <w:pageBreakBefore w:val="0"/>
        <w:kinsoku/>
        <w:overflowPunct/>
        <w:topLinePunct w:val="0"/>
        <w:bidi w:val="0"/>
        <w:snapToGrid w:val="0"/>
        <w:spacing w:beforeAutospacing="0" w:afterAutospacing="0" w:line="360" w:lineRule="auto"/>
        <w:ind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bidi="ar"/>
        </w:rPr>
        <w:t>五、投标人情况介绍</w:t>
      </w:r>
    </w:p>
    <w:p w14:paraId="6D51572B">
      <w:pPr>
        <w:pageBreakBefore w:val="0"/>
        <w:kinsoku/>
        <w:overflowPunct/>
        <w:topLinePunct w:val="0"/>
        <w:bidi w:val="0"/>
        <w:spacing w:beforeAutospacing="0" w:afterAutospacing="0" w:line="360" w:lineRule="auto"/>
        <w:ind w:firstLine="4048" w:firstLineChars="1687"/>
        <w:rPr>
          <w:rFonts w:hint="eastAsia" w:ascii="宋体" w:hAnsi="宋体" w:cs="宋体"/>
          <w:color w:val="auto"/>
          <w:kern w:val="0"/>
          <w:sz w:val="24"/>
          <w:highlight w:val="none"/>
        </w:rPr>
      </w:pPr>
      <w:r>
        <w:rPr>
          <w:rFonts w:hint="eastAsia" w:ascii="宋体" w:hAnsi="宋体" w:cs="宋体"/>
          <w:color w:val="auto"/>
          <w:sz w:val="24"/>
          <w:highlight w:val="none"/>
          <w:lang w:bidi="ar"/>
        </w:rPr>
        <w:t>（格式自拟）</w:t>
      </w:r>
    </w:p>
    <w:p w14:paraId="2A143C96">
      <w:pPr>
        <w:pageBreakBefore w:val="0"/>
        <w:kinsoku/>
        <w:overflowPunct/>
        <w:topLinePunct w:val="0"/>
        <w:bidi w:val="0"/>
        <w:snapToGrid w:val="0"/>
        <w:spacing w:beforeAutospacing="0" w:afterAutospacing="0"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14:paraId="2E6FBA98">
      <w:pPr>
        <w:pageBreakBefore w:val="0"/>
        <w:kinsoku/>
        <w:overflowPunct/>
        <w:topLinePunct w:val="0"/>
        <w:bidi w:val="0"/>
        <w:snapToGrid w:val="0"/>
        <w:spacing w:beforeAutospacing="0" w:afterAutospacing="0" w:line="360" w:lineRule="auto"/>
        <w:ind w:firstLine="4935" w:firstLineChars="2350"/>
        <w:rPr>
          <w:rFonts w:hint="eastAsia" w:ascii="宋体" w:hAnsi="宋体" w:cs="宋体"/>
          <w:color w:val="auto"/>
          <w:szCs w:val="21"/>
          <w:highlight w:val="none"/>
        </w:rPr>
      </w:pPr>
    </w:p>
    <w:p w14:paraId="45A254AD">
      <w:pPr>
        <w:pageBreakBefore w:val="0"/>
        <w:kinsoku/>
        <w:overflowPunct/>
        <w:topLinePunct w:val="0"/>
        <w:bidi w:val="0"/>
        <w:snapToGrid w:val="0"/>
        <w:spacing w:beforeAutospacing="0" w:afterAutospacing="0" w:line="360" w:lineRule="auto"/>
        <w:ind w:firstLine="4935" w:firstLineChars="2350"/>
        <w:rPr>
          <w:rFonts w:hint="eastAsia" w:ascii="宋体" w:hAnsi="宋体" w:cs="宋体"/>
          <w:color w:val="auto"/>
          <w:szCs w:val="21"/>
          <w:highlight w:val="none"/>
        </w:rPr>
      </w:pPr>
    </w:p>
    <w:p w14:paraId="447277D7">
      <w:pPr>
        <w:pageBreakBefore w:val="0"/>
        <w:kinsoku/>
        <w:overflowPunct/>
        <w:topLinePunct w:val="0"/>
        <w:bidi w:val="0"/>
        <w:snapToGrid w:val="0"/>
        <w:spacing w:beforeAutospacing="0" w:afterAutospacing="0" w:line="360" w:lineRule="auto"/>
        <w:ind w:firstLine="4935" w:firstLineChars="2350"/>
        <w:rPr>
          <w:rFonts w:hint="eastAsia" w:ascii="宋体" w:hAnsi="宋体" w:cs="宋体"/>
          <w:color w:val="auto"/>
          <w:szCs w:val="21"/>
          <w:highlight w:val="none"/>
        </w:rPr>
      </w:pPr>
    </w:p>
    <w:p w14:paraId="1C961D0F">
      <w:pPr>
        <w:pageBreakBefore w:val="0"/>
        <w:kinsoku/>
        <w:overflowPunct/>
        <w:topLinePunct w:val="0"/>
        <w:bidi w:val="0"/>
        <w:snapToGrid w:val="0"/>
        <w:spacing w:beforeAutospacing="0" w:afterAutospacing="0"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lang w:bidi="ar"/>
        </w:rPr>
        <w:t xml:space="preserve">  </w:t>
      </w:r>
      <w:r>
        <w:rPr>
          <w:rFonts w:hint="eastAsia" w:ascii="宋体" w:hAnsi="宋体" w:cs="宋体"/>
          <w:color w:val="auto"/>
          <w:kern w:val="0"/>
          <w:sz w:val="24"/>
          <w:highlight w:val="none"/>
          <w:lang w:val="zh-CN" w:bidi="ar"/>
        </w:rPr>
        <w:t>投标人名称(电子签章)：</w:t>
      </w:r>
    </w:p>
    <w:p w14:paraId="5C82CCD4">
      <w:pPr>
        <w:pageBreakBefore w:val="0"/>
        <w:kinsoku/>
        <w:overflowPunct/>
        <w:topLinePunct w:val="0"/>
        <w:bidi w:val="0"/>
        <w:snapToGrid w:val="0"/>
        <w:spacing w:beforeAutospacing="0" w:afterAutospacing="0" w:line="360" w:lineRule="auto"/>
        <w:ind w:firstLine="480" w:firstLineChars="200"/>
        <w:jc w:val="center"/>
        <w:rPr>
          <w:rFonts w:hint="eastAsia" w:ascii="宋体" w:hAnsi="宋体" w:cs="宋体"/>
          <w:b/>
          <w:bCs/>
          <w:color w:val="auto"/>
          <w:sz w:val="30"/>
          <w:szCs w:val="30"/>
          <w:highlight w:val="none"/>
        </w:rPr>
      </w:pPr>
      <w:r>
        <w:rPr>
          <w:rFonts w:hint="eastAsia" w:ascii="宋体" w:hAnsi="宋体" w:cs="宋体"/>
          <w:color w:val="auto"/>
          <w:kern w:val="0"/>
          <w:sz w:val="24"/>
          <w:highlight w:val="none"/>
          <w:lang w:val="zh-CN" w:bidi="ar"/>
        </w:rPr>
        <w:t xml:space="preserve">                                                    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75CBAB52">
      <w:pPr>
        <w:pageBreakBefore w:val="0"/>
        <w:kinsoku/>
        <w:overflowPunct/>
        <w:topLinePunct w:val="0"/>
        <w:bidi w:val="0"/>
        <w:spacing w:beforeAutospacing="0" w:afterAutospacing="0" w:line="360" w:lineRule="auto"/>
        <w:rPr>
          <w:rFonts w:hint="eastAsia" w:ascii="宋体" w:hAnsi="宋体" w:cs="宋体"/>
          <w:b/>
          <w:bCs/>
          <w:color w:val="auto"/>
          <w:sz w:val="30"/>
          <w:szCs w:val="30"/>
          <w:highlight w:val="none"/>
          <w:lang w:bidi="ar"/>
        </w:rPr>
        <w:sectPr>
          <w:pgSz w:w="11906" w:h="16838"/>
          <w:pgMar w:top="1135" w:right="1135" w:bottom="1135" w:left="1135" w:header="720" w:footer="720" w:gutter="0"/>
          <w:pgNumType w:fmt="decimal"/>
          <w:cols w:space="720" w:num="1"/>
          <w:docGrid w:type="lines" w:linePitch="331" w:charSpace="0"/>
        </w:sectPr>
      </w:pPr>
    </w:p>
    <w:p w14:paraId="6A3005C0">
      <w:pPr>
        <w:pageBreakBefore w:val="0"/>
        <w:kinsoku/>
        <w:overflowPunct/>
        <w:topLinePunct w:val="0"/>
        <w:bidi w:val="0"/>
        <w:snapToGrid w:val="0"/>
        <w:spacing w:beforeAutospacing="0" w:afterAutospacing="0" w:line="360" w:lineRule="auto"/>
        <w:ind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bidi="ar"/>
        </w:rPr>
        <w:t>六、投标人类似的业绩证明文件（如有要求）</w:t>
      </w:r>
    </w:p>
    <w:p w14:paraId="40DF6F7C">
      <w:pPr>
        <w:pageBreakBefore w:val="0"/>
        <w:widowControl/>
        <w:kinsoku/>
        <w:overflowPunct/>
        <w:topLinePunct w:val="0"/>
        <w:bidi w:val="0"/>
        <w:snapToGrid w:val="0"/>
        <w:spacing w:beforeAutospacing="0" w:afterAutospacing="0" w:line="360" w:lineRule="auto"/>
        <w:ind w:left="480" w:hanging="480" w:hangingChars="200"/>
        <w:rPr>
          <w:rFonts w:hint="eastAsia" w:ascii="宋体" w:hAnsi="宋体" w:cs="宋体"/>
          <w:color w:val="auto"/>
          <w:sz w:val="24"/>
          <w:highlight w:val="none"/>
        </w:rPr>
      </w:pPr>
    </w:p>
    <w:p w14:paraId="1D271C1C">
      <w:pPr>
        <w:pageBreakBefore w:val="0"/>
        <w:widowControl/>
        <w:kinsoku/>
        <w:overflowPunct/>
        <w:topLinePunct w:val="0"/>
        <w:bidi w:val="0"/>
        <w:snapToGrid w:val="0"/>
        <w:spacing w:beforeAutospacing="0" w:afterAutospacing="0" w:line="360" w:lineRule="auto"/>
        <w:ind w:left="480" w:hanging="480" w:hangingChars="200"/>
        <w:rPr>
          <w:rFonts w:hint="eastAsia" w:ascii="宋体" w:hAnsi="宋体" w:cs="宋体"/>
          <w:color w:val="auto"/>
          <w:sz w:val="24"/>
          <w:highlight w:val="none"/>
        </w:rPr>
      </w:pPr>
    </w:p>
    <w:p w14:paraId="40678F11">
      <w:pPr>
        <w:pageBreakBefore w:val="0"/>
        <w:kinsoku/>
        <w:overflowPunct/>
        <w:topLinePunct w:val="0"/>
        <w:autoSpaceDE w:val="0"/>
        <w:autoSpaceDN w:val="0"/>
        <w:bidi w:val="0"/>
        <w:spacing w:beforeAutospacing="0" w:afterAutospacing="0" w:line="360" w:lineRule="auto"/>
        <w:ind w:firstLine="120"/>
        <w:rPr>
          <w:rFonts w:hint="eastAsia" w:ascii="宋体" w:hAnsi="宋体" w:cs="宋体"/>
          <w:color w:val="auto"/>
          <w:sz w:val="24"/>
          <w:highlight w:val="none"/>
        </w:rPr>
      </w:pPr>
      <w:r>
        <w:rPr>
          <w:rFonts w:hint="eastAsia" w:ascii="宋体" w:hAnsi="宋体" w:cs="宋体"/>
          <w:b/>
          <w:color w:val="auto"/>
          <w:sz w:val="24"/>
          <w:highlight w:val="none"/>
          <w:lang w:bidi="ar"/>
        </w:rPr>
        <w:t>附表 :相关项目业绩一览表（①成交或中标通知书或合同协复印件；②工程完工验收或验收鉴定书（如有）、用户评价意见（如有）格式自拟）</w:t>
      </w:r>
    </w:p>
    <w:tbl>
      <w:tblPr>
        <w:tblStyle w:val="10"/>
        <w:tblW w:w="0" w:type="auto"/>
        <w:tblInd w:w="1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628"/>
        <w:gridCol w:w="3420"/>
        <w:gridCol w:w="1715"/>
        <w:gridCol w:w="1559"/>
        <w:gridCol w:w="1559"/>
        <w:gridCol w:w="1421"/>
        <w:gridCol w:w="2270"/>
      </w:tblGrid>
      <w:tr w14:paraId="6E6FDA8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274C1479">
            <w:pPr>
              <w:pageBreakBefore w:val="0"/>
              <w:kinsoku/>
              <w:overflowPunct/>
              <w:topLinePunct w:val="0"/>
              <w:autoSpaceDE w:val="0"/>
              <w:autoSpaceDN w:val="0"/>
              <w:bidi w:val="0"/>
              <w:spacing w:beforeAutospacing="0" w:afterAutospacing="0"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1497A2FB">
            <w:pPr>
              <w:pageBreakBefore w:val="0"/>
              <w:kinsoku/>
              <w:overflowPunct/>
              <w:topLinePunct w:val="0"/>
              <w:autoSpaceDE w:val="0"/>
              <w:autoSpaceDN w:val="0"/>
              <w:bidi w:val="0"/>
              <w:spacing w:beforeAutospacing="0" w:afterAutospacing="0"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0"/>
            <w:vAlign w:val="center"/>
          </w:tcPr>
          <w:p w14:paraId="7602E50F">
            <w:pPr>
              <w:pageBreakBefore w:val="0"/>
              <w:kinsoku/>
              <w:overflowPunct/>
              <w:topLinePunct w:val="0"/>
              <w:autoSpaceDE w:val="0"/>
              <w:autoSpaceDN w:val="0"/>
              <w:bidi w:val="0"/>
              <w:spacing w:beforeAutospacing="0" w:afterAutospacing="0"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合同</w:t>
            </w:r>
          </w:p>
          <w:p w14:paraId="573C6E1A">
            <w:pPr>
              <w:pageBreakBefore w:val="0"/>
              <w:kinsoku/>
              <w:overflowPunct/>
              <w:topLinePunct w:val="0"/>
              <w:autoSpaceDE w:val="0"/>
              <w:autoSpaceDN w:val="0"/>
              <w:bidi w:val="0"/>
              <w:spacing w:beforeAutospacing="0" w:afterAutospacing="0"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金额</w:t>
            </w:r>
          </w:p>
          <w:p w14:paraId="219B41A5">
            <w:pPr>
              <w:pageBreakBefore w:val="0"/>
              <w:kinsoku/>
              <w:overflowPunct/>
              <w:topLinePunct w:val="0"/>
              <w:autoSpaceDE w:val="0"/>
              <w:autoSpaceDN w:val="0"/>
              <w:bidi w:val="0"/>
              <w:spacing w:beforeAutospacing="0" w:afterAutospacing="0"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（万元）</w:t>
            </w:r>
          </w:p>
        </w:tc>
        <w:tc>
          <w:tcPr>
            <w:tcW w:w="4539" w:type="dxa"/>
            <w:gridSpan w:val="3"/>
            <w:tcBorders>
              <w:top w:val="single" w:color="auto" w:sz="4" w:space="0"/>
              <w:left w:val="single" w:color="auto" w:sz="4" w:space="0"/>
              <w:bottom w:val="single" w:color="auto" w:sz="4" w:space="0"/>
              <w:right w:val="single" w:color="auto" w:sz="4" w:space="0"/>
            </w:tcBorders>
            <w:noWrap w:val="0"/>
            <w:vAlign w:val="center"/>
          </w:tcPr>
          <w:p w14:paraId="650764F8">
            <w:pPr>
              <w:pageBreakBefore w:val="0"/>
              <w:kinsoku/>
              <w:overflowPunct/>
              <w:topLinePunct w:val="0"/>
              <w:autoSpaceDE w:val="0"/>
              <w:autoSpaceDN w:val="0"/>
              <w:bidi w:val="0"/>
              <w:spacing w:beforeAutospacing="0" w:afterAutospacing="0"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附件在投标文件中页码</w:t>
            </w:r>
          </w:p>
        </w:tc>
        <w:tc>
          <w:tcPr>
            <w:tcW w:w="2270" w:type="dxa"/>
            <w:vMerge w:val="restart"/>
            <w:tcBorders>
              <w:top w:val="single" w:color="auto" w:sz="4" w:space="0"/>
              <w:left w:val="single" w:color="auto" w:sz="4" w:space="0"/>
              <w:bottom w:val="single" w:color="auto" w:sz="4" w:space="0"/>
              <w:right w:val="single" w:color="auto" w:sz="4" w:space="0"/>
            </w:tcBorders>
            <w:noWrap w:val="0"/>
            <w:vAlign w:val="center"/>
          </w:tcPr>
          <w:p w14:paraId="2375EFBD">
            <w:pPr>
              <w:pageBreakBefore w:val="0"/>
              <w:kinsoku/>
              <w:overflowPunct/>
              <w:topLinePunct w:val="0"/>
              <w:autoSpaceDE w:val="0"/>
              <w:autoSpaceDN w:val="0"/>
              <w:bidi w:val="0"/>
              <w:spacing w:beforeAutospacing="0" w:afterAutospacing="0"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采购人联系人及</w:t>
            </w:r>
          </w:p>
          <w:p w14:paraId="7EF98A34">
            <w:pPr>
              <w:pageBreakBefore w:val="0"/>
              <w:kinsoku/>
              <w:overflowPunct/>
              <w:topLinePunct w:val="0"/>
              <w:autoSpaceDE w:val="0"/>
              <w:autoSpaceDN w:val="0"/>
              <w:bidi w:val="0"/>
              <w:spacing w:beforeAutospacing="0" w:afterAutospacing="0"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联系电话</w:t>
            </w:r>
          </w:p>
        </w:tc>
      </w:tr>
      <w:tr w14:paraId="5D29B8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6340F082">
            <w:pPr>
              <w:pageBreakBefore w:val="0"/>
              <w:kinsoku/>
              <w:overflowPunct/>
              <w:topLinePunct w:val="0"/>
              <w:autoSpaceDE w:val="0"/>
              <w:autoSpaceDN w:val="0"/>
              <w:bidi w:val="0"/>
              <w:spacing w:beforeAutospacing="0" w:afterAutospacing="0" w:line="360" w:lineRule="auto"/>
              <w:ind w:firstLine="120"/>
              <w:rPr>
                <w:rFonts w:hint="eastAsia" w:ascii="宋体" w:hAnsi="宋体" w:cs="宋体"/>
                <w:b/>
                <w:color w:val="auto"/>
                <w:sz w:val="24"/>
                <w:highlight w:val="none"/>
                <w:lang w:bidi="ar"/>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5193020E">
            <w:pPr>
              <w:pageBreakBefore w:val="0"/>
              <w:kinsoku/>
              <w:overflowPunct/>
              <w:topLinePunct w:val="0"/>
              <w:autoSpaceDE w:val="0"/>
              <w:autoSpaceDN w:val="0"/>
              <w:bidi w:val="0"/>
              <w:spacing w:beforeAutospacing="0" w:afterAutospacing="0" w:line="360" w:lineRule="auto"/>
              <w:ind w:firstLine="120"/>
              <w:rPr>
                <w:rFonts w:hint="eastAsia" w:ascii="宋体" w:hAnsi="宋体" w:cs="宋体"/>
                <w:b/>
                <w:color w:val="auto"/>
                <w:sz w:val="24"/>
                <w:highlight w:val="none"/>
                <w:lang w:bidi="ar"/>
              </w:rPr>
            </w:pPr>
          </w:p>
        </w:tc>
        <w:tc>
          <w:tcPr>
            <w:tcW w:w="1715" w:type="dxa"/>
            <w:vMerge w:val="continue"/>
            <w:tcBorders>
              <w:top w:val="single" w:color="auto" w:sz="4" w:space="0"/>
              <w:left w:val="single" w:color="auto" w:sz="4" w:space="0"/>
              <w:bottom w:val="single" w:color="auto" w:sz="4" w:space="0"/>
              <w:right w:val="single" w:color="auto" w:sz="4" w:space="0"/>
            </w:tcBorders>
            <w:noWrap w:val="0"/>
            <w:vAlign w:val="center"/>
          </w:tcPr>
          <w:p w14:paraId="08957F39">
            <w:pPr>
              <w:pageBreakBefore w:val="0"/>
              <w:kinsoku/>
              <w:overflowPunct/>
              <w:topLinePunct w:val="0"/>
              <w:autoSpaceDE w:val="0"/>
              <w:autoSpaceDN w:val="0"/>
              <w:bidi w:val="0"/>
              <w:spacing w:beforeAutospacing="0" w:afterAutospacing="0" w:line="360" w:lineRule="auto"/>
              <w:ind w:firstLine="120"/>
              <w:rPr>
                <w:rFonts w:hint="eastAsia" w:ascii="宋体" w:hAnsi="宋体" w:cs="宋体"/>
                <w:b/>
                <w:color w:val="auto"/>
                <w:sz w:val="24"/>
                <w:highlight w:val="none"/>
                <w:lang w:bidi="ar"/>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3CA3586">
            <w:pPr>
              <w:pageBreakBefore w:val="0"/>
              <w:kinsoku/>
              <w:overflowPunct/>
              <w:topLinePunct w:val="0"/>
              <w:autoSpaceDE w:val="0"/>
              <w:autoSpaceDN w:val="0"/>
              <w:bidi w:val="0"/>
              <w:spacing w:beforeAutospacing="0" w:afterAutospacing="0"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成交或中标通知书或合同协议书</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BBF51B8">
            <w:pPr>
              <w:pageBreakBefore w:val="0"/>
              <w:kinsoku/>
              <w:overflowPunct/>
              <w:topLinePunct w:val="0"/>
              <w:autoSpaceDE w:val="0"/>
              <w:autoSpaceDN w:val="0"/>
              <w:bidi w:val="0"/>
              <w:spacing w:beforeAutospacing="0" w:afterAutospacing="0"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工程完工验收或验收鉴定书（如有）</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828523B">
            <w:pPr>
              <w:pageBreakBefore w:val="0"/>
              <w:kinsoku/>
              <w:overflowPunct/>
              <w:topLinePunct w:val="0"/>
              <w:autoSpaceDE w:val="0"/>
              <w:autoSpaceDN w:val="0"/>
              <w:bidi w:val="0"/>
              <w:spacing w:beforeAutospacing="0" w:afterAutospacing="0" w:line="360" w:lineRule="auto"/>
              <w:ind w:firstLine="120"/>
              <w:rPr>
                <w:rFonts w:hint="eastAsia" w:ascii="宋体" w:hAnsi="宋体" w:cs="宋体"/>
                <w:b/>
                <w:color w:val="auto"/>
                <w:sz w:val="24"/>
                <w:highlight w:val="none"/>
                <w:lang w:bidi="ar"/>
              </w:rPr>
            </w:pPr>
            <w:r>
              <w:rPr>
                <w:rFonts w:hint="eastAsia" w:ascii="宋体" w:hAnsi="宋体" w:cs="宋体"/>
                <w:b/>
                <w:color w:val="auto"/>
                <w:sz w:val="24"/>
                <w:highlight w:val="none"/>
                <w:lang w:bidi="ar"/>
              </w:rPr>
              <w:t>用户评价（如有）</w:t>
            </w:r>
          </w:p>
        </w:tc>
        <w:tc>
          <w:tcPr>
            <w:tcW w:w="2270" w:type="dxa"/>
            <w:vMerge w:val="continue"/>
            <w:tcBorders>
              <w:top w:val="single" w:color="auto" w:sz="4" w:space="0"/>
              <w:left w:val="single" w:color="auto" w:sz="4" w:space="0"/>
              <w:bottom w:val="single" w:color="auto" w:sz="4" w:space="0"/>
              <w:right w:val="single" w:color="auto" w:sz="4" w:space="0"/>
            </w:tcBorders>
            <w:noWrap w:val="0"/>
            <w:vAlign w:val="center"/>
          </w:tcPr>
          <w:p w14:paraId="19DB8022">
            <w:pPr>
              <w:pageBreakBefore w:val="0"/>
              <w:kinsoku/>
              <w:overflowPunct/>
              <w:topLinePunct w:val="0"/>
              <w:autoSpaceDE w:val="0"/>
              <w:autoSpaceDN w:val="0"/>
              <w:bidi w:val="0"/>
              <w:spacing w:beforeAutospacing="0" w:afterAutospacing="0" w:line="360" w:lineRule="auto"/>
              <w:ind w:firstLine="120"/>
              <w:rPr>
                <w:rFonts w:hint="eastAsia" w:ascii="宋体" w:hAnsi="宋体" w:cs="宋体"/>
                <w:b/>
                <w:color w:val="auto"/>
                <w:sz w:val="24"/>
                <w:highlight w:val="none"/>
                <w:lang w:bidi="ar"/>
              </w:rPr>
            </w:pPr>
          </w:p>
        </w:tc>
      </w:tr>
      <w:tr w14:paraId="251EB7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62359916">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241B7000">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07E4781F">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6EBDDC3">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CCF4BF2">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10F62EF">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61C1B589">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r>
      <w:tr w14:paraId="4DD83A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6D90F76A">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D5434A8">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0B42AE54">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556B365">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4A2BD96">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8BC1CFF">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4B7E9AFE">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r>
      <w:tr w14:paraId="19869B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17BEA45A">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739CE7C">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4661084A">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3BBA1FB">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AE1D58C">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0B64001">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4D44AC73">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r>
      <w:tr w14:paraId="2FDF12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2E1F8151">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6D72CC5">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65040719">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1608135">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1E314AC">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831EE76">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10FD6D56">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r>
      <w:tr w14:paraId="10AF3DA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76B17EE3">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1CC47345">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6A2A50B7">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8551B7D">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CAD9050">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5D6F044">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66D28EA4">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p>
        </w:tc>
      </w:tr>
    </w:tbl>
    <w:p w14:paraId="795C0B26">
      <w:pPr>
        <w:pageBreakBefore w:val="0"/>
        <w:widowControl/>
        <w:kinsoku/>
        <w:overflowPunct/>
        <w:topLinePunct w:val="0"/>
        <w:bidi w:val="0"/>
        <w:spacing w:beforeAutospacing="0" w:afterAutospacing="0" w:line="360" w:lineRule="auto"/>
        <w:ind w:left="72"/>
        <w:rPr>
          <w:rFonts w:ascii="宋体" w:hAnsi="宋体" w:cs="宋体"/>
          <w:color w:val="auto"/>
          <w:szCs w:val="20"/>
          <w:highlight w:val="none"/>
        </w:rPr>
      </w:pPr>
      <w:r>
        <w:rPr>
          <w:rFonts w:ascii="宋体" w:hAnsi="宋体" w:cs="宋体"/>
          <w:color w:val="auto"/>
          <w:szCs w:val="20"/>
          <w:highlight w:val="none"/>
        </w:rPr>
        <w:t>注：投标人可按上述的格式自行编制，须随表提交相应的成交或中标通知书或合同</w:t>
      </w:r>
      <w:r>
        <w:rPr>
          <w:rFonts w:hint="eastAsia" w:ascii="宋体" w:hAnsi="宋体" w:cs="宋体"/>
          <w:color w:val="auto"/>
          <w:szCs w:val="20"/>
          <w:highlight w:val="none"/>
        </w:rPr>
        <w:t>复印件</w:t>
      </w:r>
      <w:r>
        <w:rPr>
          <w:rFonts w:ascii="宋体" w:hAnsi="宋体" w:cs="宋体"/>
          <w:color w:val="auto"/>
          <w:szCs w:val="20"/>
          <w:highlight w:val="none"/>
        </w:rPr>
        <w:t>和用户单位验收证明（如有）并注明所在投标人商务技术文件页码。</w:t>
      </w:r>
    </w:p>
    <w:p w14:paraId="2110D6C5">
      <w:pPr>
        <w:pageBreakBefore w:val="0"/>
        <w:kinsoku/>
        <w:overflowPunct/>
        <w:topLinePunct w:val="0"/>
        <w:bidi w:val="0"/>
        <w:snapToGrid w:val="0"/>
        <w:spacing w:beforeAutospacing="0" w:afterAutospacing="0"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14:paraId="18784650">
      <w:pPr>
        <w:pageBreakBefore w:val="0"/>
        <w:kinsoku/>
        <w:overflowPunct/>
        <w:topLinePunct w:val="0"/>
        <w:bidi w:val="0"/>
        <w:snapToGrid w:val="0"/>
        <w:spacing w:beforeAutospacing="0" w:afterAutospacing="0" w:line="360" w:lineRule="auto"/>
        <w:ind w:firstLine="4935" w:firstLineChars="2350"/>
        <w:rPr>
          <w:rFonts w:hint="eastAsia" w:ascii="宋体" w:hAnsi="宋体" w:cs="宋体"/>
          <w:color w:val="auto"/>
          <w:szCs w:val="21"/>
          <w:highlight w:val="none"/>
        </w:rPr>
      </w:pPr>
    </w:p>
    <w:p w14:paraId="00F39833">
      <w:pPr>
        <w:pageBreakBefore w:val="0"/>
        <w:kinsoku/>
        <w:overflowPunct/>
        <w:topLinePunct w:val="0"/>
        <w:bidi w:val="0"/>
        <w:snapToGrid w:val="0"/>
        <w:spacing w:beforeAutospacing="0" w:afterAutospacing="0" w:line="360" w:lineRule="auto"/>
        <w:ind w:firstLine="10080" w:firstLineChars="4800"/>
        <w:rPr>
          <w:rFonts w:hint="eastAsia" w:ascii="宋体" w:hAnsi="宋体" w:cs="宋体"/>
          <w:color w:val="auto"/>
          <w:kern w:val="0"/>
          <w:sz w:val="24"/>
          <w:highlight w:val="none"/>
        </w:rPr>
      </w:pPr>
      <w:r>
        <w:rPr>
          <w:rFonts w:hint="eastAsia" w:ascii="宋体" w:hAnsi="宋体" w:cs="宋体"/>
          <w:color w:val="auto"/>
          <w:szCs w:val="21"/>
          <w:highlight w:val="none"/>
          <w:lang w:bidi="ar"/>
        </w:rPr>
        <w:t xml:space="preserve"> </w:t>
      </w:r>
      <w:r>
        <w:rPr>
          <w:rFonts w:hint="eastAsia" w:ascii="宋体" w:hAnsi="宋体" w:cs="宋体"/>
          <w:color w:val="auto"/>
          <w:kern w:val="0"/>
          <w:sz w:val="24"/>
          <w:highlight w:val="none"/>
          <w:lang w:val="zh-CN" w:bidi="ar"/>
        </w:rPr>
        <w:t>投标人名称(电子签章)：</w:t>
      </w:r>
    </w:p>
    <w:p w14:paraId="19D8EDD0">
      <w:pPr>
        <w:pageBreakBefore w:val="0"/>
        <w:kinsoku/>
        <w:overflowPunct/>
        <w:topLinePunct w:val="0"/>
        <w:bidi w:val="0"/>
        <w:snapToGrid w:val="0"/>
        <w:spacing w:beforeAutospacing="0" w:afterAutospacing="0" w:line="360" w:lineRule="auto"/>
        <w:ind w:firstLine="10080" w:firstLineChars="4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73A0BEEA">
      <w:pPr>
        <w:pageBreakBefore w:val="0"/>
        <w:kinsoku/>
        <w:overflowPunct/>
        <w:topLinePunct w:val="0"/>
        <w:bidi w:val="0"/>
        <w:spacing w:beforeAutospacing="0" w:afterAutospacing="0" w:line="360" w:lineRule="auto"/>
        <w:rPr>
          <w:rFonts w:hint="eastAsia" w:ascii="宋体" w:hAnsi="宋体" w:cs="宋体"/>
          <w:color w:val="auto"/>
          <w:sz w:val="24"/>
          <w:highlight w:val="none"/>
          <w:lang w:val="zh-CN" w:bidi="ar"/>
        </w:rPr>
        <w:sectPr>
          <w:pgSz w:w="16838" w:h="11906" w:orient="landscape"/>
          <w:pgMar w:top="1135" w:right="1135" w:bottom="1135" w:left="1135" w:header="720" w:footer="720" w:gutter="0"/>
          <w:pgNumType w:fmt="decimal"/>
          <w:cols w:space="720" w:num="1"/>
          <w:docGrid w:type="lines" w:linePitch="331" w:charSpace="0"/>
        </w:sectPr>
      </w:pPr>
    </w:p>
    <w:p w14:paraId="7D07F1CC">
      <w:pPr>
        <w:pageBreakBefore w:val="0"/>
        <w:kinsoku/>
        <w:overflowPunct/>
        <w:topLinePunct w:val="0"/>
        <w:bidi w:val="0"/>
        <w:snapToGrid w:val="0"/>
        <w:spacing w:beforeAutospacing="0" w:afterAutospacing="0" w:line="360" w:lineRule="auto"/>
        <w:ind w:left="300"/>
        <w:jc w:val="center"/>
        <w:rPr>
          <w:rFonts w:hint="eastAsia" w:ascii="宋体" w:hAnsi="宋体" w:cs="宋体"/>
          <w:b/>
          <w:color w:val="auto"/>
          <w:sz w:val="30"/>
          <w:szCs w:val="30"/>
          <w:highlight w:val="none"/>
        </w:rPr>
      </w:pPr>
      <w:bookmarkStart w:id="339" w:name="_Toc12712"/>
      <w:bookmarkStart w:id="340" w:name="_Toc19686839"/>
      <w:bookmarkStart w:id="341" w:name="_Toc12718"/>
    </w:p>
    <w:p w14:paraId="31478A4F">
      <w:pPr>
        <w:pageBreakBefore w:val="0"/>
        <w:kinsoku/>
        <w:overflowPunct/>
        <w:topLinePunct w:val="0"/>
        <w:bidi w:val="0"/>
        <w:snapToGrid w:val="0"/>
        <w:spacing w:beforeAutospacing="0" w:afterAutospacing="0" w:line="360" w:lineRule="auto"/>
        <w:ind w:left="300"/>
        <w:jc w:val="center"/>
        <w:rPr>
          <w:rFonts w:hint="eastAsia" w:ascii="宋体" w:hAnsi="宋体" w:cs="宋体"/>
          <w:b/>
          <w:color w:val="auto"/>
          <w:sz w:val="30"/>
          <w:szCs w:val="30"/>
          <w:highlight w:val="none"/>
        </w:rPr>
      </w:pPr>
    </w:p>
    <w:p w14:paraId="4FB4051C">
      <w:pPr>
        <w:pageBreakBefore w:val="0"/>
        <w:kinsoku/>
        <w:overflowPunct/>
        <w:topLinePunct w:val="0"/>
        <w:bidi w:val="0"/>
        <w:snapToGrid w:val="0"/>
        <w:spacing w:beforeAutospacing="0" w:afterAutospacing="0" w:line="360" w:lineRule="auto"/>
        <w:ind w:left="300"/>
        <w:jc w:val="center"/>
        <w:rPr>
          <w:rFonts w:hint="eastAsia" w:ascii="宋体" w:hAnsi="宋体" w:cs="宋体"/>
          <w:b/>
          <w:color w:val="auto"/>
          <w:sz w:val="30"/>
          <w:szCs w:val="30"/>
          <w:highlight w:val="none"/>
          <w:lang w:bidi="ar"/>
        </w:rPr>
      </w:pPr>
      <w:r>
        <w:rPr>
          <w:rFonts w:hint="eastAsia" w:ascii="宋体" w:hAnsi="宋体" w:cs="宋体"/>
          <w:b/>
          <w:color w:val="auto"/>
          <w:sz w:val="30"/>
          <w:szCs w:val="30"/>
          <w:highlight w:val="none"/>
        </w:rPr>
        <w:t>七、</w:t>
      </w:r>
      <w:r>
        <w:rPr>
          <w:rFonts w:hint="eastAsia" w:ascii="宋体" w:hAnsi="宋体" w:cs="宋体"/>
          <w:b/>
          <w:color w:val="auto"/>
          <w:sz w:val="30"/>
          <w:szCs w:val="30"/>
          <w:highlight w:val="none"/>
          <w:lang w:bidi="ar"/>
        </w:rPr>
        <w:t>其他商务文件或说明</w:t>
      </w:r>
    </w:p>
    <w:p w14:paraId="0B0A27AA">
      <w:pPr>
        <w:pageBreakBefore w:val="0"/>
        <w:kinsoku/>
        <w:overflowPunct/>
        <w:topLinePunct w:val="0"/>
        <w:bidi w:val="0"/>
        <w:snapToGrid w:val="0"/>
        <w:spacing w:beforeAutospacing="0" w:afterAutospacing="0" w:line="360" w:lineRule="auto"/>
        <w:ind w:left="300"/>
        <w:jc w:val="left"/>
        <w:rPr>
          <w:rFonts w:hint="eastAsia" w:ascii="宋体" w:hAnsi="宋体" w:cs="宋体"/>
          <w:b/>
          <w:bCs/>
          <w:color w:val="auto"/>
          <w:sz w:val="28"/>
          <w:szCs w:val="28"/>
          <w:highlight w:val="none"/>
        </w:rPr>
      </w:pPr>
    </w:p>
    <w:p w14:paraId="55B61CCE">
      <w:pPr>
        <w:pageBreakBefore w:val="0"/>
        <w:kinsoku/>
        <w:overflowPunct/>
        <w:topLinePunct w:val="0"/>
        <w:bidi w:val="0"/>
        <w:snapToGrid w:val="0"/>
        <w:spacing w:beforeAutospacing="0" w:afterAutospacing="0" w:line="360" w:lineRule="auto"/>
        <w:ind w:firstLine="5040" w:firstLineChars="2100"/>
        <w:rPr>
          <w:rFonts w:hint="eastAsia" w:ascii="宋体" w:hAnsi="宋体" w:cs="宋体"/>
          <w:color w:val="auto"/>
          <w:kern w:val="0"/>
          <w:sz w:val="24"/>
          <w:highlight w:val="none"/>
          <w:lang w:val="zh-CN" w:bidi="ar"/>
        </w:rPr>
      </w:pPr>
    </w:p>
    <w:p w14:paraId="2FA2AFA6">
      <w:pPr>
        <w:pageBreakBefore w:val="0"/>
        <w:kinsoku/>
        <w:overflowPunct/>
        <w:topLinePunct w:val="0"/>
        <w:bidi w:val="0"/>
        <w:snapToGrid w:val="0"/>
        <w:spacing w:beforeAutospacing="0" w:afterAutospacing="0" w:line="360" w:lineRule="auto"/>
        <w:ind w:firstLine="5040" w:firstLineChars="2100"/>
        <w:rPr>
          <w:rFonts w:hint="eastAsia" w:ascii="宋体" w:hAnsi="宋体" w:cs="宋体"/>
          <w:color w:val="auto"/>
          <w:kern w:val="0"/>
          <w:sz w:val="24"/>
          <w:highlight w:val="none"/>
          <w:lang w:val="zh-CN" w:bidi="ar"/>
        </w:rPr>
      </w:pPr>
      <w:r>
        <w:rPr>
          <w:rFonts w:hint="eastAsia" w:ascii="宋体" w:hAnsi="宋体" w:cs="宋体"/>
          <w:color w:val="auto"/>
          <w:kern w:val="0"/>
          <w:sz w:val="24"/>
          <w:highlight w:val="none"/>
          <w:lang w:val="zh-CN" w:bidi="ar"/>
        </w:rPr>
        <w:t>投标人名称(电子签章)：</w:t>
      </w:r>
    </w:p>
    <w:p w14:paraId="3B8456BA">
      <w:pPr>
        <w:pageBreakBefore w:val="0"/>
        <w:kinsoku/>
        <w:overflowPunct/>
        <w:topLinePunct w:val="0"/>
        <w:bidi w:val="0"/>
        <w:snapToGrid w:val="0"/>
        <w:spacing w:beforeAutospacing="0" w:afterAutospacing="0" w:line="360" w:lineRule="auto"/>
        <w:ind w:firstLine="5040" w:firstLineChars="2100"/>
        <w:jc w:val="center"/>
        <w:rPr>
          <w:rFonts w:hint="eastAsia" w:ascii="宋体" w:hAnsi="宋体" w:cs="宋体"/>
          <w:color w:val="auto"/>
          <w:kern w:val="0"/>
          <w:sz w:val="24"/>
          <w:highlight w:val="none"/>
          <w:lang w:val="zh-CN" w:bidi="ar"/>
        </w:rPr>
      </w:pPr>
      <w:r>
        <w:rPr>
          <w:rFonts w:hint="eastAsia" w:ascii="宋体" w:hAnsi="宋体" w:cs="宋体"/>
          <w:color w:val="auto"/>
          <w:kern w:val="0"/>
          <w:sz w:val="24"/>
          <w:highlight w:val="none"/>
          <w:lang w:val="zh-CN" w:bidi="ar"/>
        </w:rPr>
        <w:t>日期：  年  月   日</w:t>
      </w:r>
    </w:p>
    <w:p w14:paraId="5E6EEA8D">
      <w:pPr>
        <w:pageBreakBefore w:val="0"/>
        <w:widowControl/>
        <w:kinsoku/>
        <w:overflowPunct/>
        <w:topLinePunct w:val="0"/>
        <w:bidi w:val="0"/>
        <w:spacing w:beforeAutospacing="0" w:afterAutospacing="0" w:line="360" w:lineRule="auto"/>
        <w:jc w:val="center"/>
        <w:outlineLvl w:val="1"/>
        <w:rPr>
          <w:rFonts w:ascii="宋体" w:hAnsi="宋体" w:cs="宋体"/>
          <w:b/>
          <w:bCs/>
          <w:color w:val="auto"/>
          <w:sz w:val="28"/>
          <w:szCs w:val="28"/>
          <w:highlight w:val="none"/>
        </w:rPr>
        <w:sectPr>
          <w:pgSz w:w="11906" w:h="16838"/>
          <w:pgMar w:top="1135" w:right="1135" w:bottom="1135" w:left="1135" w:header="720" w:footer="720" w:gutter="0"/>
          <w:pgNumType w:fmt="decimal"/>
          <w:cols w:space="720" w:num="1"/>
          <w:docGrid w:type="lines" w:linePitch="331" w:charSpace="0"/>
        </w:sectPr>
      </w:pPr>
    </w:p>
    <w:p w14:paraId="4663DC63">
      <w:pPr>
        <w:pageBreakBefore w:val="0"/>
        <w:widowControl/>
        <w:kinsoku/>
        <w:overflowPunct/>
        <w:topLinePunct w:val="0"/>
        <w:bidi w:val="0"/>
        <w:spacing w:beforeAutospacing="0" w:afterAutospacing="0" w:line="360" w:lineRule="auto"/>
        <w:jc w:val="center"/>
        <w:outlineLvl w:val="1"/>
        <w:rPr>
          <w:rFonts w:ascii="宋体" w:hAnsi="宋体" w:cs="宋体"/>
          <w:b/>
          <w:bCs/>
          <w:color w:val="auto"/>
          <w:sz w:val="28"/>
          <w:szCs w:val="28"/>
          <w:highlight w:val="none"/>
        </w:rPr>
      </w:pPr>
      <w:r>
        <w:rPr>
          <w:rFonts w:ascii="宋体" w:hAnsi="宋体" w:cs="宋体"/>
          <w:b/>
          <w:bCs/>
          <w:color w:val="auto"/>
          <w:sz w:val="28"/>
          <w:szCs w:val="28"/>
          <w:highlight w:val="none"/>
        </w:rPr>
        <w:t>第四节 技术文件格式</w:t>
      </w:r>
      <w:bookmarkEnd w:id="339"/>
      <w:bookmarkEnd w:id="340"/>
      <w:bookmarkEnd w:id="341"/>
    </w:p>
    <w:p w14:paraId="6C81171A">
      <w:pPr>
        <w:pageBreakBefore w:val="0"/>
        <w:kinsoku/>
        <w:overflowPunct/>
        <w:topLinePunct w:val="0"/>
        <w:bidi w:val="0"/>
        <w:snapToGrid w:val="0"/>
        <w:spacing w:beforeAutospacing="0" w:afterAutospacing="0" w:line="360" w:lineRule="auto"/>
        <w:rPr>
          <w:rFonts w:hint="eastAsia" w:ascii="宋体" w:hAnsi="宋体" w:cs="宋体"/>
          <w:bCs/>
          <w:color w:val="auto"/>
          <w:sz w:val="32"/>
          <w:szCs w:val="20"/>
          <w:highlight w:val="none"/>
        </w:rPr>
      </w:pPr>
      <w:r>
        <w:rPr>
          <w:rFonts w:hint="eastAsia" w:ascii="宋体" w:hAnsi="宋体" w:cs="宋体"/>
          <w:color w:val="auto"/>
          <w:sz w:val="24"/>
          <w:highlight w:val="none"/>
          <w:lang w:bidi="ar"/>
        </w:rPr>
        <w:t xml:space="preserve">                                                  </w:t>
      </w:r>
      <w:r>
        <w:rPr>
          <w:rFonts w:hint="eastAsia" w:ascii="宋体" w:hAnsi="宋体" w:cs="宋体"/>
          <w:bCs/>
          <w:color w:val="auto"/>
          <w:highlight w:val="none"/>
          <w:lang w:bidi="ar"/>
        </w:rPr>
        <w:t>电子投标文件</w:t>
      </w:r>
    </w:p>
    <w:p w14:paraId="30C80355">
      <w:pPr>
        <w:pageBreakBefore w:val="0"/>
        <w:kinsoku/>
        <w:overflowPunct/>
        <w:topLinePunct w:val="0"/>
        <w:bidi w:val="0"/>
        <w:snapToGrid w:val="0"/>
        <w:spacing w:beforeAutospacing="0" w:afterAutospacing="0" w:line="360" w:lineRule="auto"/>
        <w:rPr>
          <w:rFonts w:hint="eastAsia" w:ascii="宋体" w:hAnsi="宋体" w:cs="宋体"/>
          <w:color w:val="auto"/>
          <w:sz w:val="24"/>
          <w:szCs w:val="20"/>
          <w:highlight w:val="none"/>
        </w:rPr>
      </w:pPr>
    </w:p>
    <w:p w14:paraId="70C652EF">
      <w:pPr>
        <w:pageBreakBefore w:val="0"/>
        <w:kinsoku/>
        <w:overflowPunct/>
        <w:topLinePunct w:val="0"/>
        <w:bidi w:val="0"/>
        <w:snapToGrid w:val="0"/>
        <w:spacing w:beforeAutospacing="0" w:afterAutospacing="0" w:line="360" w:lineRule="auto"/>
        <w:jc w:val="center"/>
        <w:rPr>
          <w:rFonts w:hint="eastAsia" w:ascii="宋体" w:hAnsi="宋体" w:cs="宋体"/>
          <w:b/>
          <w:bCs/>
          <w:color w:val="auto"/>
          <w:sz w:val="32"/>
          <w:szCs w:val="32"/>
          <w:highlight w:val="none"/>
        </w:rPr>
      </w:pPr>
    </w:p>
    <w:p w14:paraId="34F76CD3">
      <w:pPr>
        <w:pageBreakBefore w:val="0"/>
        <w:kinsoku/>
        <w:overflowPunct/>
        <w:topLinePunct w:val="0"/>
        <w:bidi w:val="0"/>
        <w:snapToGrid w:val="0"/>
        <w:spacing w:beforeAutospacing="0" w:afterAutospacing="0" w:line="360" w:lineRule="auto"/>
        <w:jc w:val="center"/>
        <w:rPr>
          <w:rFonts w:hint="eastAsia" w:ascii="宋体" w:hAnsi="宋体" w:cs="宋体"/>
          <w:b/>
          <w:bCs/>
          <w:color w:val="auto"/>
          <w:sz w:val="32"/>
          <w:szCs w:val="32"/>
          <w:highlight w:val="none"/>
        </w:rPr>
      </w:pPr>
    </w:p>
    <w:p w14:paraId="5DC2692D">
      <w:pPr>
        <w:pageBreakBefore w:val="0"/>
        <w:kinsoku/>
        <w:overflowPunct/>
        <w:topLinePunct w:val="0"/>
        <w:bidi w:val="0"/>
        <w:snapToGrid w:val="0"/>
        <w:spacing w:beforeAutospacing="0" w:afterAutospacing="0" w:line="360" w:lineRule="auto"/>
        <w:jc w:val="center"/>
        <w:rPr>
          <w:rFonts w:hint="eastAsia" w:ascii="宋体" w:hAnsi="宋体" w:cs="宋体"/>
          <w:b/>
          <w:bCs/>
          <w:color w:val="auto"/>
          <w:sz w:val="32"/>
          <w:szCs w:val="32"/>
          <w:highlight w:val="none"/>
        </w:rPr>
      </w:pPr>
    </w:p>
    <w:p w14:paraId="6DA46160">
      <w:pPr>
        <w:pageBreakBefore w:val="0"/>
        <w:kinsoku/>
        <w:overflowPunct/>
        <w:topLinePunct w:val="0"/>
        <w:bidi w:val="0"/>
        <w:snapToGrid w:val="0"/>
        <w:spacing w:beforeAutospacing="0" w:afterAutospacing="0"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技术文件（封面）</w:t>
      </w:r>
    </w:p>
    <w:p w14:paraId="17190174">
      <w:pPr>
        <w:pageBreakBefore w:val="0"/>
        <w:kinsoku/>
        <w:overflowPunct/>
        <w:topLinePunct w:val="0"/>
        <w:bidi w:val="0"/>
        <w:snapToGrid w:val="0"/>
        <w:spacing w:beforeAutospacing="0" w:afterAutospacing="0" w:line="360" w:lineRule="auto"/>
        <w:rPr>
          <w:rFonts w:hint="eastAsia" w:ascii="宋体" w:hAnsi="宋体" w:cs="宋体"/>
          <w:bCs/>
          <w:color w:val="auto"/>
          <w:sz w:val="24"/>
          <w:szCs w:val="20"/>
          <w:highlight w:val="none"/>
        </w:rPr>
      </w:pPr>
    </w:p>
    <w:p w14:paraId="75C988B8">
      <w:pPr>
        <w:pageBreakBefore w:val="0"/>
        <w:kinsoku/>
        <w:overflowPunct/>
        <w:topLinePunct w:val="0"/>
        <w:bidi w:val="0"/>
        <w:snapToGrid w:val="0"/>
        <w:spacing w:beforeAutospacing="0" w:afterAutospacing="0" w:line="360" w:lineRule="auto"/>
        <w:ind w:firstLine="360" w:firstLineChars="150"/>
        <w:rPr>
          <w:rFonts w:hint="eastAsia" w:ascii="宋体" w:hAnsi="宋体" w:cs="宋体"/>
          <w:bCs/>
          <w:color w:val="auto"/>
          <w:sz w:val="24"/>
          <w:szCs w:val="20"/>
          <w:highlight w:val="none"/>
        </w:rPr>
      </w:pPr>
      <w:r>
        <w:rPr>
          <w:rFonts w:hint="eastAsia" w:ascii="宋体" w:hAnsi="宋体" w:cs="宋体"/>
          <w:bCs/>
          <w:color w:val="auto"/>
          <w:sz w:val="24"/>
          <w:highlight w:val="none"/>
          <w:lang w:bidi="ar"/>
        </w:rPr>
        <w:t xml:space="preserve">项目名称：  </w:t>
      </w:r>
    </w:p>
    <w:p w14:paraId="29516AB5">
      <w:pPr>
        <w:pageBreakBefore w:val="0"/>
        <w:kinsoku/>
        <w:overflowPunct/>
        <w:topLinePunct w:val="0"/>
        <w:bidi w:val="0"/>
        <w:snapToGrid w:val="0"/>
        <w:spacing w:beforeAutospacing="0" w:afterAutospacing="0"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项目编号：  </w:t>
      </w:r>
    </w:p>
    <w:p w14:paraId="5D5B36E0">
      <w:pPr>
        <w:pageBreakBefore w:val="0"/>
        <w:kinsoku/>
        <w:overflowPunct/>
        <w:topLinePunct w:val="0"/>
        <w:bidi w:val="0"/>
        <w:snapToGrid w:val="0"/>
        <w:spacing w:beforeAutospacing="0" w:afterAutospacing="0"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lang w:bidi="ar"/>
        </w:rPr>
        <w:t>所投分标：</w:t>
      </w:r>
    </w:p>
    <w:p w14:paraId="53E5E0BC">
      <w:pPr>
        <w:pageBreakBefore w:val="0"/>
        <w:kinsoku/>
        <w:overflowPunct/>
        <w:topLinePunct w:val="0"/>
        <w:bidi w:val="0"/>
        <w:snapToGrid w:val="0"/>
        <w:spacing w:beforeAutospacing="0" w:afterAutospacing="0"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lang w:bidi="ar"/>
        </w:rPr>
        <w:t>投标人名称：</w:t>
      </w:r>
    </w:p>
    <w:p w14:paraId="43D5D3B3">
      <w:pPr>
        <w:pageBreakBefore w:val="0"/>
        <w:kinsoku/>
        <w:overflowPunct/>
        <w:topLinePunct w:val="0"/>
        <w:bidi w:val="0"/>
        <w:snapToGrid w:val="0"/>
        <w:spacing w:beforeAutospacing="0" w:afterAutospacing="0"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lang w:bidi="ar"/>
        </w:rPr>
        <w:t>投标人地址：</w:t>
      </w:r>
    </w:p>
    <w:p w14:paraId="21ED616C">
      <w:pPr>
        <w:pageBreakBefore w:val="0"/>
        <w:kinsoku/>
        <w:overflowPunct/>
        <w:topLinePunct w:val="0"/>
        <w:bidi w:val="0"/>
        <w:snapToGrid w:val="0"/>
        <w:spacing w:beforeAutospacing="0" w:afterAutospacing="0" w:line="360" w:lineRule="auto"/>
        <w:ind w:firstLine="645"/>
        <w:jc w:val="center"/>
        <w:rPr>
          <w:rFonts w:hint="eastAsia" w:ascii="宋体" w:hAnsi="宋体" w:cs="宋体"/>
          <w:color w:val="auto"/>
          <w:sz w:val="24"/>
          <w:highlight w:val="none"/>
        </w:rPr>
      </w:pPr>
      <w:r>
        <w:rPr>
          <w:rFonts w:hint="eastAsia" w:ascii="宋体" w:hAnsi="宋体" w:cs="宋体"/>
          <w:color w:val="auto"/>
          <w:sz w:val="24"/>
          <w:highlight w:val="none"/>
          <w:lang w:bidi="ar"/>
        </w:rPr>
        <w:t xml:space="preserve">                        年    月    日</w:t>
      </w:r>
    </w:p>
    <w:p w14:paraId="3308F940">
      <w:pPr>
        <w:pageBreakBefore w:val="0"/>
        <w:kinsoku/>
        <w:overflowPunct/>
        <w:topLinePunct w:val="0"/>
        <w:bidi w:val="0"/>
        <w:snapToGrid w:val="0"/>
        <w:spacing w:beforeAutospacing="0" w:afterAutospacing="0" w:line="360" w:lineRule="auto"/>
        <w:ind w:firstLine="645"/>
        <w:jc w:val="center"/>
        <w:rPr>
          <w:rFonts w:hint="eastAsia" w:ascii="宋体" w:hAnsi="宋体" w:cs="宋体"/>
          <w:color w:val="auto"/>
          <w:sz w:val="24"/>
          <w:szCs w:val="20"/>
          <w:highlight w:val="none"/>
        </w:rPr>
      </w:pPr>
    </w:p>
    <w:p w14:paraId="17BFD4FA">
      <w:pPr>
        <w:pageBreakBefore w:val="0"/>
        <w:kinsoku/>
        <w:overflowPunct/>
        <w:topLinePunct w:val="0"/>
        <w:bidi w:val="0"/>
        <w:spacing w:beforeAutospacing="0" w:afterAutospacing="0" w:line="360" w:lineRule="auto"/>
        <w:jc w:val="center"/>
        <w:rPr>
          <w:rFonts w:hint="eastAsia" w:ascii="宋体" w:hAnsi="宋体" w:cs="宋体"/>
          <w:b/>
          <w:color w:val="auto"/>
          <w:kern w:val="0"/>
          <w:sz w:val="28"/>
          <w:szCs w:val="28"/>
          <w:highlight w:val="none"/>
        </w:rPr>
      </w:pPr>
      <w:r>
        <w:rPr>
          <w:rFonts w:hint="eastAsia" w:ascii="宋体" w:hAnsi="宋体" w:cs="宋体"/>
          <w:b/>
          <w:bCs/>
          <w:color w:val="auto"/>
          <w:sz w:val="24"/>
          <w:highlight w:val="none"/>
          <w:lang w:bidi="ar"/>
        </w:rPr>
        <w:br w:type="page"/>
      </w:r>
      <w:r>
        <w:rPr>
          <w:rFonts w:hint="eastAsia" w:ascii="宋体" w:hAnsi="宋体" w:cs="宋体"/>
          <w:b/>
          <w:color w:val="auto"/>
          <w:kern w:val="0"/>
          <w:sz w:val="28"/>
          <w:szCs w:val="28"/>
          <w:highlight w:val="none"/>
          <w:lang w:bidi="ar"/>
        </w:rPr>
        <w:t>技术文件目录</w:t>
      </w:r>
    </w:p>
    <w:p w14:paraId="11A40B41">
      <w:pPr>
        <w:pageBreakBefore w:val="0"/>
        <w:widowControl/>
        <w:kinsoku/>
        <w:overflowPunct/>
        <w:topLinePunct w:val="0"/>
        <w:bidi w:val="0"/>
        <w:adjustRightInd w:val="0"/>
        <w:spacing w:beforeAutospacing="0" w:afterAutospacing="0" w:line="360" w:lineRule="auto"/>
        <w:ind w:left="2" w:firstLine="480" w:firstLineChars="200"/>
        <w:rPr>
          <w:rFonts w:ascii="宋体" w:hAnsi="宋体" w:cs="宋体"/>
          <w:color w:val="auto"/>
          <w:sz w:val="24"/>
          <w:highlight w:val="none"/>
        </w:rPr>
      </w:pPr>
      <w:r>
        <w:rPr>
          <w:rFonts w:ascii="宋体" w:hAnsi="宋体" w:cs="宋体"/>
          <w:color w:val="auto"/>
          <w:sz w:val="24"/>
          <w:highlight w:val="none"/>
        </w:rPr>
        <w:t>一、技术需求偏离表……………………………………………………………（页码）</w:t>
      </w:r>
    </w:p>
    <w:p w14:paraId="7D5A7DB6">
      <w:pPr>
        <w:pageBreakBefore w:val="0"/>
        <w:widowControl/>
        <w:kinsoku/>
        <w:overflowPunct/>
        <w:topLinePunct w:val="0"/>
        <w:bidi w:val="0"/>
        <w:adjustRightInd w:val="0"/>
        <w:spacing w:beforeAutospacing="0" w:afterAutospacing="0" w:line="360" w:lineRule="auto"/>
        <w:ind w:left="2" w:firstLine="480" w:firstLineChars="200"/>
        <w:rPr>
          <w:rFonts w:ascii="宋体" w:hAnsi="宋体" w:cs="宋体"/>
          <w:color w:val="auto"/>
          <w:sz w:val="24"/>
          <w:highlight w:val="none"/>
        </w:rPr>
      </w:pPr>
      <w:r>
        <w:rPr>
          <w:rFonts w:ascii="宋体" w:hAnsi="宋体" w:cs="宋体"/>
          <w:color w:val="auto"/>
          <w:sz w:val="24"/>
          <w:highlight w:val="none"/>
        </w:rPr>
        <w:t>二、项目实施方案………………………………………………………………（页码）</w:t>
      </w:r>
    </w:p>
    <w:p w14:paraId="506A0D83">
      <w:pPr>
        <w:pageBreakBefore w:val="0"/>
        <w:widowControl/>
        <w:kinsoku/>
        <w:overflowPunct/>
        <w:topLinePunct w:val="0"/>
        <w:bidi w:val="0"/>
        <w:adjustRightInd w:val="0"/>
        <w:spacing w:beforeAutospacing="0" w:afterAutospacing="0" w:line="360" w:lineRule="auto"/>
        <w:ind w:left="2" w:firstLine="480" w:firstLineChars="200"/>
        <w:rPr>
          <w:rFonts w:ascii="宋体" w:hAnsi="宋体" w:cs="宋体"/>
          <w:color w:val="auto"/>
          <w:sz w:val="24"/>
          <w:highlight w:val="none"/>
        </w:rPr>
      </w:pPr>
      <w:r>
        <w:rPr>
          <w:rFonts w:ascii="宋体" w:hAnsi="宋体" w:cs="宋体"/>
          <w:color w:val="auto"/>
          <w:sz w:val="24"/>
          <w:highlight w:val="none"/>
        </w:rPr>
        <w:t>三、对本项目总体要求的理解（如有要求）…………………………………（页码）</w:t>
      </w:r>
    </w:p>
    <w:p w14:paraId="7D21B209">
      <w:pPr>
        <w:pageBreakBefore w:val="0"/>
        <w:widowControl/>
        <w:kinsoku/>
        <w:overflowPunct/>
        <w:topLinePunct w:val="0"/>
        <w:bidi w:val="0"/>
        <w:adjustRightInd w:val="0"/>
        <w:spacing w:beforeAutospacing="0" w:afterAutospacing="0" w:line="360" w:lineRule="auto"/>
        <w:ind w:left="2" w:firstLine="480" w:firstLineChars="200"/>
        <w:rPr>
          <w:rFonts w:ascii="宋体" w:hAnsi="宋体" w:cs="宋体"/>
          <w:color w:val="auto"/>
          <w:sz w:val="24"/>
          <w:highlight w:val="none"/>
        </w:rPr>
      </w:pPr>
      <w:r>
        <w:rPr>
          <w:rFonts w:ascii="宋体" w:hAnsi="宋体" w:cs="宋体"/>
          <w:color w:val="auto"/>
          <w:sz w:val="24"/>
          <w:highlight w:val="none"/>
        </w:rPr>
        <w:t>四、</w:t>
      </w:r>
      <w:r>
        <w:rPr>
          <w:rFonts w:ascii="宋体" w:hAnsi="宋体" w:cs="宋体"/>
          <w:color w:val="auto"/>
          <w:sz w:val="24"/>
          <w:highlight w:val="none"/>
          <w:lang w:val="zh-CN"/>
        </w:rPr>
        <w:t>产品出</w:t>
      </w:r>
      <w:r>
        <w:rPr>
          <w:rFonts w:ascii="宋体" w:hAnsi="宋体" w:cs="宋体"/>
          <w:color w:val="auto"/>
          <w:sz w:val="24"/>
          <w:highlight w:val="none"/>
        </w:rPr>
        <w:t>厂</w:t>
      </w:r>
      <w:r>
        <w:rPr>
          <w:rFonts w:ascii="宋体" w:hAnsi="宋体" w:cs="宋体"/>
          <w:color w:val="auto"/>
          <w:sz w:val="24"/>
          <w:highlight w:val="none"/>
          <w:lang w:val="zh-CN"/>
        </w:rPr>
        <w:t>标准、质量检测报告</w:t>
      </w:r>
      <w:r>
        <w:rPr>
          <w:rFonts w:ascii="宋体" w:hAnsi="宋体" w:cs="宋体"/>
          <w:color w:val="auto"/>
          <w:sz w:val="24"/>
          <w:highlight w:val="none"/>
        </w:rPr>
        <w:t>（如有要求）</w:t>
      </w:r>
      <w:r>
        <w:rPr>
          <w:rFonts w:ascii="宋体" w:hAnsi="宋体" w:cs="宋体"/>
          <w:color w:val="auto"/>
          <w:sz w:val="24"/>
          <w:highlight w:val="none"/>
          <w:lang w:val="zh-CN"/>
        </w:rPr>
        <w:t>……</w:t>
      </w:r>
      <w:r>
        <w:rPr>
          <w:rFonts w:ascii="宋体" w:hAnsi="宋体" w:cs="宋体"/>
          <w:color w:val="auto"/>
          <w:sz w:val="24"/>
          <w:highlight w:val="none"/>
        </w:rPr>
        <w:t>…</w:t>
      </w:r>
      <w:r>
        <w:rPr>
          <w:rFonts w:ascii="宋体" w:hAnsi="宋体" w:cs="宋体"/>
          <w:color w:val="auto"/>
          <w:sz w:val="24"/>
          <w:highlight w:val="none"/>
          <w:lang w:val="zh-CN"/>
        </w:rPr>
        <w:t>………</w:t>
      </w:r>
      <w:r>
        <w:rPr>
          <w:rFonts w:ascii="宋体" w:hAnsi="宋体" w:cs="宋体"/>
          <w:color w:val="auto"/>
          <w:sz w:val="24"/>
          <w:highlight w:val="none"/>
        </w:rPr>
        <w:t>……………（页码）</w:t>
      </w:r>
    </w:p>
    <w:p w14:paraId="5CD423AB">
      <w:pPr>
        <w:pageBreakBefore w:val="0"/>
        <w:widowControl/>
        <w:kinsoku/>
        <w:overflowPunct/>
        <w:topLinePunct w:val="0"/>
        <w:bidi w:val="0"/>
        <w:adjustRightInd w:val="0"/>
        <w:spacing w:beforeAutospacing="0" w:afterAutospacing="0" w:line="360" w:lineRule="auto"/>
        <w:ind w:left="2" w:firstLine="480" w:firstLineChars="200"/>
        <w:rPr>
          <w:rFonts w:ascii="宋体" w:hAnsi="宋体" w:cs="宋体"/>
          <w:color w:val="auto"/>
          <w:sz w:val="24"/>
          <w:highlight w:val="none"/>
        </w:rPr>
      </w:pPr>
      <w:r>
        <w:rPr>
          <w:rFonts w:ascii="宋体" w:hAnsi="宋体" w:cs="宋体"/>
          <w:color w:val="auto"/>
          <w:sz w:val="24"/>
          <w:highlight w:val="none"/>
        </w:rPr>
        <w:t>五、优惠条件及特殊承诺（如有要求）</w:t>
      </w:r>
      <w:r>
        <w:rPr>
          <w:rFonts w:ascii="宋体" w:hAnsi="宋体" w:cs="宋体"/>
          <w:color w:val="auto"/>
          <w:sz w:val="24"/>
          <w:highlight w:val="none"/>
          <w:lang w:val="zh-CN"/>
        </w:rPr>
        <w:t>…………………………</w:t>
      </w:r>
      <w:r>
        <w:rPr>
          <w:rFonts w:ascii="宋体" w:hAnsi="宋体" w:cs="宋体"/>
          <w:color w:val="auto"/>
          <w:sz w:val="24"/>
          <w:highlight w:val="none"/>
        </w:rPr>
        <w:t>……………（页码）</w:t>
      </w:r>
    </w:p>
    <w:p w14:paraId="79B32195">
      <w:pPr>
        <w:pageBreakBefore w:val="0"/>
        <w:widowControl/>
        <w:kinsoku/>
        <w:overflowPunct/>
        <w:topLinePunct w:val="0"/>
        <w:bidi w:val="0"/>
        <w:adjustRightInd w:val="0"/>
        <w:spacing w:beforeAutospacing="0" w:afterAutospacing="0" w:line="360" w:lineRule="auto"/>
        <w:ind w:left="2" w:firstLine="480" w:firstLineChars="200"/>
        <w:rPr>
          <w:rFonts w:ascii="宋体" w:hAnsi="宋体" w:cs="宋体"/>
          <w:color w:val="auto"/>
          <w:sz w:val="24"/>
          <w:highlight w:val="none"/>
        </w:rPr>
      </w:pPr>
      <w:r>
        <w:rPr>
          <w:rFonts w:ascii="宋体" w:hAnsi="宋体" w:cs="宋体"/>
          <w:color w:val="auto"/>
          <w:sz w:val="24"/>
          <w:highlight w:val="none"/>
        </w:rPr>
        <w:t>六、对项目的合理化建议和改进措施（如有要求）</w:t>
      </w:r>
      <w:r>
        <w:rPr>
          <w:rFonts w:ascii="宋体" w:hAnsi="宋体" w:cs="宋体"/>
          <w:color w:val="auto"/>
          <w:sz w:val="24"/>
          <w:highlight w:val="none"/>
          <w:lang w:val="zh-CN"/>
        </w:rPr>
        <w:t>………………………………</w:t>
      </w:r>
      <w:r>
        <w:rPr>
          <w:rFonts w:ascii="宋体" w:hAnsi="宋体" w:cs="宋体"/>
          <w:color w:val="auto"/>
          <w:sz w:val="24"/>
          <w:highlight w:val="none"/>
        </w:rPr>
        <w:t>（页码）</w:t>
      </w:r>
    </w:p>
    <w:p w14:paraId="4CFCA8AA">
      <w:pPr>
        <w:pageBreakBefore w:val="0"/>
        <w:widowControl/>
        <w:kinsoku/>
        <w:overflowPunct/>
        <w:topLinePunct w:val="0"/>
        <w:bidi w:val="0"/>
        <w:adjustRightInd w:val="0"/>
        <w:spacing w:beforeAutospacing="0" w:afterAutospacing="0" w:line="360" w:lineRule="auto"/>
        <w:ind w:left="2" w:firstLine="480" w:firstLineChars="200"/>
        <w:rPr>
          <w:rFonts w:ascii="宋体" w:hAnsi="宋体" w:cs="宋体"/>
          <w:color w:val="auto"/>
          <w:sz w:val="24"/>
          <w:highlight w:val="none"/>
        </w:rPr>
      </w:pPr>
      <w:r>
        <w:rPr>
          <w:rFonts w:ascii="宋体" w:hAnsi="宋体" w:cs="宋体"/>
          <w:color w:val="auto"/>
          <w:sz w:val="24"/>
          <w:highlight w:val="none"/>
        </w:rPr>
        <w:t>七、投标人需要说明的其他文件和说明（如有）</w:t>
      </w:r>
      <w:r>
        <w:rPr>
          <w:rFonts w:ascii="宋体" w:hAnsi="宋体" w:cs="宋体"/>
          <w:color w:val="auto"/>
          <w:sz w:val="24"/>
          <w:highlight w:val="none"/>
          <w:lang w:val="zh-CN"/>
        </w:rPr>
        <w:t>………………………………</w:t>
      </w:r>
      <w:r>
        <w:rPr>
          <w:rFonts w:ascii="宋体" w:hAnsi="宋体" w:cs="宋体"/>
          <w:color w:val="auto"/>
          <w:sz w:val="24"/>
          <w:highlight w:val="none"/>
        </w:rPr>
        <w:t>（页码）</w:t>
      </w:r>
    </w:p>
    <w:p w14:paraId="074DB380">
      <w:pPr>
        <w:pageBreakBefore w:val="0"/>
        <w:kinsoku/>
        <w:overflowPunct/>
        <w:topLinePunct w:val="0"/>
        <w:bidi w:val="0"/>
        <w:spacing w:beforeAutospacing="0" w:afterAutospacing="0"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bidi="ar"/>
        </w:rPr>
        <w:t>注：以上目录是基本格式要求，各投标人可根据自身情况进一步向下增加内容或细化。</w:t>
      </w:r>
    </w:p>
    <w:p w14:paraId="18D8EB04">
      <w:pPr>
        <w:pageBreakBefore w:val="0"/>
        <w:kinsoku/>
        <w:overflowPunct/>
        <w:topLinePunct w:val="0"/>
        <w:bidi w:val="0"/>
        <w:snapToGrid w:val="0"/>
        <w:spacing w:beforeAutospacing="0" w:afterAutospacing="0" w:line="360" w:lineRule="auto"/>
        <w:ind w:left="143" w:leftChars="68" w:firstLine="472" w:firstLineChars="196"/>
        <w:jc w:val="left"/>
        <w:rPr>
          <w:rFonts w:hint="eastAsia" w:ascii="宋体" w:hAnsi="宋体" w:cs="宋体"/>
          <w:b/>
          <w:color w:val="auto"/>
          <w:sz w:val="24"/>
          <w:highlight w:val="none"/>
        </w:rPr>
      </w:pPr>
    </w:p>
    <w:p w14:paraId="57EC4203">
      <w:pPr>
        <w:pageBreakBefore w:val="0"/>
        <w:kinsoku/>
        <w:overflowPunct/>
        <w:topLinePunct w:val="0"/>
        <w:bidi w:val="0"/>
        <w:snapToGrid w:val="0"/>
        <w:spacing w:beforeAutospacing="0" w:afterAutospacing="0" w:line="360" w:lineRule="auto"/>
        <w:ind w:left="143" w:leftChars="68"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lang w:bidi="ar"/>
        </w:rPr>
        <w:br w:type="page"/>
      </w:r>
      <w:r>
        <w:rPr>
          <w:rFonts w:hint="eastAsia" w:ascii="宋体" w:hAnsi="宋体" w:cs="宋体"/>
          <w:b/>
          <w:color w:val="auto"/>
          <w:sz w:val="24"/>
          <w:highlight w:val="none"/>
          <w:lang w:bidi="ar"/>
        </w:rPr>
        <w:t xml:space="preserve"> </w:t>
      </w:r>
    </w:p>
    <w:p w14:paraId="5551518D">
      <w:pPr>
        <w:pageBreakBefore w:val="0"/>
        <w:widowControl/>
        <w:kinsoku/>
        <w:overflowPunct/>
        <w:topLinePunct w:val="0"/>
        <w:bidi w:val="0"/>
        <w:spacing w:beforeAutospacing="0" w:afterAutospacing="0" w:line="360" w:lineRule="auto"/>
        <w:jc w:val="center"/>
        <w:rPr>
          <w:rFonts w:ascii="宋体" w:hAnsi="宋体" w:cs="宋体"/>
          <w:b/>
          <w:bCs/>
          <w:color w:val="auto"/>
          <w:sz w:val="30"/>
          <w:szCs w:val="30"/>
          <w:highlight w:val="none"/>
        </w:rPr>
      </w:pPr>
      <w:r>
        <w:rPr>
          <w:rFonts w:ascii="宋体" w:hAnsi="宋体" w:cs="宋体"/>
          <w:b/>
          <w:bCs/>
          <w:color w:val="auto"/>
          <w:sz w:val="30"/>
          <w:szCs w:val="30"/>
          <w:highlight w:val="none"/>
        </w:rPr>
        <w:t>一、技术需求偏离表</w:t>
      </w:r>
    </w:p>
    <w:p w14:paraId="59C8E238">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rPr>
      </w:pPr>
    </w:p>
    <w:p w14:paraId="7BE65A7A">
      <w:pPr>
        <w:pageBreakBefore w:val="0"/>
        <w:widowControl/>
        <w:kinsoku/>
        <w:overflowPunct/>
        <w:topLinePunct w:val="0"/>
        <w:bidi w:val="0"/>
        <w:spacing w:beforeAutospacing="0" w:afterAutospacing="0" w:line="360" w:lineRule="auto"/>
        <w:ind w:firstLine="480" w:firstLineChars="200"/>
        <w:rPr>
          <w:rFonts w:ascii="宋体" w:hAnsi="宋体" w:cs="宋体"/>
          <w:color w:val="auto"/>
          <w:sz w:val="24"/>
          <w:highlight w:val="none"/>
        </w:rPr>
      </w:pPr>
      <w:r>
        <w:rPr>
          <w:rFonts w:ascii="宋体" w:hAnsi="宋体" w:cs="宋体"/>
          <w:color w:val="auto"/>
          <w:sz w:val="24"/>
          <w:highlight w:val="none"/>
        </w:rPr>
        <w:t>请根据所投货物的实际技术参数，</w:t>
      </w:r>
      <w:r>
        <w:rPr>
          <w:rFonts w:ascii="宋体" w:hAnsi="宋体" w:cs="宋体"/>
          <w:b/>
          <w:color w:val="auto"/>
          <w:sz w:val="28"/>
          <w:szCs w:val="28"/>
          <w:highlight w:val="none"/>
        </w:rPr>
        <w:t>逐条对应</w:t>
      </w:r>
      <w:r>
        <w:rPr>
          <w:rFonts w:ascii="宋体" w:hAnsi="宋体" w:cs="宋体"/>
          <w:color w:val="auto"/>
          <w:sz w:val="24"/>
          <w:highlight w:val="none"/>
        </w:rPr>
        <w:t>本项目招标文件第二章“货物需求一览表”中的</w:t>
      </w:r>
      <w:r>
        <w:rPr>
          <w:rFonts w:ascii="宋体" w:hAnsi="宋体" w:cs="宋体"/>
          <w:b/>
          <w:color w:val="auto"/>
          <w:sz w:val="28"/>
          <w:szCs w:val="28"/>
          <w:highlight w:val="none"/>
        </w:rPr>
        <w:t>采购清单及货物参数</w:t>
      </w:r>
      <w:r>
        <w:rPr>
          <w:rFonts w:ascii="宋体" w:hAnsi="宋体" w:cs="宋体"/>
          <w:color w:val="auto"/>
          <w:sz w:val="24"/>
          <w:highlight w:val="none"/>
        </w:rPr>
        <w:t>详细填写相应的具体内容。“偏离说明”一栏应当选择“正偏离”、“负偏离”或“无偏离”进行填写。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672D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7DC4AEE5">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5E6182E0">
            <w:pPr>
              <w:pageBreakBefore w:val="0"/>
              <w:kinsoku/>
              <w:overflowPunct/>
              <w:topLinePunct w:val="0"/>
              <w:bidi w:val="0"/>
              <w:spacing w:beforeAutospacing="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30D54D8F">
            <w:pPr>
              <w:pageBreakBefore w:val="0"/>
              <w:kinsoku/>
              <w:overflowPunct/>
              <w:topLinePunct w:val="0"/>
              <w:bidi w:val="0"/>
              <w:spacing w:beforeAutospacing="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06046F14">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偏离说明</w:t>
            </w:r>
          </w:p>
        </w:tc>
      </w:tr>
      <w:tr w14:paraId="1BD3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77C624FF">
            <w:pPr>
              <w:pageBreakBefore w:val="0"/>
              <w:kinsoku/>
              <w:overflowPunct/>
              <w:topLinePunct w:val="0"/>
              <w:bidi w:val="0"/>
              <w:spacing w:beforeAutospacing="0" w:afterAutospacing="0" w:line="360" w:lineRule="auto"/>
              <w:rPr>
                <w:rFonts w:hint="eastAsia" w:ascii="宋体" w:hAnsi="宋体" w:cs="宋体"/>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7772692">
            <w:pPr>
              <w:pageBreakBefore w:val="0"/>
              <w:kinsoku/>
              <w:overflowPunct/>
              <w:topLinePunct w:val="0"/>
              <w:bidi w:val="0"/>
              <w:spacing w:beforeAutospacing="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货物名称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D46DE8C">
            <w:pPr>
              <w:pageBreakBefore w:val="0"/>
              <w:kinsoku/>
              <w:overflowPunct/>
              <w:topLinePunct w:val="0"/>
              <w:bidi w:val="0"/>
              <w:spacing w:beforeAutospacing="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货物参数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2EB9CA4">
            <w:pPr>
              <w:pageBreakBefore w:val="0"/>
              <w:kinsoku/>
              <w:overflowPunct/>
              <w:topLinePunct w:val="0"/>
              <w:bidi w:val="0"/>
              <w:spacing w:beforeAutospacing="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货物名称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24127A3">
            <w:pPr>
              <w:pageBreakBefore w:val="0"/>
              <w:kinsoku/>
              <w:overflowPunct/>
              <w:topLinePunct w:val="0"/>
              <w:bidi w:val="0"/>
              <w:spacing w:beforeAutospacing="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2FE13F4F">
            <w:pPr>
              <w:pageBreakBefore w:val="0"/>
              <w:kinsoku/>
              <w:overflowPunct/>
              <w:topLinePunct w:val="0"/>
              <w:bidi w:val="0"/>
              <w:spacing w:beforeAutospacing="0" w:afterAutospacing="0" w:line="360" w:lineRule="auto"/>
              <w:rPr>
                <w:rFonts w:hint="eastAsia" w:ascii="宋体" w:hAnsi="宋体" w:cs="宋体"/>
                <w:color w:val="auto"/>
                <w:sz w:val="20"/>
                <w:szCs w:val="20"/>
                <w:highlight w:val="none"/>
              </w:rPr>
            </w:pPr>
          </w:p>
        </w:tc>
      </w:tr>
      <w:tr w14:paraId="6FC4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DC7E1E1">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3086B3C">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A5114FC">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1  ……</w:t>
            </w:r>
          </w:p>
          <w:p w14:paraId="275C81A0">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2  ……</w:t>
            </w:r>
          </w:p>
          <w:p w14:paraId="190DB18B">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3  ……</w:t>
            </w:r>
          </w:p>
          <w:p w14:paraId="7F5E5652">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6FDC923">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1F44C3E">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1  ……</w:t>
            </w:r>
          </w:p>
          <w:p w14:paraId="188DC0F9">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2  ……</w:t>
            </w:r>
          </w:p>
          <w:p w14:paraId="7B382815">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3  ……</w:t>
            </w:r>
          </w:p>
          <w:p w14:paraId="69707DE4">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69EAAC3">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正偏离（负偏离或无偏离）</w:t>
            </w:r>
          </w:p>
        </w:tc>
      </w:tr>
      <w:tr w14:paraId="61EF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281FB379">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F361DDB">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E5B05E7">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1  ……</w:t>
            </w:r>
          </w:p>
          <w:p w14:paraId="1BB98BFF">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2  ……</w:t>
            </w:r>
          </w:p>
          <w:p w14:paraId="3856F685">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3  ……</w:t>
            </w:r>
          </w:p>
          <w:p w14:paraId="4E07E9B7">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A124AED">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5A302655">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1  ……</w:t>
            </w:r>
          </w:p>
          <w:p w14:paraId="40060808">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2  ……</w:t>
            </w:r>
          </w:p>
          <w:p w14:paraId="4C3EE053">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3  ……</w:t>
            </w:r>
          </w:p>
          <w:p w14:paraId="340DAAF3">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15505C8">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正偏离（负偏离或无偏离）</w:t>
            </w:r>
          </w:p>
        </w:tc>
      </w:tr>
      <w:tr w14:paraId="236E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67C7AC4F">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A6119C0">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C8454BD">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A719485">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D4E6CFC">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5881ED0">
            <w:pPr>
              <w:pageBreakBefore w:val="0"/>
              <w:kinsoku/>
              <w:overflowPunct/>
              <w:topLinePunct w:val="0"/>
              <w:bidi w:val="0"/>
              <w:spacing w:beforeAutospacing="0" w:afterAutospacing="0" w:line="360" w:lineRule="auto"/>
              <w:rPr>
                <w:rFonts w:hint="eastAsia" w:ascii="宋体" w:hAnsi="宋体" w:cs="宋体"/>
                <w:color w:val="auto"/>
                <w:szCs w:val="21"/>
                <w:highlight w:val="none"/>
              </w:rPr>
            </w:pPr>
          </w:p>
        </w:tc>
      </w:tr>
      <w:tr w14:paraId="6702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6124F1BE">
            <w:pPr>
              <w:pageBreakBefore w:val="0"/>
              <w:kinsoku/>
              <w:overflowPunct/>
              <w:topLinePunct w:val="0"/>
              <w:bidi w:val="0"/>
              <w:spacing w:beforeAutospacing="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u w:val="single"/>
                <w:lang w:bidi="ar"/>
              </w:rPr>
              <w:t>　　</w:t>
            </w:r>
            <w:r>
              <w:rPr>
                <w:rFonts w:hint="eastAsia" w:ascii="宋体" w:hAnsi="宋体" w:cs="宋体"/>
                <w:color w:val="auto"/>
                <w:szCs w:val="21"/>
                <w:highlight w:val="none"/>
                <w:lang w:bidi="ar"/>
              </w:rPr>
              <w:t>分标（此处有分标时填写具体分标号，无分标时填写“无”）</w:t>
            </w:r>
          </w:p>
        </w:tc>
      </w:tr>
    </w:tbl>
    <w:p w14:paraId="654CA9AB">
      <w:pPr>
        <w:pageBreakBefore w:val="0"/>
        <w:widowControl/>
        <w:kinsoku/>
        <w:overflowPunct/>
        <w:topLinePunct w:val="0"/>
        <w:bidi w:val="0"/>
        <w:spacing w:beforeAutospacing="0" w:afterAutospacing="0" w:line="360" w:lineRule="auto"/>
        <w:rPr>
          <w:rFonts w:ascii="宋体" w:hAnsi="宋体" w:cs="宋体"/>
          <w:color w:val="auto"/>
          <w:szCs w:val="21"/>
          <w:highlight w:val="none"/>
        </w:rPr>
      </w:pPr>
      <w:r>
        <w:rPr>
          <w:rFonts w:ascii="宋体" w:hAnsi="宋体" w:cs="宋体"/>
          <w:color w:val="auto"/>
          <w:szCs w:val="21"/>
          <w:highlight w:val="none"/>
        </w:rPr>
        <w:t>注：</w:t>
      </w:r>
    </w:p>
    <w:p w14:paraId="2E3663FA">
      <w:pPr>
        <w:pageBreakBefore w:val="0"/>
        <w:widowControl/>
        <w:kinsoku/>
        <w:overflowPunct/>
        <w:topLinePunct w:val="0"/>
        <w:bidi w:val="0"/>
        <w:spacing w:beforeAutospacing="0" w:afterAutospacing="0" w:line="360" w:lineRule="auto"/>
        <w:rPr>
          <w:rFonts w:ascii="宋体" w:hAnsi="宋体" w:cs="宋体"/>
          <w:color w:val="auto"/>
          <w:szCs w:val="21"/>
          <w:highlight w:val="none"/>
        </w:rPr>
      </w:pPr>
      <w:r>
        <w:rPr>
          <w:rFonts w:ascii="宋体" w:hAnsi="宋体" w:cs="宋体"/>
          <w:color w:val="auto"/>
          <w:szCs w:val="21"/>
          <w:highlight w:val="none"/>
        </w:rPr>
        <w:t>1.表格内容均需按要求填写并盖章，不得留空，</w:t>
      </w:r>
      <w:r>
        <w:rPr>
          <w:rFonts w:ascii="宋体" w:hAnsi="宋体" w:cs="宋体"/>
          <w:bCs/>
          <w:color w:val="auto"/>
          <w:szCs w:val="21"/>
          <w:highlight w:val="none"/>
        </w:rPr>
        <w:t>否则按投标无效处理</w:t>
      </w:r>
      <w:r>
        <w:rPr>
          <w:rFonts w:ascii="宋体" w:hAnsi="宋体" w:cs="宋体"/>
          <w:color w:val="auto"/>
          <w:szCs w:val="21"/>
          <w:highlight w:val="none"/>
        </w:rPr>
        <w:t>。</w:t>
      </w:r>
    </w:p>
    <w:p w14:paraId="41FB41C4">
      <w:pPr>
        <w:pageBreakBefore w:val="0"/>
        <w:widowControl/>
        <w:kinsoku/>
        <w:overflowPunct/>
        <w:topLinePunct w:val="0"/>
        <w:bidi w:val="0"/>
        <w:spacing w:beforeAutospacing="0" w:afterAutospacing="0" w:line="360" w:lineRule="auto"/>
        <w:rPr>
          <w:rFonts w:ascii="宋体" w:hAnsi="宋体" w:cs="宋体"/>
          <w:color w:val="auto"/>
          <w:szCs w:val="21"/>
          <w:highlight w:val="none"/>
        </w:rPr>
      </w:pPr>
      <w:r>
        <w:rPr>
          <w:rFonts w:ascii="宋体" w:hAnsi="宋体" w:cs="宋体"/>
          <w:bCs/>
          <w:color w:val="auto"/>
          <w:szCs w:val="21"/>
          <w:highlight w:val="none"/>
        </w:rPr>
        <w:t>2.当投标文件的货物内容低于招标文件要求时，投标人应当如实写明“负偏离”，否则视为虚假应标。</w:t>
      </w:r>
    </w:p>
    <w:p w14:paraId="5F9A14B5">
      <w:pPr>
        <w:pageBreakBefore w:val="0"/>
        <w:widowControl/>
        <w:kinsoku/>
        <w:overflowPunct/>
        <w:topLinePunct w:val="0"/>
        <w:bidi w:val="0"/>
        <w:spacing w:beforeAutospacing="0" w:afterAutospacing="0" w:line="360" w:lineRule="auto"/>
        <w:rPr>
          <w:rFonts w:ascii="宋体" w:hAnsi="宋体" w:cs="宋体"/>
          <w:color w:val="auto"/>
          <w:szCs w:val="20"/>
          <w:highlight w:val="none"/>
        </w:rPr>
      </w:pPr>
      <w:r>
        <w:rPr>
          <w:rFonts w:ascii="宋体" w:hAnsi="宋体" w:cs="宋体"/>
          <w:color w:val="auto"/>
          <w:szCs w:val="20"/>
          <w:highlight w:val="none"/>
        </w:rPr>
        <w:t>3.</w:t>
      </w:r>
      <w:r>
        <w:rPr>
          <w:rFonts w:ascii="宋体" w:hAnsi="宋体" w:cs="宋体"/>
          <w:color w:val="auto"/>
          <w:szCs w:val="21"/>
          <w:highlight w:val="none"/>
        </w:rPr>
        <w:t>采购需求中带“▲”及“★”的条款，也要分别在本表“货物参数”、“所提供货物的内容”中标记。</w:t>
      </w:r>
    </w:p>
    <w:p w14:paraId="5F9723A5">
      <w:pPr>
        <w:pageBreakBefore w:val="0"/>
        <w:kinsoku/>
        <w:overflowPunct/>
        <w:topLinePunct w:val="0"/>
        <w:bidi w:val="0"/>
        <w:snapToGrid w:val="0"/>
        <w:spacing w:beforeAutospacing="0" w:afterAutospacing="0" w:line="360" w:lineRule="auto"/>
        <w:ind w:firstLine="5640" w:firstLineChars="2350"/>
        <w:rPr>
          <w:rFonts w:hint="eastAsia" w:ascii="宋体" w:hAnsi="宋体" w:cs="宋体"/>
          <w:color w:val="auto"/>
          <w:kern w:val="0"/>
          <w:sz w:val="24"/>
          <w:highlight w:val="none"/>
          <w:lang w:val="zh-CN"/>
        </w:rPr>
      </w:pPr>
    </w:p>
    <w:p w14:paraId="16E41D47">
      <w:pPr>
        <w:pageBreakBefore w:val="0"/>
        <w:kinsoku/>
        <w:overflowPunct/>
        <w:topLinePunct w:val="0"/>
        <w:bidi w:val="0"/>
        <w:snapToGrid w:val="0"/>
        <w:spacing w:beforeAutospacing="0" w:afterAutospacing="0"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投标人名称(电子签章)：</w:t>
      </w:r>
    </w:p>
    <w:p w14:paraId="71B26555">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30215F21">
      <w:pPr>
        <w:pageBreakBefore w:val="0"/>
        <w:kinsoku/>
        <w:overflowPunct/>
        <w:topLinePunct w:val="0"/>
        <w:bidi w:val="0"/>
        <w:spacing w:beforeAutospacing="0" w:afterAutospacing="0" w:line="360" w:lineRule="auto"/>
        <w:rPr>
          <w:rFonts w:hint="eastAsia" w:ascii="宋体" w:hAnsi="宋体" w:cs="宋体"/>
          <w:color w:val="auto"/>
          <w:sz w:val="30"/>
          <w:szCs w:val="20"/>
          <w:highlight w:val="none"/>
          <w:lang w:bidi="ar"/>
        </w:rPr>
        <w:sectPr>
          <w:pgSz w:w="11906" w:h="16838"/>
          <w:pgMar w:top="1135" w:right="1135" w:bottom="1135" w:left="1135" w:header="720" w:footer="720" w:gutter="0"/>
          <w:pgNumType w:fmt="decimal"/>
          <w:cols w:space="720" w:num="1"/>
          <w:docGrid w:type="lines" w:linePitch="331" w:charSpace="0"/>
        </w:sectPr>
      </w:pPr>
    </w:p>
    <w:p w14:paraId="3801A7B0">
      <w:pPr>
        <w:pageBreakBefore w:val="0"/>
        <w:kinsoku/>
        <w:overflowPunct/>
        <w:topLinePunct w:val="0"/>
        <w:bidi w:val="0"/>
        <w:snapToGrid w:val="0"/>
        <w:spacing w:beforeAutospacing="0" w:afterAutospacing="0"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bidi="ar"/>
        </w:rPr>
        <w:t>二、项目实施方案</w:t>
      </w:r>
    </w:p>
    <w:p w14:paraId="7E28C013">
      <w:pPr>
        <w:pageBreakBefore w:val="0"/>
        <w:kinsoku/>
        <w:overflowPunct/>
        <w:topLinePunct w:val="0"/>
        <w:autoSpaceDE w:val="0"/>
        <w:autoSpaceDN w:val="0"/>
        <w:bidi w:val="0"/>
        <w:spacing w:beforeAutospacing="0" w:afterAutospacing="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（由投标人根据招标文件要求编制）</w:t>
      </w:r>
    </w:p>
    <w:p w14:paraId="70B31750">
      <w:pPr>
        <w:pageBreakBefore w:val="0"/>
        <w:kinsoku/>
        <w:overflowPunct/>
        <w:topLinePunct w:val="0"/>
        <w:bidi w:val="0"/>
        <w:spacing w:beforeAutospacing="0" w:afterAutospacing="0" w:line="360" w:lineRule="auto"/>
        <w:rPr>
          <w:rFonts w:hint="eastAsia" w:ascii="宋体" w:hAnsi="宋体" w:cs="宋体"/>
          <w:b/>
          <w:bCs/>
          <w:color w:val="auto"/>
          <w:kern w:val="0"/>
          <w:sz w:val="24"/>
          <w:highlight w:val="none"/>
          <w:lang w:val="zh-CN"/>
        </w:rPr>
      </w:pPr>
    </w:p>
    <w:p w14:paraId="751E2D1C">
      <w:pPr>
        <w:pageBreakBefore w:val="0"/>
        <w:kinsoku/>
        <w:overflowPunct/>
        <w:topLinePunct w:val="0"/>
        <w:bidi w:val="0"/>
        <w:spacing w:beforeAutospacing="0" w:afterAutospacing="0" w:line="360" w:lineRule="auto"/>
        <w:rPr>
          <w:rFonts w:hint="eastAsia" w:ascii="宋体" w:hAnsi="宋体" w:cs="宋体"/>
          <w:b/>
          <w:bCs/>
          <w:color w:val="auto"/>
          <w:kern w:val="0"/>
          <w:sz w:val="24"/>
          <w:highlight w:val="none"/>
          <w:lang w:val="zh-CN"/>
        </w:rPr>
      </w:pPr>
    </w:p>
    <w:p w14:paraId="6E455941">
      <w:pPr>
        <w:pageBreakBefore w:val="0"/>
        <w:kinsoku/>
        <w:overflowPunct/>
        <w:topLinePunct w:val="0"/>
        <w:bidi w:val="0"/>
        <w:snapToGrid w:val="0"/>
        <w:spacing w:beforeAutospacing="0" w:afterAutospacing="0" w:line="360" w:lineRule="auto"/>
        <w:ind w:firstLine="4337" w:firstLineChars="1800"/>
        <w:jc w:val="both"/>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总体技术方案</w:t>
      </w:r>
    </w:p>
    <w:p w14:paraId="71016430">
      <w:pPr>
        <w:pageBreakBefore w:val="0"/>
        <w:kinsoku/>
        <w:overflowPunct/>
        <w:topLinePunct w:val="0"/>
        <w:autoSpaceDE w:val="0"/>
        <w:autoSpaceDN w:val="0"/>
        <w:bidi w:val="0"/>
        <w:spacing w:beforeAutospacing="0" w:afterAutospacing="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（由投标人根据招标文件要求编制）</w:t>
      </w:r>
    </w:p>
    <w:p w14:paraId="3D2F13D1">
      <w:pPr>
        <w:pageBreakBefore w:val="0"/>
        <w:kinsoku/>
        <w:overflowPunct/>
        <w:topLinePunct w:val="0"/>
        <w:bidi w:val="0"/>
        <w:snapToGrid w:val="0"/>
        <w:spacing w:beforeAutospacing="0" w:afterAutospacing="0" w:line="360" w:lineRule="auto"/>
        <w:ind w:firstLine="4935" w:firstLineChars="2350"/>
        <w:rPr>
          <w:rFonts w:hint="eastAsia" w:ascii="宋体" w:hAnsi="宋体" w:cs="宋体"/>
          <w:color w:val="auto"/>
          <w:szCs w:val="21"/>
          <w:highlight w:val="none"/>
        </w:rPr>
      </w:pPr>
    </w:p>
    <w:p w14:paraId="7178E741">
      <w:pPr>
        <w:pageBreakBefore w:val="0"/>
        <w:kinsoku/>
        <w:overflowPunct/>
        <w:topLinePunct w:val="0"/>
        <w:bidi w:val="0"/>
        <w:snapToGrid w:val="0"/>
        <w:spacing w:beforeAutospacing="0" w:afterAutospacing="0" w:line="360" w:lineRule="auto"/>
        <w:ind w:firstLine="472" w:firstLineChars="196"/>
        <w:jc w:val="center"/>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bidi="ar"/>
        </w:rPr>
        <w:t>售后服务方案</w:t>
      </w:r>
    </w:p>
    <w:p w14:paraId="29362A8D">
      <w:pPr>
        <w:pageBreakBefore w:val="0"/>
        <w:kinsoku/>
        <w:overflowPunct/>
        <w:topLinePunct w:val="0"/>
        <w:autoSpaceDE w:val="0"/>
        <w:autoSpaceDN w:val="0"/>
        <w:bidi w:val="0"/>
        <w:spacing w:beforeAutospacing="0" w:afterAutospacing="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（由投标人根据招标文件要求编制）</w:t>
      </w:r>
    </w:p>
    <w:p w14:paraId="54B24A05">
      <w:pPr>
        <w:pageBreakBefore w:val="0"/>
        <w:kinsoku/>
        <w:overflowPunct/>
        <w:topLinePunct w:val="0"/>
        <w:bidi w:val="0"/>
        <w:snapToGrid w:val="0"/>
        <w:spacing w:beforeAutospacing="0" w:afterAutospacing="0" w:line="360" w:lineRule="auto"/>
        <w:ind w:left="142"/>
        <w:jc w:val="center"/>
        <w:rPr>
          <w:rFonts w:hint="eastAsia" w:ascii="宋体" w:hAnsi="宋体" w:cs="宋体"/>
          <w:b/>
          <w:color w:val="auto"/>
          <w:sz w:val="32"/>
          <w:szCs w:val="32"/>
          <w:highlight w:val="none"/>
        </w:rPr>
      </w:pPr>
    </w:p>
    <w:p w14:paraId="4E863576">
      <w:pPr>
        <w:pageBreakBefore w:val="0"/>
        <w:kinsoku/>
        <w:overflowPunct/>
        <w:topLinePunct w:val="0"/>
        <w:bidi w:val="0"/>
        <w:snapToGrid w:val="0"/>
        <w:spacing w:beforeAutospacing="0" w:afterAutospacing="0" w:line="360" w:lineRule="auto"/>
        <w:ind w:right="480" w:firstLine="3967" w:firstLineChars="1653"/>
        <w:rPr>
          <w:rFonts w:hint="eastAsia" w:ascii="宋体" w:hAnsi="宋体" w:cs="宋体"/>
          <w:color w:val="auto"/>
          <w:sz w:val="24"/>
          <w:highlight w:val="none"/>
        </w:rPr>
      </w:pPr>
    </w:p>
    <w:p w14:paraId="55033322">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投标人名称(电子签章)：</w:t>
      </w:r>
    </w:p>
    <w:p w14:paraId="0D66EDCA">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71E0D958">
      <w:pPr>
        <w:pageBreakBefore w:val="0"/>
        <w:kinsoku/>
        <w:overflowPunct/>
        <w:topLinePunct w:val="0"/>
        <w:bidi w:val="0"/>
        <w:snapToGrid w:val="0"/>
        <w:spacing w:beforeAutospacing="0" w:afterAutospacing="0" w:line="360" w:lineRule="auto"/>
        <w:jc w:val="left"/>
        <w:rPr>
          <w:rFonts w:hint="eastAsia" w:ascii="宋体" w:hAnsi="宋体" w:cs="宋体"/>
          <w:color w:val="auto"/>
          <w:sz w:val="24"/>
          <w:highlight w:val="none"/>
        </w:rPr>
      </w:pPr>
      <w:r>
        <w:rPr>
          <w:rFonts w:hint="eastAsia" w:ascii="宋体" w:hAnsi="宋体" w:cs="宋体"/>
          <w:b/>
          <w:color w:val="auto"/>
          <w:sz w:val="24"/>
          <w:highlight w:val="none"/>
          <w:lang w:bidi="ar"/>
        </w:rPr>
        <w:br w:type="page"/>
      </w:r>
      <w:r>
        <w:rPr>
          <w:rFonts w:hint="eastAsia" w:ascii="宋体" w:hAnsi="宋体" w:cs="宋体"/>
          <w:color w:val="auto"/>
          <w:sz w:val="24"/>
          <w:highlight w:val="none"/>
          <w:lang w:bidi="ar"/>
        </w:rPr>
        <w:t xml:space="preserve"> </w:t>
      </w:r>
    </w:p>
    <w:p w14:paraId="6F539108">
      <w:pPr>
        <w:pageBreakBefore w:val="0"/>
        <w:kinsoku/>
        <w:overflowPunct/>
        <w:topLinePunct w:val="0"/>
        <w:bidi w:val="0"/>
        <w:snapToGrid w:val="0"/>
        <w:spacing w:beforeAutospacing="0" w:afterAutospacing="0" w:line="360" w:lineRule="auto"/>
        <w:ind w:left="14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三、对本项目总体要求和理解（如有要求）</w:t>
      </w:r>
    </w:p>
    <w:p w14:paraId="394321EB">
      <w:pPr>
        <w:pageBreakBefore w:val="0"/>
        <w:kinsoku/>
        <w:overflowPunct/>
        <w:topLinePunct w:val="0"/>
        <w:bidi w:val="0"/>
        <w:spacing w:beforeAutospacing="0" w:afterAutospacing="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（由投标人根据采购需求自行编制）</w:t>
      </w:r>
    </w:p>
    <w:p w14:paraId="1EB168DB">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p>
    <w:p w14:paraId="065D14C3">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投标人名称(电子签章)：</w:t>
      </w:r>
    </w:p>
    <w:p w14:paraId="3216DE36">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6B0B7CAF">
      <w:pPr>
        <w:pageBreakBefore w:val="0"/>
        <w:kinsoku/>
        <w:overflowPunct/>
        <w:topLinePunct w:val="0"/>
        <w:bidi w:val="0"/>
        <w:snapToGrid w:val="0"/>
        <w:spacing w:beforeAutospacing="0" w:afterAutospacing="0" w:line="360" w:lineRule="auto"/>
        <w:ind w:left="142"/>
        <w:jc w:val="center"/>
        <w:rPr>
          <w:rFonts w:hint="eastAsia" w:ascii="宋体" w:hAnsi="宋体" w:cs="宋体"/>
          <w:b/>
          <w:color w:val="auto"/>
          <w:sz w:val="32"/>
          <w:szCs w:val="32"/>
          <w:highlight w:val="none"/>
        </w:rPr>
      </w:pPr>
    </w:p>
    <w:p w14:paraId="35E9FA87">
      <w:pPr>
        <w:pageBreakBefore w:val="0"/>
        <w:kinsoku/>
        <w:overflowPunct/>
        <w:topLinePunct w:val="0"/>
        <w:bidi w:val="0"/>
        <w:snapToGrid w:val="0"/>
        <w:spacing w:beforeAutospacing="0" w:afterAutospacing="0" w:line="360" w:lineRule="auto"/>
        <w:ind w:left="14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四、产品出厂标准、质量检测报告</w:t>
      </w:r>
    </w:p>
    <w:p w14:paraId="1C045C59">
      <w:pPr>
        <w:pageBreakBefore w:val="0"/>
        <w:kinsoku/>
        <w:overflowPunct/>
        <w:topLinePunct w:val="0"/>
        <w:bidi w:val="0"/>
        <w:spacing w:beforeAutospacing="0" w:afterAutospacing="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（由投标人根据采购需求自行编制）</w:t>
      </w:r>
    </w:p>
    <w:p w14:paraId="0B6FBF72">
      <w:pPr>
        <w:pageBreakBefore w:val="0"/>
        <w:kinsoku/>
        <w:overflowPunct/>
        <w:topLinePunct w:val="0"/>
        <w:bidi w:val="0"/>
        <w:snapToGrid w:val="0"/>
        <w:spacing w:beforeAutospacing="0" w:afterAutospacing="0" w:line="360" w:lineRule="auto"/>
        <w:ind w:left="142"/>
        <w:jc w:val="center"/>
        <w:rPr>
          <w:rFonts w:hint="eastAsia" w:ascii="宋体" w:hAnsi="宋体" w:cs="宋体"/>
          <w:b/>
          <w:color w:val="auto"/>
          <w:sz w:val="32"/>
          <w:szCs w:val="32"/>
          <w:highlight w:val="none"/>
        </w:rPr>
      </w:pPr>
    </w:p>
    <w:p w14:paraId="43A164E8">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投标人名称(电子签章)：</w:t>
      </w:r>
    </w:p>
    <w:p w14:paraId="03BC5B2E">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02CF85EA">
      <w:pPr>
        <w:pageBreakBefore w:val="0"/>
        <w:kinsoku/>
        <w:overflowPunct/>
        <w:topLinePunct w:val="0"/>
        <w:bidi w:val="0"/>
        <w:spacing w:beforeAutospacing="0" w:afterAutospacing="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五、优惠条件及特殊承诺</w:t>
      </w:r>
    </w:p>
    <w:p w14:paraId="15C31F82">
      <w:pPr>
        <w:pageBreakBefore w:val="0"/>
        <w:kinsoku/>
        <w:overflowPunct/>
        <w:topLinePunct w:val="0"/>
        <w:bidi w:val="0"/>
        <w:spacing w:beforeAutospacing="0" w:afterAutospacing="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（由投标人根据采购需求自行编制）</w:t>
      </w:r>
    </w:p>
    <w:p w14:paraId="527A0441">
      <w:pPr>
        <w:pageBreakBefore w:val="0"/>
        <w:kinsoku/>
        <w:overflowPunct/>
        <w:topLinePunct w:val="0"/>
        <w:bidi w:val="0"/>
        <w:spacing w:beforeAutospacing="0" w:afterAutospacing="0" w:line="360" w:lineRule="auto"/>
        <w:jc w:val="center"/>
        <w:rPr>
          <w:rFonts w:hint="eastAsia" w:ascii="宋体" w:hAnsi="宋体" w:cs="宋体"/>
          <w:color w:val="auto"/>
          <w:sz w:val="18"/>
          <w:szCs w:val="18"/>
          <w:highlight w:val="none"/>
        </w:rPr>
      </w:pPr>
    </w:p>
    <w:p w14:paraId="4AF400B0">
      <w:pPr>
        <w:pageBreakBefore w:val="0"/>
        <w:kinsoku/>
        <w:overflowPunct/>
        <w:topLinePunct w:val="0"/>
        <w:bidi w:val="0"/>
        <w:snapToGrid w:val="0"/>
        <w:spacing w:beforeAutospacing="0" w:afterAutospacing="0"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投标人名称(电子签章)：</w:t>
      </w:r>
    </w:p>
    <w:p w14:paraId="5638160D">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062CEBDE">
      <w:pPr>
        <w:pageBreakBefore w:val="0"/>
        <w:kinsoku/>
        <w:overflowPunct/>
        <w:topLinePunct w:val="0"/>
        <w:bidi w:val="0"/>
        <w:snapToGrid w:val="0"/>
        <w:spacing w:beforeAutospacing="0" w:afterAutospacing="0" w:line="360" w:lineRule="auto"/>
        <w:ind w:left="142"/>
        <w:jc w:val="center"/>
        <w:rPr>
          <w:rFonts w:hint="eastAsia" w:ascii="宋体" w:hAnsi="宋体" w:cs="宋体"/>
          <w:b/>
          <w:color w:val="auto"/>
          <w:sz w:val="32"/>
          <w:szCs w:val="32"/>
          <w:highlight w:val="none"/>
        </w:rPr>
      </w:pPr>
    </w:p>
    <w:p w14:paraId="51B01021">
      <w:pPr>
        <w:pageBreakBefore w:val="0"/>
        <w:kinsoku/>
        <w:overflowPunct/>
        <w:topLinePunct w:val="0"/>
        <w:bidi w:val="0"/>
        <w:snapToGrid w:val="0"/>
        <w:spacing w:beforeAutospacing="0" w:afterAutospacing="0" w:line="360" w:lineRule="auto"/>
        <w:ind w:left="14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六、投标人对项目的合理化建议和改进措施</w:t>
      </w:r>
    </w:p>
    <w:p w14:paraId="10031DF4">
      <w:pPr>
        <w:pageBreakBefore w:val="0"/>
        <w:kinsoku/>
        <w:overflowPunct/>
        <w:topLinePunct w:val="0"/>
        <w:bidi w:val="0"/>
        <w:spacing w:beforeAutospacing="0" w:afterAutospacing="0" w:line="360" w:lineRule="auto"/>
        <w:ind w:firstLine="4048" w:firstLineChars="1687"/>
        <w:rPr>
          <w:rFonts w:hint="eastAsia" w:ascii="宋体" w:hAnsi="宋体" w:cs="宋体"/>
          <w:color w:val="auto"/>
          <w:sz w:val="24"/>
          <w:highlight w:val="none"/>
        </w:rPr>
      </w:pPr>
      <w:r>
        <w:rPr>
          <w:rFonts w:hint="eastAsia" w:ascii="宋体" w:hAnsi="宋体" w:cs="宋体"/>
          <w:color w:val="auto"/>
          <w:sz w:val="24"/>
          <w:highlight w:val="none"/>
          <w:lang w:bidi="ar"/>
        </w:rPr>
        <w:t>（格式自拟）</w:t>
      </w:r>
    </w:p>
    <w:p w14:paraId="7BB79BDE">
      <w:pPr>
        <w:pageBreakBefore w:val="0"/>
        <w:kinsoku/>
        <w:overflowPunct/>
        <w:topLinePunct w:val="0"/>
        <w:bidi w:val="0"/>
        <w:snapToGrid w:val="0"/>
        <w:spacing w:beforeAutospacing="0" w:afterAutospacing="0"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14:paraId="001D363C">
      <w:pPr>
        <w:pageBreakBefore w:val="0"/>
        <w:kinsoku/>
        <w:overflowPunct/>
        <w:topLinePunct w:val="0"/>
        <w:bidi w:val="0"/>
        <w:snapToGrid w:val="0"/>
        <w:spacing w:beforeAutospacing="0" w:afterAutospacing="0" w:line="360" w:lineRule="auto"/>
        <w:ind w:firstLine="4935" w:firstLineChars="2350"/>
        <w:rPr>
          <w:rFonts w:hint="eastAsia" w:ascii="宋体" w:hAnsi="宋体" w:cs="宋体"/>
          <w:color w:val="auto"/>
          <w:szCs w:val="21"/>
          <w:highlight w:val="none"/>
        </w:rPr>
      </w:pPr>
    </w:p>
    <w:p w14:paraId="348B30BF">
      <w:pPr>
        <w:pageBreakBefore w:val="0"/>
        <w:kinsoku/>
        <w:overflowPunct/>
        <w:topLinePunct w:val="0"/>
        <w:bidi w:val="0"/>
        <w:snapToGrid w:val="0"/>
        <w:spacing w:beforeAutospacing="0" w:afterAutospacing="0" w:line="360" w:lineRule="auto"/>
        <w:rPr>
          <w:rFonts w:hint="eastAsia" w:ascii="宋体" w:hAnsi="宋体" w:cs="宋体"/>
          <w:color w:val="auto"/>
          <w:szCs w:val="21"/>
          <w:highlight w:val="none"/>
        </w:rPr>
      </w:pPr>
    </w:p>
    <w:p w14:paraId="15B836BE">
      <w:pPr>
        <w:pageBreakBefore w:val="0"/>
        <w:kinsoku/>
        <w:overflowPunct/>
        <w:topLinePunct w:val="0"/>
        <w:bidi w:val="0"/>
        <w:snapToGrid w:val="0"/>
        <w:spacing w:beforeAutospacing="0" w:afterAutospacing="0"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lang w:bidi="ar"/>
        </w:rPr>
        <w:t xml:space="preserve">  </w:t>
      </w:r>
      <w:r>
        <w:rPr>
          <w:rFonts w:hint="eastAsia" w:ascii="宋体" w:hAnsi="宋体" w:cs="宋体"/>
          <w:color w:val="auto"/>
          <w:kern w:val="0"/>
          <w:sz w:val="24"/>
          <w:highlight w:val="none"/>
          <w:lang w:val="zh-CN" w:bidi="ar"/>
        </w:rPr>
        <w:t>投标人名称(电子签章)：</w:t>
      </w:r>
    </w:p>
    <w:p w14:paraId="45EC29AC">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1A17510B">
      <w:pPr>
        <w:pageBreakBefore w:val="0"/>
        <w:kinsoku/>
        <w:overflowPunct/>
        <w:topLinePunct w:val="0"/>
        <w:autoSpaceDE w:val="0"/>
        <w:autoSpaceDN w:val="0"/>
        <w:bidi w:val="0"/>
        <w:spacing w:beforeAutospacing="0" w:afterAutospacing="0" w:line="360" w:lineRule="auto"/>
        <w:ind w:firstLine="120"/>
        <w:rPr>
          <w:rFonts w:hint="eastAsia" w:ascii="宋体" w:hAnsi="宋体" w:cs="宋体"/>
          <w:color w:val="auto"/>
          <w:sz w:val="24"/>
          <w:highlight w:val="none"/>
        </w:rPr>
      </w:pPr>
    </w:p>
    <w:p w14:paraId="36E0F906">
      <w:pPr>
        <w:pageBreakBefore w:val="0"/>
        <w:kinsoku/>
        <w:overflowPunct/>
        <w:topLinePunct w:val="0"/>
        <w:bidi w:val="0"/>
        <w:spacing w:beforeAutospacing="0" w:afterAutospacing="0" w:line="360" w:lineRule="auto"/>
        <w:jc w:val="center"/>
        <w:rPr>
          <w:rFonts w:hint="eastAsia" w:ascii="宋体" w:hAnsi="宋体" w:cs="宋体"/>
          <w:b/>
          <w:color w:val="auto"/>
          <w:sz w:val="32"/>
          <w:szCs w:val="32"/>
          <w:highlight w:val="none"/>
          <w:lang w:bidi="ar"/>
        </w:rPr>
      </w:pPr>
    </w:p>
    <w:p w14:paraId="3B56E7B0">
      <w:pPr>
        <w:pageBreakBefore w:val="0"/>
        <w:kinsoku/>
        <w:overflowPunct/>
        <w:topLinePunct w:val="0"/>
        <w:bidi w:val="0"/>
        <w:spacing w:beforeAutospacing="0" w:afterAutospacing="0" w:line="360" w:lineRule="auto"/>
        <w:jc w:val="center"/>
        <w:rPr>
          <w:rFonts w:hint="eastAsia" w:ascii="宋体" w:hAnsi="宋体" w:cs="宋体"/>
          <w:b/>
          <w:color w:val="auto"/>
          <w:sz w:val="32"/>
          <w:szCs w:val="32"/>
          <w:highlight w:val="none"/>
          <w:lang w:bidi="ar"/>
        </w:rPr>
      </w:pPr>
    </w:p>
    <w:p w14:paraId="2EB9A7BE">
      <w:pPr>
        <w:pageBreakBefore w:val="0"/>
        <w:kinsoku/>
        <w:overflowPunct/>
        <w:topLinePunct w:val="0"/>
        <w:bidi w:val="0"/>
        <w:spacing w:beforeAutospacing="0" w:afterAutospacing="0" w:line="360" w:lineRule="auto"/>
        <w:jc w:val="center"/>
        <w:rPr>
          <w:rFonts w:hint="eastAsia" w:ascii="宋体" w:hAnsi="宋体" w:cs="宋体"/>
          <w:b/>
          <w:color w:val="auto"/>
          <w:sz w:val="32"/>
          <w:szCs w:val="32"/>
          <w:highlight w:val="none"/>
          <w:lang w:bidi="ar"/>
        </w:rPr>
      </w:pPr>
    </w:p>
    <w:p w14:paraId="31525785">
      <w:pPr>
        <w:pageBreakBefore w:val="0"/>
        <w:kinsoku/>
        <w:overflowPunct/>
        <w:topLinePunct w:val="0"/>
        <w:bidi w:val="0"/>
        <w:spacing w:beforeAutospacing="0" w:afterAutospacing="0" w:line="360" w:lineRule="auto"/>
        <w:jc w:val="center"/>
        <w:rPr>
          <w:rFonts w:hint="eastAsia" w:ascii="宋体" w:hAnsi="宋体" w:cs="宋体"/>
          <w:b/>
          <w:color w:val="auto"/>
          <w:sz w:val="32"/>
          <w:szCs w:val="32"/>
          <w:highlight w:val="none"/>
          <w:lang w:bidi="ar"/>
        </w:rPr>
      </w:pPr>
    </w:p>
    <w:p w14:paraId="5403F98D">
      <w:pPr>
        <w:pageBreakBefore w:val="0"/>
        <w:kinsoku/>
        <w:overflowPunct/>
        <w:topLinePunct w:val="0"/>
        <w:bidi w:val="0"/>
        <w:spacing w:beforeAutospacing="0" w:afterAutospacing="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七、投标人需要说明的其他文件和说明</w:t>
      </w:r>
    </w:p>
    <w:p w14:paraId="7B391587">
      <w:pPr>
        <w:pageBreakBefore w:val="0"/>
        <w:kinsoku/>
        <w:overflowPunct/>
        <w:topLinePunct w:val="0"/>
        <w:bidi w:val="0"/>
        <w:spacing w:beforeAutospacing="0" w:afterAutospacing="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（由投标人根据采购需求自行编制）</w:t>
      </w:r>
    </w:p>
    <w:p w14:paraId="470A1CEB">
      <w:pPr>
        <w:pageBreakBefore w:val="0"/>
        <w:kinsoku/>
        <w:overflowPunct/>
        <w:topLinePunct w:val="0"/>
        <w:bidi w:val="0"/>
        <w:spacing w:beforeAutospacing="0" w:afterAutospacing="0" w:line="360" w:lineRule="auto"/>
        <w:jc w:val="center"/>
        <w:rPr>
          <w:rFonts w:hint="eastAsia" w:ascii="宋体" w:hAnsi="宋体" w:cs="宋体"/>
          <w:color w:val="auto"/>
          <w:sz w:val="24"/>
          <w:highlight w:val="none"/>
        </w:rPr>
      </w:pPr>
    </w:p>
    <w:p w14:paraId="0CCB8EB0">
      <w:pPr>
        <w:pageBreakBefore w:val="0"/>
        <w:kinsoku/>
        <w:overflowPunct/>
        <w:topLinePunct w:val="0"/>
        <w:autoSpaceDE w:val="0"/>
        <w:autoSpaceDN w:val="0"/>
        <w:bidi w:val="0"/>
        <w:spacing w:beforeAutospacing="0" w:afterAutospacing="0" w:line="360" w:lineRule="auto"/>
        <w:ind w:firstLine="4800" w:firstLineChars="2000"/>
        <w:rPr>
          <w:rFonts w:hint="eastAsia" w:ascii="宋体" w:hAnsi="宋体" w:cs="宋体"/>
          <w:color w:val="auto"/>
          <w:sz w:val="24"/>
          <w:highlight w:val="none"/>
        </w:rPr>
      </w:pPr>
      <w:r>
        <w:rPr>
          <w:rFonts w:hint="eastAsia" w:ascii="宋体" w:hAnsi="宋体" w:cs="宋体"/>
          <w:color w:val="auto"/>
          <w:kern w:val="0"/>
          <w:sz w:val="24"/>
          <w:highlight w:val="none"/>
          <w:lang w:bidi="ar"/>
        </w:rPr>
        <w:t>投标人名称（电子</w:t>
      </w:r>
      <w:r>
        <w:rPr>
          <w:rFonts w:hint="eastAsia" w:ascii="宋体" w:hAnsi="宋体" w:cs="宋体"/>
          <w:color w:val="auto"/>
          <w:kern w:val="0"/>
          <w:sz w:val="24"/>
          <w:highlight w:val="none"/>
          <w:lang w:val="zh-CN" w:bidi="ar"/>
        </w:rPr>
        <w:t>签章</w:t>
      </w:r>
      <w:r>
        <w:rPr>
          <w:rFonts w:hint="eastAsia" w:ascii="宋体" w:hAnsi="宋体" w:cs="宋体"/>
          <w:color w:val="auto"/>
          <w:kern w:val="0"/>
          <w:sz w:val="24"/>
          <w:highlight w:val="none"/>
          <w:lang w:bidi="ar"/>
        </w:rPr>
        <w:t xml:space="preserve">）：                       </w:t>
      </w:r>
    </w:p>
    <w:p w14:paraId="13F8A9BE">
      <w:pPr>
        <w:pageBreakBefore w:val="0"/>
        <w:kinsoku/>
        <w:overflowPunct/>
        <w:topLinePunct w:val="0"/>
        <w:autoSpaceDE w:val="0"/>
        <w:autoSpaceDN w:val="0"/>
        <w:bidi w:val="0"/>
        <w:spacing w:beforeAutospacing="0" w:afterAutospacing="0" w:line="360" w:lineRule="auto"/>
        <w:rPr>
          <w:rFonts w:hint="eastAsia" w:ascii="宋体" w:hAnsi="宋体" w:cs="宋体"/>
          <w:b/>
          <w:bCs/>
          <w:color w:val="auto"/>
          <w:sz w:val="30"/>
          <w:szCs w:val="30"/>
          <w:highlight w:val="none"/>
        </w:rPr>
      </w:pP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日期：  年  月   日</w:t>
      </w:r>
    </w:p>
    <w:p w14:paraId="26A9FC4C">
      <w:pPr>
        <w:pageBreakBefore w:val="0"/>
        <w:kinsoku/>
        <w:overflowPunct/>
        <w:topLinePunct w:val="0"/>
        <w:bidi w:val="0"/>
        <w:spacing w:beforeAutospacing="0" w:afterAutospacing="0" w:line="360" w:lineRule="auto"/>
        <w:rPr>
          <w:rFonts w:hint="eastAsia" w:ascii="宋体" w:hAnsi="宋体" w:cs="宋体"/>
          <w:b/>
          <w:bCs/>
          <w:color w:val="auto"/>
          <w:sz w:val="24"/>
          <w:highlight w:val="none"/>
          <w:lang w:bidi="ar"/>
        </w:rPr>
        <w:sectPr>
          <w:pgSz w:w="11906" w:h="16838"/>
          <w:pgMar w:top="1135" w:right="1135" w:bottom="1135" w:left="1135" w:header="720" w:footer="720" w:gutter="0"/>
          <w:pgNumType w:fmt="decimal"/>
          <w:cols w:space="720" w:num="1"/>
          <w:docGrid w:type="lines" w:linePitch="331" w:charSpace="0"/>
        </w:sectPr>
      </w:pPr>
    </w:p>
    <w:p w14:paraId="3FE5A819">
      <w:pPr>
        <w:pageBreakBefore w:val="0"/>
        <w:widowControl/>
        <w:kinsoku/>
        <w:overflowPunct/>
        <w:topLinePunct w:val="0"/>
        <w:bidi w:val="0"/>
        <w:spacing w:beforeAutospacing="0" w:afterAutospacing="0" w:line="360" w:lineRule="auto"/>
        <w:jc w:val="center"/>
        <w:outlineLvl w:val="1"/>
        <w:rPr>
          <w:rFonts w:ascii="宋体" w:hAnsi="宋体" w:cs="宋体"/>
          <w:b/>
          <w:bCs/>
          <w:color w:val="auto"/>
          <w:sz w:val="28"/>
          <w:szCs w:val="28"/>
          <w:highlight w:val="none"/>
        </w:rPr>
      </w:pPr>
      <w:bookmarkStart w:id="342" w:name="_Toc18897"/>
      <w:bookmarkStart w:id="343" w:name="_Toc26677"/>
      <w:r>
        <w:rPr>
          <w:rFonts w:ascii="宋体" w:hAnsi="宋体" w:cs="宋体"/>
          <w:b/>
          <w:bCs/>
          <w:color w:val="auto"/>
          <w:sz w:val="28"/>
          <w:szCs w:val="28"/>
          <w:highlight w:val="none"/>
        </w:rPr>
        <w:t>第五节 报价文件格式</w:t>
      </w:r>
      <w:bookmarkEnd w:id="342"/>
      <w:bookmarkEnd w:id="343"/>
    </w:p>
    <w:p w14:paraId="56483A6A">
      <w:pPr>
        <w:pageBreakBefore w:val="0"/>
        <w:kinsoku/>
        <w:overflowPunct/>
        <w:topLinePunct w:val="0"/>
        <w:bidi w:val="0"/>
        <w:snapToGrid w:val="0"/>
        <w:spacing w:beforeAutospacing="0" w:afterAutospacing="0" w:line="360" w:lineRule="auto"/>
        <w:rPr>
          <w:rFonts w:hint="eastAsia" w:ascii="宋体" w:hAnsi="宋体" w:cs="宋体"/>
          <w:bCs/>
          <w:color w:val="auto"/>
          <w:sz w:val="32"/>
          <w:szCs w:val="20"/>
          <w:highlight w:val="none"/>
        </w:rPr>
      </w:pPr>
      <w:r>
        <w:rPr>
          <w:rFonts w:hint="eastAsia" w:ascii="宋体" w:hAnsi="宋体" w:cs="宋体"/>
          <w:color w:val="auto"/>
          <w:sz w:val="24"/>
          <w:highlight w:val="none"/>
          <w:lang w:bidi="ar"/>
        </w:rPr>
        <w:t xml:space="preserve">                                                            </w:t>
      </w:r>
      <w:r>
        <w:rPr>
          <w:rFonts w:hint="eastAsia" w:ascii="宋体" w:hAnsi="宋体" w:cs="宋体"/>
          <w:bCs/>
          <w:color w:val="auto"/>
          <w:highlight w:val="none"/>
          <w:lang w:bidi="ar"/>
        </w:rPr>
        <w:t>电子投标文件</w:t>
      </w:r>
    </w:p>
    <w:p w14:paraId="76D65E64">
      <w:pPr>
        <w:pageBreakBefore w:val="0"/>
        <w:kinsoku/>
        <w:overflowPunct/>
        <w:topLinePunct w:val="0"/>
        <w:bidi w:val="0"/>
        <w:snapToGrid w:val="0"/>
        <w:spacing w:beforeAutospacing="0" w:afterAutospacing="0" w:line="360" w:lineRule="auto"/>
        <w:jc w:val="center"/>
        <w:rPr>
          <w:rFonts w:hint="eastAsia" w:ascii="宋体" w:hAnsi="宋体" w:cs="宋体"/>
          <w:bCs/>
          <w:color w:val="auto"/>
          <w:sz w:val="24"/>
          <w:szCs w:val="20"/>
          <w:highlight w:val="none"/>
        </w:rPr>
      </w:pPr>
    </w:p>
    <w:p w14:paraId="602336F8">
      <w:pPr>
        <w:pageBreakBefore w:val="0"/>
        <w:kinsoku/>
        <w:overflowPunct/>
        <w:topLinePunct w:val="0"/>
        <w:bidi w:val="0"/>
        <w:snapToGrid w:val="0"/>
        <w:spacing w:beforeAutospacing="0" w:afterAutospacing="0"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报价文件（封面）</w:t>
      </w:r>
    </w:p>
    <w:p w14:paraId="49E69B30">
      <w:pPr>
        <w:pageBreakBefore w:val="0"/>
        <w:kinsoku/>
        <w:overflowPunct/>
        <w:topLinePunct w:val="0"/>
        <w:bidi w:val="0"/>
        <w:snapToGrid w:val="0"/>
        <w:spacing w:beforeAutospacing="0" w:afterAutospacing="0" w:line="360" w:lineRule="auto"/>
        <w:rPr>
          <w:rFonts w:hint="eastAsia" w:ascii="宋体" w:hAnsi="宋体" w:cs="宋体"/>
          <w:bCs/>
          <w:color w:val="auto"/>
          <w:sz w:val="24"/>
          <w:szCs w:val="20"/>
          <w:highlight w:val="none"/>
        </w:rPr>
      </w:pPr>
    </w:p>
    <w:p w14:paraId="1EC9BF17">
      <w:pPr>
        <w:pageBreakBefore w:val="0"/>
        <w:kinsoku/>
        <w:overflowPunct/>
        <w:topLinePunct w:val="0"/>
        <w:bidi w:val="0"/>
        <w:snapToGrid w:val="0"/>
        <w:spacing w:beforeAutospacing="0" w:afterAutospacing="0" w:line="360" w:lineRule="auto"/>
        <w:rPr>
          <w:rFonts w:hint="eastAsia" w:ascii="宋体" w:hAnsi="宋体" w:cs="宋体"/>
          <w:bCs/>
          <w:color w:val="auto"/>
          <w:sz w:val="24"/>
          <w:szCs w:val="20"/>
          <w:highlight w:val="none"/>
        </w:rPr>
      </w:pPr>
    </w:p>
    <w:p w14:paraId="133F0EF4">
      <w:pPr>
        <w:pageBreakBefore w:val="0"/>
        <w:kinsoku/>
        <w:overflowPunct/>
        <w:topLinePunct w:val="0"/>
        <w:bidi w:val="0"/>
        <w:snapToGrid w:val="0"/>
        <w:spacing w:beforeAutospacing="0" w:afterAutospacing="0" w:line="360" w:lineRule="auto"/>
        <w:rPr>
          <w:rFonts w:hint="eastAsia" w:ascii="宋体" w:hAnsi="宋体" w:cs="宋体"/>
          <w:bCs/>
          <w:color w:val="auto"/>
          <w:sz w:val="24"/>
          <w:szCs w:val="20"/>
          <w:highlight w:val="none"/>
        </w:rPr>
      </w:pPr>
    </w:p>
    <w:p w14:paraId="50C25417">
      <w:pPr>
        <w:pageBreakBefore w:val="0"/>
        <w:kinsoku/>
        <w:overflowPunct/>
        <w:topLinePunct w:val="0"/>
        <w:bidi w:val="0"/>
        <w:snapToGrid w:val="0"/>
        <w:spacing w:beforeAutospacing="0" w:afterAutospacing="0" w:line="360" w:lineRule="auto"/>
        <w:rPr>
          <w:rFonts w:hint="eastAsia" w:ascii="宋体" w:hAnsi="宋体" w:cs="宋体"/>
          <w:bCs/>
          <w:color w:val="auto"/>
          <w:sz w:val="24"/>
          <w:szCs w:val="20"/>
          <w:highlight w:val="none"/>
        </w:rPr>
      </w:pPr>
    </w:p>
    <w:p w14:paraId="454C64BB">
      <w:pPr>
        <w:pageBreakBefore w:val="0"/>
        <w:kinsoku/>
        <w:overflowPunct/>
        <w:topLinePunct w:val="0"/>
        <w:bidi w:val="0"/>
        <w:snapToGrid w:val="0"/>
        <w:spacing w:beforeAutospacing="0" w:afterAutospacing="0"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14:paraId="7F043FB0">
      <w:pPr>
        <w:pageBreakBefore w:val="0"/>
        <w:kinsoku/>
        <w:overflowPunct/>
        <w:topLinePunct w:val="0"/>
        <w:bidi w:val="0"/>
        <w:snapToGrid w:val="0"/>
        <w:spacing w:beforeAutospacing="0" w:afterAutospacing="0" w:line="360" w:lineRule="auto"/>
        <w:ind w:firstLine="360" w:firstLineChars="150"/>
        <w:rPr>
          <w:rFonts w:hint="eastAsia" w:ascii="宋体" w:hAnsi="宋体" w:cs="宋体"/>
          <w:bCs/>
          <w:color w:val="auto"/>
          <w:sz w:val="24"/>
          <w:highlight w:val="none"/>
        </w:rPr>
      </w:pPr>
    </w:p>
    <w:p w14:paraId="3621C20D">
      <w:pPr>
        <w:pageBreakBefore w:val="0"/>
        <w:kinsoku/>
        <w:overflowPunct/>
        <w:topLinePunct w:val="0"/>
        <w:bidi w:val="0"/>
        <w:snapToGrid w:val="0"/>
        <w:spacing w:beforeAutospacing="0" w:afterAutospacing="0"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项目编号： </w:t>
      </w:r>
    </w:p>
    <w:p w14:paraId="6E8386D9">
      <w:pPr>
        <w:pageBreakBefore w:val="0"/>
        <w:kinsoku/>
        <w:overflowPunct/>
        <w:topLinePunct w:val="0"/>
        <w:bidi w:val="0"/>
        <w:snapToGrid w:val="0"/>
        <w:spacing w:beforeAutospacing="0" w:afterAutospacing="0" w:line="360" w:lineRule="auto"/>
        <w:ind w:firstLine="360" w:firstLineChars="150"/>
        <w:rPr>
          <w:rFonts w:hint="eastAsia" w:ascii="宋体" w:hAnsi="宋体" w:cs="宋体"/>
          <w:bCs/>
          <w:color w:val="auto"/>
          <w:sz w:val="24"/>
          <w:highlight w:val="none"/>
        </w:rPr>
      </w:pPr>
    </w:p>
    <w:p w14:paraId="335F03F5">
      <w:pPr>
        <w:pageBreakBefore w:val="0"/>
        <w:kinsoku/>
        <w:overflowPunct/>
        <w:topLinePunct w:val="0"/>
        <w:bidi w:val="0"/>
        <w:snapToGrid w:val="0"/>
        <w:spacing w:beforeAutospacing="0" w:afterAutospacing="0"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lang w:bidi="ar"/>
        </w:rPr>
        <w:t>所投分标：</w:t>
      </w:r>
    </w:p>
    <w:p w14:paraId="76A62521">
      <w:pPr>
        <w:pageBreakBefore w:val="0"/>
        <w:kinsoku/>
        <w:overflowPunct/>
        <w:topLinePunct w:val="0"/>
        <w:bidi w:val="0"/>
        <w:snapToGrid w:val="0"/>
        <w:spacing w:beforeAutospacing="0" w:afterAutospacing="0" w:line="360" w:lineRule="auto"/>
        <w:ind w:firstLine="360" w:firstLineChars="150"/>
        <w:rPr>
          <w:rFonts w:hint="eastAsia" w:ascii="宋体" w:hAnsi="宋体" w:cs="宋体"/>
          <w:bCs/>
          <w:color w:val="auto"/>
          <w:sz w:val="24"/>
          <w:highlight w:val="none"/>
        </w:rPr>
      </w:pPr>
    </w:p>
    <w:p w14:paraId="6CEF9543">
      <w:pPr>
        <w:pageBreakBefore w:val="0"/>
        <w:kinsoku/>
        <w:overflowPunct/>
        <w:topLinePunct w:val="0"/>
        <w:bidi w:val="0"/>
        <w:snapToGrid w:val="0"/>
        <w:spacing w:beforeAutospacing="0" w:afterAutospacing="0"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lang w:bidi="ar"/>
        </w:rPr>
        <w:t>投标人名称：</w:t>
      </w:r>
    </w:p>
    <w:p w14:paraId="343D49B8">
      <w:pPr>
        <w:pageBreakBefore w:val="0"/>
        <w:kinsoku/>
        <w:overflowPunct/>
        <w:topLinePunct w:val="0"/>
        <w:bidi w:val="0"/>
        <w:snapToGrid w:val="0"/>
        <w:spacing w:beforeAutospacing="0" w:afterAutospacing="0" w:line="360" w:lineRule="auto"/>
        <w:ind w:firstLine="360" w:firstLineChars="150"/>
        <w:rPr>
          <w:rFonts w:hint="eastAsia" w:ascii="宋体" w:hAnsi="宋体" w:cs="宋体"/>
          <w:bCs/>
          <w:color w:val="auto"/>
          <w:sz w:val="24"/>
          <w:highlight w:val="none"/>
        </w:rPr>
      </w:pPr>
    </w:p>
    <w:p w14:paraId="4220346C">
      <w:pPr>
        <w:pageBreakBefore w:val="0"/>
        <w:kinsoku/>
        <w:overflowPunct/>
        <w:topLinePunct w:val="0"/>
        <w:bidi w:val="0"/>
        <w:snapToGrid w:val="0"/>
        <w:spacing w:beforeAutospacing="0" w:afterAutospacing="0"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lang w:bidi="ar"/>
        </w:rPr>
        <w:t>投标人地址：</w:t>
      </w:r>
    </w:p>
    <w:p w14:paraId="282C9472">
      <w:pPr>
        <w:pageBreakBefore w:val="0"/>
        <w:widowControl/>
        <w:kinsoku/>
        <w:overflowPunct/>
        <w:topLinePunct w:val="0"/>
        <w:bidi w:val="0"/>
        <w:snapToGrid w:val="0"/>
        <w:spacing w:beforeAutospacing="0" w:afterAutospacing="0" w:line="360" w:lineRule="auto"/>
        <w:ind w:firstLine="960" w:firstLineChars="400"/>
        <w:rPr>
          <w:rFonts w:hint="eastAsia" w:ascii="宋体" w:hAnsi="宋体" w:cs="宋体"/>
          <w:bCs/>
          <w:color w:val="auto"/>
          <w:sz w:val="24"/>
          <w:highlight w:val="none"/>
        </w:rPr>
      </w:pPr>
    </w:p>
    <w:p w14:paraId="7CBD3AE9">
      <w:pPr>
        <w:pageBreakBefore w:val="0"/>
        <w:kinsoku/>
        <w:overflowPunct/>
        <w:topLinePunct w:val="0"/>
        <w:bidi w:val="0"/>
        <w:snapToGrid w:val="0"/>
        <w:spacing w:beforeAutospacing="0" w:afterAutospacing="0" w:line="360" w:lineRule="auto"/>
        <w:rPr>
          <w:rFonts w:hint="eastAsia" w:ascii="宋体" w:hAnsi="宋体" w:cs="宋体"/>
          <w:color w:val="auto"/>
          <w:sz w:val="24"/>
          <w:highlight w:val="none"/>
        </w:rPr>
      </w:pPr>
      <w:r>
        <w:rPr>
          <w:rFonts w:hint="eastAsia" w:ascii="宋体" w:hAnsi="宋体" w:cs="宋体"/>
          <w:color w:val="auto"/>
          <w:sz w:val="24"/>
          <w:highlight w:val="none"/>
          <w:lang w:bidi="ar"/>
        </w:rPr>
        <w:t xml:space="preserve">                                                       年  月  日</w:t>
      </w:r>
    </w:p>
    <w:p w14:paraId="7E759B21">
      <w:pPr>
        <w:pageBreakBefore w:val="0"/>
        <w:kinsoku/>
        <w:overflowPunct/>
        <w:topLinePunct w:val="0"/>
        <w:bidi w:val="0"/>
        <w:spacing w:beforeAutospacing="0" w:afterAutospacing="0" w:line="360" w:lineRule="auto"/>
        <w:rPr>
          <w:rFonts w:hint="eastAsia" w:ascii="宋体" w:hAnsi="宋体" w:cs="宋体"/>
          <w:color w:val="auto"/>
          <w:sz w:val="24"/>
          <w:highlight w:val="none"/>
          <w:lang w:bidi="ar"/>
        </w:rPr>
        <w:sectPr>
          <w:pgSz w:w="11906" w:h="16838"/>
          <w:pgMar w:top="1135" w:right="1135" w:bottom="1135" w:left="1135" w:header="720" w:footer="720" w:gutter="0"/>
          <w:pgNumType w:fmt="decimal"/>
          <w:cols w:space="720" w:num="1"/>
          <w:docGrid w:type="lines" w:linePitch="331" w:charSpace="0"/>
        </w:sectPr>
      </w:pPr>
    </w:p>
    <w:p w14:paraId="5C94A475">
      <w:pPr>
        <w:pageBreakBefore w:val="0"/>
        <w:kinsoku/>
        <w:overflowPunct/>
        <w:topLinePunct w:val="0"/>
        <w:bidi w:val="0"/>
        <w:spacing w:beforeAutospacing="0" w:afterAutospacing="0" w:line="360" w:lineRule="auto"/>
        <w:rPr>
          <w:rFonts w:hint="eastAsia" w:ascii="宋体" w:hAnsi="宋体" w:cs="宋体"/>
          <w:color w:val="auto"/>
          <w:highlight w:val="none"/>
        </w:rPr>
      </w:pPr>
    </w:p>
    <w:p w14:paraId="3EB8EBF5">
      <w:pPr>
        <w:pageBreakBefore w:val="0"/>
        <w:kinsoku/>
        <w:overflowPunct/>
        <w:topLinePunct w:val="0"/>
        <w:bidi w:val="0"/>
        <w:snapToGrid w:val="0"/>
        <w:spacing w:beforeAutospacing="0" w:afterAutospacing="0"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报价文件目录</w:t>
      </w:r>
    </w:p>
    <w:p w14:paraId="3AA4E444">
      <w:pPr>
        <w:pageBreakBefore w:val="0"/>
        <w:kinsoku/>
        <w:overflowPunct/>
        <w:topLinePunct w:val="0"/>
        <w:bidi w:val="0"/>
        <w:spacing w:beforeAutospacing="0" w:afterAutospacing="0" w:line="360" w:lineRule="auto"/>
        <w:rPr>
          <w:rFonts w:hint="eastAsia" w:ascii="宋体" w:hAnsi="宋体" w:cs="宋体"/>
          <w:color w:val="auto"/>
          <w:highlight w:val="none"/>
        </w:rPr>
      </w:pPr>
    </w:p>
    <w:p w14:paraId="09BC6D0A">
      <w:pPr>
        <w:pageBreakBefore w:val="0"/>
        <w:kinsoku/>
        <w:overflowPunct/>
        <w:topLinePunct w:val="0"/>
        <w:bidi w:val="0"/>
        <w:spacing w:beforeAutospacing="0" w:afterAutospacing="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一、投标函…………………………………………………………………（页码）</w:t>
      </w:r>
    </w:p>
    <w:p w14:paraId="66F8B4E2">
      <w:pPr>
        <w:pageBreakBefore w:val="0"/>
        <w:kinsoku/>
        <w:overflowPunct/>
        <w:topLinePunct w:val="0"/>
        <w:bidi w:val="0"/>
        <w:spacing w:beforeAutospacing="0" w:afterAutospacing="0" w:line="360" w:lineRule="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二、开标一览表……………………………………………………………（页码）</w:t>
      </w:r>
    </w:p>
    <w:p w14:paraId="3ED04BA1">
      <w:pPr>
        <w:pageBreakBefore w:val="0"/>
        <w:kinsoku/>
        <w:overflowPunct/>
        <w:topLinePunct w:val="0"/>
        <w:bidi w:val="0"/>
        <w:spacing w:beforeAutospacing="0" w:afterAutospacing="0" w:line="360" w:lineRule="auto"/>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三、小微</w:t>
      </w:r>
      <w:r>
        <w:rPr>
          <w:rFonts w:hint="eastAsia" w:ascii="宋体" w:hAnsi="宋体" w:cs="宋体"/>
          <w:color w:val="auto"/>
          <w:kern w:val="0"/>
          <w:sz w:val="24"/>
          <w:highlight w:val="none"/>
          <w:lang w:bidi="ar"/>
        </w:rPr>
        <w:t>企业声明函或残疾人福利性单位声明函或属于监狱企业的证明文件</w:t>
      </w:r>
      <w:r>
        <w:rPr>
          <w:rFonts w:hint="eastAsia" w:ascii="宋体" w:hAnsi="宋体" w:cs="宋体"/>
          <w:color w:val="auto"/>
          <w:kern w:val="0"/>
          <w:sz w:val="24"/>
          <w:highlight w:val="none"/>
          <w:lang w:val="en-US" w:eastAsia="zh-CN" w:bidi="ar"/>
        </w:rPr>
        <w:t>..（页码）</w:t>
      </w:r>
    </w:p>
    <w:p w14:paraId="7D1573EE">
      <w:pPr>
        <w:pageBreakBefore w:val="0"/>
        <w:kinsoku/>
        <w:overflowPunct/>
        <w:topLinePunct w:val="0"/>
        <w:bidi w:val="0"/>
        <w:spacing w:beforeAutospacing="0" w:afterAutospacing="0" w:line="360" w:lineRule="auto"/>
        <w:rPr>
          <w:rFonts w:hint="eastAsia" w:ascii="宋体" w:hAnsi="宋体" w:cs="宋体"/>
          <w:color w:val="auto"/>
          <w:kern w:val="0"/>
          <w:sz w:val="24"/>
          <w:highlight w:val="none"/>
          <w:lang w:bidi="ar"/>
        </w:rPr>
        <w:sectPr>
          <w:pgSz w:w="11906" w:h="16838"/>
          <w:pgMar w:top="1135" w:right="1135" w:bottom="1135" w:left="1135" w:header="720" w:footer="720" w:gutter="0"/>
          <w:pgNumType w:fmt="decimal"/>
          <w:cols w:space="720" w:num="1"/>
          <w:docGrid w:type="lines" w:linePitch="331" w:charSpace="0"/>
        </w:sectPr>
      </w:pP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投标人针对报价需要说明的其他文件和说明………………………（页码）</w:t>
      </w:r>
    </w:p>
    <w:p w14:paraId="71080E67">
      <w:pPr>
        <w:pageBreakBefore w:val="0"/>
        <w:widowControl/>
        <w:kinsoku/>
        <w:overflowPunct/>
        <w:topLinePunct w:val="0"/>
        <w:bidi w:val="0"/>
        <w:spacing w:beforeAutospacing="0" w:afterAutospacing="0" w:line="360" w:lineRule="auto"/>
        <w:jc w:val="center"/>
        <w:rPr>
          <w:rFonts w:ascii="宋体" w:hAnsi="宋体" w:cs="宋体"/>
          <w:b/>
          <w:bCs/>
          <w:color w:val="auto"/>
          <w:sz w:val="30"/>
          <w:szCs w:val="30"/>
          <w:highlight w:val="none"/>
        </w:rPr>
      </w:pPr>
      <w:r>
        <w:rPr>
          <w:rFonts w:ascii="宋体" w:hAnsi="宋体" w:cs="宋体"/>
          <w:b/>
          <w:bCs/>
          <w:color w:val="auto"/>
          <w:sz w:val="30"/>
          <w:szCs w:val="30"/>
          <w:highlight w:val="none"/>
        </w:rPr>
        <w:t>一、投标函</w:t>
      </w:r>
    </w:p>
    <w:p w14:paraId="340B4CDA">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rPr>
      </w:pPr>
      <w:r>
        <w:rPr>
          <w:rFonts w:ascii="宋体" w:hAnsi="宋体" w:cs="宋体"/>
          <w:color w:val="auto"/>
          <w:szCs w:val="20"/>
          <w:highlight w:val="none"/>
        </w:rPr>
        <w:t>致：</w:t>
      </w:r>
      <w:r>
        <w:rPr>
          <w:rFonts w:hint="eastAsia" w:ascii="宋体" w:hAnsi="宋体" w:cs="宋体"/>
          <w:color w:val="auto"/>
          <w:szCs w:val="20"/>
          <w:highlight w:val="none"/>
          <w:u w:val="single"/>
        </w:rPr>
        <w:t>（采购人）</w:t>
      </w:r>
      <w:r>
        <w:rPr>
          <w:rFonts w:ascii="宋体" w:hAnsi="宋体" w:cs="宋体"/>
          <w:color w:val="auto"/>
          <w:szCs w:val="20"/>
          <w:highlight w:val="none"/>
        </w:rPr>
        <w:t xml:space="preserve"> </w:t>
      </w:r>
    </w:p>
    <w:p w14:paraId="3DA4F866">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rPr>
      </w:pPr>
      <w:r>
        <w:rPr>
          <w:rFonts w:ascii="宋体" w:hAnsi="宋体" w:cs="宋体"/>
          <w:color w:val="auto"/>
          <w:szCs w:val="20"/>
          <w:highlight w:val="none"/>
        </w:rPr>
        <w:t>我方已仔细阅读了贵方组织的</w:t>
      </w:r>
      <w:r>
        <w:rPr>
          <w:rFonts w:ascii="宋体" w:hAnsi="宋体" w:cs="宋体"/>
          <w:color w:val="auto"/>
          <w:szCs w:val="20"/>
          <w:highlight w:val="none"/>
          <w:u w:val="single"/>
        </w:rPr>
        <w:t xml:space="preserve">                                      </w:t>
      </w:r>
      <w:r>
        <w:rPr>
          <w:rFonts w:ascii="宋体" w:hAnsi="宋体" w:cs="宋体"/>
          <w:color w:val="auto"/>
          <w:szCs w:val="20"/>
          <w:highlight w:val="none"/>
        </w:rPr>
        <w:t>项目（项目编号：</w:t>
      </w:r>
      <w:r>
        <w:rPr>
          <w:rFonts w:ascii="宋体" w:hAnsi="宋体" w:cs="宋体"/>
          <w:color w:val="auto"/>
          <w:szCs w:val="20"/>
          <w:highlight w:val="none"/>
          <w:u w:val="single"/>
        </w:rPr>
        <w:t xml:space="preserve">     </w:t>
      </w:r>
      <w:r>
        <w:rPr>
          <w:rFonts w:ascii="宋体" w:hAnsi="宋体" w:cs="宋体"/>
          <w:color w:val="auto"/>
          <w:szCs w:val="20"/>
          <w:highlight w:val="none"/>
        </w:rPr>
        <w:t>）的招标文件的全部内容，授权</w:t>
      </w:r>
      <w:r>
        <w:rPr>
          <w:rFonts w:ascii="宋体" w:hAnsi="宋体" w:cs="宋体"/>
          <w:color w:val="auto"/>
          <w:szCs w:val="20"/>
          <w:highlight w:val="none"/>
          <w:u w:val="single"/>
        </w:rPr>
        <w:t xml:space="preserve">                      </w:t>
      </w:r>
      <w:r>
        <w:rPr>
          <w:rFonts w:ascii="宋体" w:hAnsi="宋体" w:cs="宋体"/>
          <w:color w:val="auto"/>
          <w:szCs w:val="20"/>
          <w:highlight w:val="none"/>
        </w:rPr>
        <w:t>(全权代表姓名)</w:t>
      </w:r>
      <w:r>
        <w:rPr>
          <w:rFonts w:ascii="宋体" w:hAnsi="宋体" w:cs="宋体"/>
          <w:color w:val="auto"/>
          <w:szCs w:val="20"/>
          <w:highlight w:val="none"/>
          <w:u w:val="single"/>
        </w:rPr>
        <w:t xml:space="preserve">          </w:t>
      </w:r>
      <w:r>
        <w:rPr>
          <w:rFonts w:ascii="宋体" w:hAnsi="宋体" w:cs="宋体"/>
          <w:color w:val="auto"/>
          <w:szCs w:val="20"/>
          <w:highlight w:val="none"/>
        </w:rPr>
        <w:t xml:space="preserve"> (职务、职称)为全权代表，现正式递交下述文件参加贵方组织的本次政府采购活动： </w:t>
      </w:r>
    </w:p>
    <w:p w14:paraId="0C321BFF">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rPr>
      </w:pPr>
      <w:r>
        <w:rPr>
          <w:rFonts w:ascii="宋体" w:hAnsi="宋体" w:cs="宋体"/>
          <w:color w:val="auto"/>
          <w:szCs w:val="20"/>
          <w:highlight w:val="none"/>
        </w:rPr>
        <w:t>一、报价文件电子版一份（包含按投标人须知前附表要求提交的全部文件）；</w:t>
      </w:r>
    </w:p>
    <w:p w14:paraId="47B68D2C">
      <w:pPr>
        <w:pageBreakBefore w:val="0"/>
        <w:widowControl/>
        <w:kinsoku/>
        <w:overflowPunct/>
        <w:topLinePunct w:val="0"/>
        <w:bidi w:val="0"/>
        <w:spacing w:beforeAutospacing="0" w:afterAutospacing="0" w:line="360" w:lineRule="auto"/>
        <w:ind w:firstLine="482"/>
        <w:rPr>
          <w:rFonts w:ascii="宋体" w:hAnsi="宋体" w:cs="宋体"/>
          <w:color w:val="auto"/>
          <w:szCs w:val="20"/>
          <w:highlight w:val="none"/>
        </w:rPr>
      </w:pPr>
      <w:r>
        <w:rPr>
          <w:rFonts w:ascii="宋体" w:hAnsi="宋体" w:cs="宋体"/>
          <w:color w:val="auto"/>
          <w:szCs w:val="20"/>
          <w:highlight w:val="none"/>
        </w:rPr>
        <w:t>二、资格文件电子版一份（包含按投标人须知前附表要求提交的全部文件）；</w:t>
      </w:r>
    </w:p>
    <w:p w14:paraId="088C87AF">
      <w:pPr>
        <w:pageBreakBefore w:val="0"/>
        <w:widowControl/>
        <w:kinsoku/>
        <w:overflowPunct/>
        <w:topLinePunct w:val="0"/>
        <w:bidi w:val="0"/>
        <w:spacing w:beforeAutospacing="0" w:afterAutospacing="0" w:line="360" w:lineRule="auto"/>
        <w:ind w:firstLine="482"/>
        <w:rPr>
          <w:rFonts w:ascii="宋体" w:hAnsi="宋体" w:cs="宋体"/>
          <w:color w:val="auto"/>
          <w:szCs w:val="20"/>
          <w:highlight w:val="none"/>
        </w:rPr>
      </w:pPr>
      <w:r>
        <w:rPr>
          <w:rFonts w:ascii="宋体" w:hAnsi="宋体" w:cs="宋体"/>
          <w:color w:val="auto"/>
          <w:szCs w:val="20"/>
          <w:highlight w:val="none"/>
        </w:rPr>
        <w:t>三、技术文件电子版一份（包含按投标人须知前附表要求提交的全部文件）；</w:t>
      </w:r>
    </w:p>
    <w:p w14:paraId="2535497D">
      <w:pPr>
        <w:pageBreakBefore w:val="0"/>
        <w:widowControl/>
        <w:kinsoku/>
        <w:overflowPunct/>
        <w:topLinePunct w:val="0"/>
        <w:bidi w:val="0"/>
        <w:spacing w:beforeAutospacing="0" w:afterAutospacing="0" w:line="360" w:lineRule="auto"/>
        <w:ind w:firstLine="482"/>
        <w:rPr>
          <w:rFonts w:ascii="宋体" w:hAnsi="宋体" w:cs="宋体"/>
          <w:color w:val="auto"/>
          <w:szCs w:val="20"/>
          <w:highlight w:val="none"/>
        </w:rPr>
      </w:pPr>
      <w:r>
        <w:rPr>
          <w:rFonts w:ascii="宋体" w:hAnsi="宋体" w:cs="宋体"/>
          <w:color w:val="auto"/>
          <w:szCs w:val="20"/>
          <w:highlight w:val="none"/>
        </w:rPr>
        <w:t>四、商务文件电子版一份（包含按投标人须知前附表要求提交的全部文件）；</w:t>
      </w:r>
    </w:p>
    <w:p w14:paraId="1A4A5C0C">
      <w:pPr>
        <w:pageBreakBefore w:val="0"/>
        <w:widowControl/>
        <w:kinsoku/>
        <w:overflowPunct/>
        <w:topLinePunct w:val="0"/>
        <w:bidi w:val="0"/>
        <w:spacing w:beforeAutospacing="0" w:afterAutospacing="0" w:line="360" w:lineRule="auto"/>
        <w:ind w:firstLine="482"/>
        <w:rPr>
          <w:rFonts w:ascii="宋体" w:hAnsi="宋体" w:cs="宋体"/>
          <w:color w:val="auto"/>
          <w:szCs w:val="20"/>
          <w:highlight w:val="none"/>
        </w:rPr>
      </w:pPr>
      <w:r>
        <w:rPr>
          <w:rFonts w:ascii="宋体" w:hAnsi="宋体" w:cs="宋体"/>
          <w:color w:val="auto"/>
          <w:szCs w:val="20"/>
          <w:highlight w:val="none"/>
        </w:rPr>
        <w:t>据此函，签字人兹宣布：</w:t>
      </w:r>
    </w:p>
    <w:p w14:paraId="310F45A1">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rPr>
      </w:pPr>
      <w:r>
        <w:rPr>
          <w:rFonts w:ascii="宋体" w:hAnsi="宋体" w:cs="宋体"/>
          <w:color w:val="auto"/>
          <w:szCs w:val="20"/>
          <w:highlight w:val="none"/>
        </w:rPr>
        <w:t>1、我方愿意以（大写）人民币</w:t>
      </w:r>
      <w:r>
        <w:rPr>
          <w:rFonts w:ascii="宋体" w:hAnsi="宋体" w:cs="宋体"/>
          <w:color w:val="auto"/>
          <w:szCs w:val="20"/>
          <w:highlight w:val="none"/>
          <w:u w:val="single"/>
        </w:rPr>
        <w:t xml:space="preserve">              </w:t>
      </w:r>
      <w:r>
        <w:rPr>
          <w:rFonts w:ascii="宋体" w:hAnsi="宋体" w:cs="宋体"/>
          <w:color w:val="auto"/>
          <w:szCs w:val="20"/>
          <w:highlight w:val="none"/>
        </w:rPr>
        <w:t>元 (￥</w:t>
      </w:r>
      <w:r>
        <w:rPr>
          <w:rFonts w:ascii="宋体" w:hAnsi="宋体" w:cs="宋体"/>
          <w:color w:val="auto"/>
          <w:szCs w:val="20"/>
          <w:highlight w:val="none"/>
          <w:u w:val="single"/>
        </w:rPr>
        <w:t xml:space="preserve">          </w:t>
      </w:r>
      <w:r>
        <w:rPr>
          <w:rFonts w:ascii="宋体" w:hAnsi="宋体" w:cs="宋体"/>
          <w:color w:val="auto"/>
          <w:szCs w:val="20"/>
          <w:highlight w:val="none"/>
        </w:rPr>
        <w:t>元)的投标总报价，</w:t>
      </w:r>
      <w:r>
        <w:rPr>
          <w:rFonts w:ascii="宋体" w:hAnsi="宋体" w:cs="宋体"/>
          <w:color w:val="auto"/>
          <w:szCs w:val="21"/>
          <w:highlight w:val="none"/>
        </w:rPr>
        <w:t>交货</w:t>
      </w:r>
      <w:r>
        <w:rPr>
          <w:rFonts w:hint="eastAsia" w:ascii="宋体" w:hAnsi="宋体" w:cs="宋体"/>
          <w:color w:val="auto"/>
          <w:szCs w:val="21"/>
          <w:highlight w:val="none"/>
        </w:rPr>
        <w:t>时间</w:t>
      </w:r>
      <w:r>
        <w:rPr>
          <w:rFonts w:ascii="宋体" w:hAnsi="宋体" w:cs="宋体"/>
          <w:color w:val="auto"/>
          <w:szCs w:val="20"/>
          <w:highlight w:val="none"/>
        </w:rPr>
        <w:t>（无分标时填写）</w:t>
      </w:r>
      <w:r>
        <w:rPr>
          <w:rFonts w:ascii="宋体" w:hAnsi="宋体" w:cs="宋体"/>
          <w:color w:val="auto"/>
          <w:szCs w:val="20"/>
          <w:highlight w:val="none"/>
          <w:u w:val="single"/>
        </w:rPr>
        <w:t xml:space="preserve">              </w:t>
      </w:r>
      <w:r>
        <w:rPr>
          <w:rFonts w:ascii="宋体" w:hAnsi="宋体" w:cs="宋体"/>
          <w:color w:val="auto"/>
          <w:szCs w:val="20"/>
          <w:highlight w:val="none"/>
        </w:rPr>
        <w:t>，提供本项目招标文件第二章“货物需求”中的相应的采购内容。</w:t>
      </w:r>
    </w:p>
    <w:p w14:paraId="2A07DA9B">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rPr>
      </w:pPr>
      <w:r>
        <w:rPr>
          <w:rFonts w:ascii="宋体" w:hAnsi="宋体" w:cs="宋体"/>
          <w:color w:val="auto"/>
          <w:szCs w:val="20"/>
          <w:highlight w:val="none"/>
        </w:rPr>
        <w:t>其中（有分标时填写）：</w:t>
      </w:r>
    </w:p>
    <w:p w14:paraId="5C51D2FD">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u w:val="single"/>
        </w:rPr>
      </w:pPr>
      <w:r>
        <w:rPr>
          <w:rFonts w:ascii="宋体" w:hAnsi="宋体" w:cs="宋体"/>
          <w:color w:val="auto"/>
          <w:szCs w:val="20"/>
          <w:highlight w:val="none"/>
          <w:u w:val="single"/>
        </w:rPr>
        <w:t xml:space="preserve">  </w:t>
      </w:r>
      <w:r>
        <w:rPr>
          <w:rFonts w:ascii="宋体" w:hAnsi="宋体" w:cs="宋体"/>
          <w:color w:val="auto"/>
          <w:szCs w:val="20"/>
          <w:highlight w:val="none"/>
        </w:rPr>
        <w:t>分标报价为（大写）人民币</w:t>
      </w:r>
      <w:r>
        <w:rPr>
          <w:rFonts w:ascii="宋体" w:hAnsi="宋体" w:cs="宋体"/>
          <w:color w:val="auto"/>
          <w:szCs w:val="20"/>
          <w:highlight w:val="none"/>
          <w:u w:val="single"/>
        </w:rPr>
        <w:t xml:space="preserve">              </w:t>
      </w:r>
      <w:r>
        <w:rPr>
          <w:rFonts w:ascii="宋体" w:hAnsi="宋体" w:cs="宋体"/>
          <w:color w:val="auto"/>
          <w:szCs w:val="20"/>
          <w:highlight w:val="none"/>
        </w:rPr>
        <w:t>元 (￥</w:t>
      </w:r>
      <w:r>
        <w:rPr>
          <w:rFonts w:ascii="宋体" w:hAnsi="宋体" w:cs="宋体"/>
          <w:color w:val="auto"/>
          <w:szCs w:val="20"/>
          <w:highlight w:val="none"/>
          <w:u w:val="single"/>
        </w:rPr>
        <w:t xml:space="preserve">          </w:t>
      </w:r>
      <w:r>
        <w:rPr>
          <w:rFonts w:ascii="宋体" w:hAnsi="宋体" w:cs="宋体"/>
          <w:color w:val="auto"/>
          <w:szCs w:val="20"/>
          <w:highlight w:val="none"/>
        </w:rPr>
        <w:t>元)，</w:t>
      </w:r>
      <w:r>
        <w:rPr>
          <w:rFonts w:ascii="宋体" w:hAnsi="宋体" w:cs="宋体"/>
          <w:color w:val="auto"/>
          <w:szCs w:val="21"/>
          <w:highlight w:val="none"/>
        </w:rPr>
        <w:t>交货</w:t>
      </w:r>
      <w:r>
        <w:rPr>
          <w:rFonts w:hint="eastAsia" w:ascii="宋体" w:hAnsi="宋体" w:cs="宋体"/>
          <w:color w:val="auto"/>
          <w:szCs w:val="21"/>
          <w:highlight w:val="none"/>
        </w:rPr>
        <w:t>时间</w:t>
      </w:r>
      <w:r>
        <w:rPr>
          <w:rFonts w:ascii="宋体" w:hAnsi="宋体" w:cs="宋体"/>
          <w:color w:val="auto"/>
          <w:szCs w:val="20"/>
          <w:highlight w:val="none"/>
        </w:rPr>
        <w:t>：</w:t>
      </w:r>
      <w:r>
        <w:rPr>
          <w:rFonts w:ascii="宋体" w:hAnsi="宋体" w:cs="宋体"/>
          <w:color w:val="auto"/>
          <w:szCs w:val="20"/>
          <w:highlight w:val="none"/>
          <w:u w:val="single"/>
        </w:rPr>
        <w:t xml:space="preserve">          </w:t>
      </w:r>
      <w:r>
        <w:rPr>
          <w:rFonts w:ascii="宋体" w:hAnsi="宋体" w:cs="宋体"/>
          <w:color w:val="auto"/>
          <w:szCs w:val="20"/>
          <w:highlight w:val="none"/>
        </w:rPr>
        <w:t>；</w:t>
      </w:r>
    </w:p>
    <w:p w14:paraId="6E0904BA">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u w:val="single"/>
        </w:rPr>
      </w:pPr>
      <w:r>
        <w:rPr>
          <w:rFonts w:ascii="宋体" w:hAnsi="宋体" w:cs="宋体"/>
          <w:color w:val="auto"/>
          <w:szCs w:val="20"/>
          <w:highlight w:val="none"/>
          <w:u w:val="single"/>
        </w:rPr>
        <w:t xml:space="preserve">  </w:t>
      </w:r>
      <w:r>
        <w:rPr>
          <w:rFonts w:ascii="宋体" w:hAnsi="宋体" w:cs="宋体"/>
          <w:color w:val="auto"/>
          <w:szCs w:val="20"/>
          <w:highlight w:val="none"/>
        </w:rPr>
        <w:t>分标报价为（大写）人民币</w:t>
      </w:r>
      <w:r>
        <w:rPr>
          <w:rFonts w:ascii="宋体" w:hAnsi="宋体" w:cs="宋体"/>
          <w:color w:val="auto"/>
          <w:szCs w:val="20"/>
          <w:highlight w:val="none"/>
          <w:u w:val="single"/>
        </w:rPr>
        <w:t xml:space="preserve">              </w:t>
      </w:r>
      <w:r>
        <w:rPr>
          <w:rFonts w:ascii="宋体" w:hAnsi="宋体" w:cs="宋体"/>
          <w:color w:val="auto"/>
          <w:szCs w:val="20"/>
          <w:highlight w:val="none"/>
        </w:rPr>
        <w:t>元 (￥</w:t>
      </w:r>
      <w:r>
        <w:rPr>
          <w:rFonts w:ascii="宋体" w:hAnsi="宋体" w:cs="宋体"/>
          <w:color w:val="auto"/>
          <w:szCs w:val="20"/>
          <w:highlight w:val="none"/>
          <w:u w:val="single"/>
        </w:rPr>
        <w:t xml:space="preserve">          </w:t>
      </w:r>
      <w:r>
        <w:rPr>
          <w:rFonts w:ascii="宋体" w:hAnsi="宋体" w:cs="宋体"/>
          <w:color w:val="auto"/>
          <w:szCs w:val="20"/>
          <w:highlight w:val="none"/>
        </w:rPr>
        <w:t>元)，</w:t>
      </w:r>
      <w:r>
        <w:rPr>
          <w:rFonts w:ascii="宋体" w:hAnsi="宋体" w:cs="宋体"/>
          <w:color w:val="auto"/>
          <w:szCs w:val="21"/>
          <w:highlight w:val="none"/>
        </w:rPr>
        <w:t>交货</w:t>
      </w:r>
      <w:r>
        <w:rPr>
          <w:rFonts w:hint="eastAsia" w:ascii="宋体" w:hAnsi="宋体" w:cs="宋体"/>
          <w:color w:val="auto"/>
          <w:szCs w:val="21"/>
          <w:highlight w:val="none"/>
        </w:rPr>
        <w:t>时间</w:t>
      </w:r>
      <w:r>
        <w:rPr>
          <w:rFonts w:ascii="宋体" w:hAnsi="宋体" w:cs="宋体"/>
          <w:color w:val="auto"/>
          <w:szCs w:val="20"/>
          <w:highlight w:val="none"/>
        </w:rPr>
        <w:t>：</w:t>
      </w:r>
      <w:r>
        <w:rPr>
          <w:rFonts w:ascii="宋体" w:hAnsi="宋体" w:cs="宋体"/>
          <w:color w:val="auto"/>
          <w:szCs w:val="20"/>
          <w:highlight w:val="none"/>
          <w:u w:val="single"/>
        </w:rPr>
        <w:t xml:space="preserve">          </w:t>
      </w:r>
      <w:r>
        <w:rPr>
          <w:rFonts w:ascii="宋体" w:hAnsi="宋体" w:cs="宋体"/>
          <w:color w:val="auto"/>
          <w:szCs w:val="20"/>
          <w:highlight w:val="none"/>
        </w:rPr>
        <w:t>；</w:t>
      </w:r>
    </w:p>
    <w:p w14:paraId="32369B8B">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u w:val="single"/>
        </w:rPr>
      </w:pPr>
      <w:r>
        <w:rPr>
          <w:rFonts w:ascii="宋体" w:hAnsi="宋体" w:cs="宋体"/>
          <w:color w:val="auto"/>
          <w:szCs w:val="20"/>
          <w:highlight w:val="none"/>
        </w:rPr>
        <w:t>......</w:t>
      </w:r>
    </w:p>
    <w:p w14:paraId="7DCE723A">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u w:val="single"/>
        </w:rPr>
      </w:pPr>
      <w:r>
        <w:rPr>
          <w:rFonts w:ascii="宋体" w:hAnsi="宋体" w:cs="宋体"/>
          <w:color w:val="auto"/>
          <w:szCs w:val="20"/>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0E3DBB6B">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u w:val="single"/>
        </w:rPr>
      </w:pPr>
      <w:r>
        <w:rPr>
          <w:rFonts w:ascii="宋体" w:hAnsi="宋体" w:cs="宋体"/>
          <w:color w:val="auto"/>
          <w:szCs w:val="20"/>
          <w:highlight w:val="none"/>
        </w:rPr>
        <w:t>3、我方所递交的投标文件及有关资料都是内容完整、真实和准确的。</w:t>
      </w:r>
    </w:p>
    <w:p w14:paraId="5BECC74C">
      <w:pPr>
        <w:pageBreakBefore w:val="0"/>
        <w:widowControl/>
        <w:kinsoku/>
        <w:overflowPunct/>
        <w:topLinePunct w:val="0"/>
        <w:bidi w:val="0"/>
        <w:spacing w:beforeAutospacing="0" w:afterAutospacing="0" w:line="360" w:lineRule="auto"/>
        <w:ind w:firstLine="482"/>
        <w:rPr>
          <w:rFonts w:ascii="宋体" w:hAnsi="宋体" w:cs="宋体"/>
          <w:color w:val="auto"/>
          <w:szCs w:val="20"/>
          <w:highlight w:val="none"/>
        </w:rPr>
      </w:pPr>
      <w:r>
        <w:rPr>
          <w:rFonts w:ascii="宋体" w:hAnsi="宋体" w:cs="宋体"/>
          <w:color w:val="auto"/>
          <w:szCs w:val="20"/>
          <w:highlight w:val="none"/>
        </w:rPr>
        <w:t>4、</w:t>
      </w:r>
      <w:r>
        <w:rPr>
          <w:rFonts w:ascii="宋体" w:hAnsi="宋体" w:cs="宋体"/>
          <w:color w:val="auto"/>
          <w:szCs w:val="21"/>
          <w:highlight w:val="none"/>
        </w:rPr>
        <w:t>如本项目采购内容涉及须符合国家强制规定的，我方承诺我方本次投标（包括资格条件和所投产品）均符合国家有关强制规定。</w:t>
      </w:r>
    </w:p>
    <w:p w14:paraId="2162F67D">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rPr>
      </w:pPr>
      <w:r>
        <w:rPr>
          <w:rFonts w:ascii="宋体" w:hAnsi="宋体" w:cs="宋体"/>
          <w:color w:val="auto"/>
          <w:szCs w:val="20"/>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13DA4A3D">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rPr>
      </w:pPr>
      <w:r>
        <w:rPr>
          <w:rFonts w:ascii="宋体" w:hAnsi="宋体" w:cs="宋体"/>
          <w:color w:val="auto"/>
          <w:szCs w:val="20"/>
          <w:highlight w:val="none"/>
        </w:rPr>
        <w:t>6、我方已详细审核招标文件，我方知道必须放弃提出含糊不清或误解问题的权利。</w:t>
      </w:r>
    </w:p>
    <w:p w14:paraId="6EDEDA23">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rPr>
      </w:pPr>
      <w:r>
        <w:rPr>
          <w:rFonts w:ascii="宋体" w:hAnsi="宋体" w:cs="宋体"/>
          <w:color w:val="auto"/>
          <w:szCs w:val="20"/>
          <w:highlight w:val="none"/>
        </w:rPr>
        <w:t>7、我方同意应贵方要求提供与本投标有关的任何数据或资料。若贵方需要，我方愿意提供我方作出的一切承诺的证明材料。</w:t>
      </w:r>
    </w:p>
    <w:p w14:paraId="233D83E2">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rPr>
      </w:pPr>
      <w:r>
        <w:rPr>
          <w:rFonts w:ascii="宋体" w:hAnsi="宋体" w:cs="宋体"/>
          <w:color w:val="auto"/>
          <w:szCs w:val="20"/>
          <w:highlight w:val="none"/>
        </w:rPr>
        <w:t>8、我方完全理解贵方不一定接受投标报价最低的投标人为中标供应商的行为。</w:t>
      </w:r>
    </w:p>
    <w:p w14:paraId="1E4FD18C">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0"/>
          <w:highlight w:val="none"/>
        </w:rPr>
      </w:pPr>
      <w:r>
        <w:rPr>
          <w:rFonts w:ascii="宋体" w:hAnsi="宋体" w:cs="宋体"/>
          <w:color w:val="auto"/>
          <w:szCs w:val="20"/>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FCCAF8A">
      <w:pPr>
        <w:pageBreakBefore w:val="0"/>
        <w:widowControl/>
        <w:numPr>
          <w:ilvl w:val="0"/>
          <w:numId w:val="5"/>
        </w:numPr>
        <w:kinsoku/>
        <w:overflowPunct/>
        <w:topLinePunct w:val="0"/>
        <w:bidi w:val="0"/>
        <w:spacing w:beforeAutospacing="0" w:afterAutospacing="0" w:line="360" w:lineRule="auto"/>
        <w:rPr>
          <w:rFonts w:ascii="宋体" w:hAnsi="宋体" w:cs="宋体"/>
          <w:color w:val="auto"/>
          <w:szCs w:val="20"/>
          <w:highlight w:val="none"/>
        </w:rPr>
      </w:pPr>
      <w:r>
        <w:rPr>
          <w:rFonts w:ascii="宋体" w:hAnsi="宋体" w:cs="宋体"/>
          <w:color w:val="auto"/>
          <w:szCs w:val="20"/>
          <w:highlight w:val="none"/>
        </w:rPr>
        <w:t>提供虚假材料谋取中标、成交的；</w:t>
      </w:r>
    </w:p>
    <w:p w14:paraId="6E170261">
      <w:pPr>
        <w:pageBreakBefore w:val="0"/>
        <w:widowControl/>
        <w:numPr>
          <w:ilvl w:val="0"/>
          <w:numId w:val="5"/>
        </w:numPr>
        <w:kinsoku/>
        <w:overflowPunct/>
        <w:topLinePunct w:val="0"/>
        <w:bidi w:val="0"/>
        <w:spacing w:beforeAutospacing="0" w:afterAutospacing="0" w:line="360" w:lineRule="auto"/>
        <w:rPr>
          <w:rFonts w:ascii="宋体" w:hAnsi="宋体" w:cs="宋体"/>
          <w:color w:val="auto"/>
          <w:szCs w:val="20"/>
          <w:highlight w:val="none"/>
        </w:rPr>
      </w:pPr>
      <w:r>
        <w:rPr>
          <w:rFonts w:ascii="宋体" w:hAnsi="宋体" w:cs="宋体"/>
          <w:color w:val="auto"/>
          <w:szCs w:val="20"/>
          <w:highlight w:val="none"/>
        </w:rPr>
        <w:t>采取不正当手段诋毁、排挤其他供应商的；</w:t>
      </w:r>
    </w:p>
    <w:p w14:paraId="72686F0E">
      <w:pPr>
        <w:pageBreakBefore w:val="0"/>
        <w:widowControl/>
        <w:numPr>
          <w:ilvl w:val="0"/>
          <w:numId w:val="5"/>
        </w:numPr>
        <w:kinsoku/>
        <w:overflowPunct/>
        <w:topLinePunct w:val="0"/>
        <w:bidi w:val="0"/>
        <w:spacing w:beforeAutospacing="0" w:afterAutospacing="0" w:line="360" w:lineRule="auto"/>
        <w:rPr>
          <w:rFonts w:ascii="宋体" w:hAnsi="宋体" w:cs="宋体"/>
          <w:color w:val="auto"/>
          <w:szCs w:val="20"/>
          <w:highlight w:val="none"/>
        </w:rPr>
      </w:pPr>
      <w:r>
        <w:rPr>
          <w:rFonts w:ascii="宋体" w:hAnsi="宋体" w:cs="宋体"/>
          <w:color w:val="auto"/>
          <w:szCs w:val="20"/>
          <w:highlight w:val="none"/>
        </w:rPr>
        <w:t>与采购人、其他供应商或者采购代理机构恶意串通的；</w:t>
      </w:r>
    </w:p>
    <w:p w14:paraId="7C920DCC">
      <w:pPr>
        <w:pageBreakBefore w:val="0"/>
        <w:widowControl/>
        <w:numPr>
          <w:ilvl w:val="0"/>
          <w:numId w:val="5"/>
        </w:numPr>
        <w:kinsoku/>
        <w:overflowPunct/>
        <w:topLinePunct w:val="0"/>
        <w:bidi w:val="0"/>
        <w:spacing w:beforeAutospacing="0" w:afterAutospacing="0" w:line="360" w:lineRule="auto"/>
        <w:rPr>
          <w:rFonts w:ascii="宋体" w:hAnsi="宋体" w:cs="宋体"/>
          <w:color w:val="auto"/>
          <w:szCs w:val="20"/>
          <w:highlight w:val="none"/>
        </w:rPr>
      </w:pPr>
      <w:r>
        <w:rPr>
          <w:rFonts w:ascii="宋体" w:hAnsi="宋体" w:cs="宋体"/>
          <w:color w:val="auto"/>
          <w:szCs w:val="20"/>
          <w:highlight w:val="none"/>
        </w:rPr>
        <w:t>向采购人、采购代理机构行贿或者提供其他不正当利益的；</w:t>
      </w:r>
    </w:p>
    <w:p w14:paraId="787841E8">
      <w:pPr>
        <w:pageBreakBefore w:val="0"/>
        <w:widowControl/>
        <w:numPr>
          <w:ilvl w:val="0"/>
          <w:numId w:val="5"/>
        </w:numPr>
        <w:kinsoku/>
        <w:overflowPunct/>
        <w:topLinePunct w:val="0"/>
        <w:bidi w:val="0"/>
        <w:spacing w:beforeAutospacing="0" w:afterAutospacing="0" w:line="360" w:lineRule="auto"/>
        <w:rPr>
          <w:rFonts w:ascii="宋体" w:hAnsi="宋体" w:cs="宋体"/>
          <w:color w:val="auto"/>
          <w:szCs w:val="20"/>
          <w:highlight w:val="none"/>
        </w:rPr>
      </w:pPr>
      <w:r>
        <w:rPr>
          <w:rFonts w:ascii="宋体" w:hAnsi="宋体" w:cs="宋体"/>
          <w:color w:val="auto"/>
          <w:szCs w:val="20"/>
          <w:highlight w:val="none"/>
        </w:rPr>
        <w:t>在招标采购过程中与采购人进行协商谈判的；</w:t>
      </w:r>
    </w:p>
    <w:p w14:paraId="76CC0424">
      <w:pPr>
        <w:pageBreakBefore w:val="0"/>
        <w:widowControl/>
        <w:numPr>
          <w:ilvl w:val="0"/>
          <w:numId w:val="5"/>
        </w:numPr>
        <w:kinsoku/>
        <w:overflowPunct/>
        <w:topLinePunct w:val="0"/>
        <w:bidi w:val="0"/>
        <w:spacing w:beforeAutospacing="0" w:afterAutospacing="0" w:line="360" w:lineRule="auto"/>
        <w:rPr>
          <w:rFonts w:ascii="宋体" w:hAnsi="宋体" w:cs="宋体"/>
          <w:color w:val="auto"/>
          <w:szCs w:val="20"/>
          <w:highlight w:val="none"/>
        </w:rPr>
      </w:pPr>
      <w:r>
        <w:rPr>
          <w:rFonts w:ascii="宋体" w:hAnsi="宋体" w:cs="宋体"/>
          <w:color w:val="auto"/>
          <w:szCs w:val="20"/>
          <w:highlight w:val="none"/>
        </w:rPr>
        <w:t>拒绝有关部门监督检查或提供虚假情况的。</w:t>
      </w:r>
    </w:p>
    <w:p w14:paraId="619084CD">
      <w:pPr>
        <w:pageBreakBefore w:val="0"/>
        <w:widowControl/>
        <w:kinsoku/>
        <w:overflowPunct/>
        <w:topLinePunct w:val="0"/>
        <w:bidi w:val="0"/>
        <w:spacing w:beforeAutospacing="0" w:afterAutospacing="0" w:line="360" w:lineRule="auto"/>
        <w:ind w:left="420"/>
        <w:rPr>
          <w:rFonts w:ascii="宋体" w:hAnsi="宋体" w:cs="宋体"/>
          <w:color w:val="auto"/>
          <w:szCs w:val="20"/>
          <w:highlight w:val="none"/>
        </w:rPr>
      </w:pPr>
      <w:r>
        <w:rPr>
          <w:rFonts w:ascii="宋体" w:hAnsi="宋体" w:cs="宋体"/>
          <w:color w:val="auto"/>
          <w:szCs w:val="20"/>
          <w:highlight w:val="none"/>
        </w:rPr>
        <w:t>10、我方及由本人担任法定代表人的其他机构最近三年内被处罚的违法行为有：</w:t>
      </w:r>
      <w:r>
        <w:rPr>
          <w:rFonts w:ascii="宋体" w:hAnsi="宋体" w:cs="宋体"/>
          <w:color w:val="auto"/>
          <w:szCs w:val="20"/>
          <w:highlight w:val="none"/>
          <w:u w:val="single"/>
        </w:rPr>
        <w:t xml:space="preserve">                   </w:t>
      </w:r>
    </w:p>
    <w:p w14:paraId="1E199EBD">
      <w:pPr>
        <w:pageBreakBefore w:val="0"/>
        <w:widowControl/>
        <w:kinsoku/>
        <w:overflowPunct/>
        <w:topLinePunct w:val="0"/>
        <w:bidi w:val="0"/>
        <w:spacing w:beforeAutospacing="0" w:afterAutospacing="0" w:line="360" w:lineRule="auto"/>
        <w:ind w:left="420"/>
        <w:rPr>
          <w:rFonts w:ascii="宋体" w:hAnsi="宋体" w:cs="宋体"/>
          <w:color w:val="auto"/>
          <w:szCs w:val="20"/>
          <w:highlight w:val="none"/>
        </w:rPr>
      </w:pPr>
      <w:r>
        <w:rPr>
          <w:rFonts w:ascii="宋体" w:hAnsi="宋体" w:cs="宋体"/>
          <w:color w:val="auto"/>
          <w:szCs w:val="20"/>
          <w:highlight w:val="none"/>
          <w:u w:val="single"/>
        </w:rPr>
        <w:t xml:space="preserve">                                                                                         </w:t>
      </w:r>
    </w:p>
    <w:p w14:paraId="1A061D18">
      <w:pPr>
        <w:pageBreakBefore w:val="0"/>
        <w:widowControl/>
        <w:kinsoku/>
        <w:overflowPunct/>
        <w:topLinePunct w:val="0"/>
        <w:bidi w:val="0"/>
        <w:spacing w:beforeAutospacing="0" w:afterAutospacing="0" w:line="360" w:lineRule="auto"/>
        <w:ind w:firstLine="420"/>
        <w:rPr>
          <w:rFonts w:ascii="宋体" w:hAnsi="宋体" w:cs="宋体"/>
          <w:color w:val="auto"/>
          <w:szCs w:val="20"/>
          <w:highlight w:val="none"/>
        </w:rPr>
      </w:pPr>
      <w:r>
        <w:rPr>
          <w:rFonts w:ascii="宋体" w:hAnsi="宋体" w:cs="宋体"/>
          <w:color w:val="auto"/>
          <w:szCs w:val="20"/>
          <w:highlight w:val="none"/>
        </w:rPr>
        <w:t>11、以上事项如有虚假或隐瞒，我方愿意承担一切后果，并不再寻求任何旨在减轻或免除法律责任的辩解。</w:t>
      </w:r>
    </w:p>
    <w:p w14:paraId="5399451A">
      <w:pPr>
        <w:pageBreakBefore w:val="0"/>
        <w:widowControl/>
        <w:kinsoku/>
        <w:overflowPunct/>
        <w:topLinePunct w:val="0"/>
        <w:bidi w:val="0"/>
        <w:spacing w:beforeAutospacing="0" w:afterAutospacing="0" w:line="360" w:lineRule="auto"/>
        <w:ind w:firstLine="420"/>
        <w:rPr>
          <w:rFonts w:ascii="宋体" w:hAnsi="宋体" w:cs="宋体"/>
          <w:color w:val="auto"/>
          <w:szCs w:val="20"/>
          <w:highlight w:val="none"/>
        </w:rPr>
      </w:pPr>
      <w:r>
        <w:rPr>
          <w:rFonts w:ascii="宋体" w:hAnsi="宋体" w:cs="宋体"/>
          <w:color w:val="auto"/>
          <w:szCs w:val="20"/>
          <w:highlight w:val="none"/>
        </w:rPr>
        <w:t>12、与本投标有关的一切正式往来信函请寄：</w:t>
      </w:r>
    </w:p>
    <w:p w14:paraId="5371D4ED">
      <w:pPr>
        <w:pageBreakBefore w:val="0"/>
        <w:widowControl/>
        <w:kinsoku/>
        <w:overflowPunct/>
        <w:topLinePunct w:val="0"/>
        <w:bidi w:val="0"/>
        <w:spacing w:beforeAutospacing="0" w:afterAutospacing="0" w:line="360" w:lineRule="auto"/>
        <w:ind w:firstLine="420"/>
        <w:rPr>
          <w:rFonts w:ascii="宋体" w:hAnsi="宋体" w:cs="宋体"/>
          <w:color w:val="auto"/>
          <w:szCs w:val="20"/>
          <w:highlight w:val="none"/>
        </w:rPr>
      </w:pPr>
      <w:r>
        <w:rPr>
          <w:rFonts w:ascii="宋体" w:hAnsi="宋体" w:cs="宋体"/>
          <w:color w:val="auto"/>
          <w:szCs w:val="20"/>
          <w:highlight w:val="none"/>
        </w:rPr>
        <w:t>地址：</w:t>
      </w:r>
      <w:r>
        <w:rPr>
          <w:rFonts w:ascii="宋体" w:hAnsi="宋体" w:cs="宋体"/>
          <w:color w:val="auto"/>
          <w:szCs w:val="20"/>
          <w:highlight w:val="none"/>
          <w:u w:val="single"/>
        </w:rPr>
        <w:t xml:space="preserve">                                                        </w:t>
      </w:r>
      <w:r>
        <w:rPr>
          <w:rFonts w:ascii="宋体" w:hAnsi="宋体" w:cs="宋体"/>
          <w:color w:val="auto"/>
          <w:szCs w:val="20"/>
          <w:highlight w:val="none"/>
        </w:rPr>
        <w:t xml:space="preserve"> </w:t>
      </w:r>
    </w:p>
    <w:p w14:paraId="0C197E0F">
      <w:pPr>
        <w:pageBreakBefore w:val="0"/>
        <w:widowControl/>
        <w:kinsoku/>
        <w:overflowPunct/>
        <w:topLinePunct w:val="0"/>
        <w:bidi w:val="0"/>
        <w:spacing w:beforeAutospacing="0" w:afterAutospacing="0" w:line="360" w:lineRule="auto"/>
        <w:ind w:firstLine="420"/>
        <w:rPr>
          <w:rFonts w:ascii="宋体" w:hAnsi="宋体" w:cs="宋体"/>
          <w:color w:val="auto"/>
          <w:szCs w:val="20"/>
          <w:highlight w:val="none"/>
          <w:u w:val="single"/>
        </w:rPr>
      </w:pPr>
      <w:r>
        <w:rPr>
          <w:rFonts w:ascii="宋体" w:hAnsi="宋体" w:cs="宋体"/>
          <w:color w:val="auto"/>
          <w:szCs w:val="20"/>
          <w:highlight w:val="none"/>
        </w:rPr>
        <w:t>电话：</w:t>
      </w:r>
      <w:r>
        <w:rPr>
          <w:rFonts w:ascii="宋体" w:hAnsi="宋体" w:cs="宋体"/>
          <w:color w:val="auto"/>
          <w:szCs w:val="20"/>
          <w:highlight w:val="none"/>
          <w:u w:val="single"/>
        </w:rPr>
        <w:t xml:space="preserve">                                      　　　　　　　　　</w:t>
      </w:r>
    </w:p>
    <w:p w14:paraId="5E597773">
      <w:pPr>
        <w:pageBreakBefore w:val="0"/>
        <w:widowControl/>
        <w:kinsoku/>
        <w:overflowPunct/>
        <w:topLinePunct w:val="0"/>
        <w:bidi w:val="0"/>
        <w:spacing w:beforeAutospacing="0" w:afterAutospacing="0" w:line="360" w:lineRule="auto"/>
        <w:ind w:firstLine="420"/>
        <w:rPr>
          <w:rFonts w:ascii="宋体" w:hAnsi="宋体" w:cs="宋体"/>
          <w:color w:val="auto"/>
          <w:szCs w:val="20"/>
          <w:highlight w:val="none"/>
        </w:rPr>
      </w:pPr>
      <w:r>
        <w:rPr>
          <w:rFonts w:ascii="宋体" w:hAnsi="宋体" w:cs="宋体"/>
          <w:color w:val="auto"/>
          <w:szCs w:val="20"/>
          <w:highlight w:val="none"/>
        </w:rPr>
        <w:t>传真：</w:t>
      </w:r>
      <w:r>
        <w:rPr>
          <w:rFonts w:ascii="宋体" w:hAnsi="宋体" w:cs="宋体"/>
          <w:color w:val="auto"/>
          <w:szCs w:val="20"/>
          <w:highlight w:val="none"/>
          <w:u w:val="single"/>
        </w:rPr>
        <w:t>　　　　　　　　　　　　　　　　　　　　　　　　　　　　</w:t>
      </w:r>
    </w:p>
    <w:p w14:paraId="07EFD18B">
      <w:pPr>
        <w:pageBreakBefore w:val="0"/>
        <w:widowControl/>
        <w:kinsoku/>
        <w:overflowPunct/>
        <w:topLinePunct w:val="0"/>
        <w:bidi w:val="0"/>
        <w:spacing w:beforeAutospacing="0" w:afterAutospacing="0" w:line="360" w:lineRule="auto"/>
        <w:ind w:firstLine="420"/>
        <w:rPr>
          <w:rFonts w:ascii="宋体" w:hAnsi="宋体" w:cs="宋体"/>
          <w:color w:val="auto"/>
          <w:szCs w:val="20"/>
          <w:highlight w:val="none"/>
          <w:u w:val="single"/>
        </w:rPr>
      </w:pPr>
      <w:r>
        <w:rPr>
          <w:rFonts w:ascii="宋体" w:hAnsi="宋体" w:cs="宋体"/>
          <w:color w:val="auto"/>
          <w:szCs w:val="20"/>
          <w:highlight w:val="none"/>
        </w:rPr>
        <w:t>邮政编码：</w:t>
      </w:r>
      <w:r>
        <w:rPr>
          <w:rFonts w:ascii="宋体" w:hAnsi="宋体" w:cs="宋体"/>
          <w:color w:val="auto"/>
          <w:szCs w:val="20"/>
          <w:highlight w:val="none"/>
          <w:u w:val="single"/>
        </w:rPr>
        <w:t xml:space="preserve">                                                    </w:t>
      </w:r>
    </w:p>
    <w:p w14:paraId="0D23D996">
      <w:pPr>
        <w:pageBreakBefore w:val="0"/>
        <w:widowControl/>
        <w:kinsoku/>
        <w:overflowPunct/>
        <w:topLinePunct w:val="0"/>
        <w:bidi w:val="0"/>
        <w:spacing w:beforeAutospacing="0" w:afterAutospacing="0" w:line="360" w:lineRule="auto"/>
        <w:ind w:firstLine="420"/>
        <w:rPr>
          <w:rFonts w:ascii="宋体" w:hAnsi="宋体" w:cs="宋体"/>
          <w:color w:val="auto"/>
          <w:szCs w:val="20"/>
          <w:highlight w:val="none"/>
          <w:u w:val="single"/>
        </w:rPr>
      </w:pPr>
      <w:r>
        <w:rPr>
          <w:rFonts w:ascii="宋体" w:hAnsi="宋体" w:cs="宋体"/>
          <w:color w:val="auto"/>
          <w:szCs w:val="20"/>
          <w:highlight w:val="none"/>
        </w:rPr>
        <w:t>开户名称：</w:t>
      </w:r>
      <w:r>
        <w:rPr>
          <w:rFonts w:ascii="宋体" w:hAnsi="宋体" w:cs="宋体"/>
          <w:color w:val="auto"/>
          <w:szCs w:val="20"/>
          <w:highlight w:val="none"/>
          <w:u w:val="single"/>
        </w:rPr>
        <w:t xml:space="preserve">                                                    </w:t>
      </w:r>
    </w:p>
    <w:p w14:paraId="7E08EC05">
      <w:pPr>
        <w:pageBreakBefore w:val="0"/>
        <w:widowControl/>
        <w:kinsoku/>
        <w:overflowPunct/>
        <w:topLinePunct w:val="0"/>
        <w:bidi w:val="0"/>
        <w:spacing w:beforeAutospacing="0" w:afterAutospacing="0" w:line="360" w:lineRule="auto"/>
        <w:ind w:firstLine="420"/>
        <w:rPr>
          <w:rFonts w:ascii="宋体" w:hAnsi="宋体" w:cs="宋体"/>
          <w:color w:val="auto"/>
          <w:szCs w:val="20"/>
          <w:highlight w:val="none"/>
          <w:u w:val="single"/>
        </w:rPr>
      </w:pPr>
      <w:r>
        <w:rPr>
          <w:rFonts w:ascii="宋体" w:hAnsi="宋体" w:cs="宋体"/>
          <w:color w:val="auto"/>
          <w:szCs w:val="20"/>
          <w:highlight w:val="none"/>
        </w:rPr>
        <w:t>开户银行：</w:t>
      </w:r>
      <w:r>
        <w:rPr>
          <w:rFonts w:ascii="宋体" w:hAnsi="宋体" w:cs="宋体"/>
          <w:color w:val="auto"/>
          <w:szCs w:val="20"/>
          <w:highlight w:val="none"/>
          <w:u w:val="single"/>
        </w:rPr>
        <w:t xml:space="preserve">                                                    </w:t>
      </w:r>
    </w:p>
    <w:p w14:paraId="659B9270">
      <w:pPr>
        <w:pageBreakBefore w:val="0"/>
        <w:widowControl/>
        <w:kinsoku/>
        <w:overflowPunct/>
        <w:topLinePunct w:val="0"/>
        <w:bidi w:val="0"/>
        <w:spacing w:beforeAutospacing="0" w:afterAutospacing="0" w:line="360" w:lineRule="auto"/>
        <w:ind w:firstLine="420"/>
        <w:rPr>
          <w:rFonts w:ascii="宋体" w:hAnsi="宋体" w:cs="宋体"/>
          <w:color w:val="auto"/>
          <w:szCs w:val="20"/>
          <w:highlight w:val="none"/>
          <w:u w:val="single"/>
        </w:rPr>
      </w:pPr>
      <w:r>
        <w:rPr>
          <w:rFonts w:ascii="宋体" w:hAnsi="宋体" w:cs="宋体"/>
          <w:color w:val="auto"/>
          <w:szCs w:val="20"/>
          <w:highlight w:val="none"/>
        </w:rPr>
        <w:t>银行账号：</w:t>
      </w:r>
      <w:r>
        <w:rPr>
          <w:rFonts w:ascii="宋体" w:hAnsi="宋体" w:cs="宋体"/>
          <w:color w:val="auto"/>
          <w:szCs w:val="20"/>
          <w:highlight w:val="none"/>
          <w:u w:val="single"/>
        </w:rPr>
        <w:t xml:space="preserve">                                                    </w:t>
      </w:r>
    </w:p>
    <w:p w14:paraId="36C6C3AC">
      <w:pPr>
        <w:pageBreakBefore w:val="0"/>
        <w:kinsoku/>
        <w:overflowPunct/>
        <w:topLinePunct w:val="0"/>
        <w:bidi w:val="0"/>
        <w:snapToGrid w:val="0"/>
        <w:spacing w:beforeAutospacing="0" w:afterAutospacing="0"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投标人名称(电子签章)：</w:t>
      </w:r>
    </w:p>
    <w:p w14:paraId="60918992">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409314C6">
      <w:pPr>
        <w:pageBreakBefore w:val="0"/>
        <w:kinsoku/>
        <w:overflowPunct/>
        <w:topLinePunct w:val="0"/>
        <w:bidi w:val="0"/>
        <w:spacing w:beforeAutospacing="0" w:afterAutospacing="0" w:line="360" w:lineRule="auto"/>
        <w:rPr>
          <w:rFonts w:hint="eastAsia" w:ascii="宋体" w:hAnsi="宋体" w:cs="宋体"/>
          <w:color w:val="auto"/>
          <w:sz w:val="24"/>
          <w:highlight w:val="none"/>
          <w:lang w:val="zh-CN" w:bidi="ar"/>
        </w:rPr>
        <w:sectPr>
          <w:pgSz w:w="11906" w:h="16838"/>
          <w:pgMar w:top="1135" w:right="1135" w:bottom="1135" w:left="1135" w:header="720" w:footer="720" w:gutter="0"/>
          <w:pgNumType w:fmt="decimal"/>
          <w:cols w:space="720" w:num="1"/>
          <w:docGrid w:type="lines" w:linePitch="331" w:charSpace="0"/>
        </w:sectPr>
      </w:pPr>
    </w:p>
    <w:p w14:paraId="33092A03">
      <w:pPr>
        <w:pageBreakBefore w:val="0"/>
        <w:widowControl/>
        <w:kinsoku/>
        <w:overflowPunct/>
        <w:topLinePunct w:val="0"/>
        <w:bidi w:val="0"/>
        <w:spacing w:beforeAutospacing="0" w:afterAutospacing="0" w:line="360" w:lineRule="auto"/>
        <w:jc w:val="center"/>
        <w:rPr>
          <w:rFonts w:ascii="宋体" w:hAnsi="宋体" w:cs="宋体"/>
          <w:b/>
          <w:color w:val="auto"/>
          <w:sz w:val="30"/>
          <w:szCs w:val="30"/>
          <w:highlight w:val="none"/>
        </w:rPr>
      </w:pPr>
      <w:r>
        <w:rPr>
          <w:rFonts w:ascii="宋体" w:hAnsi="宋体" w:cs="宋体"/>
          <w:color w:val="auto"/>
          <w:sz w:val="30"/>
          <w:szCs w:val="20"/>
          <w:highlight w:val="none"/>
        </w:rPr>
        <w:t>二、</w:t>
      </w:r>
      <w:r>
        <w:rPr>
          <w:rFonts w:ascii="宋体" w:hAnsi="宋体" w:cs="宋体"/>
          <w:b/>
          <w:color w:val="auto"/>
          <w:sz w:val="30"/>
          <w:szCs w:val="30"/>
          <w:highlight w:val="none"/>
        </w:rPr>
        <w:t>开标一览表</w:t>
      </w:r>
    </w:p>
    <w:p w14:paraId="6782FBE8">
      <w:pPr>
        <w:pageBreakBefore w:val="0"/>
        <w:kinsoku/>
        <w:overflowPunct/>
        <w:topLinePunct w:val="0"/>
        <w:bidi w:val="0"/>
        <w:snapToGrid w:val="0"/>
        <w:spacing w:beforeAutospacing="0" w:afterAutospacing="0"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项目名称：</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w:t>
      </w:r>
    </w:p>
    <w:p w14:paraId="67F682FA">
      <w:pPr>
        <w:pageBreakBefore w:val="0"/>
        <w:kinsoku/>
        <w:overflowPunct/>
        <w:topLinePunct w:val="0"/>
        <w:bidi w:val="0"/>
        <w:snapToGrid w:val="0"/>
        <w:spacing w:beforeAutospacing="0" w:afterAutospacing="0" w:line="360" w:lineRule="auto"/>
        <w:rPr>
          <w:rFonts w:hint="eastAsia" w:ascii="宋体" w:hAnsi="宋体" w:cs="宋体"/>
          <w:color w:val="auto"/>
          <w:sz w:val="24"/>
          <w:highlight w:val="none"/>
          <w:u w:val="single"/>
        </w:rPr>
      </w:pPr>
      <w:r>
        <w:rPr>
          <w:rFonts w:hint="eastAsia" w:ascii="宋体" w:hAnsi="宋体" w:cs="宋体"/>
          <w:color w:val="auto"/>
          <w:sz w:val="24"/>
          <w:highlight w:val="none"/>
          <w:lang w:bidi="ar"/>
        </w:rPr>
        <w:t>项目编号：</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分标：</w:t>
      </w:r>
      <w:r>
        <w:rPr>
          <w:rFonts w:hint="eastAsia" w:ascii="宋体" w:hAnsi="宋体" w:cs="宋体"/>
          <w:color w:val="auto"/>
          <w:sz w:val="24"/>
          <w:highlight w:val="none"/>
          <w:u w:val="single"/>
          <w:lang w:bidi="ar"/>
        </w:rPr>
        <w:t xml:space="preserve">           </w:t>
      </w:r>
    </w:p>
    <w:p w14:paraId="4A15FE91">
      <w:pPr>
        <w:pageBreakBefore w:val="0"/>
        <w:widowControl/>
        <w:kinsoku/>
        <w:overflowPunct/>
        <w:topLinePunct w:val="0"/>
        <w:bidi w:val="0"/>
        <w:spacing w:beforeAutospacing="0" w:afterAutospacing="0" w:line="360" w:lineRule="auto"/>
        <w:rPr>
          <w:rFonts w:ascii="宋体" w:hAnsi="宋体" w:cs="宋体"/>
          <w:b/>
          <w:color w:val="auto"/>
          <w:sz w:val="32"/>
          <w:szCs w:val="20"/>
          <w:highlight w:val="none"/>
        </w:rPr>
      </w:pPr>
      <w:r>
        <w:rPr>
          <w:rFonts w:ascii="宋体" w:hAnsi="宋体" w:cs="宋体"/>
          <w:color w:val="auto"/>
          <w:sz w:val="24"/>
          <w:szCs w:val="20"/>
          <w:highlight w:val="none"/>
        </w:rPr>
        <w:t>投标人名称：</w:t>
      </w:r>
      <w:r>
        <w:rPr>
          <w:rFonts w:ascii="宋体" w:hAnsi="宋体" w:cs="宋体"/>
          <w:color w:val="auto"/>
          <w:sz w:val="24"/>
          <w:szCs w:val="20"/>
          <w:highlight w:val="none"/>
          <w:u w:val="single"/>
        </w:rPr>
        <w:t xml:space="preserve">                     </w:t>
      </w:r>
      <w:r>
        <w:rPr>
          <w:rFonts w:ascii="宋体" w:hAnsi="宋体" w:cs="宋体"/>
          <w:color w:val="auto"/>
          <w:sz w:val="24"/>
          <w:szCs w:val="20"/>
          <w:highlight w:val="none"/>
        </w:rPr>
        <w:t xml:space="preserve">   </w:t>
      </w:r>
    </w:p>
    <w:tbl>
      <w:tblPr>
        <w:tblStyle w:val="10"/>
        <w:tblW w:w="9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09"/>
        <w:gridCol w:w="1670"/>
        <w:gridCol w:w="1050"/>
        <w:gridCol w:w="870"/>
        <w:gridCol w:w="1280"/>
        <w:gridCol w:w="1800"/>
        <w:gridCol w:w="1210"/>
      </w:tblGrid>
      <w:tr w14:paraId="364E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42" w:type="dxa"/>
            <w:tcBorders>
              <w:top w:val="single" w:color="auto" w:sz="4" w:space="0"/>
              <w:left w:val="single" w:color="auto" w:sz="4" w:space="0"/>
              <w:bottom w:val="single" w:color="auto" w:sz="4" w:space="0"/>
              <w:right w:val="single" w:color="auto" w:sz="4" w:space="0"/>
            </w:tcBorders>
            <w:noWrap w:val="0"/>
            <w:vAlign w:val="center"/>
          </w:tcPr>
          <w:p w14:paraId="45DA53EB">
            <w:pPr>
              <w:pageBreakBefore w:val="0"/>
              <w:kinsoku/>
              <w:overflowPunct/>
              <w:topLinePunct w:val="0"/>
              <w:bidi w:val="0"/>
              <w:spacing w:beforeAutospacing="0" w:afterAutospacing="0" w:line="360" w:lineRule="auto"/>
              <w:rPr>
                <w:rFonts w:hint="eastAsia" w:ascii="宋体" w:hAnsi="宋体" w:cs="宋体"/>
                <w:color w:val="auto"/>
                <w:szCs w:val="22"/>
                <w:highlight w:val="none"/>
              </w:rPr>
            </w:pPr>
            <w:r>
              <w:rPr>
                <w:rFonts w:hint="eastAsia" w:ascii="宋体" w:hAnsi="宋体" w:cs="宋体"/>
                <w:color w:val="auto"/>
                <w:szCs w:val="22"/>
                <w:highlight w:val="none"/>
                <w:lang w:bidi="ar"/>
              </w:rPr>
              <w:t>序号</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03B5F8DC">
            <w:pPr>
              <w:pageBreakBefore w:val="0"/>
              <w:kinsoku/>
              <w:overflowPunct/>
              <w:topLinePunct w:val="0"/>
              <w:bidi w:val="0"/>
              <w:spacing w:beforeAutospacing="0" w:afterAutospacing="0" w:line="360" w:lineRule="auto"/>
              <w:rPr>
                <w:rFonts w:hint="eastAsia" w:ascii="宋体" w:hAnsi="宋体" w:cs="宋体"/>
                <w:color w:val="auto"/>
                <w:szCs w:val="22"/>
                <w:highlight w:val="none"/>
              </w:rPr>
            </w:pPr>
            <w:r>
              <w:rPr>
                <w:rFonts w:hint="eastAsia" w:ascii="宋体" w:hAnsi="宋体" w:cs="宋体"/>
                <w:color w:val="auto"/>
                <w:szCs w:val="22"/>
                <w:highlight w:val="none"/>
                <w:lang w:bidi="ar"/>
              </w:rPr>
              <w:t>货物名称</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FE1F614">
            <w:pPr>
              <w:pageBreakBefore w:val="0"/>
              <w:kinsoku/>
              <w:overflowPunct/>
              <w:topLinePunct w:val="0"/>
              <w:bidi w:val="0"/>
              <w:spacing w:beforeAutospacing="0" w:afterAutospacing="0" w:line="360" w:lineRule="auto"/>
              <w:jc w:val="center"/>
              <w:rPr>
                <w:rFonts w:ascii="宋体" w:hAnsi="宋体" w:cs="宋体"/>
                <w:color w:val="auto"/>
                <w:szCs w:val="22"/>
                <w:highlight w:val="none"/>
              </w:rPr>
            </w:pPr>
            <w:r>
              <w:rPr>
                <w:rFonts w:hint="eastAsia" w:ascii="宋体" w:hAnsi="宋体" w:cs="宋体"/>
                <w:color w:val="auto"/>
                <w:szCs w:val="22"/>
                <w:highlight w:val="none"/>
                <w:lang w:bidi="ar"/>
              </w:rPr>
              <w:t>货物规格型号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7A0DE0FE">
            <w:pPr>
              <w:pageBreakBefore w:val="0"/>
              <w:kinsoku/>
              <w:overflowPunct/>
              <w:topLinePunct w:val="0"/>
              <w:bidi w:val="0"/>
              <w:spacing w:beforeAutospacing="0" w:afterAutospacing="0" w:line="360" w:lineRule="auto"/>
              <w:jc w:val="center"/>
              <w:rPr>
                <w:rFonts w:hint="eastAsia" w:ascii="宋体" w:hAnsi="宋体" w:cs="宋体"/>
                <w:color w:val="auto"/>
                <w:szCs w:val="22"/>
                <w:highlight w:val="none"/>
              </w:rPr>
            </w:pPr>
            <w:r>
              <w:rPr>
                <w:rFonts w:hint="eastAsia" w:ascii="宋体" w:hAnsi="宋体" w:cs="宋体"/>
                <w:color w:val="auto"/>
                <w:szCs w:val="22"/>
                <w:highlight w:val="none"/>
                <w:lang w:bidi="ar"/>
              </w:rPr>
              <w:t>品牌</w:t>
            </w:r>
          </w:p>
          <w:p w14:paraId="5E6E830F">
            <w:pPr>
              <w:pageBreakBefore w:val="0"/>
              <w:kinsoku/>
              <w:overflowPunct/>
              <w:topLinePunct w:val="0"/>
              <w:bidi w:val="0"/>
              <w:spacing w:beforeAutospacing="0" w:afterAutospacing="0" w:line="360" w:lineRule="auto"/>
              <w:jc w:val="center"/>
              <w:rPr>
                <w:rFonts w:hint="eastAsia" w:ascii="宋体" w:hAnsi="宋体" w:cs="宋体"/>
                <w:color w:val="auto"/>
                <w:szCs w:val="22"/>
                <w:highlight w:val="none"/>
              </w:rPr>
            </w:pPr>
            <w:r>
              <w:rPr>
                <w:rFonts w:hint="eastAsia" w:ascii="宋体" w:hAnsi="宋体" w:cs="宋体"/>
                <w:color w:val="auto"/>
                <w:szCs w:val="22"/>
                <w:highlight w:val="none"/>
                <w:lang w:bidi="ar"/>
              </w:rPr>
              <w:t>（如有）</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6924AA0">
            <w:pPr>
              <w:pageBreakBefore w:val="0"/>
              <w:kinsoku/>
              <w:overflowPunct/>
              <w:topLinePunct w:val="0"/>
              <w:bidi w:val="0"/>
              <w:spacing w:beforeAutospacing="0" w:afterAutospacing="0" w:line="360" w:lineRule="auto"/>
              <w:jc w:val="center"/>
              <w:rPr>
                <w:rFonts w:hint="eastAsia" w:ascii="宋体" w:hAnsi="宋体" w:cs="宋体"/>
                <w:color w:val="auto"/>
                <w:szCs w:val="22"/>
                <w:highlight w:val="none"/>
              </w:rPr>
            </w:pPr>
            <w:r>
              <w:rPr>
                <w:rFonts w:hint="eastAsia" w:ascii="宋体" w:hAnsi="宋体" w:cs="宋体"/>
                <w:color w:val="auto"/>
                <w:szCs w:val="22"/>
                <w:highlight w:val="none"/>
                <w:lang w:bidi="ar"/>
              </w:rPr>
              <w:t>数量①</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6EAE912">
            <w:pPr>
              <w:pageBreakBefore w:val="0"/>
              <w:kinsoku/>
              <w:overflowPunct/>
              <w:topLinePunct w:val="0"/>
              <w:bidi w:val="0"/>
              <w:spacing w:beforeAutospacing="0" w:afterAutospacing="0" w:line="360" w:lineRule="auto"/>
              <w:rPr>
                <w:rFonts w:hint="eastAsia" w:ascii="宋体" w:hAnsi="宋体" w:cs="宋体"/>
                <w:color w:val="auto"/>
                <w:szCs w:val="22"/>
                <w:highlight w:val="none"/>
              </w:rPr>
            </w:pPr>
            <w:r>
              <w:rPr>
                <w:rFonts w:hint="eastAsia" w:ascii="宋体" w:hAnsi="宋体" w:cs="宋体"/>
                <w:color w:val="auto"/>
                <w:szCs w:val="22"/>
                <w:highlight w:val="none"/>
                <w:lang w:bidi="ar"/>
              </w:rPr>
              <w:t>单价(元)②</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5EC23DC">
            <w:pPr>
              <w:pageBreakBefore w:val="0"/>
              <w:kinsoku/>
              <w:overflowPunct/>
              <w:topLinePunct w:val="0"/>
              <w:bidi w:val="0"/>
              <w:spacing w:beforeAutospacing="0" w:afterAutospacing="0" w:line="360" w:lineRule="auto"/>
              <w:rPr>
                <w:rFonts w:hint="eastAsia" w:ascii="宋体" w:hAnsi="宋体" w:cs="宋体"/>
                <w:color w:val="auto"/>
                <w:szCs w:val="22"/>
                <w:highlight w:val="none"/>
              </w:rPr>
            </w:pPr>
            <w:r>
              <w:rPr>
                <w:rFonts w:hint="eastAsia" w:ascii="宋体" w:hAnsi="宋体" w:cs="宋体"/>
                <w:color w:val="auto"/>
                <w:szCs w:val="22"/>
                <w:highlight w:val="none"/>
                <w:lang w:bidi="ar"/>
              </w:rPr>
              <w:t>单项合价（元）</w:t>
            </w:r>
          </w:p>
          <w:p w14:paraId="443692BB">
            <w:pPr>
              <w:pageBreakBefore w:val="0"/>
              <w:kinsoku/>
              <w:overflowPunct/>
              <w:topLinePunct w:val="0"/>
              <w:bidi w:val="0"/>
              <w:spacing w:beforeAutospacing="0" w:afterAutospacing="0" w:line="360" w:lineRule="auto"/>
              <w:rPr>
                <w:rFonts w:hint="eastAsia" w:ascii="宋体" w:hAnsi="宋体" w:cs="宋体"/>
                <w:color w:val="auto"/>
                <w:szCs w:val="22"/>
                <w:highlight w:val="none"/>
              </w:rPr>
            </w:pPr>
            <w:r>
              <w:rPr>
                <w:rFonts w:hint="eastAsia" w:ascii="宋体" w:hAnsi="宋体" w:cs="宋体"/>
                <w:color w:val="auto"/>
                <w:szCs w:val="22"/>
                <w:highlight w:val="none"/>
                <w:lang w:bidi="ar"/>
              </w:rPr>
              <w:t>③＝①×②</w:t>
            </w:r>
          </w:p>
        </w:tc>
        <w:tc>
          <w:tcPr>
            <w:tcW w:w="1210" w:type="dxa"/>
            <w:tcBorders>
              <w:top w:val="single" w:color="auto" w:sz="4" w:space="0"/>
              <w:left w:val="single" w:color="auto" w:sz="4" w:space="0"/>
              <w:bottom w:val="single" w:color="auto" w:sz="4" w:space="0"/>
              <w:right w:val="single" w:color="auto" w:sz="4" w:space="0"/>
            </w:tcBorders>
            <w:noWrap w:val="0"/>
            <w:vAlign w:val="top"/>
          </w:tcPr>
          <w:p w14:paraId="174EAAA5">
            <w:pPr>
              <w:pageBreakBefore w:val="0"/>
              <w:kinsoku/>
              <w:overflowPunct/>
              <w:topLinePunct w:val="0"/>
              <w:bidi w:val="0"/>
              <w:spacing w:beforeAutospacing="0" w:afterAutospacing="0" w:line="360" w:lineRule="auto"/>
              <w:jc w:val="center"/>
              <w:rPr>
                <w:rFonts w:hint="eastAsia" w:ascii="宋体" w:hAnsi="宋体" w:cs="宋体"/>
                <w:color w:val="auto"/>
                <w:szCs w:val="22"/>
                <w:highlight w:val="none"/>
              </w:rPr>
            </w:pPr>
            <w:r>
              <w:rPr>
                <w:rFonts w:hint="eastAsia" w:ascii="宋体" w:hAnsi="宋体" w:cs="宋体"/>
                <w:color w:val="auto"/>
                <w:szCs w:val="22"/>
                <w:highlight w:val="none"/>
                <w:lang w:bidi="ar"/>
              </w:rPr>
              <w:t>备注</w:t>
            </w:r>
          </w:p>
        </w:tc>
      </w:tr>
      <w:tr w14:paraId="380D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2" w:type="dxa"/>
            <w:tcBorders>
              <w:top w:val="single" w:color="auto" w:sz="4" w:space="0"/>
              <w:left w:val="single" w:color="auto" w:sz="4" w:space="0"/>
              <w:bottom w:val="single" w:color="auto" w:sz="4" w:space="0"/>
              <w:right w:val="single" w:color="auto" w:sz="4" w:space="0"/>
            </w:tcBorders>
            <w:noWrap w:val="0"/>
            <w:vAlign w:val="center"/>
          </w:tcPr>
          <w:p w14:paraId="0EC2F5A8">
            <w:pPr>
              <w:pageBreakBefore w:val="0"/>
              <w:kinsoku/>
              <w:overflowPunct/>
              <w:topLinePunct w:val="0"/>
              <w:bidi w:val="0"/>
              <w:spacing w:beforeAutospacing="0" w:afterAutospacing="0" w:line="360" w:lineRule="auto"/>
              <w:rPr>
                <w:rFonts w:hint="eastAsia" w:ascii="宋体" w:hAnsi="宋体" w:cs="宋体"/>
                <w:color w:val="auto"/>
                <w:szCs w:val="22"/>
                <w:highlight w:val="none"/>
              </w:rPr>
            </w:pPr>
            <w:r>
              <w:rPr>
                <w:rFonts w:hint="eastAsia" w:ascii="宋体" w:hAnsi="宋体" w:cs="宋体"/>
                <w:color w:val="auto"/>
                <w:szCs w:val="22"/>
                <w:highlight w:val="none"/>
                <w:lang w:bidi="ar"/>
              </w:rPr>
              <w:t>1</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11D73692">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D779EFF">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7E581F74">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5AC239B5">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455C3AE">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2E9737E">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top"/>
          </w:tcPr>
          <w:p w14:paraId="32B051D2">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r>
      <w:tr w14:paraId="25E9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2" w:type="dxa"/>
            <w:tcBorders>
              <w:top w:val="single" w:color="auto" w:sz="4" w:space="0"/>
              <w:left w:val="single" w:color="auto" w:sz="4" w:space="0"/>
              <w:bottom w:val="single" w:color="auto" w:sz="4" w:space="0"/>
              <w:right w:val="single" w:color="auto" w:sz="4" w:space="0"/>
            </w:tcBorders>
            <w:noWrap w:val="0"/>
            <w:vAlign w:val="center"/>
          </w:tcPr>
          <w:p w14:paraId="1C6272BF">
            <w:pPr>
              <w:pageBreakBefore w:val="0"/>
              <w:kinsoku/>
              <w:overflowPunct/>
              <w:topLinePunct w:val="0"/>
              <w:bidi w:val="0"/>
              <w:spacing w:beforeAutospacing="0" w:afterAutospacing="0" w:line="360" w:lineRule="auto"/>
              <w:rPr>
                <w:rFonts w:hint="eastAsia" w:ascii="宋体" w:hAnsi="宋体" w:cs="宋体"/>
                <w:color w:val="auto"/>
                <w:szCs w:val="22"/>
                <w:highlight w:val="none"/>
              </w:rPr>
            </w:pPr>
            <w:r>
              <w:rPr>
                <w:rFonts w:hint="eastAsia" w:ascii="宋体" w:hAnsi="宋体" w:cs="宋体"/>
                <w:color w:val="auto"/>
                <w:szCs w:val="22"/>
                <w:highlight w:val="none"/>
                <w:lang w:bidi="ar"/>
              </w:rPr>
              <w:t>2</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6145AE76">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6CC55C0">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7D6D03B">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FCD7051">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EC41655">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06D42E5">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top"/>
          </w:tcPr>
          <w:p w14:paraId="0DCC1679">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r>
      <w:tr w14:paraId="62E7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noWrap w:val="0"/>
            <w:vAlign w:val="center"/>
          </w:tcPr>
          <w:p w14:paraId="335C996A">
            <w:pPr>
              <w:pageBreakBefore w:val="0"/>
              <w:kinsoku/>
              <w:overflowPunct/>
              <w:topLinePunct w:val="0"/>
              <w:bidi w:val="0"/>
              <w:spacing w:beforeAutospacing="0" w:afterAutospacing="0" w:line="360" w:lineRule="auto"/>
              <w:rPr>
                <w:rFonts w:hint="eastAsia" w:ascii="宋体" w:hAnsi="宋体" w:cs="宋体"/>
                <w:color w:val="auto"/>
                <w:szCs w:val="22"/>
                <w:highlight w:val="none"/>
              </w:rPr>
            </w:pPr>
            <w:r>
              <w:rPr>
                <w:rFonts w:hint="eastAsia" w:ascii="宋体" w:hAnsi="宋体" w:cs="宋体"/>
                <w:color w:val="auto"/>
                <w:szCs w:val="22"/>
                <w:highlight w:val="none"/>
                <w:lang w:bidi="ar"/>
              </w:rPr>
              <w:t>...</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5B26DC06">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67B1877">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A3A04C7">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0AA4AB8">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008151D">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E08CB1C">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top"/>
          </w:tcPr>
          <w:p w14:paraId="2BA57DCD">
            <w:pPr>
              <w:pageBreakBefore w:val="0"/>
              <w:kinsoku/>
              <w:overflowPunct/>
              <w:topLinePunct w:val="0"/>
              <w:bidi w:val="0"/>
              <w:spacing w:beforeAutospacing="0" w:afterAutospacing="0" w:line="360" w:lineRule="auto"/>
              <w:rPr>
                <w:rFonts w:hint="eastAsia" w:ascii="宋体" w:hAnsi="宋体" w:cs="宋体"/>
                <w:color w:val="auto"/>
                <w:szCs w:val="22"/>
                <w:highlight w:val="none"/>
              </w:rPr>
            </w:pPr>
          </w:p>
        </w:tc>
      </w:tr>
      <w:tr w14:paraId="6F8F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noWrap w:val="0"/>
            <w:vAlign w:val="top"/>
          </w:tcPr>
          <w:p w14:paraId="2DB8A709">
            <w:pPr>
              <w:pageBreakBefore w:val="0"/>
              <w:kinsoku/>
              <w:overflowPunct/>
              <w:topLinePunct w:val="0"/>
              <w:bidi w:val="0"/>
              <w:spacing w:beforeAutospacing="0" w:afterAutospacing="0" w:line="360" w:lineRule="auto"/>
              <w:rPr>
                <w:rFonts w:hint="eastAsia" w:ascii="宋体" w:hAnsi="宋体" w:cs="宋体"/>
                <w:color w:val="auto"/>
                <w:szCs w:val="22"/>
                <w:highlight w:val="none"/>
              </w:rPr>
            </w:pPr>
            <w:r>
              <w:rPr>
                <w:rFonts w:hint="eastAsia" w:ascii="宋体" w:hAnsi="宋体" w:cs="宋体"/>
                <w:color w:val="auto"/>
                <w:szCs w:val="22"/>
                <w:highlight w:val="none"/>
                <w:lang w:bidi="ar"/>
              </w:rPr>
              <w:t>报价合计（包含税费等所有费用）：（大写）人民币（￥       元）</w:t>
            </w:r>
          </w:p>
        </w:tc>
      </w:tr>
      <w:tr w14:paraId="498F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noWrap w:val="0"/>
            <w:vAlign w:val="top"/>
          </w:tcPr>
          <w:p w14:paraId="6FBAAB5D">
            <w:pPr>
              <w:pageBreakBefore w:val="0"/>
              <w:kinsoku/>
              <w:overflowPunct/>
              <w:topLinePunct w:val="0"/>
              <w:bidi w:val="0"/>
              <w:spacing w:beforeAutospacing="0" w:afterAutospacing="0" w:line="360" w:lineRule="auto"/>
              <w:rPr>
                <w:rFonts w:hint="eastAsia" w:ascii="宋体" w:hAnsi="宋体" w:cs="宋体"/>
                <w:color w:val="auto"/>
                <w:szCs w:val="22"/>
                <w:highlight w:val="none"/>
              </w:rPr>
            </w:pPr>
            <w:r>
              <w:rPr>
                <w:rFonts w:hint="eastAsia" w:ascii="宋体" w:hAnsi="宋体" w:cs="宋体"/>
                <w:color w:val="auto"/>
                <w:szCs w:val="21"/>
                <w:highlight w:val="none"/>
                <w:u w:val="single"/>
                <w:lang w:bidi="ar"/>
              </w:rPr>
              <w:t>　　</w:t>
            </w:r>
            <w:r>
              <w:rPr>
                <w:rFonts w:hint="eastAsia" w:ascii="宋体" w:hAnsi="宋体" w:cs="宋体"/>
                <w:color w:val="auto"/>
                <w:szCs w:val="21"/>
                <w:highlight w:val="none"/>
                <w:lang w:bidi="ar"/>
              </w:rPr>
              <w:t>分标（此处有分标时填写具体分标号，无分标时填写“无”）</w:t>
            </w:r>
          </w:p>
        </w:tc>
      </w:tr>
      <w:tr w14:paraId="5C6A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noWrap w:val="0"/>
            <w:vAlign w:val="top"/>
          </w:tcPr>
          <w:p w14:paraId="6C348E4A">
            <w:pPr>
              <w:pageBreakBefore w:val="0"/>
              <w:kinsoku/>
              <w:overflowPunct/>
              <w:topLinePunct w:val="0"/>
              <w:bidi w:val="0"/>
              <w:spacing w:beforeAutospacing="0" w:afterAutospacing="0" w:line="360" w:lineRule="auto"/>
              <w:rPr>
                <w:rFonts w:hint="eastAsia" w:ascii="宋体" w:hAnsi="宋体" w:cs="宋体"/>
                <w:color w:val="auto"/>
                <w:szCs w:val="22"/>
                <w:highlight w:val="none"/>
              </w:rPr>
            </w:pPr>
            <w:r>
              <w:rPr>
                <w:rFonts w:hint="eastAsia" w:ascii="宋体" w:hAnsi="宋体" w:cs="宋体"/>
                <w:color w:val="auto"/>
                <w:szCs w:val="22"/>
                <w:highlight w:val="none"/>
                <w:lang w:bidi="ar"/>
              </w:rPr>
              <w:t>验收标准：</w:t>
            </w:r>
          </w:p>
        </w:tc>
      </w:tr>
      <w:tr w14:paraId="0951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noWrap w:val="0"/>
            <w:vAlign w:val="top"/>
          </w:tcPr>
          <w:p w14:paraId="620D1570">
            <w:pPr>
              <w:pageBreakBefore w:val="0"/>
              <w:kinsoku/>
              <w:overflowPunct/>
              <w:topLinePunct w:val="0"/>
              <w:bidi w:val="0"/>
              <w:spacing w:beforeAutospacing="0" w:afterAutospacing="0" w:line="360" w:lineRule="auto"/>
              <w:rPr>
                <w:rFonts w:hint="eastAsia" w:ascii="宋体" w:hAnsi="宋体" w:cs="宋体"/>
                <w:color w:val="auto"/>
                <w:szCs w:val="22"/>
                <w:highlight w:val="none"/>
              </w:rPr>
            </w:pPr>
            <w:r>
              <w:rPr>
                <w:rFonts w:hint="eastAsia" w:ascii="宋体" w:hAnsi="宋体" w:cs="宋体"/>
                <w:color w:val="auto"/>
                <w:szCs w:val="22"/>
                <w:highlight w:val="none"/>
                <w:lang w:bidi="ar"/>
              </w:rPr>
              <w:t>优惠及其它：</w:t>
            </w:r>
          </w:p>
        </w:tc>
      </w:tr>
    </w:tbl>
    <w:p w14:paraId="5F7AF5B5">
      <w:pPr>
        <w:pageBreakBefore w:val="0"/>
        <w:kinsoku/>
        <w:overflowPunct/>
        <w:topLinePunct w:val="0"/>
        <w:bidi w:val="0"/>
        <w:snapToGrid w:val="0"/>
        <w:spacing w:beforeAutospacing="0" w:afterAutospacing="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 xml:space="preserve">注： </w:t>
      </w:r>
    </w:p>
    <w:p w14:paraId="672AB155">
      <w:pPr>
        <w:pageBreakBefore w:val="0"/>
        <w:kinsoku/>
        <w:overflowPunct/>
        <w:topLinePunct w:val="0"/>
        <w:bidi w:val="0"/>
        <w:snapToGrid w:val="0"/>
        <w:spacing w:beforeAutospacing="0" w:afterAutospacing="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bidi="ar"/>
        </w:rPr>
        <w:t>否则其投标作无效标处理。</w:t>
      </w:r>
    </w:p>
    <w:p w14:paraId="6A375F01">
      <w:pPr>
        <w:pageBreakBefore w:val="0"/>
        <w:kinsoku/>
        <w:overflowPunct/>
        <w:topLinePunct w:val="0"/>
        <w:bidi w:val="0"/>
        <w:snapToGrid w:val="0"/>
        <w:spacing w:beforeAutospacing="0" w:afterAutospacing="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2、本表内容均不能涂改，</w:t>
      </w:r>
      <w:r>
        <w:rPr>
          <w:rFonts w:hint="eastAsia" w:ascii="宋体" w:hAnsi="宋体" w:cs="宋体"/>
          <w:b/>
          <w:color w:val="auto"/>
          <w:kern w:val="0"/>
          <w:sz w:val="24"/>
          <w:highlight w:val="none"/>
          <w:lang w:val="zh-CN" w:bidi="ar"/>
        </w:rPr>
        <w:t>否则其投标作无效标处理。</w:t>
      </w:r>
    </w:p>
    <w:p w14:paraId="59DCADD2">
      <w:pPr>
        <w:pageBreakBefore w:val="0"/>
        <w:kinsoku/>
        <w:overflowPunct/>
        <w:topLinePunct w:val="0"/>
        <w:bidi w:val="0"/>
        <w:snapToGrid w:val="0"/>
        <w:spacing w:beforeAutospacing="0" w:afterAutospacing="0" w:line="360" w:lineRule="auto"/>
        <w:ind w:firstLine="480" w:firstLineChars="200"/>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bidi="ar"/>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bidi="ar"/>
        </w:rPr>
        <w:t>否则其投标作无效标处理。</w:t>
      </w:r>
    </w:p>
    <w:p w14:paraId="1090CBAD">
      <w:pPr>
        <w:pageBreakBefore w:val="0"/>
        <w:kinsoku/>
        <w:overflowPunct/>
        <w:topLinePunct w:val="0"/>
        <w:bidi w:val="0"/>
        <w:snapToGrid w:val="0"/>
        <w:spacing w:beforeAutospacing="0" w:afterAutospacing="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4、以上表格要求细分项目及报价，在“</w:t>
      </w:r>
      <w:r>
        <w:rPr>
          <w:rFonts w:hint="eastAsia" w:ascii="宋体" w:hAnsi="宋体" w:cs="宋体"/>
          <w:color w:val="auto"/>
          <w:kern w:val="0"/>
          <w:sz w:val="24"/>
          <w:highlight w:val="none"/>
          <w:lang w:bidi="ar"/>
        </w:rPr>
        <w:t>货物名称</w:t>
      </w:r>
      <w:r>
        <w:rPr>
          <w:rFonts w:hint="eastAsia" w:ascii="宋体" w:hAnsi="宋体" w:cs="宋体"/>
          <w:color w:val="auto"/>
          <w:kern w:val="0"/>
          <w:sz w:val="24"/>
          <w:highlight w:val="none"/>
          <w:lang w:val="zh-CN" w:bidi="ar"/>
        </w:rPr>
        <w:t>”一栏中，填写具体货物，</w:t>
      </w:r>
      <w:r>
        <w:rPr>
          <w:rFonts w:hint="eastAsia" w:ascii="宋体" w:hAnsi="宋体" w:cs="宋体"/>
          <w:b/>
          <w:color w:val="auto"/>
          <w:kern w:val="0"/>
          <w:sz w:val="24"/>
          <w:highlight w:val="none"/>
          <w:lang w:val="zh-CN" w:bidi="ar"/>
        </w:rPr>
        <w:t>否则其投标作无效标处理。</w:t>
      </w:r>
    </w:p>
    <w:p w14:paraId="58C1F26F">
      <w:pPr>
        <w:pageBreakBefore w:val="0"/>
        <w:kinsoku/>
        <w:overflowPunct/>
        <w:topLinePunct w:val="0"/>
        <w:bidi w:val="0"/>
        <w:snapToGrid w:val="0"/>
        <w:spacing w:beforeAutospacing="0" w:afterAutospacing="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5、特别提示：采购机构将对项目名称和项目编号，中标供应商名称、地址和中标金额，主要中标标的的名称、</w:t>
      </w:r>
      <w:r>
        <w:rPr>
          <w:rFonts w:hint="eastAsia" w:ascii="宋体" w:hAnsi="宋体" w:cs="宋体"/>
          <w:color w:val="auto"/>
          <w:szCs w:val="22"/>
          <w:highlight w:val="none"/>
          <w:lang w:bidi="ar"/>
        </w:rPr>
        <w:t>规格型号</w:t>
      </w:r>
      <w:r>
        <w:rPr>
          <w:rFonts w:hint="eastAsia" w:ascii="宋体" w:hAnsi="宋体" w:cs="宋体"/>
          <w:color w:val="auto"/>
          <w:kern w:val="0"/>
          <w:sz w:val="24"/>
          <w:highlight w:val="none"/>
          <w:lang w:val="zh-CN" w:bidi="ar"/>
        </w:rPr>
        <w:t>、数量、单价、货物要求等予以公示。</w:t>
      </w:r>
    </w:p>
    <w:p w14:paraId="4745A2D7">
      <w:pPr>
        <w:pageBreakBefore w:val="0"/>
        <w:kinsoku/>
        <w:overflowPunct/>
        <w:topLinePunct w:val="0"/>
        <w:bidi w:val="0"/>
        <w:snapToGrid w:val="0"/>
        <w:spacing w:beforeAutospacing="0" w:afterAutospacing="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zh-CN" w:bidi="ar"/>
        </w:rPr>
        <w:t>6、</w:t>
      </w:r>
      <w:r>
        <w:rPr>
          <w:rFonts w:hint="eastAsia" w:ascii="宋体" w:hAnsi="宋体" w:cs="宋体"/>
          <w:color w:val="auto"/>
          <w:kern w:val="0"/>
          <w:sz w:val="24"/>
          <w:highlight w:val="none"/>
          <w:lang w:val="zh-CN" w:bidi="ar"/>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6B2B44B">
      <w:pPr>
        <w:pageBreakBefore w:val="0"/>
        <w:kinsoku/>
        <w:overflowPunct/>
        <w:topLinePunct w:val="0"/>
        <w:bidi w:val="0"/>
        <w:snapToGrid w:val="0"/>
        <w:spacing w:beforeAutospacing="0" w:afterAutospacing="0"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投标人名称(电子签章)：</w:t>
      </w:r>
    </w:p>
    <w:p w14:paraId="23D8C33E">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10FC5DEF">
      <w:pPr>
        <w:pageBreakBefore w:val="0"/>
        <w:widowControl/>
        <w:kinsoku/>
        <w:overflowPunct/>
        <w:topLinePunct w:val="0"/>
        <w:bidi w:val="0"/>
        <w:spacing w:beforeAutospacing="0" w:afterAutospacing="0" w:line="360" w:lineRule="auto"/>
        <w:jc w:val="center"/>
        <w:rPr>
          <w:rFonts w:hint="eastAsia" w:ascii="宋体" w:hAnsi="宋体" w:eastAsia="宋体" w:cs="宋体"/>
          <w:b/>
          <w:color w:val="auto"/>
          <w:sz w:val="30"/>
          <w:szCs w:val="30"/>
          <w:highlight w:val="none"/>
          <w:lang w:val="en-US" w:eastAsia="zh-CN"/>
        </w:rPr>
        <w:sectPr>
          <w:pgSz w:w="11906" w:h="16838"/>
          <w:pgMar w:top="1135" w:right="1135" w:bottom="1135" w:left="1135" w:header="720" w:footer="720" w:gutter="0"/>
          <w:pgNumType w:fmt="decimal"/>
          <w:cols w:space="720" w:num="1"/>
          <w:docGrid w:type="lines" w:linePitch="331" w:charSpace="0"/>
        </w:sectPr>
      </w:pPr>
      <w:bookmarkStart w:id="344" w:name="_Toc7926"/>
      <w:bookmarkStart w:id="345" w:name="_Toc24533"/>
      <w:bookmarkStart w:id="346" w:name="_Toc19686840"/>
    </w:p>
    <w:p w14:paraId="3EB8AC13">
      <w:pPr>
        <w:pageBreakBefore w:val="0"/>
        <w:widowControl/>
        <w:kinsoku/>
        <w:overflowPunct/>
        <w:topLinePunct w:val="0"/>
        <w:bidi w:val="0"/>
        <w:spacing w:beforeAutospacing="0" w:afterAutospacing="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八</w:t>
      </w:r>
      <w:r>
        <w:rPr>
          <w:rFonts w:ascii="宋体" w:hAnsi="宋体" w:cs="宋体"/>
          <w:b/>
          <w:color w:val="auto"/>
          <w:sz w:val="30"/>
          <w:szCs w:val="30"/>
          <w:highlight w:val="none"/>
        </w:rPr>
        <w:t>、中小企业声明函</w:t>
      </w:r>
    </w:p>
    <w:p w14:paraId="3D418B9D">
      <w:pPr>
        <w:pageBreakBefore w:val="0"/>
        <w:widowControl/>
        <w:kinsoku/>
        <w:overflowPunct/>
        <w:topLinePunct w:val="0"/>
        <w:bidi w:val="0"/>
        <w:spacing w:beforeAutospacing="0" w:afterAutospacing="0" w:line="360" w:lineRule="auto"/>
        <w:rPr>
          <w:rFonts w:ascii="宋体" w:hAnsi="宋体" w:cs="宋体"/>
          <w:color w:val="auto"/>
          <w:spacing w:val="-4"/>
          <w:szCs w:val="21"/>
          <w:highlight w:val="none"/>
        </w:rPr>
      </w:pPr>
      <w:r>
        <w:rPr>
          <w:rFonts w:ascii="宋体" w:hAnsi="宋体" w:cs="宋体"/>
          <w:color w:val="auto"/>
          <w:spacing w:val="-4"/>
          <w:szCs w:val="21"/>
          <w:highlight w:val="none"/>
        </w:rPr>
        <w:t>说明：</w:t>
      </w:r>
    </w:p>
    <w:p w14:paraId="5B3ADC91">
      <w:pPr>
        <w:pageBreakBefore w:val="0"/>
        <w:widowControl/>
        <w:kinsoku/>
        <w:overflowPunct/>
        <w:topLinePunct w:val="0"/>
        <w:bidi w:val="0"/>
        <w:spacing w:beforeAutospacing="0" w:afterAutospacing="0" w:line="360" w:lineRule="auto"/>
        <w:ind w:firstLine="404" w:firstLineChars="200"/>
        <w:rPr>
          <w:rFonts w:ascii="宋体" w:hAnsi="宋体" w:cs="宋体"/>
          <w:color w:val="auto"/>
          <w:spacing w:val="-4"/>
          <w:szCs w:val="21"/>
          <w:highlight w:val="none"/>
        </w:rPr>
      </w:pPr>
      <w:r>
        <w:rPr>
          <w:rFonts w:ascii="宋体" w:hAnsi="宋体" w:cs="宋体"/>
          <w:color w:val="auto"/>
          <w:spacing w:val="-4"/>
          <w:szCs w:val="21"/>
          <w:highlight w:val="none"/>
        </w:rPr>
        <w:t>1、本声明函主要供参加政府采购活动的中小企业填写，非中小企业无需填写。</w:t>
      </w:r>
    </w:p>
    <w:p w14:paraId="32413068">
      <w:pPr>
        <w:pageBreakBefore w:val="0"/>
        <w:widowControl/>
        <w:kinsoku/>
        <w:overflowPunct/>
        <w:topLinePunct w:val="0"/>
        <w:bidi w:val="0"/>
        <w:spacing w:beforeAutospacing="0" w:afterAutospacing="0" w:line="360" w:lineRule="auto"/>
        <w:ind w:firstLine="404" w:firstLineChars="200"/>
        <w:rPr>
          <w:rFonts w:ascii="宋体" w:hAnsi="宋体" w:cs="宋体"/>
          <w:color w:val="auto"/>
          <w:spacing w:val="-4"/>
          <w:szCs w:val="21"/>
          <w:highlight w:val="none"/>
        </w:rPr>
      </w:pPr>
      <w:r>
        <w:rPr>
          <w:rFonts w:ascii="宋体" w:hAnsi="宋体" w:cs="宋体"/>
          <w:color w:val="auto"/>
          <w:spacing w:val="-4"/>
          <w:szCs w:val="21"/>
          <w:highlight w:val="none"/>
        </w:rPr>
        <w:t>2、小型、微型企业提供中型企业提供的货物的，视同为中型企业。</w:t>
      </w:r>
    </w:p>
    <w:p w14:paraId="12CE505E">
      <w:pPr>
        <w:pageBreakBefore w:val="0"/>
        <w:widowControl/>
        <w:kinsoku/>
        <w:overflowPunct/>
        <w:topLinePunct w:val="0"/>
        <w:bidi w:val="0"/>
        <w:spacing w:beforeAutospacing="0" w:afterAutospacing="0" w:line="360" w:lineRule="auto"/>
        <w:ind w:firstLine="404" w:firstLineChars="200"/>
        <w:rPr>
          <w:rFonts w:ascii="宋体" w:hAnsi="宋体" w:cs="宋体"/>
          <w:color w:val="auto"/>
          <w:spacing w:val="-4"/>
          <w:szCs w:val="21"/>
          <w:highlight w:val="none"/>
        </w:rPr>
      </w:pPr>
    </w:p>
    <w:p w14:paraId="2BEE1226">
      <w:pPr>
        <w:pageBreakBefore w:val="0"/>
        <w:widowControl/>
        <w:kinsoku/>
        <w:overflowPunct/>
        <w:topLinePunct w:val="0"/>
        <w:bidi w:val="0"/>
        <w:spacing w:beforeAutospacing="0" w:afterAutospacing="0" w:line="360" w:lineRule="auto"/>
        <w:ind w:left="-424" w:leftChars="-202" w:right="142" w:firstLine="420" w:firstLineChars="200"/>
        <w:contextualSpacing/>
        <w:rPr>
          <w:rFonts w:hint="eastAsia" w:ascii="宋体" w:hAnsi="宋体" w:cs="宋体"/>
          <w:color w:val="auto"/>
          <w:kern w:val="24"/>
          <w:highlight w:val="none"/>
        </w:rPr>
      </w:pPr>
      <w:r>
        <w:rPr>
          <w:rFonts w:hint="eastAsia" w:ascii="宋体" w:hAnsi="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rPr>
        <w:t>（采购人）</w:t>
      </w:r>
      <w:r>
        <w:rPr>
          <w:rFonts w:hint="eastAsia" w:ascii="宋体" w:hAnsi="宋体" w:cs="宋体"/>
          <w:color w:val="auto"/>
          <w:kern w:val="24"/>
          <w:highlight w:val="none"/>
        </w:rPr>
        <w:t>的</w:t>
      </w:r>
      <w:r>
        <w:rPr>
          <w:rFonts w:hint="eastAsia" w:ascii="宋体" w:hAnsi="宋体" w:cs="宋体"/>
          <w:color w:val="auto"/>
          <w:kern w:val="24"/>
          <w:highlight w:val="none"/>
          <w:u w:val="single"/>
        </w:rPr>
        <w:t xml:space="preserve">          （项目名称）     </w:t>
      </w:r>
      <w:r>
        <w:rPr>
          <w:rFonts w:hint="eastAsia" w:ascii="宋体" w:hAnsi="宋体" w:cs="宋体"/>
          <w:color w:val="auto"/>
          <w:kern w:val="24"/>
          <w:highlight w:val="none"/>
        </w:rPr>
        <w:t>采购活动，提供的货物全部由符合政策要求的中小企业制造。相关企业（含联合体中的中小企业、签订分包意向协议的中小企业）的具体情况如下：</w:t>
      </w:r>
    </w:p>
    <w:p w14:paraId="1E1A64F1">
      <w:pPr>
        <w:pageBreakBefore w:val="0"/>
        <w:widowControl/>
        <w:kinsoku/>
        <w:overflowPunct/>
        <w:topLinePunct w:val="0"/>
        <w:bidi w:val="0"/>
        <w:spacing w:beforeAutospacing="0" w:afterAutospacing="0" w:line="360" w:lineRule="auto"/>
        <w:ind w:left="-405" w:leftChars="-193" w:right="142" w:firstLine="396" w:firstLineChars="189"/>
        <w:contextualSpacing/>
        <w:rPr>
          <w:rFonts w:hint="eastAsia" w:ascii="宋体" w:hAnsi="宋体" w:cs="宋体"/>
          <w:color w:val="auto"/>
          <w:kern w:val="24"/>
          <w:szCs w:val="21"/>
          <w:highlight w:val="none"/>
        </w:rPr>
      </w:pPr>
      <w:r>
        <w:rPr>
          <w:rFonts w:hint="eastAsia" w:ascii="宋体" w:hAnsi="宋体" w:cs="宋体"/>
          <w:color w:val="auto"/>
          <w:kern w:val="24"/>
          <w:szCs w:val="21"/>
          <w:highlight w:val="none"/>
        </w:rPr>
        <w:t>1.</w:t>
      </w:r>
      <w:r>
        <w:rPr>
          <w:rFonts w:hint="eastAsia" w:ascii="宋体" w:hAnsi="宋体" w:cs="宋体"/>
          <w:color w:val="auto"/>
          <w:kern w:val="24"/>
          <w:szCs w:val="21"/>
          <w:highlight w:val="none"/>
          <w:u w:val="single"/>
        </w:rPr>
        <w:t xml:space="preserve">   </w:t>
      </w:r>
      <w:r>
        <w:rPr>
          <w:rFonts w:hint="eastAsia" w:ascii="宋体" w:hAnsi="宋体" w:cs="宋体"/>
          <w:color w:val="auto"/>
          <w:szCs w:val="21"/>
          <w:highlight w:val="none"/>
          <w:u w:val="single"/>
        </w:rPr>
        <w:t>（标的名称）</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，属于</w:t>
      </w:r>
      <w:r>
        <w:rPr>
          <w:rFonts w:hint="eastAsia" w:ascii="宋体" w:hAnsi="宋体" w:cs="宋体"/>
          <w:color w:val="auto"/>
          <w:kern w:val="24"/>
          <w:szCs w:val="21"/>
          <w:highlight w:val="none"/>
          <w:u w:val="single"/>
        </w:rPr>
        <w:t xml:space="preserve">    </w:t>
      </w:r>
      <w:r>
        <w:rPr>
          <w:rFonts w:hint="eastAsia" w:ascii="宋体" w:hAnsi="宋体" w:cs="宋体"/>
          <w:color w:val="auto"/>
          <w:szCs w:val="21"/>
          <w:highlight w:val="none"/>
          <w:u w:val="single"/>
        </w:rPr>
        <w:t>（采购文件中明确的所属行业）</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行业；制造商为</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u w:val="single"/>
          <w:lang w:val="en-US" w:eastAsia="zh-CN"/>
        </w:rPr>
        <w:t xml:space="preserve">   </w:t>
      </w:r>
      <w:r>
        <w:rPr>
          <w:rFonts w:hint="eastAsia" w:ascii="宋体" w:hAnsi="宋体" w:cs="宋体"/>
          <w:color w:val="auto"/>
          <w:kern w:val="24"/>
          <w:szCs w:val="21"/>
          <w:highlight w:val="none"/>
          <w:u w:val="single"/>
        </w:rPr>
        <w:t>（企业名称）</w:t>
      </w:r>
      <w:r>
        <w:rPr>
          <w:rFonts w:hint="eastAsia" w:ascii="宋体" w:hAnsi="宋体" w:cs="宋体"/>
          <w:color w:val="auto"/>
          <w:kern w:val="24"/>
          <w:szCs w:val="21"/>
          <w:highlight w:val="none"/>
        </w:rPr>
        <w:t xml:space="preserve">，从业人员 </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人，营业收入为</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万元，资产总额为</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万元，属于</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（中型企业、小型企业、微型企业）；</w:t>
      </w:r>
    </w:p>
    <w:p w14:paraId="2074F8B3">
      <w:pPr>
        <w:pageBreakBefore w:val="0"/>
        <w:widowControl/>
        <w:kinsoku/>
        <w:overflowPunct/>
        <w:topLinePunct w:val="0"/>
        <w:bidi w:val="0"/>
        <w:spacing w:beforeAutospacing="0" w:afterAutospacing="0" w:line="360" w:lineRule="auto"/>
        <w:ind w:left="-405" w:leftChars="-193" w:right="142" w:firstLine="396" w:firstLineChars="189"/>
        <w:contextualSpacing/>
        <w:rPr>
          <w:rFonts w:hint="eastAsia" w:ascii="宋体" w:hAnsi="宋体" w:cs="宋体"/>
          <w:color w:val="auto"/>
          <w:kern w:val="24"/>
          <w:szCs w:val="21"/>
          <w:highlight w:val="none"/>
        </w:rPr>
      </w:pPr>
      <w:r>
        <w:rPr>
          <w:rFonts w:hint="eastAsia" w:ascii="宋体" w:hAnsi="宋体" w:cs="宋体"/>
          <w:color w:val="auto"/>
          <w:kern w:val="24"/>
          <w:szCs w:val="21"/>
          <w:highlight w:val="none"/>
        </w:rPr>
        <w:t>2.</w:t>
      </w:r>
      <w:r>
        <w:rPr>
          <w:rFonts w:hint="eastAsia" w:ascii="宋体" w:hAnsi="宋体" w:cs="宋体"/>
          <w:color w:val="auto"/>
          <w:kern w:val="24"/>
          <w:szCs w:val="21"/>
          <w:highlight w:val="none"/>
          <w:u w:val="single"/>
        </w:rPr>
        <w:t xml:space="preserve">   </w:t>
      </w:r>
      <w:r>
        <w:rPr>
          <w:rFonts w:hint="eastAsia" w:ascii="宋体" w:hAnsi="宋体" w:cs="宋体"/>
          <w:color w:val="auto"/>
          <w:szCs w:val="21"/>
          <w:highlight w:val="none"/>
          <w:u w:val="single"/>
        </w:rPr>
        <w:t>（标的名称）</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，属于</w:t>
      </w:r>
      <w:r>
        <w:rPr>
          <w:rFonts w:hint="eastAsia" w:ascii="宋体" w:hAnsi="宋体" w:cs="宋体"/>
          <w:color w:val="auto"/>
          <w:kern w:val="24"/>
          <w:szCs w:val="21"/>
          <w:highlight w:val="none"/>
          <w:u w:val="single"/>
        </w:rPr>
        <w:t xml:space="preserve">    </w:t>
      </w:r>
      <w:r>
        <w:rPr>
          <w:rFonts w:hint="eastAsia" w:ascii="宋体" w:hAnsi="宋体" w:cs="宋体"/>
          <w:color w:val="auto"/>
          <w:szCs w:val="21"/>
          <w:highlight w:val="none"/>
          <w:u w:val="single"/>
        </w:rPr>
        <w:t>（采购文件中明确的所属行业）</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行业；制造商为</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u w:val="single"/>
          <w:lang w:val="en-US" w:eastAsia="zh-CN"/>
        </w:rPr>
        <w:t xml:space="preserve">   </w:t>
      </w:r>
      <w:r>
        <w:rPr>
          <w:rFonts w:hint="eastAsia" w:ascii="宋体" w:hAnsi="宋体" w:cs="宋体"/>
          <w:color w:val="auto"/>
          <w:kern w:val="24"/>
          <w:szCs w:val="21"/>
          <w:highlight w:val="none"/>
          <w:u w:val="single"/>
        </w:rPr>
        <w:t>（企业名称）</w:t>
      </w:r>
      <w:r>
        <w:rPr>
          <w:rFonts w:hint="eastAsia" w:ascii="宋体" w:hAnsi="宋体" w:cs="宋体"/>
          <w:color w:val="auto"/>
          <w:kern w:val="24"/>
          <w:szCs w:val="21"/>
          <w:highlight w:val="none"/>
        </w:rPr>
        <w:t xml:space="preserve">，从业人员 </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人，营业收入为</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万元，资产总额为</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万元，属于</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（中型企业、小型企业、微型企业）；</w:t>
      </w:r>
    </w:p>
    <w:p w14:paraId="15405090">
      <w:pPr>
        <w:pageBreakBefore w:val="0"/>
        <w:widowControl/>
        <w:kinsoku/>
        <w:overflowPunct/>
        <w:topLinePunct w:val="0"/>
        <w:bidi w:val="0"/>
        <w:spacing w:beforeAutospacing="0" w:afterAutospacing="0" w:line="360" w:lineRule="auto"/>
        <w:ind w:left="-405" w:leftChars="-193" w:right="142" w:firstLine="396" w:firstLineChars="189"/>
        <w:contextualSpacing/>
        <w:rPr>
          <w:rFonts w:hint="eastAsia" w:ascii="宋体" w:hAnsi="宋体" w:cs="宋体"/>
          <w:color w:val="auto"/>
          <w:kern w:val="24"/>
          <w:szCs w:val="21"/>
          <w:highlight w:val="none"/>
        </w:rPr>
      </w:pPr>
      <w:r>
        <w:rPr>
          <w:rFonts w:hint="eastAsia" w:ascii="宋体" w:hAnsi="宋体" w:cs="宋体"/>
          <w:color w:val="auto"/>
          <w:kern w:val="24"/>
          <w:szCs w:val="21"/>
          <w:highlight w:val="none"/>
        </w:rPr>
        <w:t>……</w:t>
      </w:r>
    </w:p>
    <w:p w14:paraId="2837CB65">
      <w:pPr>
        <w:pageBreakBefore w:val="0"/>
        <w:widowControl/>
        <w:kinsoku/>
        <w:overflowPunct/>
        <w:topLinePunct w:val="0"/>
        <w:bidi w:val="0"/>
        <w:spacing w:beforeAutospacing="0" w:afterAutospacing="0" w:line="360" w:lineRule="auto"/>
        <w:ind w:left="-405" w:leftChars="-193" w:right="142" w:firstLine="396" w:firstLineChars="189"/>
        <w:contextualSpacing/>
        <w:rPr>
          <w:rFonts w:hint="eastAsia" w:ascii="宋体" w:hAnsi="宋体" w:cs="宋体"/>
          <w:color w:val="auto"/>
          <w:kern w:val="24"/>
          <w:szCs w:val="21"/>
          <w:highlight w:val="none"/>
        </w:rPr>
      </w:pPr>
      <w:r>
        <w:rPr>
          <w:rFonts w:hint="eastAsia" w:ascii="宋体" w:hAnsi="宋体" w:cs="宋体"/>
          <w:color w:val="auto"/>
          <w:kern w:val="24"/>
          <w:szCs w:val="21"/>
          <w:highlight w:val="none"/>
          <w:lang w:val="en-US" w:eastAsia="zh-CN"/>
        </w:rPr>
        <w:t>59</w:t>
      </w:r>
      <w:r>
        <w:rPr>
          <w:rFonts w:hint="eastAsia" w:ascii="宋体" w:hAnsi="宋体" w:cs="宋体"/>
          <w:color w:val="auto"/>
          <w:kern w:val="24"/>
          <w:szCs w:val="21"/>
          <w:highlight w:val="none"/>
        </w:rPr>
        <w:t>.</w:t>
      </w:r>
      <w:r>
        <w:rPr>
          <w:rFonts w:hint="eastAsia" w:ascii="宋体" w:hAnsi="宋体" w:cs="宋体"/>
          <w:color w:val="auto"/>
          <w:kern w:val="24"/>
          <w:szCs w:val="21"/>
          <w:highlight w:val="none"/>
          <w:u w:val="single"/>
        </w:rPr>
        <w:t xml:space="preserve">   </w:t>
      </w:r>
      <w:r>
        <w:rPr>
          <w:rFonts w:hint="eastAsia" w:ascii="宋体" w:hAnsi="宋体" w:cs="宋体"/>
          <w:color w:val="auto"/>
          <w:szCs w:val="21"/>
          <w:highlight w:val="none"/>
          <w:u w:val="single"/>
        </w:rPr>
        <w:t>（标的名称）</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，属于</w:t>
      </w:r>
      <w:r>
        <w:rPr>
          <w:rFonts w:hint="eastAsia" w:ascii="宋体" w:hAnsi="宋体" w:cs="宋体"/>
          <w:color w:val="auto"/>
          <w:kern w:val="24"/>
          <w:szCs w:val="21"/>
          <w:highlight w:val="none"/>
          <w:u w:val="single"/>
        </w:rPr>
        <w:t xml:space="preserve">    </w:t>
      </w:r>
      <w:r>
        <w:rPr>
          <w:rFonts w:hint="eastAsia" w:ascii="宋体" w:hAnsi="宋体" w:cs="宋体"/>
          <w:color w:val="auto"/>
          <w:szCs w:val="21"/>
          <w:highlight w:val="none"/>
          <w:u w:val="single"/>
        </w:rPr>
        <w:t>（采购文件中明确的所属行业）</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行业；制造商为</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u w:val="single"/>
          <w:lang w:val="en-US" w:eastAsia="zh-CN"/>
        </w:rPr>
        <w:t xml:space="preserve">   </w:t>
      </w:r>
      <w:r>
        <w:rPr>
          <w:rFonts w:hint="eastAsia" w:ascii="宋体" w:hAnsi="宋体" w:cs="宋体"/>
          <w:color w:val="auto"/>
          <w:kern w:val="24"/>
          <w:szCs w:val="21"/>
          <w:highlight w:val="none"/>
          <w:u w:val="single"/>
        </w:rPr>
        <w:t>（企业名称）</w:t>
      </w:r>
      <w:r>
        <w:rPr>
          <w:rFonts w:hint="eastAsia" w:ascii="宋体" w:hAnsi="宋体" w:cs="宋体"/>
          <w:color w:val="auto"/>
          <w:kern w:val="24"/>
          <w:szCs w:val="21"/>
          <w:highlight w:val="none"/>
        </w:rPr>
        <w:t xml:space="preserve">，从业人员 </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人，营业收入为</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万元，资产总额为</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万元，属于</w:t>
      </w:r>
      <w:r>
        <w:rPr>
          <w:rFonts w:hint="eastAsia" w:ascii="宋体" w:hAnsi="宋体" w:cs="宋体"/>
          <w:color w:val="auto"/>
          <w:kern w:val="24"/>
          <w:szCs w:val="21"/>
          <w:highlight w:val="none"/>
          <w:u w:val="single"/>
        </w:rPr>
        <w:t xml:space="preserve">         </w:t>
      </w:r>
      <w:r>
        <w:rPr>
          <w:rFonts w:hint="eastAsia" w:ascii="宋体" w:hAnsi="宋体" w:cs="宋体"/>
          <w:color w:val="auto"/>
          <w:kern w:val="24"/>
          <w:szCs w:val="21"/>
          <w:highlight w:val="none"/>
        </w:rPr>
        <w:t>（中型企业、小型企业、微型企业）；</w:t>
      </w:r>
    </w:p>
    <w:p w14:paraId="65E449DD">
      <w:pPr>
        <w:pageBreakBefore w:val="0"/>
        <w:widowControl/>
        <w:kinsoku/>
        <w:overflowPunct/>
        <w:topLinePunct w:val="0"/>
        <w:bidi w:val="0"/>
        <w:spacing w:beforeAutospacing="0" w:afterAutospacing="0" w:line="360" w:lineRule="auto"/>
        <w:ind w:left="-405" w:leftChars="-193" w:right="142" w:firstLine="396" w:firstLineChars="189"/>
        <w:contextualSpacing/>
        <w:rPr>
          <w:rFonts w:hint="eastAsia" w:ascii="宋体" w:hAnsi="宋体" w:cs="宋体"/>
          <w:color w:val="auto"/>
          <w:kern w:val="24"/>
          <w:szCs w:val="21"/>
          <w:highlight w:val="none"/>
        </w:rPr>
      </w:pPr>
      <w:r>
        <w:rPr>
          <w:rFonts w:hint="eastAsia" w:ascii="宋体" w:hAnsi="宋体" w:cs="宋体"/>
          <w:color w:val="auto"/>
          <w:kern w:val="24"/>
          <w:szCs w:val="21"/>
          <w:highlight w:val="none"/>
        </w:rPr>
        <w:t>以上企业，不属于大企业的分支机构，不存在控股股东为大企业的情形，也不存在与大企业的负责人为同一人的情形。</w:t>
      </w:r>
    </w:p>
    <w:p w14:paraId="0560C1DE">
      <w:pPr>
        <w:pageBreakBefore w:val="0"/>
        <w:widowControl/>
        <w:kinsoku/>
        <w:overflowPunct/>
        <w:topLinePunct w:val="0"/>
        <w:bidi w:val="0"/>
        <w:spacing w:beforeAutospacing="0" w:afterAutospacing="0" w:line="360" w:lineRule="auto"/>
        <w:ind w:left="-426" w:right="142" w:firstLine="567"/>
        <w:contextualSpacing/>
        <w:rPr>
          <w:rFonts w:hint="eastAsia" w:ascii="宋体" w:hAnsi="宋体" w:cs="宋体"/>
          <w:color w:val="auto"/>
          <w:kern w:val="24"/>
          <w:szCs w:val="21"/>
          <w:highlight w:val="none"/>
        </w:rPr>
      </w:pPr>
      <w:r>
        <w:rPr>
          <w:rFonts w:hint="eastAsia" w:ascii="宋体" w:hAnsi="宋体" w:cs="宋体"/>
          <w:color w:val="auto"/>
          <w:kern w:val="24"/>
          <w:szCs w:val="21"/>
          <w:highlight w:val="none"/>
        </w:rPr>
        <w:t>本企业对上述声明内容的真实性负责。如有虚假，将依法承担相应责任。</w:t>
      </w:r>
    </w:p>
    <w:p w14:paraId="1DC2D159">
      <w:pPr>
        <w:pageBreakBefore w:val="0"/>
        <w:widowControl/>
        <w:kinsoku/>
        <w:overflowPunct/>
        <w:topLinePunct w:val="0"/>
        <w:bidi w:val="0"/>
        <w:spacing w:beforeAutospacing="0" w:afterAutospacing="0" w:line="360" w:lineRule="auto"/>
        <w:ind w:firstLine="420" w:firstLineChars="200"/>
        <w:rPr>
          <w:rFonts w:ascii="宋体" w:hAnsi="宋体" w:cs="宋体"/>
          <w:color w:val="auto"/>
          <w:szCs w:val="21"/>
          <w:highlight w:val="none"/>
        </w:rPr>
      </w:pPr>
    </w:p>
    <w:p w14:paraId="21E61611">
      <w:pPr>
        <w:pageBreakBefore w:val="0"/>
        <w:kinsoku/>
        <w:overflowPunct/>
        <w:topLinePunct w:val="0"/>
        <w:bidi w:val="0"/>
        <w:snapToGrid w:val="0"/>
        <w:spacing w:beforeAutospacing="0" w:afterAutospacing="0"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投标人名称(电子签章)：</w:t>
      </w:r>
    </w:p>
    <w:p w14:paraId="3A5BE110">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szCs w:val="21"/>
          <w:highlight w:val="none"/>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14FB33E4">
      <w:pPr>
        <w:pageBreakBefore w:val="0"/>
        <w:kinsoku/>
        <w:overflowPunct/>
        <w:topLinePunct w:val="0"/>
        <w:bidi w:val="0"/>
        <w:snapToGrid w:val="0"/>
        <w:spacing w:beforeAutospacing="0" w:afterAutospacing="0" w:line="360" w:lineRule="auto"/>
        <w:jc w:val="left"/>
        <w:rPr>
          <w:rFonts w:hint="eastAsia" w:ascii="宋体" w:hAnsi="宋体" w:cs="宋体"/>
          <w:color w:val="auto"/>
          <w:sz w:val="20"/>
          <w:highlight w:val="none"/>
        </w:rPr>
      </w:pPr>
      <w:r>
        <w:rPr>
          <w:rFonts w:hint="eastAsia" w:ascii="宋体" w:hAnsi="宋体" w:cs="宋体"/>
          <w:color w:val="auto"/>
          <w:sz w:val="20"/>
          <w:highlight w:val="none"/>
          <w:lang w:bidi="ar"/>
        </w:rPr>
        <w:t>注：</w:t>
      </w:r>
    </w:p>
    <w:p w14:paraId="48ADD8E6">
      <w:pPr>
        <w:pageBreakBefore w:val="0"/>
        <w:numPr>
          <w:ilvl w:val="0"/>
          <w:numId w:val="0"/>
        </w:numPr>
        <w:kinsoku/>
        <w:overflowPunct/>
        <w:topLinePunct w:val="0"/>
        <w:bidi w:val="0"/>
        <w:snapToGrid w:val="0"/>
        <w:spacing w:beforeAutospacing="0" w:afterAutospacing="0" w:line="360" w:lineRule="auto"/>
        <w:ind w:left="300" w:leftChars="0"/>
        <w:jc w:val="left"/>
        <w:rPr>
          <w:rFonts w:hint="eastAsia" w:ascii="宋体" w:hAnsi="宋体" w:cs="宋体"/>
          <w:color w:val="auto"/>
          <w:sz w:val="20"/>
          <w:highlight w:val="none"/>
        </w:rPr>
      </w:pPr>
      <w:r>
        <w:rPr>
          <w:rFonts w:hint="eastAsia" w:ascii="宋体" w:hAnsi="宋体" w:cs="宋体"/>
          <w:color w:val="auto"/>
          <w:sz w:val="20"/>
          <w:highlight w:val="none"/>
          <w:lang w:val="en-US" w:eastAsia="zh-CN" w:bidi="ar"/>
        </w:rPr>
        <w:t>1、</w:t>
      </w:r>
      <w:r>
        <w:rPr>
          <w:rFonts w:hint="eastAsia" w:ascii="宋体" w:hAnsi="宋体" w:cs="宋体"/>
          <w:color w:val="auto"/>
          <w:sz w:val="20"/>
          <w:highlight w:val="none"/>
          <w:lang w:bidi="ar"/>
        </w:rPr>
        <w:t>从业人员、营业收入、资产总额填报上一年度数据，无上一年度数据的新成立企业可不填报。</w:t>
      </w:r>
    </w:p>
    <w:p w14:paraId="25ECA6DB">
      <w:pPr>
        <w:pageBreakBefore w:val="0"/>
        <w:numPr>
          <w:ilvl w:val="0"/>
          <w:numId w:val="0"/>
        </w:numPr>
        <w:kinsoku/>
        <w:overflowPunct/>
        <w:topLinePunct w:val="0"/>
        <w:bidi w:val="0"/>
        <w:snapToGrid w:val="0"/>
        <w:spacing w:beforeAutospacing="0" w:afterAutospacing="0" w:line="360" w:lineRule="auto"/>
        <w:ind w:left="300" w:leftChars="0"/>
        <w:jc w:val="left"/>
        <w:rPr>
          <w:rFonts w:hint="eastAsia" w:ascii="宋体" w:hAnsi="宋体" w:cs="宋体"/>
          <w:color w:val="auto"/>
          <w:sz w:val="20"/>
          <w:highlight w:val="none"/>
          <w:lang w:bidi="ar"/>
        </w:rPr>
      </w:pPr>
      <w:r>
        <w:rPr>
          <w:rFonts w:hint="eastAsia" w:ascii="宋体" w:hAnsi="宋体" w:cs="宋体"/>
          <w:color w:val="auto"/>
          <w:sz w:val="20"/>
          <w:highlight w:val="none"/>
          <w:lang w:val="en-US" w:eastAsia="zh-CN" w:bidi="ar"/>
        </w:rPr>
        <w:t>2、</w:t>
      </w:r>
      <w:r>
        <w:rPr>
          <w:rFonts w:hint="eastAsia" w:ascii="宋体" w:hAnsi="宋体" w:cs="宋体"/>
          <w:color w:val="auto"/>
          <w:sz w:val="20"/>
          <w:highlight w:val="none"/>
          <w:lang w:bidi="ar"/>
        </w:rPr>
        <w:t>请根据自己的真实情况出具《中小企业声明函》。依法享受中小企业优惠政策的，采购人或者采购代理机构在公告中标结果时，同时公告其《中小企业声明函》，接受社会监督。</w:t>
      </w:r>
    </w:p>
    <w:p w14:paraId="1FC2584E">
      <w:pPr>
        <w:pageBreakBefore w:val="0"/>
        <w:numPr>
          <w:ilvl w:val="0"/>
          <w:numId w:val="0"/>
        </w:numPr>
        <w:kinsoku/>
        <w:overflowPunct/>
        <w:topLinePunct w:val="0"/>
        <w:bidi w:val="0"/>
        <w:snapToGrid w:val="0"/>
        <w:spacing w:beforeAutospacing="0" w:afterAutospacing="0" w:line="360" w:lineRule="auto"/>
        <w:ind w:left="300" w:leftChars="0"/>
        <w:jc w:val="left"/>
        <w:rPr>
          <w:rFonts w:hint="eastAsia" w:ascii="宋体" w:hAnsi="宋体" w:cs="宋体"/>
          <w:color w:val="auto"/>
          <w:sz w:val="20"/>
          <w:highlight w:val="none"/>
          <w:lang w:bidi="ar"/>
        </w:rPr>
      </w:pPr>
    </w:p>
    <w:p w14:paraId="7A49B688">
      <w:pPr>
        <w:pageBreakBefore w:val="0"/>
        <w:widowControl/>
        <w:kinsoku/>
        <w:overflowPunct/>
        <w:topLinePunct w:val="0"/>
        <w:bidi w:val="0"/>
        <w:spacing w:beforeAutospacing="0" w:afterAutospacing="0" w:line="360" w:lineRule="auto"/>
        <w:jc w:val="center"/>
        <w:rPr>
          <w:rFonts w:ascii="宋体" w:hAnsi="宋体" w:cs="宋体"/>
          <w:b/>
          <w:color w:val="auto"/>
          <w:sz w:val="30"/>
          <w:szCs w:val="30"/>
          <w:highlight w:val="none"/>
        </w:rPr>
      </w:pPr>
      <w:r>
        <w:rPr>
          <w:rFonts w:ascii="宋体" w:hAnsi="宋体" w:cs="宋体"/>
          <w:b/>
          <w:color w:val="auto"/>
          <w:sz w:val="30"/>
          <w:szCs w:val="30"/>
          <w:highlight w:val="none"/>
        </w:rPr>
        <w:t>残疾人福利性单位声明函（格式）</w:t>
      </w:r>
    </w:p>
    <w:p w14:paraId="7C545833">
      <w:pPr>
        <w:pageBreakBefore w:val="0"/>
        <w:widowControl/>
        <w:kinsoku/>
        <w:overflowPunct/>
        <w:topLinePunct w:val="0"/>
        <w:bidi w:val="0"/>
        <w:spacing w:beforeAutospacing="0" w:afterAutospacing="0" w:line="360" w:lineRule="auto"/>
        <w:jc w:val="center"/>
        <w:rPr>
          <w:rFonts w:ascii="宋体" w:hAnsi="宋体" w:cs="宋体"/>
          <w:b/>
          <w:color w:val="auto"/>
          <w:sz w:val="30"/>
          <w:szCs w:val="30"/>
          <w:highlight w:val="none"/>
        </w:rPr>
      </w:pPr>
    </w:p>
    <w:p w14:paraId="1F9D2454">
      <w:pPr>
        <w:pageBreakBefore w:val="0"/>
        <w:widowControl/>
        <w:kinsoku/>
        <w:overflowPunct/>
        <w:topLinePunct w:val="0"/>
        <w:bidi w:val="0"/>
        <w:spacing w:beforeAutospacing="0" w:afterAutospacing="0" w:line="360" w:lineRule="auto"/>
        <w:jc w:val="left"/>
        <w:rPr>
          <w:rFonts w:ascii="宋体" w:hAnsi="宋体" w:cs="宋体"/>
          <w:color w:val="auto"/>
          <w:sz w:val="30"/>
          <w:szCs w:val="30"/>
          <w:highlight w:val="none"/>
        </w:rPr>
      </w:pPr>
      <w:r>
        <w:rPr>
          <w:rFonts w:ascii="宋体" w:hAnsi="宋体" w:cs="宋体"/>
          <w:color w:val="auto"/>
          <w:sz w:val="30"/>
          <w:szCs w:val="30"/>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ascii="宋体" w:hAnsi="宋体" w:cs="宋体"/>
          <w:color w:val="auto"/>
          <w:sz w:val="30"/>
          <w:szCs w:val="30"/>
          <w:highlight w:val="none"/>
          <w:u w:val="single"/>
        </w:rPr>
        <w:t xml:space="preserve">                       </w:t>
      </w:r>
      <w:r>
        <w:rPr>
          <w:rFonts w:ascii="宋体" w:hAnsi="宋体" w:cs="宋体"/>
          <w:color w:val="auto"/>
          <w:sz w:val="30"/>
          <w:szCs w:val="30"/>
          <w:highlight w:val="none"/>
        </w:rPr>
        <w:t>项目采购活动提供本单位制造的货物（由本单位承担工程/提供服务），或者提供其他残疾人福利性单位制造的货物（不包括使用非残疾人福利性单位注册商标的货物）。</w:t>
      </w:r>
    </w:p>
    <w:p w14:paraId="2BE2BA06">
      <w:pPr>
        <w:pageBreakBefore w:val="0"/>
        <w:widowControl/>
        <w:kinsoku/>
        <w:overflowPunct/>
        <w:topLinePunct w:val="0"/>
        <w:bidi w:val="0"/>
        <w:spacing w:beforeAutospacing="0" w:afterAutospacing="0" w:line="360" w:lineRule="auto"/>
        <w:jc w:val="left"/>
        <w:rPr>
          <w:rFonts w:ascii="宋体" w:hAnsi="宋体" w:cs="宋体"/>
          <w:b/>
          <w:color w:val="auto"/>
          <w:szCs w:val="21"/>
          <w:highlight w:val="none"/>
        </w:rPr>
      </w:pPr>
      <w:r>
        <w:rPr>
          <w:rFonts w:ascii="宋体" w:hAnsi="宋体" w:cs="宋体"/>
          <w:color w:val="auto"/>
          <w:sz w:val="30"/>
          <w:szCs w:val="30"/>
          <w:highlight w:val="none"/>
        </w:rPr>
        <w:t xml:space="preserve">  </w:t>
      </w:r>
    </w:p>
    <w:p w14:paraId="6D55D00A">
      <w:pPr>
        <w:pageBreakBefore w:val="0"/>
        <w:widowControl/>
        <w:kinsoku/>
        <w:overflowPunct/>
        <w:topLinePunct w:val="0"/>
        <w:bidi w:val="0"/>
        <w:spacing w:beforeAutospacing="0" w:afterAutospacing="0" w:line="360" w:lineRule="auto"/>
        <w:jc w:val="left"/>
        <w:rPr>
          <w:rFonts w:ascii="宋体" w:hAnsi="宋体" w:cs="宋体"/>
          <w:b/>
          <w:color w:val="auto"/>
          <w:szCs w:val="21"/>
          <w:highlight w:val="none"/>
        </w:rPr>
      </w:pPr>
    </w:p>
    <w:p w14:paraId="494DC4FC">
      <w:pPr>
        <w:pageBreakBefore w:val="0"/>
        <w:kinsoku/>
        <w:overflowPunct/>
        <w:topLinePunct w:val="0"/>
        <w:bidi w:val="0"/>
        <w:snapToGrid w:val="0"/>
        <w:spacing w:beforeAutospacing="0" w:afterAutospacing="0" w:line="360" w:lineRule="auto"/>
        <w:ind w:left="5137" w:leftChars="1736" w:hanging="1491" w:hangingChars="825"/>
        <w:rPr>
          <w:rFonts w:hint="eastAsia" w:ascii="宋体" w:hAnsi="宋体" w:cs="宋体"/>
          <w:color w:val="auto"/>
          <w:kern w:val="0"/>
          <w:sz w:val="24"/>
          <w:highlight w:val="none"/>
        </w:rPr>
      </w:pPr>
      <w:r>
        <w:rPr>
          <w:rFonts w:hint="eastAsia" w:ascii="宋体" w:hAnsi="宋体" w:cs="宋体"/>
          <w:b/>
          <w:color w:val="auto"/>
          <w:sz w:val="18"/>
          <w:szCs w:val="18"/>
          <w:highlight w:val="none"/>
          <w:lang w:bidi="ar"/>
        </w:rPr>
        <w:t xml:space="preserve">                                                                    </w:t>
      </w:r>
      <w:r>
        <w:rPr>
          <w:rFonts w:hint="eastAsia" w:ascii="宋体" w:hAnsi="宋体" w:cs="宋体"/>
          <w:color w:val="auto"/>
          <w:kern w:val="0"/>
          <w:sz w:val="24"/>
          <w:highlight w:val="none"/>
          <w:lang w:val="zh-CN" w:bidi="ar"/>
        </w:rPr>
        <w:t>投标人名称(电子签章)：</w:t>
      </w:r>
    </w:p>
    <w:p w14:paraId="3FF23F29">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3F68B58B">
      <w:pPr>
        <w:pageBreakBefore w:val="0"/>
        <w:widowControl/>
        <w:kinsoku/>
        <w:overflowPunct/>
        <w:topLinePunct w:val="0"/>
        <w:bidi w:val="0"/>
        <w:spacing w:beforeAutospacing="0" w:afterAutospacing="0" w:line="360" w:lineRule="auto"/>
        <w:ind w:left="5132" w:leftChars="1979" w:hanging="976" w:hangingChars="488"/>
        <w:rPr>
          <w:rFonts w:ascii="宋体" w:hAnsi="宋体" w:cs="宋体"/>
          <w:color w:val="auto"/>
          <w:sz w:val="20"/>
          <w:szCs w:val="20"/>
          <w:highlight w:val="none"/>
        </w:rPr>
      </w:pPr>
    </w:p>
    <w:p w14:paraId="68F4B1C0">
      <w:pPr>
        <w:pageBreakBefore w:val="0"/>
        <w:numPr>
          <w:ilvl w:val="0"/>
          <w:numId w:val="0"/>
        </w:numPr>
        <w:kinsoku/>
        <w:overflowPunct/>
        <w:topLinePunct w:val="0"/>
        <w:bidi w:val="0"/>
        <w:snapToGrid w:val="0"/>
        <w:spacing w:beforeAutospacing="0" w:afterAutospacing="0" w:line="360" w:lineRule="auto"/>
        <w:ind w:left="300" w:leftChars="0"/>
        <w:jc w:val="left"/>
        <w:rPr>
          <w:rFonts w:hint="eastAsia" w:ascii="宋体" w:hAnsi="宋体" w:cs="宋体"/>
          <w:color w:val="auto"/>
          <w:sz w:val="20"/>
          <w:highlight w:val="none"/>
          <w:lang w:bidi="ar"/>
        </w:rPr>
      </w:pPr>
      <w:r>
        <w:rPr>
          <w:rFonts w:hint="eastAsia" w:ascii="宋体" w:hAnsi="宋体" w:cs="宋体"/>
          <w:color w:val="auto"/>
          <w:sz w:val="24"/>
          <w:highlight w:val="none"/>
          <w:lang w:bidi="ar"/>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35F892E7">
      <w:pPr>
        <w:pageBreakBefore w:val="0"/>
        <w:widowControl/>
        <w:kinsoku/>
        <w:overflowPunct/>
        <w:topLinePunct w:val="0"/>
        <w:bidi w:val="0"/>
        <w:spacing w:beforeAutospacing="0" w:afterAutospacing="0" w:line="360" w:lineRule="auto"/>
        <w:jc w:val="center"/>
        <w:rPr>
          <w:rFonts w:hint="eastAsia" w:ascii="宋体" w:hAnsi="宋体" w:cs="宋体"/>
          <w:b/>
          <w:color w:val="auto"/>
          <w:sz w:val="30"/>
          <w:szCs w:val="30"/>
          <w:highlight w:val="none"/>
          <w:lang w:val="en-US" w:eastAsia="zh-CN"/>
        </w:rPr>
      </w:pPr>
    </w:p>
    <w:p w14:paraId="56A45C38">
      <w:pPr>
        <w:pageBreakBefore w:val="0"/>
        <w:widowControl/>
        <w:kinsoku/>
        <w:overflowPunct/>
        <w:topLinePunct w:val="0"/>
        <w:bidi w:val="0"/>
        <w:spacing w:beforeAutospacing="0" w:afterAutospacing="0" w:line="360" w:lineRule="auto"/>
        <w:jc w:val="center"/>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lang w:val="en-US" w:eastAsia="zh-CN"/>
        </w:rPr>
        <w:t>、</w:t>
      </w:r>
      <w:r>
        <w:rPr>
          <w:rFonts w:hint="eastAsia" w:ascii="宋体" w:hAnsi="宋体" w:eastAsia="宋体" w:cs="宋体"/>
          <w:b/>
          <w:color w:val="auto"/>
          <w:sz w:val="30"/>
          <w:szCs w:val="30"/>
          <w:highlight w:val="none"/>
        </w:rPr>
        <w:t>投标人针对报价需要说明的其他文件和说明</w:t>
      </w:r>
    </w:p>
    <w:p w14:paraId="4C619F1E">
      <w:pPr>
        <w:pageBreakBefore w:val="0"/>
        <w:numPr>
          <w:ilvl w:val="0"/>
          <w:numId w:val="0"/>
        </w:numPr>
        <w:kinsoku/>
        <w:overflowPunct/>
        <w:topLinePunct w:val="0"/>
        <w:bidi w:val="0"/>
        <w:snapToGrid w:val="0"/>
        <w:spacing w:beforeAutospacing="0" w:afterAutospacing="0" w:line="360" w:lineRule="auto"/>
        <w:jc w:val="center"/>
        <w:outlineLvl w:val="9"/>
        <w:rPr>
          <w:rFonts w:hint="eastAsia" w:ascii="宋体" w:hAnsi="宋体" w:cs="宋体"/>
          <w:b/>
          <w:bCs/>
          <w:color w:val="auto"/>
          <w:sz w:val="28"/>
          <w:szCs w:val="28"/>
          <w:highlight w:val="none"/>
        </w:rPr>
      </w:pPr>
    </w:p>
    <w:p w14:paraId="7DF99DC5">
      <w:pPr>
        <w:pageBreakBefore w:val="0"/>
        <w:numPr>
          <w:ilvl w:val="0"/>
          <w:numId w:val="0"/>
        </w:numPr>
        <w:kinsoku/>
        <w:overflowPunct/>
        <w:topLinePunct w:val="0"/>
        <w:bidi w:val="0"/>
        <w:snapToGrid w:val="0"/>
        <w:spacing w:beforeAutospacing="0" w:afterAutospacing="0" w:line="360" w:lineRule="auto"/>
        <w:jc w:val="center"/>
        <w:outlineLvl w:val="9"/>
        <w:rPr>
          <w:rFonts w:hint="eastAsia" w:ascii="宋体" w:hAnsi="宋体" w:cs="宋体"/>
          <w:b/>
          <w:bCs/>
          <w:color w:val="auto"/>
          <w:kern w:val="2"/>
          <w:sz w:val="28"/>
          <w:szCs w:val="28"/>
          <w:highlight w:val="none"/>
          <w:lang w:val="en-US" w:eastAsia="zh-CN" w:bidi="ar-SA"/>
        </w:rPr>
      </w:pPr>
    </w:p>
    <w:p w14:paraId="4428B4C0">
      <w:pPr>
        <w:pageBreakBefore w:val="0"/>
        <w:numPr>
          <w:ilvl w:val="0"/>
          <w:numId w:val="0"/>
        </w:numPr>
        <w:kinsoku/>
        <w:overflowPunct/>
        <w:topLinePunct w:val="0"/>
        <w:bidi w:val="0"/>
        <w:snapToGrid w:val="0"/>
        <w:spacing w:beforeAutospacing="0" w:afterAutospacing="0" w:line="360" w:lineRule="auto"/>
        <w:jc w:val="center"/>
        <w:outlineLvl w:val="9"/>
        <w:rPr>
          <w:rFonts w:hint="eastAsia" w:ascii="宋体" w:hAnsi="宋体" w:cs="宋体"/>
          <w:b/>
          <w:bCs/>
          <w:color w:val="auto"/>
          <w:kern w:val="2"/>
          <w:sz w:val="28"/>
          <w:szCs w:val="28"/>
          <w:highlight w:val="none"/>
          <w:lang w:val="en-US" w:eastAsia="zh-CN" w:bidi="ar-SA"/>
        </w:rPr>
      </w:pPr>
    </w:p>
    <w:p w14:paraId="12A5FE11">
      <w:pPr>
        <w:pageBreakBefore w:val="0"/>
        <w:numPr>
          <w:ilvl w:val="0"/>
          <w:numId w:val="0"/>
        </w:numPr>
        <w:kinsoku/>
        <w:overflowPunct/>
        <w:topLinePunct w:val="0"/>
        <w:bidi w:val="0"/>
        <w:snapToGrid w:val="0"/>
        <w:spacing w:beforeAutospacing="0" w:afterAutospacing="0" w:line="360" w:lineRule="auto"/>
        <w:jc w:val="center"/>
        <w:outlineLvl w:val="9"/>
        <w:rPr>
          <w:rFonts w:hint="eastAsia" w:ascii="宋体" w:hAnsi="宋体" w:cs="宋体"/>
          <w:b/>
          <w:bCs/>
          <w:color w:val="auto"/>
          <w:kern w:val="2"/>
          <w:sz w:val="28"/>
          <w:szCs w:val="28"/>
          <w:highlight w:val="none"/>
          <w:lang w:val="en-US" w:eastAsia="zh-CN" w:bidi="ar-SA"/>
        </w:rPr>
      </w:pPr>
    </w:p>
    <w:p w14:paraId="26192FC7">
      <w:pPr>
        <w:pageBreakBefore w:val="0"/>
        <w:numPr>
          <w:ilvl w:val="0"/>
          <w:numId w:val="0"/>
        </w:numPr>
        <w:kinsoku/>
        <w:overflowPunct/>
        <w:topLinePunct w:val="0"/>
        <w:bidi w:val="0"/>
        <w:snapToGrid w:val="0"/>
        <w:spacing w:beforeAutospacing="0" w:afterAutospacing="0" w:line="360" w:lineRule="auto"/>
        <w:jc w:val="center"/>
        <w:outlineLvl w:val="9"/>
        <w:rPr>
          <w:rFonts w:hint="eastAsia" w:ascii="宋体" w:hAnsi="宋体" w:cs="宋体"/>
          <w:b/>
          <w:bCs/>
          <w:color w:val="auto"/>
          <w:kern w:val="2"/>
          <w:sz w:val="28"/>
          <w:szCs w:val="28"/>
          <w:highlight w:val="none"/>
          <w:lang w:val="en-US" w:eastAsia="zh-CN" w:bidi="ar-SA"/>
        </w:rPr>
      </w:pPr>
    </w:p>
    <w:p w14:paraId="21335BBB">
      <w:pPr>
        <w:pageBreakBefore w:val="0"/>
        <w:numPr>
          <w:ilvl w:val="0"/>
          <w:numId w:val="0"/>
        </w:numPr>
        <w:kinsoku/>
        <w:overflowPunct/>
        <w:topLinePunct w:val="0"/>
        <w:bidi w:val="0"/>
        <w:snapToGrid w:val="0"/>
        <w:spacing w:beforeAutospacing="0" w:afterAutospacing="0" w:line="360" w:lineRule="auto"/>
        <w:jc w:val="center"/>
        <w:outlineLvl w:val="9"/>
        <w:rPr>
          <w:rFonts w:hint="eastAsia" w:ascii="宋体" w:hAnsi="宋体" w:cs="宋体"/>
          <w:b/>
          <w:bCs/>
          <w:color w:val="auto"/>
          <w:kern w:val="2"/>
          <w:sz w:val="28"/>
          <w:szCs w:val="28"/>
          <w:highlight w:val="none"/>
          <w:lang w:val="en-US" w:eastAsia="zh-CN" w:bidi="ar-SA"/>
        </w:rPr>
      </w:pPr>
    </w:p>
    <w:p w14:paraId="5889B37F">
      <w:pPr>
        <w:pageBreakBefore w:val="0"/>
        <w:numPr>
          <w:ilvl w:val="0"/>
          <w:numId w:val="0"/>
        </w:numPr>
        <w:kinsoku/>
        <w:overflowPunct/>
        <w:topLinePunct w:val="0"/>
        <w:bidi w:val="0"/>
        <w:snapToGrid w:val="0"/>
        <w:spacing w:beforeAutospacing="0" w:afterAutospacing="0" w:line="360" w:lineRule="auto"/>
        <w:jc w:val="center"/>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bidi="ar"/>
        </w:rPr>
        <w:t>第六节  其他文书、文件格式</w:t>
      </w:r>
      <w:bookmarkEnd w:id="344"/>
      <w:bookmarkEnd w:id="345"/>
      <w:bookmarkEnd w:id="346"/>
    </w:p>
    <w:p w14:paraId="2DB4FDCA">
      <w:pPr>
        <w:pageBreakBefore w:val="0"/>
        <w:widowControl/>
        <w:kinsoku/>
        <w:overflowPunct/>
        <w:topLinePunct w:val="0"/>
        <w:bidi w:val="0"/>
        <w:spacing w:beforeAutospacing="0" w:afterAutospacing="0" w:line="360" w:lineRule="auto"/>
        <w:jc w:val="center"/>
        <w:rPr>
          <w:rFonts w:ascii="宋体" w:hAnsi="宋体" w:cs="宋体"/>
          <w:b/>
          <w:color w:val="auto"/>
          <w:sz w:val="30"/>
          <w:szCs w:val="30"/>
          <w:highlight w:val="none"/>
        </w:rPr>
      </w:pPr>
    </w:p>
    <w:p w14:paraId="129CAF67">
      <w:pPr>
        <w:pageBreakBefore w:val="0"/>
        <w:kinsoku/>
        <w:overflowPunct/>
        <w:topLinePunct w:val="0"/>
        <w:bidi w:val="0"/>
        <w:spacing w:beforeAutospacing="0" w:afterAutospacing="0"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知识产权合规性声明</w:t>
      </w:r>
    </w:p>
    <w:p w14:paraId="2248ED48">
      <w:pPr>
        <w:pageBreakBefore w:val="0"/>
        <w:kinsoku/>
        <w:overflowPunct/>
        <w:topLinePunct w:val="0"/>
        <w:bidi w:val="0"/>
        <w:spacing w:beforeAutospacing="0" w:afterAutospacing="0"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lang w:bidi="ar"/>
        </w:rPr>
        <w:t xml:space="preserve">    </w:t>
      </w:r>
    </w:p>
    <w:p w14:paraId="59990D21">
      <w:pPr>
        <w:pageBreakBefore w:val="0"/>
        <w:kinsoku/>
        <w:overflowPunct/>
        <w:topLinePunct w:val="0"/>
        <w:bidi w:val="0"/>
        <w:spacing w:beforeAutospacing="0" w:afterAutospacing="0"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lang w:bidi="ar"/>
        </w:rPr>
        <w:t xml:space="preserve">    本企业（单位）自愿参与政府投资政府采购的</w:t>
      </w:r>
      <w:r>
        <w:rPr>
          <w:rFonts w:hint="eastAsia" w:ascii="宋体" w:hAnsi="宋体" w:cs="宋体"/>
          <w:color w:val="auto"/>
          <w:sz w:val="30"/>
          <w:szCs w:val="30"/>
          <w:highlight w:val="none"/>
          <w:u w:val="single"/>
          <w:lang w:bidi="ar"/>
        </w:rPr>
        <w:t xml:space="preserve">                </w:t>
      </w:r>
      <w:r>
        <w:rPr>
          <w:rFonts w:hint="eastAsia" w:ascii="宋体" w:hAnsi="宋体" w:cs="宋体"/>
          <w:color w:val="auto"/>
          <w:sz w:val="30"/>
          <w:szCs w:val="30"/>
          <w:highlight w:val="none"/>
          <w:lang w:bidi="ar"/>
        </w:rPr>
        <w:t>项目，</w:t>
      </w:r>
      <w:r>
        <w:rPr>
          <w:rFonts w:hint="eastAsia" w:ascii="宋体" w:hAnsi="宋体" w:cs="宋体"/>
          <w:b/>
          <w:bCs/>
          <w:color w:val="auto"/>
          <w:sz w:val="30"/>
          <w:szCs w:val="30"/>
          <w:highlight w:val="none"/>
          <w:lang w:bidi="ar"/>
        </w:rPr>
        <w:t>在此郑重承诺：</w:t>
      </w:r>
      <w:r>
        <w:rPr>
          <w:rFonts w:hint="eastAsia" w:ascii="宋体" w:hAnsi="宋体" w:cs="宋体"/>
          <w:color w:val="auto"/>
          <w:sz w:val="30"/>
          <w:szCs w:val="30"/>
          <w:highlight w:val="none"/>
          <w:lang w:bidi="ar"/>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07D3BB7D">
      <w:pPr>
        <w:pageBreakBefore w:val="0"/>
        <w:kinsoku/>
        <w:overflowPunct/>
        <w:topLinePunct w:val="0"/>
        <w:bidi w:val="0"/>
        <w:snapToGrid w:val="0"/>
        <w:spacing w:beforeAutospacing="0" w:afterAutospacing="0" w:line="360" w:lineRule="auto"/>
        <w:ind w:left="5137" w:leftChars="1736" w:hanging="1491" w:hangingChars="825"/>
        <w:rPr>
          <w:rFonts w:hint="eastAsia" w:ascii="宋体" w:hAnsi="宋体" w:cs="宋体"/>
          <w:b/>
          <w:color w:val="auto"/>
          <w:sz w:val="18"/>
          <w:szCs w:val="18"/>
          <w:highlight w:val="none"/>
        </w:rPr>
      </w:pPr>
      <w:r>
        <w:rPr>
          <w:rFonts w:hint="eastAsia" w:ascii="宋体" w:hAnsi="宋体" w:cs="宋体"/>
          <w:b/>
          <w:color w:val="auto"/>
          <w:sz w:val="18"/>
          <w:szCs w:val="18"/>
          <w:highlight w:val="none"/>
          <w:lang w:bidi="ar"/>
        </w:rPr>
        <w:t xml:space="preserve">           </w:t>
      </w:r>
    </w:p>
    <w:p w14:paraId="41325BF9">
      <w:pPr>
        <w:pageBreakBefore w:val="0"/>
        <w:kinsoku/>
        <w:overflowPunct/>
        <w:topLinePunct w:val="0"/>
        <w:bidi w:val="0"/>
        <w:snapToGrid w:val="0"/>
        <w:spacing w:beforeAutospacing="0" w:afterAutospacing="0" w:line="360" w:lineRule="auto"/>
        <w:ind w:left="5137" w:leftChars="1736" w:hanging="1491" w:hangingChars="825"/>
        <w:rPr>
          <w:rFonts w:hint="eastAsia" w:ascii="宋体" w:hAnsi="宋体" w:cs="宋体"/>
          <w:b/>
          <w:color w:val="auto"/>
          <w:sz w:val="18"/>
          <w:szCs w:val="18"/>
          <w:highlight w:val="none"/>
        </w:rPr>
      </w:pPr>
    </w:p>
    <w:p w14:paraId="31AC5468">
      <w:pPr>
        <w:pageBreakBefore w:val="0"/>
        <w:kinsoku/>
        <w:overflowPunct/>
        <w:topLinePunct w:val="0"/>
        <w:bidi w:val="0"/>
        <w:snapToGrid w:val="0"/>
        <w:spacing w:beforeAutospacing="0" w:afterAutospacing="0" w:line="360" w:lineRule="auto"/>
        <w:ind w:left="5137" w:leftChars="1736" w:hanging="1491" w:hangingChars="825"/>
        <w:rPr>
          <w:rFonts w:hint="eastAsia" w:ascii="宋体" w:hAnsi="宋体" w:cs="宋体"/>
          <w:b/>
          <w:color w:val="auto"/>
          <w:sz w:val="18"/>
          <w:szCs w:val="18"/>
          <w:highlight w:val="none"/>
        </w:rPr>
      </w:pPr>
    </w:p>
    <w:p w14:paraId="47CB2C39">
      <w:pPr>
        <w:pageBreakBefore w:val="0"/>
        <w:kinsoku/>
        <w:overflowPunct/>
        <w:topLinePunct w:val="0"/>
        <w:bidi w:val="0"/>
        <w:snapToGrid w:val="0"/>
        <w:spacing w:beforeAutospacing="0" w:afterAutospacing="0" w:line="360" w:lineRule="auto"/>
        <w:ind w:left="5137" w:leftChars="1736" w:hanging="1491" w:hangingChars="825"/>
        <w:rPr>
          <w:rFonts w:hint="eastAsia" w:ascii="宋体" w:hAnsi="宋体" w:cs="宋体"/>
          <w:b/>
          <w:color w:val="auto"/>
          <w:sz w:val="18"/>
          <w:szCs w:val="18"/>
          <w:highlight w:val="none"/>
        </w:rPr>
      </w:pPr>
    </w:p>
    <w:p w14:paraId="07458BFA">
      <w:pPr>
        <w:pageBreakBefore w:val="0"/>
        <w:kinsoku/>
        <w:overflowPunct/>
        <w:topLinePunct w:val="0"/>
        <w:bidi w:val="0"/>
        <w:snapToGrid w:val="0"/>
        <w:spacing w:beforeAutospacing="0" w:afterAutospacing="0" w:line="360" w:lineRule="auto"/>
        <w:ind w:left="5137" w:leftChars="1736" w:hanging="1491" w:hangingChars="825"/>
        <w:rPr>
          <w:rFonts w:hint="eastAsia" w:ascii="宋体" w:hAnsi="宋体" w:cs="宋体"/>
          <w:color w:val="auto"/>
          <w:kern w:val="0"/>
          <w:sz w:val="24"/>
          <w:highlight w:val="none"/>
        </w:rPr>
      </w:pPr>
      <w:r>
        <w:rPr>
          <w:rFonts w:hint="eastAsia" w:ascii="宋体" w:hAnsi="宋体" w:cs="宋体"/>
          <w:b/>
          <w:color w:val="auto"/>
          <w:sz w:val="18"/>
          <w:szCs w:val="18"/>
          <w:highlight w:val="none"/>
          <w:lang w:bidi="ar"/>
        </w:rPr>
        <w:t xml:space="preserve">      </w:t>
      </w:r>
      <w:r>
        <w:rPr>
          <w:rFonts w:hint="eastAsia" w:ascii="宋体" w:hAnsi="宋体" w:cs="宋体"/>
          <w:color w:val="auto"/>
          <w:kern w:val="0"/>
          <w:sz w:val="24"/>
          <w:highlight w:val="none"/>
          <w:lang w:val="zh-CN" w:bidi="ar"/>
        </w:rPr>
        <w:t>投标人名称(电子签章)：</w:t>
      </w:r>
    </w:p>
    <w:p w14:paraId="430CDA97">
      <w:pPr>
        <w:pageBreakBefore w:val="0"/>
        <w:kinsoku/>
        <w:overflowPunct/>
        <w:topLinePunct w:val="0"/>
        <w:bidi w:val="0"/>
        <w:snapToGrid w:val="0"/>
        <w:spacing w:beforeAutospacing="0" w:afterAutospacing="0"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10335477">
      <w:pPr>
        <w:pageBreakBefore w:val="0"/>
        <w:kinsoku/>
        <w:overflowPunct/>
        <w:topLinePunct w:val="0"/>
        <w:bidi w:val="0"/>
        <w:spacing w:beforeAutospacing="0" w:afterAutospacing="0" w:line="360" w:lineRule="auto"/>
        <w:rPr>
          <w:rFonts w:hint="eastAsia" w:ascii="宋体" w:hAnsi="宋体" w:cs="宋体"/>
          <w:b/>
          <w:color w:val="auto"/>
          <w:sz w:val="30"/>
          <w:szCs w:val="30"/>
          <w:highlight w:val="none"/>
          <w:lang w:bidi="ar"/>
        </w:rPr>
        <w:sectPr>
          <w:pgSz w:w="11906" w:h="16838"/>
          <w:pgMar w:top="1135" w:right="1135" w:bottom="1135" w:left="1135" w:header="720" w:footer="720" w:gutter="0"/>
          <w:pgNumType w:fmt="decimal"/>
          <w:cols w:space="720" w:num="1"/>
          <w:docGrid w:type="lines" w:linePitch="331" w:charSpace="0"/>
        </w:sectPr>
      </w:pPr>
    </w:p>
    <w:p w14:paraId="55B02C05">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4D291AF7">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00BDE2E4">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293B45D4">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2A4C5FC6">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185D9A2B">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44956638">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26DACD5C">
      <w:pPr>
        <w:pageBreakBefore w:val="0"/>
        <w:widowControl/>
        <w:tabs>
          <w:tab w:val="left" w:pos="2472"/>
        </w:tabs>
        <w:kinsoku/>
        <w:overflowPunct/>
        <w:topLinePunct w:val="0"/>
        <w:bidi w:val="0"/>
        <w:spacing w:beforeAutospacing="0" w:afterAutospacing="0" w:line="360" w:lineRule="auto"/>
        <w:jc w:val="center"/>
        <w:rPr>
          <w:rFonts w:ascii="宋体" w:hAnsi="宋体" w:cs="宋体"/>
          <w:b/>
          <w:color w:val="auto"/>
          <w:sz w:val="36"/>
          <w:szCs w:val="20"/>
          <w:highlight w:val="none"/>
        </w:rPr>
      </w:pPr>
    </w:p>
    <w:p w14:paraId="289F74A1">
      <w:pPr>
        <w:pageBreakBefore w:val="0"/>
        <w:widowControl/>
        <w:tabs>
          <w:tab w:val="left" w:pos="2472"/>
        </w:tabs>
        <w:kinsoku/>
        <w:overflowPunct/>
        <w:topLinePunct w:val="0"/>
        <w:bidi w:val="0"/>
        <w:spacing w:beforeAutospacing="0" w:afterAutospacing="0" w:line="360" w:lineRule="auto"/>
        <w:jc w:val="center"/>
        <w:outlineLvl w:val="0"/>
        <w:rPr>
          <w:rFonts w:ascii="宋体" w:hAnsi="宋体" w:cs="宋体"/>
          <w:b/>
          <w:color w:val="auto"/>
          <w:sz w:val="36"/>
          <w:szCs w:val="20"/>
          <w:highlight w:val="none"/>
        </w:rPr>
      </w:pPr>
      <w:bookmarkStart w:id="347" w:name="_Toc3473"/>
      <w:bookmarkStart w:id="348" w:name="_Toc2381"/>
      <w:r>
        <w:rPr>
          <w:rFonts w:ascii="宋体" w:hAnsi="宋体" w:cs="宋体"/>
          <w:b/>
          <w:color w:val="auto"/>
          <w:sz w:val="36"/>
          <w:szCs w:val="20"/>
          <w:highlight w:val="none"/>
        </w:rPr>
        <w:t>第七章 质疑、投诉证明材料格式</w:t>
      </w:r>
      <w:bookmarkEnd w:id="347"/>
      <w:bookmarkEnd w:id="348"/>
    </w:p>
    <w:p w14:paraId="31E48881">
      <w:pPr>
        <w:pageBreakBefore w:val="0"/>
        <w:kinsoku/>
        <w:overflowPunct/>
        <w:topLinePunct w:val="0"/>
        <w:bidi w:val="0"/>
        <w:spacing w:beforeAutospacing="0" w:afterAutospacing="0" w:line="360" w:lineRule="auto"/>
        <w:rPr>
          <w:rFonts w:hint="eastAsia" w:ascii="宋体" w:hAnsi="宋体" w:cs="宋体"/>
          <w:color w:val="auto"/>
          <w:sz w:val="20"/>
          <w:highlight w:val="none"/>
          <w:lang w:bidi="ar"/>
        </w:rPr>
        <w:sectPr>
          <w:pgSz w:w="11906" w:h="16838"/>
          <w:pgMar w:top="1135" w:right="1135" w:bottom="1135" w:left="1135" w:header="720" w:footer="720" w:gutter="0"/>
          <w:pgNumType w:fmt="decimal"/>
          <w:cols w:space="720" w:num="1"/>
          <w:docGrid w:type="lines" w:linePitch="331" w:charSpace="0"/>
        </w:sectPr>
      </w:pPr>
    </w:p>
    <w:p w14:paraId="4AC046BC">
      <w:pPr>
        <w:pageBreakBefore w:val="0"/>
        <w:widowControl/>
        <w:kinsoku/>
        <w:overflowPunct/>
        <w:topLinePunct w:val="0"/>
        <w:bidi w:val="0"/>
        <w:spacing w:beforeAutospacing="0" w:afterAutospacing="0" w:line="360" w:lineRule="auto"/>
        <w:jc w:val="left"/>
        <w:rPr>
          <w:rFonts w:hint="eastAsia" w:ascii="宋体" w:hAnsi="宋体" w:cs="宋体"/>
          <w:b/>
          <w:bCs/>
          <w:color w:val="auto"/>
          <w:sz w:val="28"/>
          <w:szCs w:val="28"/>
          <w:highlight w:val="none"/>
          <w:shd w:val="clear" w:color="auto" w:fill="FFFFFF"/>
        </w:rPr>
      </w:pPr>
    </w:p>
    <w:p w14:paraId="081CCBDC">
      <w:pPr>
        <w:keepNext/>
        <w:keepLines/>
        <w:pageBreakBefore w:val="0"/>
        <w:widowControl/>
        <w:kinsoku/>
        <w:overflowPunct/>
        <w:topLinePunct w:val="0"/>
        <w:bidi w:val="0"/>
        <w:spacing w:beforeAutospacing="0" w:afterAutospacing="0" w:line="360" w:lineRule="auto"/>
        <w:jc w:val="center"/>
        <w:outlineLvl w:val="1"/>
        <w:rPr>
          <w:rFonts w:hint="eastAsia" w:ascii="宋体" w:hAnsi="宋体" w:cs="宋体"/>
          <w:color w:val="auto"/>
          <w:sz w:val="32"/>
          <w:szCs w:val="32"/>
          <w:highlight w:val="none"/>
        </w:rPr>
      </w:pPr>
      <w:bookmarkStart w:id="349" w:name="_Toc1444"/>
      <w:bookmarkStart w:id="350" w:name="_Toc21306"/>
      <w:r>
        <w:rPr>
          <w:rFonts w:hint="eastAsia" w:ascii="宋体" w:hAnsi="宋体" w:cs="宋体"/>
          <w:color w:val="auto"/>
          <w:sz w:val="32"/>
          <w:szCs w:val="32"/>
          <w:highlight w:val="none"/>
        </w:rPr>
        <w:t>第一节 质疑函（格式）</w:t>
      </w:r>
      <w:bookmarkEnd w:id="349"/>
      <w:bookmarkEnd w:id="350"/>
    </w:p>
    <w:p w14:paraId="203F494D">
      <w:pPr>
        <w:pageBreakBefore w:val="0"/>
        <w:kinsoku/>
        <w:overflowPunct/>
        <w:topLinePunct w:val="0"/>
        <w:bidi w:val="0"/>
        <w:spacing w:beforeAutospacing="0" w:afterAutospacing="0" w:line="360" w:lineRule="auto"/>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lang w:bidi="ar"/>
        </w:rPr>
        <w:t>质疑函范本</w:t>
      </w:r>
    </w:p>
    <w:p w14:paraId="630B581D">
      <w:pPr>
        <w:pageBreakBefore w:val="0"/>
        <w:kinsoku/>
        <w:overflowPunct/>
        <w:topLinePunct w:val="0"/>
        <w:bidi w:val="0"/>
        <w:adjustRightInd w:val="0"/>
        <w:snapToGrid w:val="0"/>
        <w:spacing w:beforeAutospacing="0" w:afterAutospacing="0"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lang w:bidi="ar"/>
        </w:rPr>
        <w:t>一、质疑供应商基本信息</w:t>
      </w:r>
    </w:p>
    <w:p w14:paraId="4818D4FA">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质疑供应商：</w:t>
      </w:r>
      <w:r>
        <w:rPr>
          <w:rFonts w:hint="eastAsia" w:ascii="宋体" w:hAnsi="宋体" w:cs="宋体"/>
          <w:color w:val="auto"/>
          <w:sz w:val="32"/>
          <w:szCs w:val="32"/>
          <w:highlight w:val="none"/>
          <w:u w:val="dotted"/>
          <w:lang w:bidi="ar"/>
        </w:rPr>
        <w:t xml:space="preserve">                                        </w:t>
      </w:r>
    </w:p>
    <w:p w14:paraId="267BE1AC">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地址：</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邮编：</w:t>
      </w:r>
      <w:r>
        <w:rPr>
          <w:rFonts w:hint="eastAsia" w:ascii="宋体" w:hAnsi="宋体" w:cs="宋体"/>
          <w:color w:val="auto"/>
          <w:sz w:val="32"/>
          <w:szCs w:val="32"/>
          <w:highlight w:val="none"/>
          <w:u w:val="dotted"/>
          <w:lang w:bidi="ar"/>
        </w:rPr>
        <w:t xml:space="preserve">                       </w:t>
      </w:r>
    </w:p>
    <w:p w14:paraId="5EDFD675">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联系人：</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联系电话：</w:t>
      </w:r>
      <w:r>
        <w:rPr>
          <w:rFonts w:hint="eastAsia" w:ascii="宋体" w:hAnsi="宋体" w:cs="宋体"/>
          <w:color w:val="auto"/>
          <w:sz w:val="32"/>
          <w:szCs w:val="32"/>
          <w:highlight w:val="none"/>
          <w:u w:val="dotted"/>
          <w:lang w:bidi="ar"/>
        </w:rPr>
        <w:t xml:space="preserve">                      </w:t>
      </w:r>
    </w:p>
    <w:p w14:paraId="327C2612">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授权代表：</w:t>
      </w:r>
      <w:r>
        <w:rPr>
          <w:rFonts w:hint="eastAsia" w:ascii="宋体" w:hAnsi="宋体" w:cs="宋体"/>
          <w:color w:val="auto"/>
          <w:sz w:val="32"/>
          <w:szCs w:val="32"/>
          <w:highlight w:val="none"/>
          <w:u w:val="dotted"/>
          <w:lang w:bidi="ar"/>
        </w:rPr>
        <w:t xml:space="preserve">                                          </w:t>
      </w:r>
    </w:p>
    <w:p w14:paraId="2FF69980">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联系电话：</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 xml:space="preserve"> </w:t>
      </w:r>
    </w:p>
    <w:p w14:paraId="598F0B1B">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 xml:space="preserve">地址： </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邮编：</w:t>
      </w:r>
      <w:r>
        <w:rPr>
          <w:rFonts w:hint="eastAsia" w:ascii="宋体" w:hAnsi="宋体" w:cs="宋体"/>
          <w:color w:val="auto"/>
          <w:sz w:val="32"/>
          <w:szCs w:val="32"/>
          <w:highlight w:val="none"/>
          <w:u w:val="dotted"/>
          <w:lang w:bidi="ar"/>
        </w:rPr>
        <w:t xml:space="preserve">                         </w:t>
      </w:r>
    </w:p>
    <w:p w14:paraId="2D9939A7">
      <w:pPr>
        <w:pageBreakBefore w:val="0"/>
        <w:kinsoku/>
        <w:overflowPunct/>
        <w:topLinePunct w:val="0"/>
        <w:bidi w:val="0"/>
        <w:adjustRightInd w:val="0"/>
        <w:snapToGrid w:val="0"/>
        <w:spacing w:beforeAutospacing="0" w:afterAutospacing="0"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lang w:bidi="ar"/>
        </w:rPr>
        <w:t>二、质疑项目基本情况</w:t>
      </w:r>
    </w:p>
    <w:p w14:paraId="20238221">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质疑项目的名称：</w:t>
      </w:r>
      <w:r>
        <w:rPr>
          <w:rFonts w:hint="eastAsia" w:ascii="宋体" w:hAnsi="宋体" w:cs="宋体"/>
          <w:color w:val="auto"/>
          <w:sz w:val="32"/>
          <w:szCs w:val="32"/>
          <w:highlight w:val="none"/>
          <w:u w:val="dotted"/>
          <w:lang w:bidi="ar"/>
        </w:rPr>
        <w:t xml:space="preserve">                                            </w:t>
      </w:r>
    </w:p>
    <w:p w14:paraId="4E2A66DC">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质疑项目的编号：</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包号：</w:t>
      </w:r>
      <w:r>
        <w:rPr>
          <w:rFonts w:hint="eastAsia" w:ascii="宋体" w:hAnsi="宋体" w:cs="宋体"/>
          <w:color w:val="auto"/>
          <w:sz w:val="32"/>
          <w:szCs w:val="32"/>
          <w:highlight w:val="none"/>
          <w:u w:val="dotted"/>
          <w:lang w:bidi="ar"/>
        </w:rPr>
        <w:t xml:space="preserve">                 </w:t>
      </w:r>
    </w:p>
    <w:p w14:paraId="683E3815">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采购人名称：</w:t>
      </w:r>
      <w:r>
        <w:rPr>
          <w:rFonts w:hint="eastAsia" w:ascii="宋体" w:hAnsi="宋体" w:cs="宋体"/>
          <w:color w:val="auto"/>
          <w:sz w:val="32"/>
          <w:szCs w:val="32"/>
          <w:highlight w:val="none"/>
          <w:u w:val="dotted"/>
          <w:lang w:bidi="ar"/>
        </w:rPr>
        <w:t xml:space="preserve">                                               </w:t>
      </w:r>
    </w:p>
    <w:p w14:paraId="5D5A6572">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采购文件获取日期：</w:t>
      </w:r>
      <w:r>
        <w:rPr>
          <w:rFonts w:hint="eastAsia" w:ascii="宋体" w:hAnsi="宋体" w:cs="宋体"/>
          <w:color w:val="auto"/>
          <w:sz w:val="32"/>
          <w:szCs w:val="32"/>
          <w:highlight w:val="none"/>
          <w:u w:val="dotted"/>
          <w:lang w:bidi="ar"/>
        </w:rPr>
        <w:t xml:space="preserve">                                           </w:t>
      </w:r>
    </w:p>
    <w:p w14:paraId="72A0A891">
      <w:pPr>
        <w:pageBreakBefore w:val="0"/>
        <w:kinsoku/>
        <w:overflowPunct/>
        <w:topLinePunct w:val="0"/>
        <w:bidi w:val="0"/>
        <w:adjustRightInd w:val="0"/>
        <w:snapToGrid w:val="0"/>
        <w:spacing w:beforeAutospacing="0" w:afterAutospacing="0"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lang w:bidi="ar"/>
        </w:rPr>
        <w:t>三、质疑事项具体内容</w:t>
      </w:r>
    </w:p>
    <w:p w14:paraId="3096279F">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质疑事项1：</w:t>
      </w:r>
      <w:r>
        <w:rPr>
          <w:rFonts w:hint="eastAsia" w:ascii="宋体" w:hAnsi="宋体" w:cs="宋体"/>
          <w:color w:val="auto"/>
          <w:sz w:val="32"/>
          <w:szCs w:val="32"/>
          <w:highlight w:val="none"/>
          <w:u w:val="dotted"/>
          <w:lang w:bidi="ar"/>
        </w:rPr>
        <w:t xml:space="preserve">                                         </w:t>
      </w:r>
    </w:p>
    <w:p w14:paraId="27A768A8">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事实依据：</w:t>
      </w:r>
      <w:r>
        <w:rPr>
          <w:rFonts w:hint="eastAsia" w:ascii="宋体" w:hAnsi="宋体" w:cs="宋体"/>
          <w:color w:val="auto"/>
          <w:sz w:val="32"/>
          <w:szCs w:val="32"/>
          <w:highlight w:val="none"/>
          <w:u w:val="dotted"/>
          <w:lang w:bidi="ar"/>
        </w:rPr>
        <w:t xml:space="preserve">                                          </w:t>
      </w:r>
    </w:p>
    <w:p w14:paraId="67EAC3C1">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u w:val="dotted"/>
          <w:lang w:bidi="ar"/>
        </w:rPr>
        <w:t xml:space="preserve">                                                       </w:t>
      </w:r>
    </w:p>
    <w:p w14:paraId="341E9E67">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法律依据：</w:t>
      </w:r>
      <w:r>
        <w:rPr>
          <w:rFonts w:hint="eastAsia" w:ascii="宋体" w:hAnsi="宋体" w:cs="宋体"/>
          <w:color w:val="auto"/>
          <w:sz w:val="32"/>
          <w:szCs w:val="32"/>
          <w:highlight w:val="none"/>
          <w:u w:val="dotted"/>
          <w:lang w:bidi="ar"/>
        </w:rPr>
        <w:t xml:space="preserve">                                          </w:t>
      </w:r>
    </w:p>
    <w:p w14:paraId="24DB1B34">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lang w:bidi="ar"/>
        </w:rPr>
        <w:t xml:space="preserve">                                                     </w:t>
      </w:r>
    </w:p>
    <w:p w14:paraId="7DAF8327">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质疑事项2</w:t>
      </w:r>
    </w:p>
    <w:p w14:paraId="30525A46">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w:t>
      </w:r>
    </w:p>
    <w:p w14:paraId="0972930B">
      <w:pPr>
        <w:pageBreakBefore w:val="0"/>
        <w:kinsoku/>
        <w:overflowPunct/>
        <w:topLinePunct w:val="0"/>
        <w:bidi w:val="0"/>
        <w:adjustRightInd w:val="0"/>
        <w:snapToGrid w:val="0"/>
        <w:spacing w:beforeAutospacing="0" w:afterAutospacing="0"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lang w:bidi="ar"/>
        </w:rPr>
        <w:t>四、与质疑事项相关的质疑请求</w:t>
      </w:r>
    </w:p>
    <w:p w14:paraId="6C7EEC4C">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请求：</w:t>
      </w:r>
      <w:r>
        <w:rPr>
          <w:rFonts w:hint="eastAsia" w:ascii="宋体" w:hAnsi="宋体" w:cs="宋体"/>
          <w:color w:val="auto"/>
          <w:sz w:val="32"/>
          <w:szCs w:val="32"/>
          <w:highlight w:val="none"/>
          <w:u w:val="dotted"/>
          <w:lang w:bidi="ar"/>
        </w:rPr>
        <w:t xml:space="preserve">                                               </w:t>
      </w:r>
    </w:p>
    <w:p w14:paraId="6617784E">
      <w:pPr>
        <w:pageBreakBefore w:val="0"/>
        <w:kinsoku/>
        <w:overflowPunct/>
        <w:topLinePunct w:val="0"/>
        <w:bidi w:val="0"/>
        <w:spacing w:beforeAutospacing="0" w:afterAutospacing="0"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lang w:bidi="ar"/>
        </w:rPr>
        <w:t xml:space="preserve">签字(签章)：                   公章：                      </w:t>
      </w:r>
    </w:p>
    <w:p w14:paraId="15C22199">
      <w:pPr>
        <w:pageBreakBefore w:val="0"/>
        <w:kinsoku/>
        <w:overflowPunct/>
        <w:topLinePunct w:val="0"/>
        <w:bidi w:val="0"/>
        <w:spacing w:beforeAutospacing="0" w:afterAutospacing="0"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lang w:bidi="ar"/>
        </w:rPr>
        <w:t xml:space="preserve">日期：    </w:t>
      </w:r>
    </w:p>
    <w:p w14:paraId="1E8B0AF0">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rPr>
      </w:pPr>
    </w:p>
    <w:p w14:paraId="0E9CA014">
      <w:pPr>
        <w:pageBreakBefore w:val="0"/>
        <w:kinsoku/>
        <w:overflowPunct/>
        <w:topLinePunct w:val="0"/>
        <w:bidi w:val="0"/>
        <w:adjustRightInd w:val="0"/>
        <w:snapToGrid w:val="0"/>
        <w:spacing w:beforeAutospacing="0" w:afterAutospacing="0" w:line="360" w:lineRule="auto"/>
        <w:rPr>
          <w:rFonts w:hint="eastAsia" w:ascii="宋体" w:hAnsi="宋体" w:cs="宋体"/>
          <w:color w:val="auto"/>
          <w:sz w:val="32"/>
          <w:szCs w:val="32"/>
          <w:highlight w:val="none"/>
        </w:rPr>
      </w:pPr>
    </w:p>
    <w:p w14:paraId="17C0C8E6">
      <w:pPr>
        <w:pageBreakBefore w:val="0"/>
        <w:kinsoku/>
        <w:overflowPunct/>
        <w:topLinePunct w:val="0"/>
        <w:bidi w:val="0"/>
        <w:spacing w:beforeAutospacing="0" w:afterAutospacing="0" w:line="360" w:lineRule="auto"/>
        <w:jc w:val="center"/>
        <w:rPr>
          <w:rFonts w:hint="eastAsia" w:ascii="宋体" w:hAnsi="宋体" w:cs="宋体"/>
          <w:b/>
          <w:bCs/>
          <w:color w:val="auto"/>
          <w:sz w:val="32"/>
          <w:szCs w:val="32"/>
          <w:highlight w:val="none"/>
        </w:rPr>
      </w:pPr>
    </w:p>
    <w:p w14:paraId="1457AC04">
      <w:pPr>
        <w:pageBreakBefore w:val="0"/>
        <w:kinsoku/>
        <w:overflowPunct/>
        <w:topLinePunct w:val="0"/>
        <w:bidi w:val="0"/>
        <w:spacing w:beforeAutospacing="0" w:afterAutospacing="0" w:line="360" w:lineRule="auto"/>
        <w:jc w:val="center"/>
        <w:rPr>
          <w:rFonts w:hint="eastAsia" w:ascii="宋体" w:hAnsi="宋体" w:cs="宋体"/>
          <w:b/>
          <w:bCs/>
          <w:color w:val="auto"/>
          <w:sz w:val="32"/>
          <w:szCs w:val="32"/>
          <w:highlight w:val="none"/>
        </w:rPr>
      </w:pPr>
    </w:p>
    <w:p w14:paraId="439B3FDA">
      <w:pPr>
        <w:pageBreakBefore w:val="0"/>
        <w:kinsoku/>
        <w:overflowPunct/>
        <w:topLinePunct w:val="0"/>
        <w:bidi w:val="0"/>
        <w:spacing w:beforeAutospacing="0" w:afterAutospacing="0" w:line="360" w:lineRule="auto"/>
        <w:jc w:val="center"/>
        <w:rPr>
          <w:rFonts w:hint="eastAsia" w:ascii="宋体" w:hAnsi="宋体" w:cs="宋体"/>
          <w:b/>
          <w:bCs/>
          <w:color w:val="auto"/>
          <w:sz w:val="32"/>
          <w:szCs w:val="32"/>
          <w:highlight w:val="none"/>
        </w:rPr>
      </w:pPr>
    </w:p>
    <w:p w14:paraId="2F823655">
      <w:pPr>
        <w:pageBreakBefore w:val="0"/>
        <w:kinsoku/>
        <w:overflowPunct/>
        <w:topLinePunct w:val="0"/>
        <w:bidi w:val="0"/>
        <w:spacing w:beforeAutospacing="0" w:afterAutospacing="0" w:line="360" w:lineRule="auto"/>
        <w:jc w:val="center"/>
        <w:rPr>
          <w:rFonts w:hint="eastAsia" w:ascii="宋体" w:hAnsi="宋体" w:cs="宋体"/>
          <w:b/>
          <w:bCs/>
          <w:color w:val="auto"/>
          <w:sz w:val="32"/>
          <w:szCs w:val="32"/>
          <w:highlight w:val="none"/>
        </w:rPr>
      </w:pPr>
    </w:p>
    <w:p w14:paraId="6551DAA8">
      <w:pPr>
        <w:pageBreakBefore w:val="0"/>
        <w:kinsoku/>
        <w:overflowPunct/>
        <w:topLinePunct w:val="0"/>
        <w:bidi w:val="0"/>
        <w:spacing w:beforeAutospacing="0" w:afterAutospacing="0" w:line="360" w:lineRule="auto"/>
        <w:jc w:val="center"/>
        <w:rPr>
          <w:rFonts w:hint="eastAsia" w:ascii="宋体" w:hAnsi="宋体" w:cs="宋体"/>
          <w:b/>
          <w:bCs/>
          <w:color w:val="auto"/>
          <w:sz w:val="32"/>
          <w:szCs w:val="32"/>
          <w:highlight w:val="none"/>
        </w:rPr>
      </w:pPr>
    </w:p>
    <w:p w14:paraId="36F107AD">
      <w:pPr>
        <w:pageBreakBefore w:val="0"/>
        <w:kinsoku/>
        <w:overflowPunct/>
        <w:topLinePunct w:val="0"/>
        <w:bidi w:val="0"/>
        <w:spacing w:beforeAutospacing="0" w:afterAutospacing="0" w:line="360" w:lineRule="auto"/>
        <w:jc w:val="center"/>
        <w:rPr>
          <w:rFonts w:hint="eastAsia" w:ascii="宋体" w:hAnsi="宋体" w:cs="宋体"/>
          <w:b/>
          <w:bCs/>
          <w:color w:val="auto"/>
          <w:sz w:val="32"/>
          <w:szCs w:val="32"/>
          <w:highlight w:val="none"/>
        </w:rPr>
      </w:pPr>
    </w:p>
    <w:p w14:paraId="4F44463F">
      <w:pPr>
        <w:pageBreakBefore w:val="0"/>
        <w:kinsoku/>
        <w:overflowPunct/>
        <w:topLinePunct w:val="0"/>
        <w:bidi w:val="0"/>
        <w:spacing w:beforeAutospacing="0" w:afterAutospacing="0" w:line="360" w:lineRule="auto"/>
        <w:jc w:val="center"/>
        <w:rPr>
          <w:rFonts w:hint="eastAsia" w:ascii="宋体" w:hAnsi="宋体" w:cs="宋体"/>
          <w:b/>
          <w:bCs/>
          <w:color w:val="auto"/>
          <w:sz w:val="32"/>
          <w:szCs w:val="32"/>
          <w:highlight w:val="none"/>
        </w:rPr>
      </w:pPr>
    </w:p>
    <w:p w14:paraId="718F39B5">
      <w:pPr>
        <w:pageBreakBefore w:val="0"/>
        <w:kinsoku/>
        <w:overflowPunct/>
        <w:topLinePunct w:val="0"/>
        <w:bidi w:val="0"/>
        <w:spacing w:beforeAutospacing="0" w:afterAutospacing="0" w:line="360" w:lineRule="auto"/>
        <w:rPr>
          <w:rFonts w:hint="eastAsia" w:ascii="宋体" w:hAnsi="宋体" w:cs="宋体"/>
          <w:b/>
          <w:color w:val="auto"/>
          <w:sz w:val="32"/>
          <w:szCs w:val="32"/>
          <w:highlight w:val="none"/>
        </w:rPr>
      </w:pPr>
    </w:p>
    <w:p w14:paraId="2B683AA8">
      <w:pPr>
        <w:pageBreakBefore w:val="0"/>
        <w:kinsoku/>
        <w:overflowPunct/>
        <w:topLinePunct w:val="0"/>
        <w:bidi w:val="0"/>
        <w:spacing w:beforeAutospacing="0" w:afterAutospacing="0" w:line="360" w:lineRule="auto"/>
        <w:rPr>
          <w:rFonts w:hint="eastAsia" w:ascii="宋体" w:hAnsi="宋体" w:cs="宋体"/>
          <w:b/>
          <w:color w:val="auto"/>
          <w:sz w:val="32"/>
          <w:szCs w:val="32"/>
          <w:highlight w:val="none"/>
        </w:rPr>
      </w:pPr>
    </w:p>
    <w:p w14:paraId="34582478">
      <w:pPr>
        <w:pageBreakBefore w:val="0"/>
        <w:kinsoku/>
        <w:overflowPunct/>
        <w:topLinePunct w:val="0"/>
        <w:bidi w:val="0"/>
        <w:spacing w:beforeAutospacing="0" w:afterAutospacing="0" w:line="360" w:lineRule="auto"/>
        <w:rPr>
          <w:rFonts w:hint="eastAsia" w:ascii="宋体" w:hAnsi="宋体" w:cs="宋体"/>
          <w:b/>
          <w:color w:val="auto"/>
          <w:sz w:val="32"/>
          <w:szCs w:val="32"/>
          <w:highlight w:val="none"/>
        </w:rPr>
      </w:pPr>
    </w:p>
    <w:p w14:paraId="24515383">
      <w:pPr>
        <w:pageBreakBefore w:val="0"/>
        <w:kinsoku/>
        <w:overflowPunct/>
        <w:topLinePunct w:val="0"/>
        <w:bidi w:val="0"/>
        <w:spacing w:beforeAutospacing="0" w:afterAutospacing="0" w:line="360" w:lineRule="auto"/>
        <w:rPr>
          <w:rFonts w:hint="eastAsia" w:ascii="宋体" w:hAnsi="宋体" w:cs="宋体"/>
          <w:b/>
          <w:color w:val="auto"/>
          <w:sz w:val="32"/>
          <w:szCs w:val="32"/>
          <w:highlight w:val="none"/>
        </w:rPr>
      </w:pPr>
    </w:p>
    <w:p w14:paraId="27050857">
      <w:pPr>
        <w:pageBreakBefore w:val="0"/>
        <w:kinsoku/>
        <w:overflowPunct/>
        <w:topLinePunct w:val="0"/>
        <w:bidi w:val="0"/>
        <w:spacing w:beforeAutospacing="0" w:afterAutospacing="0" w:line="360" w:lineRule="auto"/>
        <w:rPr>
          <w:rFonts w:hint="eastAsia" w:ascii="宋体" w:hAnsi="宋体" w:cs="宋体"/>
          <w:b/>
          <w:color w:val="auto"/>
          <w:sz w:val="32"/>
          <w:szCs w:val="32"/>
          <w:highlight w:val="none"/>
        </w:rPr>
      </w:pPr>
    </w:p>
    <w:p w14:paraId="70002E40">
      <w:pPr>
        <w:pageBreakBefore w:val="0"/>
        <w:kinsoku/>
        <w:overflowPunct/>
        <w:topLinePunct w:val="0"/>
        <w:bidi w:val="0"/>
        <w:spacing w:beforeAutospacing="0" w:afterAutospacing="0" w:line="360" w:lineRule="auto"/>
        <w:rPr>
          <w:rFonts w:hint="eastAsia" w:ascii="宋体" w:hAnsi="宋体" w:cs="宋体"/>
          <w:b/>
          <w:color w:val="auto"/>
          <w:sz w:val="32"/>
          <w:szCs w:val="32"/>
          <w:highlight w:val="none"/>
        </w:rPr>
      </w:pPr>
    </w:p>
    <w:p w14:paraId="6C827193">
      <w:pPr>
        <w:pageBreakBefore w:val="0"/>
        <w:kinsoku/>
        <w:overflowPunct/>
        <w:topLinePunct w:val="0"/>
        <w:bidi w:val="0"/>
        <w:spacing w:beforeAutospacing="0" w:afterAutospacing="0" w:line="360" w:lineRule="auto"/>
        <w:rPr>
          <w:rFonts w:hint="eastAsia" w:ascii="宋体" w:hAnsi="宋体" w:cs="宋体"/>
          <w:b/>
          <w:color w:val="auto"/>
          <w:sz w:val="32"/>
          <w:szCs w:val="32"/>
          <w:highlight w:val="none"/>
        </w:rPr>
      </w:pPr>
    </w:p>
    <w:p w14:paraId="6967A476">
      <w:pPr>
        <w:pageBreakBefore w:val="0"/>
        <w:kinsoku/>
        <w:overflowPunct/>
        <w:topLinePunct w:val="0"/>
        <w:bidi w:val="0"/>
        <w:spacing w:beforeAutospacing="0" w:afterAutospacing="0" w:line="360" w:lineRule="auto"/>
        <w:rPr>
          <w:rFonts w:hint="eastAsia" w:ascii="宋体" w:hAnsi="宋体" w:cs="宋体"/>
          <w:b/>
          <w:color w:val="auto"/>
          <w:sz w:val="32"/>
          <w:szCs w:val="32"/>
          <w:highlight w:val="none"/>
        </w:rPr>
      </w:pPr>
    </w:p>
    <w:p w14:paraId="39BC26C4">
      <w:pPr>
        <w:pageBreakBefore w:val="0"/>
        <w:kinsoku/>
        <w:overflowPunct/>
        <w:topLinePunct w:val="0"/>
        <w:bidi w:val="0"/>
        <w:spacing w:beforeAutospacing="0" w:afterAutospacing="0" w:line="360" w:lineRule="auto"/>
        <w:rPr>
          <w:rFonts w:hint="eastAsia" w:ascii="宋体" w:hAnsi="宋体" w:cs="宋体"/>
          <w:b/>
          <w:color w:val="auto"/>
          <w:sz w:val="32"/>
          <w:szCs w:val="32"/>
          <w:highlight w:val="none"/>
        </w:rPr>
      </w:pPr>
    </w:p>
    <w:p w14:paraId="214DE99A">
      <w:pPr>
        <w:pageBreakBefore w:val="0"/>
        <w:kinsoku/>
        <w:overflowPunct/>
        <w:topLinePunct w:val="0"/>
        <w:bidi w:val="0"/>
        <w:spacing w:beforeAutospacing="0" w:afterAutospacing="0"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质疑函制作说明：</w:t>
      </w:r>
    </w:p>
    <w:p w14:paraId="3F6B6EE4">
      <w:pPr>
        <w:pageBreakBefore w:val="0"/>
        <w:widowControl/>
        <w:kinsoku/>
        <w:overflowPunct/>
        <w:topLinePunct w:val="0"/>
        <w:bidi w:val="0"/>
        <w:spacing w:beforeAutospacing="0" w:afterAutospacing="0"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1.供应商提出质疑时，应提交质疑函和必要的证明材料。</w:t>
      </w:r>
    </w:p>
    <w:p w14:paraId="7EB5DEDA">
      <w:pPr>
        <w:pageBreakBefore w:val="0"/>
        <w:widowControl/>
        <w:kinsoku/>
        <w:overflowPunct/>
        <w:topLinePunct w:val="0"/>
        <w:bidi w:val="0"/>
        <w:spacing w:beforeAutospacing="0" w:afterAutospacing="0"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lang w:bidi="ar"/>
        </w:rPr>
        <w:t>供应商签署的授权委托书。授权委托书应载明代理人的姓名或者名称、代理事项、具体权限、期限和相关事项。</w:t>
      </w:r>
    </w:p>
    <w:p w14:paraId="60B010A6">
      <w:pPr>
        <w:pageBreakBefore w:val="0"/>
        <w:widowControl/>
        <w:kinsoku/>
        <w:overflowPunct/>
        <w:topLinePunct w:val="0"/>
        <w:bidi w:val="0"/>
        <w:spacing w:beforeAutospacing="0" w:afterAutospacing="0"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3.质疑供应商若对项目的某一分包进行质疑，质疑函中应列明具体分包号。</w:t>
      </w:r>
    </w:p>
    <w:p w14:paraId="4DC839C1">
      <w:pPr>
        <w:pageBreakBefore w:val="0"/>
        <w:widowControl/>
        <w:kinsoku/>
        <w:overflowPunct/>
        <w:topLinePunct w:val="0"/>
        <w:bidi w:val="0"/>
        <w:spacing w:beforeAutospacing="0" w:afterAutospacing="0"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4.质疑函的质疑事项应具体、明确，并有必要的事实依据和法律依据。</w:t>
      </w:r>
    </w:p>
    <w:p w14:paraId="69F994DF">
      <w:pPr>
        <w:pageBreakBefore w:val="0"/>
        <w:widowControl/>
        <w:kinsoku/>
        <w:overflowPunct/>
        <w:topLinePunct w:val="0"/>
        <w:bidi w:val="0"/>
        <w:spacing w:beforeAutospacing="0" w:afterAutospacing="0"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5.质疑函的质疑请求应与质疑事项相关。</w:t>
      </w:r>
    </w:p>
    <w:p w14:paraId="47E30C0A">
      <w:pPr>
        <w:pageBreakBefore w:val="0"/>
        <w:widowControl/>
        <w:kinsoku/>
        <w:overflowPunct/>
        <w:topLinePunct w:val="0"/>
        <w:bidi w:val="0"/>
        <w:spacing w:beforeAutospacing="0" w:afterAutospacing="0"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6.质疑供应商为自然人的，质疑函应由本人签字；质疑供应商为法人或者其他组织的，质疑函应由法定代表人、主要负责人，或者其授权代表签字或者盖章，并加盖公章。</w:t>
      </w:r>
    </w:p>
    <w:p w14:paraId="08632D78">
      <w:pPr>
        <w:pageBreakBefore w:val="0"/>
        <w:widowControl/>
        <w:kinsoku/>
        <w:overflowPunct/>
        <w:topLinePunct w:val="0"/>
        <w:bidi w:val="0"/>
        <w:spacing w:beforeAutospacing="0" w:afterAutospacing="0" w:line="360" w:lineRule="auto"/>
        <w:ind w:firstLine="600" w:firstLineChars="200"/>
        <w:jc w:val="left"/>
        <w:rPr>
          <w:rFonts w:hint="eastAsia" w:ascii="宋体" w:hAnsi="宋体" w:cs="宋体"/>
          <w:color w:val="auto"/>
          <w:sz w:val="30"/>
          <w:szCs w:val="30"/>
          <w:highlight w:val="none"/>
        </w:rPr>
      </w:pPr>
    </w:p>
    <w:p w14:paraId="74B1C6EA">
      <w:pPr>
        <w:pageBreakBefore w:val="0"/>
        <w:kinsoku/>
        <w:overflowPunct/>
        <w:topLinePunct w:val="0"/>
        <w:bidi w:val="0"/>
        <w:spacing w:beforeAutospacing="0" w:afterAutospacing="0" w:line="360" w:lineRule="auto"/>
        <w:rPr>
          <w:rFonts w:hint="eastAsia" w:ascii="宋体" w:hAnsi="宋体" w:cs="宋体"/>
          <w:color w:val="auto"/>
          <w:sz w:val="24"/>
          <w:highlight w:val="none"/>
          <w:lang w:bidi="ar"/>
        </w:rPr>
        <w:sectPr>
          <w:pgSz w:w="11906" w:h="16838"/>
          <w:pgMar w:top="1135" w:right="1135" w:bottom="1135" w:left="1135" w:header="720" w:footer="720" w:gutter="0"/>
          <w:pgNumType w:fmt="decimal"/>
          <w:cols w:space="720" w:num="1"/>
          <w:docGrid w:type="lines" w:linePitch="331" w:charSpace="0"/>
        </w:sectPr>
      </w:pPr>
    </w:p>
    <w:p w14:paraId="6AD80A56">
      <w:pPr>
        <w:keepNext/>
        <w:keepLines/>
        <w:pageBreakBefore w:val="0"/>
        <w:widowControl/>
        <w:kinsoku/>
        <w:overflowPunct/>
        <w:topLinePunct w:val="0"/>
        <w:bidi w:val="0"/>
        <w:spacing w:beforeAutospacing="0" w:afterAutospacing="0" w:line="360" w:lineRule="auto"/>
        <w:jc w:val="center"/>
        <w:outlineLvl w:val="1"/>
        <w:rPr>
          <w:rFonts w:hint="eastAsia" w:ascii="宋体" w:hAnsi="宋体" w:cs="宋体"/>
          <w:color w:val="auto"/>
          <w:sz w:val="32"/>
          <w:szCs w:val="32"/>
          <w:highlight w:val="none"/>
        </w:rPr>
      </w:pPr>
      <w:bookmarkStart w:id="351" w:name="_Toc13434"/>
      <w:bookmarkStart w:id="352" w:name="_Toc12182"/>
      <w:r>
        <w:rPr>
          <w:rFonts w:hint="eastAsia" w:ascii="宋体" w:hAnsi="宋体" w:cs="宋体"/>
          <w:color w:val="auto"/>
          <w:sz w:val="32"/>
          <w:szCs w:val="32"/>
          <w:highlight w:val="none"/>
        </w:rPr>
        <w:t>第二节 投诉书（格式）</w:t>
      </w:r>
      <w:bookmarkEnd w:id="351"/>
      <w:bookmarkEnd w:id="352"/>
    </w:p>
    <w:p w14:paraId="03B57C7D">
      <w:pPr>
        <w:pageBreakBefore w:val="0"/>
        <w:kinsoku/>
        <w:overflowPunct/>
        <w:topLinePunct w:val="0"/>
        <w:bidi w:val="0"/>
        <w:spacing w:beforeAutospacing="0" w:afterAutospacing="0"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lang w:bidi="ar"/>
        </w:rPr>
        <w:t>投诉书范本</w:t>
      </w:r>
    </w:p>
    <w:p w14:paraId="755B22E6">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一、投诉相关主体基本情况</w:t>
      </w:r>
    </w:p>
    <w:p w14:paraId="3EFC8C73">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投诉人：</w:t>
      </w:r>
      <w:r>
        <w:rPr>
          <w:rFonts w:hint="eastAsia" w:ascii="宋体" w:hAnsi="宋体" w:cs="宋体"/>
          <w:color w:val="auto"/>
          <w:sz w:val="32"/>
          <w:szCs w:val="32"/>
          <w:highlight w:val="none"/>
          <w:u w:val="dotted"/>
          <w:lang w:bidi="ar"/>
        </w:rPr>
        <w:t xml:space="preserve">                                               </w:t>
      </w:r>
    </w:p>
    <w:p w14:paraId="54A6798D">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lang w:bidi="ar"/>
        </w:rPr>
        <w:t>地     址：</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邮编：</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u w:val="single"/>
          <w:lang w:bidi="ar"/>
        </w:rPr>
        <w:t xml:space="preserve">   </w:t>
      </w:r>
    </w:p>
    <w:p w14:paraId="4B53F078">
      <w:pPr>
        <w:pageBreakBefore w:val="0"/>
        <w:tabs>
          <w:tab w:val="left" w:pos="6510"/>
        </w:tabs>
        <w:kinsoku/>
        <w:overflowPunct/>
        <w:topLinePunct w:val="0"/>
        <w:bidi w:val="0"/>
        <w:spacing w:beforeAutospacing="0" w:afterAutospacing="0" w:line="360" w:lineRule="auto"/>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法定代表人/主要负责人：</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 xml:space="preserve">  </w:t>
      </w:r>
    </w:p>
    <w:p w14:paraId="5BE0F1B4">
      <w:pPr>
        <w:pageBreakBefore w:val="0"/>
        <w:tabs>
          <w:tab w:val="left" w:pos="6510"/>
        </w:tabs>
        <w:kinsoku/>
        <w:overflowPunct/>
        <w:topLinePunct w:val="0"/>
        <w:bidi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联系电话：</w:t>
      </w:r>
      <w:r>
        <w:rPr>
          <w:rFonts w:hint="eastAsia" w:ascii="宋体" w:hAnsi="宋体" w:cs="宋体"/>
          <w:color w:val="auto"/>
          <w:sz w:val="32"/>
          <w:szCs w:val="32"/>
          <w:highlight w:val="none"/>
          <w:u w:val="dotted"/>
          <w:lang w:bidi="ar"/>
        </w:rPr>
        <w:t xml:space="preserve">                                             </w:t>
      </w:r>
    </w:p>
    <w:p w14:paraId="748ECA7C">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授权代表：</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联系电话</w:t>
      </w:r>
      <w:r>
        <w:rPr>
          <w:rFonts w:hint="eastAsia" w:ascii="宋体" w:hAnsi="宋体" w:cs="宋体"/>
          <w:color w:val="auto"/>
          <w:sz w:val="32"/>
          <w:szCs w:val="32"/>
          <w:highlight w:val="none"/>
          <w:u w:val="dotted"/>
          <w:lang w:bidi="ar"/>
        </w:rPr>
        <w:t xml:space="preserve">：                  </w:t>
      </w:r>
    </w:p>
    <w:p w14:paraId="3A7A6A0B">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地     址：</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邮编：</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u w:val="single"/>
          <w:lang w:bidi="ar"/>
        </w:rPr>
        <w:t xml:space="preserve"> </w:t>
      </w:r>
      <w:r>
        <w:rPr>
          <w:rFonts w:hint="eastAsia" w:ascii="宋体" w:hAnsi="宋体" w:cs="宋体"/>
          <w:color w:val="auto"/>
          <w:sz w:val="32"/>
          <w:szCs w:val="32"/>
          <w:highlight w:val="none"/>
          <w:u w:val="dotted"/>
          <w:lang w:bidi="ar"/>
        </w:rPr>
        <w:t xml:space="preserve">                   </w:t>
      </w:r>
    </w:p>
    <w:p w14:paraId="299A878A">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lang w:bidi="ar"/>
        </w:rPr>
        <w:t>被投诉人1：</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u w:val="single"/>
          <w:lang w:bidi="ar"/>
        </w:rPr>
        <w:t xml:space="preserve">  </w:t>
      </w:r>
    </w:p>
    <w:p w14:paraId="27321CA3">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lang w:bidi="ar"/>
        </w:rPr>
        <w:t>地     址：</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邮编：</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u w:val="single"/>
          <w:lang w:bidi="ar"/>
        </w:rPr>
        <w:t xml:space="preserve"> </w:t>
      </w:r>
    </w:p>
    <w:p w14:paraId="7C11C510">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lang w:bidi="ar"/>
        </w:rPr>
        <w:t>联系人：</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联系电话：</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u w:val="single"/>
          <w:lang w:bidi="ar"/>
        </w:rPr>
        <w:t xml:space="preserve"> </w:t>
      </w:r>
    </w:p>
    <w:p w14:paraId="7A5C280F">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被投诉人2</w:t>
      </w:r>
    </w:p>
    <w:p w14:paraId="740BDC31">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w:t>
      </w:r>
    </w:p>
    <w:p w14:paraId="29CEB0F6">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lang w:bidi="ar"/>
        </w:rPr>
        <w:t>相关供应商：</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u w:val="single"/>
          <w:lang w:bidi="ar"/>
        </w:rPr>
        <w:t xml:space="preserve">    </w:t>
      </w:r>
    </w:p>
    <w:p w14:paraId="47AAA053">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lang w:bidi="ar"/>
        </w:rPr>
        <w:t>地     址：</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邮编：</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u w:val="single"/>
          <w:lang w:bidi="ar"/>
        </w:rPr>
        <w:t xml:space="preserve"> </w:t>
      </w:r>
    </w:p>
    <w:p w14:paraId="01726B04">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lang w:bidi="ar"/>
        </w:rPr>
        <w:t>联系人：</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联系电话：</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u w:val="single"/>
          <w:lang w:bidi="ar"/>
        </w:rPr>
        <w:t xml:space="preserve">      </w:t>
      </w:r>
    </w:p>
    <w:p w14:paraId="341C86A8">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二、投诉项目基本情况</w:t>
      </w:r>
    </w:p>
    <w:p w14:paraId="6B9DDF88">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采购项目名称：</w:t>
      </w:r>
      <w:r>
        <w:rPr>
          <w:rFonts w:hint="eastAsia" w:ascii="宋体" w:hAnsi="宋体" w:cs="宋体"/>
          <w:color w:val="auto"/>
          <w:sz w:val="32"/>
          <w:szCs w:val="32"/>
          <w:highlight w:val="none"/>
          <w:u w:val="dotted"/>
          <w:lang w:bidi="ar"/>
        </w:rPr>
        <w:t xml:space="preserve">                                           </w:t>
      </w:r>
    </w:p>
    <w:p w14:paraId="50BA48AA">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lang w:bidi="ar"/>
        </w:rPr>
        <w:t>采购项目编号：</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包号：</w:t>
      </w:r>
      <w:r>
        <w:rPr>
          <w:rFonts w:hint="eastAsia" w:ascii="宋体" w:hAnsi="宋体" w:cs="宋体"/>
          <w:color w:val="auto"/>
          <w:sz w:val="32"/>
          <w:szCs w:val="32"/>
          <w:highlight w:val="none"/>
          <w:u w:val="dotted"/>
          <w:lang w:bidi="ar"/>
        </w:rPr>
        <w:t xml:space="preserve">              </w:t>
      </w:r>
    </w:p>
    <w:p w14:paraId="7C4AA64D">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采购人名称：</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u w:val="single"/>
          <w:lang w:bidi="ar"/>
        </w:rPr>
        <w:t xml:space="preserve"> </w:t>
      </w:r>
    </w:p>
    <w:p w14:paraId="62A7BBD5">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lang w:bidi="ar"/>
        </w:rPr>
        <w:t>代理机构名称：</w:t>
      </w:r>
      <w:r>
        <w:rPr>
          <w:rFonts w:hint="eastAsia" w:ascii="宋体" w:hAnsi="宋体" w:cs="宋体"/>
          <w:color w:val="auto"/>
          <w:sz w:val="32"/>
          <w:szCs w:val="32"/>
          <w:highlight w:val="none"/>
          <w:u w:val="dotted"/>
          <w:lang w:bidi="ar"/>
        </w:rPr>
        <w:t xml:space="preserve">                                         </w:t>
      </w:r>
    </w:p>
    <w:p w14:paraId="6D15EADD">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采购文件公告:</w:t>
      </w:r>
      <w:r>
        <w:rPr>
          <w:rFonts w:hint="eastAsia" w:ascii="宋体" w:hAnsi="宋体" w:cs="宋体"/>
          <w:color w:val="auto"/>
          <w:sz w:val="32"/>
          <w:szCs w:val="32"/>
          <w:highlight w:val="none"/>
          <w:u w:val="dotted"/>
          <w:lang w:bidi="ar"/>
        </w:rPr>
        <w:t xml:space="preserve">是/否 </w:t>
      </w:r>
      <w:r>
        <w:rPr>
          <w:rFonts w:hint="eastAsia" w:ascii="宋体" w:hAnsi="宋体" w:cs="宋体"/>
          <w:color w:val="auto"/>
          <w:sz w:val="32"/>
          <w:szCs w:val="32"/>
          <w:highlight w:val="none"/>
          <w:lang w:bidi="ar"/>
        </w:rPr>
        <w:t>公告期限：</w:t>
      </w:r>
      <w:r>
        <w:rPr>
          <w:rFonts w:hint="eastAsia" w:ascii="宋体" w:hAnsi="宋体" w:cs="宋体"/>
          <w:color w:val="auto"/>
          <w:sz w:val="32"/>
          <w:szCs w:val="32"/>
          <w:highlight w:val="none"/>
          <w:u w:val="dotted"/>
          <w:lang w:bidi="ar"/>
        </w:rPr>
        <w:t xml:space="preserve">                                 </w:t>
      </w:r>
    </w:p>
    <w:p w14:paraId="0D8702CF">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lang w:bidi="ar"/>
        </w:rPr>
        <w:t>采购结果公告:</w:t>
      </w:r>
      <w:r>
        <w:rPr>
          <w:rFonts w:hint="eastAsia" w:ascii="宋体" w:hAnsi="宋体" w:cs="宋体"/>
          <w:color w:val="auto"/>
          <w:sz w:val="32"/>
          <w:szCs w:val="32"/>
          <w:highlight w:val="none"/>
          <w:u w:val="dotted"/>
          <w:lang w:bidi="ar"/>
        </w:rPr>
        <w:t xml:space="preserve">是/否 </w:t>
      </w:r>
      <w:r>
        <w:rPr>
          <w:rFonts w:hint="eastAsia" w:ascii="宋体" w:hAnsi="宋体" w:cs="宋体"/>
          <w:color w:val="auto"/>
          <w:sz w:val="32"/>
          <w:szCs w:val="32"/>
          <w:highlight w:val="none"/>
          <w:lang w:bidi="ar"/>
        </w:rPr>
        <w:t>公告期限：</w:t>
      </w:r>
      <w:r>
        <w:rPr>
          <w:rFonts w:hint="eastAsia" w:ascii="宋体" w:hAnsi="宋体" w:cs="宋体"/>
          <w:color w:val="auto"/>
          <w:sz w:val="32"/>
          <w:szCs w:val="32"/>
          <w:highlight w:val="none"/>
          <w:u w:val="dotted"/>
          <w:lang w:bidi="ar"/>
        </w:rPr>
        <w:t xml:space="preserve">                        </w:t>
      </w:r>
    </w:p>
    <w:p w14:paraId="2BE16850">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三、质疑基本情况</w:t>
      </w:r>
    </w:p>
    <w:p w14:paraId="10311441">
      <w:pPr>
        <w:pageBreakBefore w:val="0"/>
        <w:kinsoku/>
        <w:overflowPunct/>
        <w:topLinePunct w:val="0"/>
        <w:bidi w:val="0"/>
        <w:spacing w:beforeAutospacing="0" w:afterAutospacing="0" w:line="360" w:lineRule="auto"/>
        <w:ind w:firstLine="640" w:firstLineChars="200"/>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投诉人于</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年</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月</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日,向</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提出质疑，质疑事项为：</w:t>
      </w:r>
      <w:r>
        <w:rPr>
          <w:rFonts w:hint="eastAsia" w:ascii="宋体" w:hAnsi="宋体" w:cs="宋体"/>
          <w:color w:val="auto"/>
          <w:sz w:val="32"/>
          <w:szCs w:val="32"/>
          <w:highlight w:val="none"/>
          <w:u w:val="dotted"/>
          <w:lang w:bidi="ar"/>
        </w:rPr>
        <w:t xml:space="preserve">                                </w:t>
      </w:r>
    </w:p>
    <w:p w14:paraId="3C6DFFEE">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 xml:space="preserve">  </w:t>
      </w:r>
    </w:p>
    <w:p w14:paraId="076B9353">
      <w:pPr>
        <w:pageBreakBefore w:val="0"/>
        <w:kinsoku/>
        <w:overflowPunct/>
        <w:topLinePunct w:val="0"/>
        <w:bidi w:val="0"/>
        <w:spacing w:beforeAutospacing="0" w:afterAutospacing="0" w:line="360" w:lineRule="auto"/>
        <w:ind w:firstLine="480" w:firstLineChars="150"/>
        <w:rPr>
          <w:rFonts w:hint="eastAsia" w:ascii="宋体" w:hAnsi="宋体" w:cs="宋体"/>
          <w:color w:val="auto"/>
          <w:sz w:val="32"/>
          <w:szCs w:val="32"/>
          <w:highlight w:val="none"/>
        </w:rPr>
      </w:pPr>
      <w:r>
        <w:rPr>
          <w:rFonts w:hint="eastAsia" w:ascii="宋体" w:hAnsi="宋体" w:cs="宋体"/>
          <w:color w:val="auto"/>
          <w:sz w:val="32"/>
          <w:szCs w:val="32"/>
          <w:highlight w:val="none"/>
          <w:u w:val="dotted"/>
          <w:lang w:bidi="ar"/>
        </w:rPr>
        <w:t>采购人/代理机构</w:t>
      </w:r>
      <w:r>
        <w:rPr>
          <w:rFonts w:hint="eastAsia" w:ascii="宋体" w:hAnsi="宋体" w:cs="宋体"/>
          <w:color w:val="auto"/>
          <w:sz w:val="32"/>
          <w:szCs w:val="32"/>
          <w:highlight w:val="none"/>
          <w:lang w:bidi="ar"/>
        </w:rPr>
        <w:t>于</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年</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月</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日,就质疑事项作出了答复/没有在法定期限内作出答复。</w:t>
      </w:r>
    </w:p>
    <w:p w14:paraId="33661835">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四、投诉事项具体内容</w:t>
      </w:r>
    </w:p>
    <w:p w14:paraId="5F6077D6">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lang w:bidi="ar"/>
        </w:rPr>
        <w:t>投诉事项 1：</w:t>
      </w:r>
      <w:r>
        <w:rPr>
          <w:rFonts w:hint="eastAsia" w:ascii="宋体" w:hAnsi="宋体" w:cs="宋体"/>
          <w:color w:val="auto"/>
          <w:sz w:val="32"/>
          <w:szCs w:val="32"/>
          <w:highlight w:val="none"/>
          <w:u w:val="dotted"/>
          <w:lang w:bidi="ar"/>
        </w:rPr>
        <w:t xml:space="preserve">                                       </w:t>
      </w:r>
    </w:p>
    <w:p w14:paraId="7E8EA472">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事实依据：</w:t>
      </w:r>
      <w:r>
        <w:rPr>
          <w:rFonts w:hint="eastAsia" w:ascii="宋体" w:hAnsi="宋体" w:cs="宋体"/>
          <w:color w:val="auto"/>
          <w:sz w:val="32"/>
          <w:szCs w:val="32"/>
          <w:highlight w:val="none"/>
          <w:u w:val="dotted"/>
          <w:lang w:bidi="ar"/>
        </w:rPr>
        <w:t xml:space="preserve">                                         </w:t>
      </w:r>
    </w:p>
    <w:p w14:paraId="4F1D4916">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lang w:bidi="ar"/>
        </w:rPr>
        <w:t xml:space="preserve">                                                      </w:t>
      </w:r>
    </w:p>
    <w:p w14:paraId="1BB93A93">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lang w:bidi="ar"/>
        </w:rPr>
        <w:t>法律依据：</w:t>
      </w:r>
      <w:r>
        <w:rPr>
          <w:rFonts w:hint="eastAsia" w:ascii="宋体" w:hAnsi="宋体" w:cs="宋体"/>
          <w:color w:val="auto"/>
          <w:sz w:val="32"/>
          <w:szCs w:val="32"/>
          <w:highlight w:val="none"/>
          <w:u w:val="dotted"/>
          <w:lang w:bidi="ar"/>
        </w:rPr>
        <w:t xml:space="preserve">                                          </w:t>
      </w:r>
    </w:p>
    <w:p w14:paraId="43E482EB">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lang w:bidi="ar"/>
        </w:rPr>
        <w:t xml:space="preserve">                                                      </w:t>
      </w:r>
    </w:p>
    <w:p w14:paraId="4903820B">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投诉事项2</w:t>
      </w:r>
    </w:p>
    <w:p w14:paraId="47D8A520">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lang w:bidi="ar"/>
        </w:rPr>
        <w:t>……</w:t>
      </w:r>
    </w:p>
    <w:p w14:paraId="4B5EDD44">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五、与投诉事项相关的投诉请求</w:t>
      </w:r>
    </w:p>
    <w:p w14:paraId="19D798BC">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请求：</w:t>
      </w:r>
      <w:r>
        <w:rPr>
          <w:rFonts w:hint="eastAsia" w:ascii="宋体" w:hAnsi="宋体" w:cs="宋体"/>
          <w:color w:val="auto"/>
          <w:sz w:val="32"/>
          <w:szCs w:val="32"/>
          <w:highlight w:val="none"/>
          <w:u w:val="dotted"/>
          <w:lang w:bidi="ar"/>
        </w:rPr>
        <w:t xml:space="preserve">                                              </w:t>
      </w:r>
      <w:r>
        <w:rPr>
          <w:rFonts w:hint="eastAsia" w:ascii="宋体" w:hAnsi="宋体" w:cs="宋体"/>
          <w:color w:val="auto"/>
          <w:sz w:val="32"/>
          <w:szCs w:val="32"/>
          <w:highlight w:val="none"/>
          <w:lang w:bidi="ar"/>
        </w:rPr>
        <w:t xml:space="preserve"> </w:t>
      </w:r>
    </w:p>
    <w:p w14:paraId="077C8264">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lang w:bidi="ar"/>
        </w:rPr>
        <w:t xml:space="preserve">                                                                                                    </w:t>
      </w:r>
    </w:p>
    <w:p w14:paraId="3F621373">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 xml:space="preserve">签字(签章)：                   公章：                      </w:t>
      </w:r>
    </w:p>
    <w:p w14:paraId="29010480">
      <w:pPr>
        <w:pageBreakBefore w:val="0"/>
        <w:kinsoku/>
        <w:overflowPunct/>
        <w:topLinePunct w:val="0"/>
        <w:bidi w:val="0"/>
        <w:spacing w:beforeAutospacing="0" w:afterAutospacing="0"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 xml:space="preserve">日期：    </w:t>
      </w:r>
    </w:p>
    <w:p w14:paraId="66CF4AC7">
      <w:pPr>
        <w:pageBreakBefore w:val="0"/>
        <w:kinsoku/>
        <w:overflowPunct/>
        <w:topLinePunct w:val="0"/>
        <w:bidi w:val="0"/>
        <w:spacing w:beforeAutospacing="0" w:afterAutospacing="0" w:line="360" w:lineRule="auto"/>
        <w:rPr>
          <w:rFonts w:hint="eastAsia" w:ascii="宋体" w:hAnsi="宋体" w:cs="宋体"/>
          <w:b/>
          <w:color w:val="auto"/>
          <w:sz w:val="32"/>
          <w:szCs w:val="32"/>
          <w:highlight w:val="none"/>
        </w:rPr>
      </w:pPr>
    </w:p>
    <w:p w14:paraId="402A198A">
      <w:pPr>
        <w:pageBreakBefore w:val="0"/>
        <w:kinsoku/>
        <w:overflowPunct/>
        <w:topLinePunct w:val="0"/>
        <w:bidi w:val="0"/>
        <w:spacing w:beforeAutospacing="0" w:afterAutospacing="0"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投诉书制作说明：</w:t>
      </w:r>
    </w:p>
    <w:p w14:paraId="5B148227">
      <w:pPr>
        <w:pageBreakBefore w:val="0"/>
        <w:widowControl/>
        <w:kinsoku/>
        <w:overflowPunct/>
        <w:topLinePunct w:val="0"/>
        <w:bidi w:val="0"/>
        <w:spacing w:beforeAutospacing="0" w:afterAutospacing="0" w:line="360" w:lineRule="auto"/>
        <w:ind w:firstLine="640" w:firstLineChars="200"/>
        <w:rPr>
          <w:rFonts w:hint="eastAsia" w:ascii="宋体" w:hAnsi="宋体" w:cs="宋体"/>
          <w:color w:val="auto"/>
          <w:kern w:val="0"/>
          <w:sz w:val="32"/>
          <w:szCs w:val="32"/>
          <w:highlight w:val="none"/>
        </w:rPr>
      </w:pPr>
      <w:r>
        <w:rPr>
          <w:rFonts w:hint="eastAsia" w:ascii="宋体" w:hAnsi="宋体" w:cs="宋体"/>
          <w:color w:val="auto"/>
          <w:sz w:val="32"/>
          <w:szCs w:val="32"/>
          <w:highlight w:val="none"/>
          <w:lang w:bidi="ar"/>
        </w:rPr>
        <w:t>1.投诉人提起投诉时，应当提交投诉书和必要的证明材料，并按照被投诉人和与投诉事项有关的供应商数量提供投诉书副本。</w:t>
      </w:r>
    </w:p>
    <w:p w14:paraId="60B21183">
      <w:pPr>
        <w:pageBreakBefore w:val="0"/>
        <w:widowControl/>
        <w:kinsoku/>
        <w:overflowPunct/>
        <w:topLinePunct w:val="0"/>
        <w:bidi w:val="0"/>
        <w:spacing w:beforeAutospacing="0" w:afterAutospacing="0" w:line="360" w:lineRule="auto"/>
        <w:ind w:firstLine="640" w:firstLineChars="200"/>
        <w:jc w:val="left"/>
        <w:rPr>
          <w:rFonts w:hint="eastAsia" w:ascii="宋体" w:hAnsi="宋体" w:cs="宋体"/>
          <w:color w:val="auto"/>
          <w:kern w:val="0"/>
          <w:sz w:val="32"/>
          <w:szCs w:val="32"/>
          <w:highlight w:val="none"/>
        </w:rPr>
      </w:pPr>
      <w:r>
        <w:rPr>
          <w:rFonts w:hint="eastAsia" w:ascii="宋体" w:hAnsi="宋体" w:cs="宋体"/>
          <w:color w:val="auto"/>
          <w:sz w:val="32"/>
          <w:szCs w:val="32"/>
          <w:highlight w:val="none"/>
          <w:lang w:bidi="ar"/>
        </w:rPr>
        <w:t>2.投诉人若委托代理人进行投诉的，投诉书应按照要求列明“授权代表”的有关内容，并在附件中提交由</w:t>
      </w:r>
      <w:r>
        <w:rPr>
          <w:rFonts w:hint="eastAsia" w:ascii="宋体" w:hAnsi="宋体" w:cs="宋体"/>
          <w:color w:val="auto"/>
          <w:kern w:val="0"/>
          <w:sz w:val="32"/>
          <w:szCs w:val="32"/>
          <w:highlight w:val="none"/>
          <w:lang w:bidi="ar"/>
        </w:rPr>
        <w:t>投诉人签署的授权委托书。授权委托书应当载明代理人的姓名或者名称、代理事项、具体权限、期限和相关事项。</w:t>
      </w:r>
    </w:p>
    <w:p w14:paraId="0EA51A77">
      <w:pPr>
        <w:pageBreakBefore w:val="0"/>
        <w:widowControl/>
        <w:kinsoku/>
        <w:overflowPunct/>
        <w:topLinePunct w:val="0"/>
        <w:bidi w:val="0"/>
        <w:spacing w:beforeAutospacing="0" w:afterAutospacing="0"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3.投诉人若对项目的某一分包进行投诉，投诉书应列明具体分包号。</w:t>
      </w:r>
    </w:p>
    <w:p w14:paraId="62B12952">
      <w:pPr>
        <w:pageBreakBefore w:val="0"/>
        <w:widowControl/>
        <w:kinsoku/>
        <w:overflowPunct/>
        <w:topLinePunct w:val="0"/>
        <w:bidi w:val="0"/>
        <w:spacing w:beforeAutospacing="0" w:afterAutospacing="0"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4.投诉书应简要列明质疑事项，质疑函、质疑答复等作为附件材料提供。</w:t>
      </w:r>
    </w:p>
    <w:p w14:paraId="4990B4BA">
      <w:pPr>
        <w:pageBreakBefore w:val="0"/>
        <w:widowControl/>
        <w:kinsoku/>
        <w:overflowPunct/>
        <w:topLinePunct w:val="0"/>
        <w:bidi w:val="0"/>
        <w:spacing w:beforeAutospacing="0" w:afterAutospacing="0"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5.投诉书的投诉事项应具体、明确，并有必要的事实依据和法律依据。</w:t>
      </w:r>
    </w:p>
    <w:p w14:paraId="1A220156">
      <w:pPr>
        <w:pageBreakBefore w:val="0"/>
        <w:widowControl/>
        <w:kinsoku/>
        <w:overflowPunct/>
        <w:topLinePunct w:val="0"/>
        <w:bidi w:val="0"/>
        <w:spacing w:beforeAutospacing="0" w:afterAutospacing="0"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6.投诉书的投诉请求应与投诉事项相关。</w:t>
      </w:r>
    </w:p>
    <w:p w14:paraId="6CA239F7">
      <w:pPr>
        <w:pageBreakBefore w:val="0"/>
        <w:widowControl/>
        <w:kinsoku/>
        <w:overflowPunct/>
        <w:topLinePunct w:val="0"/>
        <w:bidi w:val="0"/>
        <w:spacing w:beforeAutospacing="0" w:afterAutospacing="0" w:line="360" w:lineRule="auto"/>
        <w:ind w:firstLine="640" w:firstLineChars="200"/>
        <w:jc w:val="left"/>
        <w:rPr>
          <w:rFonts w:hint="eastAsia" w:ascii="宋体" w:hAnsi="宋体" w:cs="宋体"/>
          <w:color w:val="auto"/>
          <w:kern w:val="0"/>
          <w:sz w:val="32"/>
          <w:szCs w:val="32"/>
          <w:highlight w:val="none"/>
        </w:rPr>
      </w:pPr>
      <w:r>
        <w:rPr>
          <w:rFonts w:hint="eastAsia" w:ascii="宋体" w:hAnsi="宋体" w:cs="宋体"/>
          <w:color w:val="auto"/>
          <w:sz w:val="32"/>
          <w:szCs w:val="32"/>
          <w:highlight w:val="none"/>
          <w:lang w:bidi="ar"/>
        </w:rPr>
        <w:t>7.投诉人为自然人的，投诉书应当由本人签字；投诉人为法人或者其他组织的，投诉书应当由法定代表人、主要负责人，或者其授权代表签字或者盖章，并加盖公章。</w:t>
      </w:r>
    </w:p>
    <w:p w14:paraId="05494DCF">
      <w:pPr>
        <w:pageBreakBefore w:val="0"/>
        <w:kinsoku/>
        <w:overflowPunct/>
        <w:topLinePunct w:val="0"/>
        <w:bidi w:val="0"/>
        <w:snapToGrid w:val="0"/>
        <w:spacing w:beforeAutospacing="0" w:afterAutospacing="0" w:line="360" w:lineRule="auto"/>
        <w:ind w:firstLine="480" w:firstLineChars="200"/>
        <w:jc w:val="left"/>
        <w:rPr>
          <w:rFonts w:hint="eastAsia" w:ascii="宋体" w:hAnsi="宋体" w:cs="宋体"/>
          <w:color w:val="auto"/>
          <w:sz w:val="24"/>
          <w:highlight w:val="none"/>
        </w:rPr>
      </w:pPr>
    </w:p>
    <w:p w14:paraId="7F67BD4D">
      <w:pPr>
        <w:pageBreakBefore w:val="0"/>
        <w:kinsoku/>
        <w:overflowPunct/>
        <w:topLinePunct w:val="0"/>
        <w:bidi w:val="0"/>
        <w:spacing w:beforeAutospacing="0" w:afterAutospacing="0" w:line="360" w:lineRule="auto"/>
        <w:rPr>
          <w:rFonts w:hint="eastAsia" w:ascii="宋体" w:hAnsi="宋体" w:cs="宋体"/>
          <w:color w:val="auto"/>
          <w:highlight w:val="none"/>
        </w:rPr>
      </w:pPr>
    </w:p>
    <w:p w14:paraId="6565CB70">
      <w:pPr>
        <w:pageBreakBefore w:val="0"/>
        <w:kinsoku/>
        <w:overflowPunct/>
        <w:topLinePunct w:val="0"/>
        <w:bidi w:val="0"/>
        <w:spacing w:beforeAutospacing="0" w:afterAutospacing="0" w:line="360" w:lineRule="auto"/>
        <w:rPr>
          <w:rFonts w:hint="eastAsia" w:ascii="宋体" w:hAnsi="宋体" w:cs="宋体"/>
          <w:color w:val="auto"/>
          <w:highlight w:val="none"/>
        </w:rPr>
      </w:pPr>
    </w:p>
    <w:p w14:paraId="40BC49F5">
      <w:pPr>
        <w:pageBreakBefore w:val="0"/>
        <w:kinsoku/>
        <w:overflowPunct/>
        <w:topLinePunct w:val="0"/>
        <w:bidi w:val="0"/>
        <w:spacing w:beforeAutospacing="0" w:afterAutospacing="0" w:line="360" w:lineRule="auto"/>
        <w:rPr>
          <w:rFonts w:hint="eastAsia"/>
          <w:color w:val="auto"/>
          <w:highlight w:val="none"/>
        </w:rPr>
      </w:pPr>
    </w:p>
    <w:p w14:paraId="66F7A78B">
      <w:pPr>
        <w:rPr>
          <w:color w:val="auto"/>
          <w:highlight w:val="none"/>
        </w:rPr>
      </w:pPr>
    </w:p>
    <w:sectPr>
      <w:footerReference r:id="rId9" w:type="first"/>
      <w:footerReference r:id="rId7" w:type="default"/>
      <w:footerReference r:id="rId8"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7C4FE">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C8CA4C6">
                          <w:pPr>
                            <w:pStyle w:val="8"/>
                          </w:pPr>
                          <w:r>
                            <w:fldChar w:fldCharType="begin"/>
                          </w:r>
                          <w:r>
                            <w:instrText xml:space="preserve"> PAGE  \* MERGEFORMAT </w:instrText>
                          </w:r>
                          <w:r>
                            <w:fldChar w:fldCharType="separate"/>
                          </w:r>
                          <w:r>
                            <w:t>114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VWl3RAQAAogMAAA4AAABkcnMvZTJvRG9jLnhtbK1TzY7TMBC+I/EO&#10;lu802aKu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r5e1e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VVpd0QEAAKIDAAAOAAAAAAAAAAEAIAAAAB8BAABk&#10;cnMvZTJvRG9jLnhtbFBLBQYAAAAABgAGAFkBAABiBQAAAAA=&#10;">
              <v:fill on="f" focussize="0,0"/>
              <v:stroke on="f" weight="0.5pt"/>
              <v:imagedata o:title=""/>
              <o:lock v:ext="edit" aspectratio="f"/>
              <v:textbox inset="0mm,0mm,0mm,0mm" style="mso-fit-shape-to-text:t;">
                <w:txbxContent>
                  <w:p w14:paraId="1C8CA4C6">
                    <w:pPr>
                      <w:pStyle w:val="8"/>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4A0C5">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240CA2">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9240CA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B8B04">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5B33D">
                          <w:pPr>
                            <w:pStyle w:val="8"/>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D85B33D">
                    <w:pPr>
                      <w:pStyle w:val="8"/>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14:paraId="4D434930">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8A7C">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3B916A">
                          <w:pPr>
                            <w:pStyle w:val="8"/>
                            <w:jc w:val="center"/>
                          </w:pPr>
                          <w:r>
                            <w:fldChar w:fldCharType="begin"/>
                          </w:r>
                          <w:r>
                            <w:instrText xml:space="preserve"> PAGE   \* MERGEFORMAT </w:instrText>
                          </w:r>
                          <w:r>
                            <w:fldChar w:fldCharType="separate"/>
                          </w:r>
                          <w:r>
                            <w:rPr>
                              <w:lang w:val="zh-CN"/>
                            </w:rPr>
                            <w:t>117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3B916A">
                    <w:pPr>
                      <w:pStyle w:val="8"/>
                      <w:jc w:val="center"/>
                    </w:pPr>
                    <w:r>
                      <w:fldChar w:fldCharType="begin"/>
                    </w:r>
                    <w:r>
                      <w:instrText xml:space="preserve"> PAGE   \* MERGEFORMAT </w:instrText>
                    </w:r>
                    <w:r>
                      <w:fldChar w:fldCharType="separate"/>
                    </w:r>
                    <w:r>
                      <w:rPr>
                        <w:lang w:val="zh-CN"/>
                      </w:rPr>
                      <w:t>117</w:t>
                    </w:r>
                    <w:r>
                      <w:fldChar w:fldCharType="end"/>
                    </w:r>
                  </w:p>
                </w:txbxContent>
              </v:textbox>
            </v:shape>
          </w:pict>
        </mc:Fallback>
      </mc:AlternateContent>
    </w:r>
  </w:p>
  <w:p w14:paraId="6B8EB997">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C550">
    <w:pPr>
      <w:pStyle w:val="8"/>
      <w:framePr w:wrap="around" w:vAnchor="text" w:hAnchor="margin" w:xAlign="center" w:y="1"/>
      <w:rPr>
        <w:rStyle w:val="12"/>
      </w:rPr>
    </w:pPr>
    <w:r>
      <w:fldChar w:fldCharType="begin"/>
    </w:r>
    <w:r>
      <w:rPr>
        <w:rStyle w:val="12"/>
      </w:rPr>
      <w:instrText xml:space="preserve">PAGE  </w:instrText>
    </w:r>
    <w:r>
      <w:fldChar w:fldCharType="end"/>
    </w:r>
  </w:p>
  <w:p w14:paraId="61666821">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D6E9B">
    <w:pPr>
      <w:pStyle w:val="8"/>
      <w:framePr w:wrap="around" w:vAnchor="text" w:hAnchor="margin" w:xAlign="right" w:y="1"/>
      <w:rPr>
        <w:rStyle w:val="12"/>
      </w:rPr>
    </w:pPr>
    <w:r>
      <w:fldChar w:fldCharType="begin"/>
    </w:r>
    <w:r>
      <w:rPr>
        <w:rStyle w:val="12"/>
      </w:rPr>
      <w:instrText xml:space="preserve">PAGE  </w:instrText>
    </w:r>
    <w:r>
      <w:fldChar w:fldCharType="separate"/>
    </w:r>
    <w:r>
      <w:rPr>
        <w:rStyle w:val="12"/>
      </w:rPr>
      <w:t>122</w:t>
    </w:r>
    <w:r>
      <w:fldChar w:fldCharType="end"/>
    </w:r>
  </w:p>
  <w:p w14:paraId="6B3AE158">
    <w:pPr>
      <w:pStyle w:val="8"/>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C0B3C">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051ED"/>
    <w:multiLevelType w:val="singleLevel"/>
    <w:tmpl w:val="821051ED"/>
    <w:lvl w:ilvl="0" w:tentative="0">
      <w:start w:val="2"/>
      <w:numFmt w:val="decimal"/>
      <w:suff w:val="nothing"/>
      <w:lvlText w:val="%1、"/>
      <w:lvlJc w:val="left"/>
    </w:lvl>
  </w:abstractNum>
  <w:abstractNum w:abstractNumId="1">
    <w:nsid w:val="E3A5456A"/>
    <w:multiLevelType w:val="singleLevel"/>
    <w:tmpl w:val="E3A5456A"/>
    <w:lvl w:ilvl="0" w:tentative="0">
      <w:start w:val="9"/>
      <w:numFmt w:val="decimal"/>
      <w:suff w:val="nothing"/>
      <w:lvlText w:val="%1、"/>
      <w:lvlJc w:val="left"/>
    </w:lvl>
  </w:abstractNum>
  <w:abstractNum w:abstractNumId="2">
    <w:nsid w:val="41957462"/>
    <w:multiLevelType w:val="multilevel"/>
    <w:tmpl w:val="41957462"/>
    <w:lvl w:ilvl="0" w:tentative="0">
      <w:start w:val="1"/>
      <w:numFmt w:val="japaneseCounting"/>
      <w:lvlText w:val="（%1）"/>
      <w:lvlJc w:val="left"/>
      <w:pPr>
        <w:ind w:left="1237" w:hanging="765"/>
      </w:p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3">
    <w:nsid w:val="74DE77A0"/>
    <w:multiLevelType w:val="singleLevel"/>
    <w:tmpl w:val="74DE77A0"/>
    <w:lvl w:ilvl="0" w:tentative="0">
      <w:start w:val="1"/>
      <w:numFmt w:val="chineseCounting"/>
      <w:suff w:val="nothing"/>
      <w:lvlText w:val="%1、"/>
      <w:lvlJc w:val="left"/>
      <w:rPr>
        <w:rFonts w:hint="eastAsia"/>
      </w:rPr>
    </w:lvl>
  </w:abstractNum>
  <w:abstractNum w:abstractNumId="4">
    <w:nsid w:val="7E89CDB0"/>
    <w:multiLevelType w:val="multilevel"/>
    <w:tmpl w:val="7E89CDB0"/>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53182"/>
    <w:rsid w:val="01BF0D82"/>
    <w:rsid w:val="07C93111"/>
    <w:rsid w:val="08342FE2"/>
    <w:rsid w:val="097A0363"/>
    <w:rsid w:val="0AAB6D4F"/>
    <w:rsid w:val="15D17C44"/>
    <w:rsid w:val="15F7473A"/>
    <w:rsid w:val="19EA5D25"/>
    <w:rsid w:val="2DD7604E"/>
    <w:rsid w:val="2E052975"/>
    <w:rsid w:val="2E463337"/>
    <w:rsid w:val="32253182"/>
    <w:rsid w:val="32982A0D"/>
    <w:rsid w:val="3363345B"/>
    <w:rsid w:val="336B7C8E"/>
    <w:rsid w:val="342E64B7"/>
    <w:rsid w:val="504D7418"/>
    <w:rsid w:val="54997E5D"/>
    <w:rsid w:val="5E127261"/>
    <w:rsid w:val="5F1275E2"/>
    <w:rsid w:val="60F73BC5"/>
    <w:rsid w:val="68406BD5"/>
    <w:rsid w:val="68817BAC"/>
    <w:rsid w:val="6D5707FB"/>
    <w:rsid w:val="74D42D8E"/>
    <w:rsid w:val="756D02EC"/>
    <w:rsid w:val="7E71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beforeLines="0" w:after="260" w:afterLines="0" w:line="413"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60" w:line="400" w:lineRule="exact"/>
    </w:pPr>
    <w:rPr>
      <w:rFonts w:eastAsia="黑体"/>
    </w:rPr>
  </w:style>
  <w:style w:type="paragraph" w:styleId="4">
    <w:name w:val="annotation text"/>
    <w:basedOn w:val="1"/>
    <w:qFormat/>
    <w:uiPriority w:val="0"/>
    <w:pPr>
      <w:jc w:val="left"/>
    </w:pPr>
  </w:style>
  <w:style w:type="paragraph" w:styleId="5">
    <w:name w:val="Body Text"/>
    <w:basedOn w:val="1"/>
    <w:next w:val="1"/>
    <w:unhideWhenUsed/>
    <w:qFormat/>
    <w:uiPriority w:val="0"/>
    <w:pPr>
      <w:spacing w:after="120"/>
    </w:p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0"/>
  </w:style>
  <w:style w:type="paragraph" w:customStyle="1" w:styleId="13">
    <w:name w:val="表格文字"/>
    <w:basedOn w:val="14"/>
    <w:next w:val="5"/>
    <w:qFormat/>
    <w:uiPriority w:val="0"/>
    <w:pPr>
      <w:adjustRightInd w:val="0"/>
      <w:spacing w:line="420" w:lineRule="atLeast"/>
      <w:jc w:val="left"/>
      <w:textAlignment w:val="baseline"/>
    </w:pPr>
    <w:rPr>
      <w:kern w:val="0"/>
    </w:rPr>
  </w:style>
  <w:style w:type="paragraph" w:customStyle="1" w:styleId="1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正文缩进1"/>
    <w:basedOn w:val="1"/>
    <w:next w:val="6"/>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16">
    <w:name w:val="font21"/>
    <w:basedOn w:val="11"/>
    <w:qFormat/>
    <w:uiPriority w:val="0"/>
    <w:rPr>
      <w:rFonts w:hint="eastAsia" w:ascii="微软雅黑" w:hAnsi="微软雅黑" w:eastAsia="微软雅黑" w:cs="微软雅黑"/>
      <w:color w:val="000000"/>
      <w:sz w:val="20"/>
      <w:szCs w:val="20"/>
      <w:u w:val="none"/>
    </w:rPr>
  </w:style>
  <w:style w:type="character" w:customStyle="1" w:styleId="17">
    <w:name w:val="font31"/>
    <w:basedOn w:val="11"/>
    <w:qFormat/>
    <w:uiPriority w:val="0"/>
    <w:rPr>
      <w:rFonts w:hint="eastAsia" w:ascii="微软雅黑" w:hAnsi="微软雅黑" w:eastAsia="微软雅黑" w:cs="微软雅黑"/>
      <w:color w:val="000000"/>
      <w:sz w:val="20"/>
      <w:szCs w:val="20"/>
      <w:u w:val="none"/>
      <w:vertAlign w:val="superscript"/>
    </w:rPr>
  </w:style>
  <w:style w:type="character" w:customStyle="1" w:styleId="18">
    <w:name w:val="font11"/>
    <w:basedOn w:val="11"/>
    <w:qFormat/>
    <w:uiPriority w:val="0"/>
    <w:rPr>
      <w:rFonts w:hint="eastAsia" w:ascii="微软雅黑" w:hAnsi="微软雅黑" w:eastAsia="微软雅黑" w:cs="微软雅黑"/>
      <w:color w:val="000000"/>
      <w:sz w:val="20"/>
      <w:szCs w:val="20"/>
      <w:u w:val="none"/>
    </w:rPr>
  </w:style>
  <w:style w:type="character" w:customStyle="1" w:styleId="19">
    <w:name w:val="font41"/>
    <w:basedOn w:val="11"/>
    <w:qFormat/>
    <w:uiPriority w:val="0"/>
    <w:rPr>
      <w:rFonts w:hint="eastAsia" w:ascii="微软雅黑" w:hAnsi="微软雅黑" w:eastAsia="微软雅黑" w:cs="微软雅黑"/>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133</Pages>
  <Words>21624</Words>
  <Characters>26541</Characters>
  <Lines>0</Lines>
  <Paragraphs>0</Paragraphs>
  <TotalTime>22</TotalTime>
  <ScaleCrop>false</ScaleCrop>
  <LinksUpToDate>false</LinksUpToDate>
  <CharactersWithSpaces>27853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2025-08-29T02:47:00Z</dcterms:created>
  <dc:creator>Max</dc:creator>
  <cp:lastModifiedBy>翔燕</cp:lastModifiedBy>
  <cp:lastPrinted>2025-09-18T07:13:00Z</cp:lastPrinted>
  <dcterms:modified xsi:type="dcterms:W3CDTF">2025-09-19T05:04:26Z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FFDD9C9650404CCD85BDFB6BDC2E4231_11</vt:lpwstr>
  </property>
  <property fmtid="{D5CDD505-2E9C-101B-9397-08002B2CF9AE}" pid="4" name="KSOTemplateDocerSaveRecord">
    <vt:lpwstr>eyJoZGlkIjoiYWYyNmVkMWFkNDVmM2QxNzc3YmI4OWMzYzY0M2UzZWUiLCJ1c2VySWQiOiI3MzA1OTU2MDgifQ==</vt:lpwstr>
  </property>
</Properties>
</file>