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color w:val="auto"/>
          <w:sz w:val="52"/>
          <w:szCs w:val="52"/>
          <w:highlight w:val="none"/>
        </w:rPr>
      </w:pPr>
    </w:p>
    <w:p>
      <w:pPr>
        <w:spacing w:before="156"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南宁市政府采购</w:t>
      </w:r>
    </w:p>
    <w:p>
      <w:pPr>
        <w:spacing w:before="156"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竞争性谈判文件(货物类)</w:t>
      </w:r>
    </w:p>
    <w:p>
      <w:pPr>
        <w:snapToGrid w:val="0"/>
        <w:spacing w:before="156" w:beforeLines="50" w:line="360" w:lineRule="auto"/>
        <w:jc w:val="center"/>
        <w:rPr>
          <w:rFonts w:hint="eastAsia" w:ascii="宋体" w:hAnsi="宋体"/>
          <w:color w:val="auto"/>
          <w:sz w:val="36"/>
          <w:szCs w:val="36"/>
          <w:highlight w:val="none"/>
        </w:rPr>
      </w:pPr>
    </w:p>
    <w:p>
      <w:pPr>
        <w:snapToGrid w:val="0"/>
        <w:spacing w:before="156" w:before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竞争性谈判文件</w:t>
      </w:r>
    </w:p>
    <w:p>
      <w:pPr>
        <w:spacing w:before="312" w:beforeLines="10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pPr>
        <w:spacing w:line="360" w:lineRule="auto"/>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pStyle w:val="14"/>
        <w:snapToGrid w:val="0"/>
        <w:spacing w:before="50" w:after="120" w:line="360" w:lineRule="auto"/>
        <w:ind w:left="2524" w:leftChars="568" w:hanging="1331" w:hangingChars="442"/>
        <w:rPr>
          <w:rFonts w:hint="default" w:ascii="仿宋" w:hAnsi="仿宋" w:eastAsia="仿宋" w:cs="仿宋"/>
          <w:b/>
          <w:color w:val="auto"/>
          <w:kern w:val="2"/>
          <w:sz w:val="30"/>
          <w:szCs w:val="48"/>
          <w:highlight w:val="none"/>
          <w:lang w:val="en-US" w:eastAsia="zh-CN" w:bidi="ar-SA"/>
        </w:rPr>
      </w:pPr>
      <w:r>
        <w:rPr>
          <w:rFonts w:hint="eastAsia" w:ascii="仿宋" w:hAnsi="仿宋" w:eastAsia="仿宋" w:cs="仿宋"/>
          <w:b/>
          <w:bCs/>
          <w:color w:val="auto"/>
          <w:sz w:val="30"/>
          <w:szCs w:val="30"/>
          <w:highlight w:val="none"/>
        </w:rPr>
        <w:t>项目</w:t>
      </w:r>
      <w:r>
        <w:rPr>
          <w:rFonts w:hint="eastAsia" w:ascii="仿宋" w:hAnsi="仿宋" w:eastAsia="仿宋" w:cs="仿宋"/>
          <w:b/>
          <w:bCs/>
          <w:color w:val="auto"/>
          <w:w w:val="95"/>
          <w:sz w:val="30"/>
          <w:szCs w:val="30"/>
          <w:highlight w:val="none"/>
        </w:rPr>
        <w:t>名称</w:t>
      </w:r>
      <w:r>
        <w:rPr>
          <w:rFonts w:hint="eastAsia" w:ascii="仿宋" w:hAnsi="仿宋" w:eastAsia="仿宋" w:cs="仿宋"/>
          <w:b/>
          <w:bCs/>
          <w:color w:val="auto"/>
          <w:sz w:val="30"/>
          <w:szCs w:val="30"/>
          <w:highlight w:val="none"/>
        </w:rPr>
        <w:t>：</w:t>
      </w:r>
      <w:r>
        <w:rPr>
          <w:rFonts w:hint="eastAsia" w:ascii="仿宋" w:hAnsi="仿宋" w:eastAsia="仿宋" w:cs="仿宋"/>
          <w:b/>
          <w:color w:val="auto"/>
          <w:kern w:val="2"/>
          <w:sz w:val="30"/>
          <w:szCs w:val="48"/>
          <w:highlight w:val="none"/>
          <w:lang w:val="en-US" w:eastAsia="zh-CN" w:bidi="ar-SA"/>
        </w:rPr>
        <w:t>隆安县第三中学江滨校区安防监控系统项目（重）</w:t>
      </w:r>
    </w:p>
    <w:p>
      <w:pPr>
        <w:snapToGrid w:val="0"/>
        <w:spacing w:before="156" w:beforeLines="50" w:line="360" w:lineRule="auto"/>
        <w:ind w:firstLine="1145" w:firstLineChars="400"/>
        <w:rPr>
          <w:rFonts w:hint="eastAsia" w:ascii="仿宋" w:hAnsi="仿宋" w:eastAsia="仿宋" w:cs="仿宋"/>
          <w:b/>
          <w:color w:val="auto"/>
          <w:sz w:val="30"/>
          <w:szCs w:val="48"/>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color w:val="auto"/>
          <w:sz w:val="30"/>
          <w:szCs w:val="48"/>
          <w:highlight w:val="none"/>
          <w:lang w:eastAsia="zh-CN"/>
        </w:rPr>
        <w:t>NNZC2025-J1-230098-NNSL</w:t>
      </w:r>
    </w:p>
    <w:p>
      <w:pPr>
        <w:snapToGrid w:val="0"/>
        <w:spacing w:before="156" w:beforeLines="50" w:line="360" w:lineRule="auto"/>
        <w:ind w:firstLine="1205" w:firstLineChars="400"/>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项目所属区划：</w:t>
      </w:r>
      <w:r>
        <w:rPr>
          <w:rFonts w:hint="eastAsia" w:ascii="仿宋" w:hAnsi="仿宋" w:eastAsia="仿宋" w:cs="仿宋"/>
          <w:b/>
          <w:color w:val="auto"/>
          <w:sz w:val="30"/>
          <w:szCs w:val="48"/>
          <w:highlight w:val="none"/>
          <w:u w:val="single"/>
          <w:lang w:eastAsia="zh-CN"/>
        </w:rPr>
        <w:t>南宁市隆安县</w:t>
      </w:r>
      <w:r>
        <w:rPr>
          <w:rFonts w:hint="eastAsia" w:ascii="仿宋" w:hAnsi="仿宋" w:eastAsia="仿宋" w:cs="仿宋"/>
          <w:b/>
          <w:color w:val="auto"/>
          <w:sz w:val="30"/>
          <w:szCs w:val="48"/>
          <w:highlight w:val="none"/>
          <w:u w:val="single"/>
        </w:rPr>
        <w:t xml:space="preserve"> </w:t>
      </w:r>
    </w:p>
    <w:p>
      <w:pPr>
        <w:pStyle w:val="14"/>
        <w:snapToGrid w:val="0"/>
        <w:spacing w:before="50" w:after="120" w:line="360" w:lineRule="auto"/>
        <w:ind w:firstLine="1125" w:firstLineChars="393"/>
        <w:rPr>
          <w:rFonts w:hint="default" w:ascii="仿宋" w:hAnsi="仿宋" w:eastAsia="仿宋" w:cs="仿宋"/>
          <w:b/>
          <w:bCs/>
          <w:color w:val="FF0000"/>
          <w:w w:val="95"/>
          <w:sz w:val="30"/>
          <w:szCs w:val="30"/>
          <w:highlight w:val="none"/>
          <w:lang w:val="en-US"/>
        </w:rPr>
      </w:pPr>
      <w:r>
        <w:rPr>
          <w:rFonts w:hint="eastAsia" w:ascii="仿宋" w:hAnsi="仿宋" w:eastAsia="仿宋" w:cs="仿宋"/>
          <w:b/>
          <w:bCs/>
          <w:color w:val="auto"/>
          <w:w w:val="95"/>
          <w:sz w:val="30"/>
          <w:szCs w:val="30"/>
          <w:highlight w:val="none"/>
        </w:rPr>
        <w:t>采 购 人：</w:t>
      </w:r>
      <w:r>
        <w:rPr>
          <w:rFonts w:hint="eastAsia" w:ascii="仿宋" w:hAnsi="仿宋" w:eastAsia="仿宋" w:cs="仿宋"/>
          <w:b/>
          <w:bCs/>
          <w:color w:val="auto"/>
          <w:w w:val="95"/>
          <w:sz w:val="30"/>
          <w:szCs w:val="30"/>
          <w:highlight w:val="none"/>
          <w:lang w:val="en-US" w:eastAsia="zh-CN"/>
        </w:rPr>
        <w:t>隆安县第三中学</w:t>
      </w:r>
    </w:p>
    <w:p>
      <w:pPr>
        <w:pStyle w:val="14"/>
        <w:snapToGrid w:val="0"/>
        <w:spacing w:before="50" w:after="120" w:line="360" w:lineRule="auto"/>
        <w:ind w:firstLine="1125" w:firstLineChars="393"/>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bCs/>
          <w:color w:val="auto"/>
          <w:w w:val="95"/>
          <w:sz w:val="30"/>
          <w:szCs w:val="30"/>
          <w:highlight w:val="none"/>
          <w:lang w:eastAsia="zh-CN"/>
        </w:rPr>
        <w:t>隆安县政府集中采购中心</w:t>
      </w:r>
    </w:p>
    <w:p>
      <w:pPr>
        <w:spacing w:line="360" w:lineRule="auto"/>
        <w:jc w:val="center"/>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09</w:t>
      </w:r>
      <w:r>
        <w:rPr>
          <w:rFonts w:hint="eastAsia" w:ascii="仿宋" w:hAnsi="仿宋" w:eastAsia="仿宋" w:cs="仿宋"/>
          <w:b/>
          <w:color w:val="auto"/>
          <w:sz w:val="32"/>
          <w:szCs w:val="32"/>
          <w:highlight w:val="none"/>
        </w:rPr>
        <w:t>月</w:t>
      </w:r>
    </w:p>
    <w:p>
      <w:pPr>
        <w:spacing w:line="360" w:lineRule="auto"/>
        <w:ind w:left="-1680" w:leftChars="-800"/>
        <w:jc w:val="center"/>
        <w:rPr>
          <w:rFonts w:hint="eastAsia" w:ascii="仿宋_GB2312" w:hAnsi="宋体" w:eastAsia="仿宋_GB2312"/>
          <w:b/>
          <w:sz w:val="32"/>
          <w:szCs w:val="32"/>
          <w:lang w:eastAsia="zh-CN"/>
        </w:rPr>
      </w:pPr>
    </w:p>
    <w:p>
      <w:pPr>
        <w:spacing w:line="360" w:lineRule="auto"/>
        <w:jc w:val="center"/>
        <w:rPr>
          <w:rFonts w:hint="eastAsia" w:ascii="宋体" w:hAnsi="宋体"/>
          <w:b/>
          <w:sz w:val="44"/>
          <w:szCs w:val="44"/>
        </w:rPr>
      </w:pPr>
      <w:r>
        <w:rPr>
          <w:rFonts w:hint="eastAsia" w:ascii="仿宋_GB2312" w:hAnsi="宋体" w:eastAsia="仿宋_GB2312"/>
          <w:b/>
          <w:sz w:val="32"/>
          <w:szCs w:val="32"/>
        </w:rPr>
        <w:br w:type="page"/>
      </w:r>
      <w:r>
        <w:rPr>
          <w:rFonts w:hint="eastAsia" w:ascii="宋体" w:hAnsi="宋体"/>
          <w:b/>
          <w:sz w:val="44"/>
          <w:szCs w:val="44"/>
        </w:rPr>
        <w:t>目   录</w:t>
      </w:r>
    </w:p>
    <w:p>
      <w:pPr>
        <w:pStyle w:val="17"/>
        <w:tabs>
          <w:tab w:val="right" w:leader="dot" w:pos="8730"/>
        </w:tabs>
      </w:pPr>
      <w:r>
        <w:rPr>
          <w:rStyle w:val="24"/>
          <w:rFonts w:hint="eastAsia"/>
        </w:rPr>
        <w:fldChar w:fldCharType="begin"/>
      </w:r>
      <w:r>
        <w:rPr>
          <w:rStyle w:val="24"/>
          <w:rFonts w:hint="eastAsia"/>
        </w:rPr>
        <w:instrText xml:space="preserve"> TOC \o "1-3" \h \z \u </w:instrText>
      </w:r>
      <w:r>
        <w:rPr>
          <w:rStyle w:val="24"/>
        </w:rPr>
        <w:fldChar w:fldCharType="separate"/>
      </w:r>
      <w:r>
        <w:fldChar w:fldCharType="begin"/>
      </w:r>
      <w:r>
        <w:instrText xml:space="preserve"> HYPERLINK \l _Toc9238 </w:instrText>
      </w:r>
      <w:r>
        <w:fldChar w:fldCharType="separate"/>
      </w:r>
      <w:r>
        <w:rPr>
          <w:rFonts w:hint="eastAsia"/>
        </w:rPr>
        <w:t>第一章</w:t>
      </w:r>
      <w:r>
        <w:t xml:space="preserve"> </w:t>
      </w:r>
      <w:r>
        <w:rPr>
          <w:rFonts w:hint="eastAsia"/>
        </w:rPr>
        <w:t>竞争性谈判公告</w:t>
      </w:r>
      <w:r>
        <w:tab/>
      </w:r>
      <w:r>
        <w:fldChar w:fldCharType="begin"/>
      </w:r>
      <w:r>
        <w:instrText xml:space="preserve"> PAGEREF _Toc9238 \h </w:instrText>
      </w:r>
      <w:r>
        <w:fldChar w:fldCharType="separate"/>
      </w:r>
      <w:r>
        <w:t>1</w:t>
      </w:r>
      <w:r>
        <w:fldChar w:fldCharType="end"/>
      </w:r>
      <w: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_Toc14779 </w:instrText>
      </w:r>
      <w:r>
        <w:rPr>
          <w:rFonts w:hint="eastAsia" w:ascii="Times New Roman" w:hAnsi="Times New Roman"/>
        </w:rPr>
        <w:fldChar w:fldCharType="separate"/>
      </w:r>
      <w:r>
        <w:rPr>
          <w:rFonts w:hint="eastAsia" w:ascii="Cambria" w:hAnsi="Cambria"/>
          <w:bCs w:val="0"/>
          <w:szCs w:val="32"/>
        </w:rPr>
        <w:t>第二章</w:t>
      </w:r>
      <w:r>
        <w:rPr>
          <w:rFonts w:ascii="Cambria" w:hAnsi="Cambria"/>
          <w:bCs w:val="0"/>
          <w:szCs w:val="32"/>
        </w:rPr>
        <w:t xml:space="preserve"> </w:t>
      </w:r>
      <w:r>
        <w:rPr>
          <w:rFonts w:hint="eastAsia" w:ascii="Cambria" w:hAnsi="Cambria"/>
          <w:bCs w:val="0"/>
          <w:szCs w:val="32"/>
        </w:rPr>
        <w:t>采购需求</w:t>
      </w:r>
      <w:r>
        <w:tab/>
      </w:r>
      <w:r>
        <w:fldChar w:fldCharType="begin"/>
      </w:r>
      <w:r>
        <w:instrText xml:space="preserve"> PAGEREF _Toc14779 \h </w:instrText>
      </w:r>
      <w:r>
        <w:fldChar w:fldCharType="separate"/>
      </w:r>
      <w:r>
        <w:t>5</w:t>
      </w:r>
      <w:r>
        <w:fldChar w:fldCharType="end"/>
      </w:r>
      <w:r>
        <w:rPr>
          <w:rFonts w:hint="eastAsia" w:ascii="Times New Roman" w:hAnsi="Times New Roman"/>
        </w:rP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_Toc6469 </w:instrText>
      </w:r>
      <w:r>
        <w:rPr>
          <w:rFonts w:hint="eastAsia" w:ascii="Times New Roman" w:hAnsi="Times New Roman"/>
        </w:rPr>
        <w:fldChar w:fldCharType="separate"/>
      </w:r>
      <w:r>
        <w:rPr>
          <w:rFonts w:hint="eastAsia" w:ascii="Cambria" w:hAnsi="Cambria"/>
          <w:bCs w:val="0"/>
          <w:szCs w:val="32"/>
        </w:rPr>
        <w:t>第三章</w:t>
      </w:r>
      <w:r>
        <w:rPr>
          <w:rFonts w:ascii="Cambria" w:hAnsi="Cambria"/>
          <w:bCs w:val="0"/>
          <w:szCs w:val="32"/>
        </w:rPr>
        <w:t xml:space="preserve"> </w:t>
      </w:r>
      <w:r>
        <w:rPr>
          <w:rFonts w:hint="eastAsia" w:ascii="Cambria" w:hAnsi="Cambria"/>
          <w:bCs w:val="0"/>
          <w:szCs w:val="32"/>
        </w:rPr>
        <w:t>供应商须知</w:t>
      </w:r>
      <w:r>
        <w:tab/>
      </w:r>
      <w:r>
        <w:fldChar w:fldCharType="begin"/>
      </w:r>
      <w:r>
        <w:instrText xml:space="preserve"> PAGEREF _Toc6469 \h </w:instrText>
      </w:r>
      <w:r>
        <w:fldChar w:fldCharType="separate"/>
      </w:r>
      <w:r>
        <w:t>41</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_Toc7658 </w:instrText>
      </w:r>
      <w:r>
        <w:rPr>
          <w:rFonts w:hint="eastAsia" w:ascii="Times New Roman" w:hAnsi="Times New Roman"/>
        </w:rPr>
        <w:fldChar w:fldCharType="separate"/>
      </w:r>
      <w:r>
        <w:rPr>
          <w:rFonts w:hint="eastAsia" w:ascii="宋体" w:hAnsi="宋体"/>
        </w:rPr>
        <w:t>第一节 供应商须知前附表</w:t>
      </w:r>
      <w:r>
        <w:tab/>
      </w:r>
      <w:r>
        <w:fldChar w:fldCharType="begin"/>
      </w:r>
      <w:r>
        <w:instrText xml:space="preserve"> PAGEREF _Toc7658 \h </w:instrText>
      </w:r>
      <w:r>
        <w:fldChar w:fldCharType="separate"/>
      </w:r>
      <w:r>
        <w:t>41</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_Toc22559 </w:instrText>
      </w:r>
      <w:r>
        <w:rPr>
          <w:rFonts w:hint="eastAsia" w:ascii="Times New Roman" w:hAnsi="Times New Roman"/>
        </w:rPr>
        <w:fldChar w:fldCharType="separate"/>
      </w:r>
      <w:r>
        <w:rPr>
          <w:rFonts w:hint="eastAsia" w:ascii="宋体" w:hAnsi="宋体"/>
        </w:rPr>
        <w:t>第二节 供应商须知正文</w:t>
      </w:r>
      <w:r>
        <w:tab/>
      </w:r>
      <w:r>
        <w:fldChar w:fldCharType="begin"/>
      </w:r>
      <w:r>
        <w:instrText xml:space="preserve"> PAGEREF _Toc22559 \h </w:instrText>
      </w:r>
      <w:r>
        <w:fldChar w:fldCharType="separate"/>
      </w:r>
      <w:r>
        <w:t>46</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_Toc31554 </w:instrText>
      </w:r>
      <w:r>
        <w:rPr>
          <w:rFonts w:hint="eastAsia" w:ascii="Times New Roman" w:hAnsi="Times New Roman"/>
        </w:rPr>
        <w:fldChar w:fldCharType="separate"/>
      </w:r>
      <w:r>
        <w:rPr>
          <w:rFonts w:hint="eastAsia" w:ascii="宋体" w:hAnsi="宋体"/>
        </w:rPr>
        <w:t>一、总则</w:t>
      </w:r>
      <w:r>
        <w:tab/>
      </w:r>
      <w:r>
        <w:fldChar w:fldCharType="begin"/>
      </w:r>
      <w:r>
        <w:instrText xml:space="preserve"> PAGEREF _Toc31554 \h </w:instrText>
      </w:r>
      <w:r>
        <w:fldChar w:fldCharType="separate"/>
      </w:r>
      <w:r>
        <w:t>46</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_Toc24069 </w:instrText>
      </w:r>
      <w:r>
        <w:rPr>
          <w:rFonts w:hint="eastAsia" w:ascii="Times New Roman" w:hAnsi="Times New Roman"/>
        </w:rPr>
        <w:fldChar w:fldCharType="separate"/>
      </w:r>
      <w:r>
        <w:rPr>
          <w:rFonts w:hint="eastAsia" w:ascii="宋体" w:hAnsi="宋体"/>
          <w:bCs w:val="0"/>
        </w:rPr>
        <w:t>二、谈判文件</w:t>
      </w:r>
      <w:r>
        <w:tab/>
      </w:r>
      <w:r>
        <w:fldChar w:fldCharType="begin"/>
      </w:r>
      <w:r>
        <w:instrText xml:space="preserve"> PAGEREF _Toc24069 \h </w:instrText>
      </w:r>
      <w:r>
        <w:fldChar w:fldCharType="separate"/>
      </w:r>
      <w:r>
        <w:t>48</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_Toc19691 </w:instrText>
      </w:r>
      <w:r>
        <w:rPr>
          <w:rFonts w:hint="eastAsia" w:ascii="Times New Roman" w:hAnsi="Times New Roman"/>
        </w:rPr>
        <w:fldChar w:fldCharType="separate"/>
      </w:r>
      <w:r>
        <w:rPr>
          <w:rFonts w:hint="eastAsia" w:ascii="宋体" w:hAnsi="宋体"/>
          <w:bCs w:val="0"/>
        </w:rPr>
        <w:t>三、响应文件的编制</w:t>
      </w:r>
      <w:r>
        <w:tab/>
      </w:r>
      <w:r>
        <w:fldChar w:fldCharType="begin"/>
      </w:r>
      <w:r>
        <w:instrText xml:space="preserve"> PAGEREF _Toc19691 \h </w:instrText>
      </w:r>
      <w:r>
        <w:fldChar w:fldCharType="separate"/>
      </w:r>
      <w:r>
        <w:t>49</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_Toc1948 </w:instrText>
      </w:r>
      <w:r>
        <w:rPr>
          <w:rFonts w:hint="eastAsia" w:ascii="Times New Roman" w:hAnsi="Times New Roman"/>
        </w:rPr>
        <w:fldChar w:fldCharType="separate"/>
      </w:r>
      <w:r>
        <w:rPr>
          <w:rFonts w:hint="eastAsia" w:ascii="宋体" w:hAnsi="宋体"/>
          <w:bCs w:val="0"/>
        </w:rPr>
        <w:t>四、评审及谈判</w:t>
      </w:r>
      <w:r>
        <w:tab/>
      </w:r>
      <w:r>
        <w:fldChar w:fldCharType="begin"/>
      </w:r>
      <w:r>
        <w:instrText xml:space="preserve"> PAGEREF _Toc1948 \h </w:instrText>
      </w:r>
      <w:r>
        <w:fldChar w:fldCharType="separate"/>
      </w:r>
      <w:r>
        <w:t>51</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_Toc6796 </w:instrText>
      </w:r>
      <w:r>
        <w:rPr>
          <w:rFonts w:hint="eastAsia" w:ascii="Times New Roman" w:hAnsi="Times New Roman"/>
        </w:rPr>
        <w:fldChar w:fldCharType="separate"/>
      </w:r>
      <w:r>
        <w:rPr>
          <w:rFonts w:hint="eastAsia" w:ascii="宋体" w:hAnsi="宋体"/>
          <w:bCs w:val="0"/>
        </w:rPr>
        <w:t>五、成交及合同</w:t>
      </w:r>
      <w:r>
        <w:tab/>
      </w:r>
      <w:r>
        <w:fldChar w:fldCharType="begin"/>
      </w:r>
      <w:r>
        <w:instrText xml:space="preserve"> PAGEREF _Toc6796 \h </w:instrText>
      </w:r>
      <w:r>
        <w:fldChar w:fldCharType="separate"/>
      </w:r>
      <w:r>
        <w:t>52</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_Toc19749 </w:instrText>
      </w:r>
      <w:r>
        <w:rPr>
          <w:rFonts w:hint="eastAsia" w:ascii="Times New Roman" w:hAnsi="Times New Roman"/>
        </w:rPr>
        <w:fldChar w:fldCharType="separate"/>
      </w:r>
      <w:r>
        <w:rPr>
          <w:rFonts w:hint="eastAsia" w:ascii="宋体" w:hAnsi="宋体"/>
        </w:rPr>
        <w:t>六、验收</w:t>
      </w:r>
      <w:r>
        <w:tab/>
      </w:r>
      <w:r>
        <w:fldChar w:fldCharType="begin"/>
      </w:r>
      <w:r>
        <w:instrText xml:space="preserve"> PAGEREF _Toc19749 \h </w:instrText>
      </w:r>
      <w:r>
        <w:fldChar w:fldCharType="separate"/>
      </w:r>
      <w:r>
        <w:t>55</w:t>
      </w:r>
      <w:r>
        <w:fldChar w:fldCharType="end"/>
      </w:r>
      <w:r>
        <w:rPr>
          <w:rFonts w:hint="eastAsia" w:ascii="Times New Roman" w:hAnsi="Times New Roman"/>
        </w:rPr>
        <w:fldChar w:fldCharType="end"/>
      </w:r>
    </w:p>
    <w:p>
      <w:pPr>
        <w:pStyle w:val="13"/>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_Toc5584 </w:instrText>
      </w:r>
      <w:r>
        <w:rPr>
          <w:rFonts w:hint="eastAsia" w:ascii="Times New Roman" w:hAnsi="Times New Roman"/>
        </w:rPr>
        <w:fldChar w:fldCharType="separate"/>
      </w:r>
      <w:r>
        <w:rPr>
          <w:rFonts w:hint="eastAsia" w:ascii="宋体" w:hAnsi="宋体"/>
          <w:bCs w:val="0"/>
        </w:rPr>
        <w:t>七、其他事项</w:t>
      </w:r>
      <w:r>
        <w:tab/>
      </w:r>
      <w:r>
        <w:fldChar w:fldCharType="begin"/>
      </w:r>
      <w:r>
        <w:instrText xml:space="preserve"> PAGEREF _Toc5584 \h </w:instrText>
      </w:r>
      <w:r>
        <w:fldChar w:fldCharType="separate"/>
      </w:r>
      <w:r>
        <w:t>55</w:t>
      </w:r>
      <w:r>
        <w:fldChar w:fldCharType="end"/>
      </w:r>
      <w:r>
        <w:rPr>
          <w:rFonts w:hint="eastAsia" w:ascii="Times New Roman" w:hAnsi="Times New Roman"/>
        </w:rP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_Toc29279 </w:instrText>
      </w:r>
      <w:r>
        <w:rPr>
          <w:rFonts w:hint="eastAsia" w:ascii="Times New Roman" w:hAnsi="Times New Roman"/>
        </w:rPr>
        <w:fldChar w:fldCharType="separate"/>
      </w:r>
      <w:r>
        <w:rPr>
          <w:rFonts w:hint="eastAsia"/>
        </w:rPr>
        <w:t>第四章</w:t>
      </w:r>
      <w:r>
        <w:t xml:space="preserve">  </w:t>
      </w:r>
      <w:r>
        <w:rPr>
          <w:rFonts w:hint="eastAsia"/>
        </w:rPr>
        <w:t>评审程序、评审方法和成交标准</w:t>
      </w:r>
      <w:r>
        <w:tab/>
      </w:r>
      <w:r>
        <w:fldChar w:fldCharType="begin"/>
      </w:r>
      <w:r>
        <w:instrText xml:space="preserve"> PAGEREF _Toc29279 \h </w:instrText>
      </w:r>
      <w:r>
        <w:fldChar w:fldCharType="separate"/>
      </w:r>
      <w:r>
        <w:t>57</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_Toc28976 </w:instrText>
      </w:r>
      <w:r>
        <w:rPr>
          <w:rFonts w:hint="eastAsia" w:ascii="Times New Roman" w:hAnsi="Times New Roman"/>
        </w:rPr>
        <w:fldChar w:fldCharType="separate"/>
      </w:r>
      <w:r>
        <w:rPr>
          <w:rFonts w:hint="eastAsia" w:ascii="宋体" w:hAnsi="宋体"/>
        </w:rPr>
        <w:t>第一节 评审程序和评审方法</w:t>
      </w:r>
      <w:r>
        <w:tab/>
      </w:r>
      <w:r>
        <w:fldChar w:fldCharType="begin"/>
      </w:r>
      <w:r>
        <w:instrText xml:space="preserve"> PAGEREF _Toc28976 \h </w:instrText>
      </w:r>
      <w:r>
        <w:fldChar w:fldCharType="separate"/>
      </w:r>
      <w:r>
        <w:t>57</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_Toc20145 </w:instrText>
      </w:r>
      <w:r>
        <w:rPr>
          <w:rFonts w:hint="eastAsia" w:ascii="Times New Roman" w:hAnsi="Times New Roman"/>
        </w:rPr>
        <w:fldChar w:fldCharType="separate"/>
      </w:r>
      <w:r>
        <w:rPr>
          <w:rFonts w:hint="eastAsia" w:ascii="宋体" w:hAnsi="宋体"/>
        </w:rPr>
        <w:t>第二节 评审原则</w:t>
      </w:r>
      <w:r>
        <w:tab/>
      </w:r>
      <w:r>
        <w:fldChar w:fldCharType="begin"/>
      </w:r>
      <w:r>
        <w:instrText xml:space="preserve"> PAGEREF _Toc20145 \h </w:instrText>
      </w:r>
      <w:r>
        <w:fldChar w:fldCharType="separate"/>
      </w:r>
      <w:r>
        <w:t>61</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_Toc8710 </w:instrText>
      </w:r>
      <w:r>
        <w:rPr>
          <w:rFonts w:hint="eastAsia" w:ascii="Times New Roman" w:hAnsi="Times New Roman"/>
        </w:rPr>
        <w:fldChar w:fldCharType="separate"/>
      </w:r>
      <w:r>
        <w:rPr>
          <w:rFonts w:hint="eastAsia" w:ascii="宋体" w:hAnsi="宋体"/>
        </w:rPr>
        <w:t>第三节 评标报告</w:t>
      </w:r>
      <w:r>
        <w:tab/>
      </w:r>
      <w:r>
        <w:fldChar w:fldCharType="begin"/>
      </w:r>
      <w:r>
        <w:instrText xml:space="preserve"> PAGEREF _Toc8710 \h </w:instrText>
      </w:r>
      <w:r>
        <w:fldChar w:fldCharType="separate"/>
      </w:r>
      <w:r>
        <w:t>62</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_Toc14189 </w:instrText>
      </w:r>
      <w:r>
        <w:rPr>
          <w:rFonts w:hint="eastAsia" w:ascii="Times New Roman" w:hAnsi="Times New Roman"/>
        </w:rPr>
        <w:fldChar w:fldCharType="separate"/>
      </w:r>
      <w:r>
        <w:rPr>
          <w:rFonts w:hint="eastAsia" w:ascii="宋体" w:hAnsi="宋体"/>
        </w:rPr>
        <w:t>第四节 评审过程的保密与录像</w:t>
      </w:r>
      <w:r>
        <w:tab/>
      </w:r>
      <w:r>
        <w:fldChar w:fldCharType="begin"/>
      </w:r>
      <w:r>
        <w:instrText xml:space="preserve"> PAGEREF _Toc14189 \h </w:instrText>
      </w:r>
      <w:r>
        <w:fldChar w:fldCharType="separate"/>
      </w:r>
      <w:r>
        <w:t>62</w:t>
      </w:r>
      <w:r>
        <w:fldChar w:fldCharType="end"/>
      </w:r>
      <w:r>
        <w:rPr>
          <w:rFonts w:hint="eastAsia" w:ascii="Times New Roman" w:hAnsi="Times New Roman"/>
        </w:rP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_Toc4145 </w:instrText>
      </w:r>
      <w:r>
        <w:rPr>
          <w:rFonts w:hint="eastAsia" w:ascii="Times New Roman" w:hAnsi="Times New Roman"/>
        </w:rPr>
        <w:fldChar w:fldCharType="separate"/>
      </w:r>
      <w:r>
        <w:rPr>
          <w:rFonts w:hint="eastAsia"/>
        </w:rPr>
        <w:t>第五章</w:t>
      </w:r>
      <w:r>
        <w:t xml:space="preserve"> </w:t>
      </w:r>
      <w:r>
        <w:rPr>
          <w:rFonts w:hint="eastAsia"/>
        </w:rPr>
        <w:t>响应文件格式</w:t>
      </w:r>
      <w:r>
        <w:tab/>
      </w:r>
      <w:r>
        <w:fldChar w:fldCharType="begin"/>
      </w:r>
      <w:r>
        <w:instrText xml:space="preserve"> PAGEREF _Toc4145 \h </w:instrText>
      </w:r>
      <w:r>
        <w:fldChar w:fldCharType="separate"/>
      </w:r>
      <w:r>
        <w:t>63</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_Toc9582 </w:instrText>
      </w:r>
      <w:r>
        <w:rPr>
          <w:rFonts w:hint="eastAsia" w:ascii="Times New Roman" w:hAnsi="Times New Roman"/>
        </w:rPr>
        <w:fldChar w:fldCharType="separate"/>
      </w:r>
      <w:r>
        <w:rPr>
          <w:rFonts w:hint="eastAsia" w:ascii="宋体" w:hAnsi="宋体"/>
        </w:rPr>
        <w:t>第一节 封面格式</w:t>
      </w:r>
      <w:r>
        <w:tab/>
      </w:r>
      <w:r>
        <w:fldChar w:fldCharType="begin"/>
      </w:r>
      <w:r>
        <w:instrText xml:space="preserve"> PAGEREF _Toc9582 \h </w:instrText>
      </w:r>
      <w:r>
        <w:fldChar w:fldCharType="separate"/>
      </w:r>
      <w:r>
        <w:t>64</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_Toc1996 </w:instrText>
      </w:r>
      <w:r>
        <w:rPr>
          <w:rFonts w:hint="eastAsia" w:ascii="Times New Roman" w:hAnsi="Times New Roman"/>
        </w:rPr>
        <w:fldChar w:fldCharType="separate"/>
      </w:r>
      <w:r>
        <w:rPr>
          <w:rFonts w:hint="eastAsia" w:ascii="宋体" w:hAnsi="宋体"/>
          <w:bCs/>
          <w:szCs w:val="32"/>
        </w:rPr>
        <w:t>第二节 资格证明文件格式</w:t>
      </w:r>
      <w:r>
        <w:tab/>
      </w:r>
      <w:r>
        <w:fldChar w:fldCharType="begin"/>
      </w:r>
      <w:r>
        <w:instrText xml:space="preserve"> PAGEREF _Toc1996 \h </w:instrText>
      </w:r>
      <w:r>
        <w:fldChar w:fldCharType="separate"/>
      </w:r>
      <w:r>
        <w:t>65</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_Toc14431 </w:instrText>
      </w:r>
      <w:r>
        <w:rPr>
          <w:rFonts w:hint="eastAsia" w:ascii="Times New Roman" w:hAnsi="Times New Roman"/>
        </w:rPr>
        <w:fldChar w:fldCharType="separate"/>
      </w:r>
      <w:r>
        <w:rPr>
          <w:rFonts w:hint="eastAsia" w:ascii="宋体" w:hAnsi="宋体"/>
          <w:bCs w:val="0"/>
        </w:rPr>
        <w:t xml:space="preserve">第三节 </w:t>
      </w:r>
      <w:r>
        <w:rPr>
          <w:rFonts w:hint="eastAsia" w:ascii="宋体" w:hAnsi="宋体"/>
        </w:rPr>
        <w:t>商务技术文件格式</w:t>
      </w:r>
      <w:r>
        <w:tab/>
      </w:r>
      <w:r>
        <w:fldChar w:fldCharType="begin"/>
      </w:r>
      <w:r>
        <w:instrText xml:space="preserve"> PAGEREF _Toc14431 \h </w:instrText>
      </w:r>
      <w:r>
        <w:fldChar w:fldCharType="separate"/>
      </w:r>
      <w:r>
        <w:t>72</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_Toc9682 </w:instrText>
      </w:r>
      <w:r>
        <w:rPr>
          <w:rFonts w:hint="eastAsia" w:ascii="Times New Roman" w:hAnsi="Times New Roman"/>
        </w:rPr>
        <w:fldChar w:fldCharType="separate"/>
      </w:r>
      <w:r>
        <w:rPr>
          <w:rFonts w:hint="eastAsia" w:ascii="宋体" w:hAnsi="宋体"/>
        </w:rPr>
        <w:t>第四节 报价文件格式</w:t>
      </w:r>
      <w:r>
        <w:tab/>
      </w:r>
      <w:r>
        <w:fldChar w:fldCharType="begin"/>
      </w:r>
      <w:r>
        <w:instrText xml:space="preserve"> PAGEREF _Toc9682 \h </w:instrText>
      </w:r>
      <w:r>
        <w:fldChar w:fldCharType="separate"/>
      </w:r>
      <w:r>
        <w:t>85</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_Toc3428 </w:instrText>
      </w:r>
      <w:r>
        <w:rPr>
          <w:rFonts w:hint="eastAsia" w:ascii="Times New Roman" w:hAnsi="Times New Roman"/>
        </w:rPr>
        <w:fldChar w:fldCharType="separate"/>
      </w:r>
      <w:r>
        <w:rPr>
          <w:rFonts w:hint="eastAsia" w:ascii="宋体" w:hAnsi="宋体"/>
        </w:rPr>
        <w:t>第五节 其他文书、文件格式</w:t>
      </w:r>
      <w:r>
        <w:tab/>
      </w:r>
      <w:r>
        <w:fldChar w:fldCharType="begin"/>
      </w:r>
      <w:r>
        <w:instrText xml:space="preserve"> PAGEREF _Toc3428 \h </w:instrText>
      </w:r>
      <w:r>
        <w:fldChar w:fldCharType="separate"/>
      </w:r>
      <w:r>
        <w:t>91</w:t>
      </w:r>
      <w:r>
        <w:fldChar w:fldCharType="end"/>
      </w:r>
      <w:r>
        <w:rPr>
          <w:rFonts w:hint="eastAsia" w:ascii="Times New Roman" w:hAnsi="Times New Roman"/>
        </w:rP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_Toc32415 </w:instrText>
      </w:r>
      <w:r>
        <w:rPr>
          <w:rFonts w:hint="eastAsia" w:ascii="Times New Roman" w:hAnsi="Times New Roman"/>
        </w:rPr>
        <w:fldChar w:fldCharType="separate"/>
      </w:r>
      <w:r>
        <w:rPr>
          <w:rFonts w:hint="eastAsia" w:ascii="宋体" w:hAnsi="宋体"/>
          <w:bCs w:val="0"/>
        </w:rPr>
        <w:t>第六章  合同文本</w:t>
      </w:r>
      <w:r>
        <w:tab/>
      </w:r>
      <w:r>
        <w:fldChar w:fldCharType="begin"/>
      </w:r>
      <w:r>
        <w:instrText xml:space="preserve"> PAGEREF _Toc32415 \h </w:instrText>
      </w:r>
      <w:r>
        <w:fldChar w:fldCharType="separate"/>
      </w:r>
      <w:r>
        <w:t>93</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_Toc19464 </w:instrText>
      </w:r>
      <w:r>
        <w:rPr>
          <w:rFonts w:hint="eastAsia" w:ascii="Times New Roman" w:hAnsi="Times New Roman"/>
        </w:rPr>
        <w:fldChar w:fldCharType="separate"/>
      </w:r>
      <w:r>
        <w:rPr>
          <w:rFonts w:hint="eastAsia" w:ascii="仿宋_GB2312" w:hAnsi="楷体" w:eastAsia="仿宋_GB2312"/>
          <w:szCs w:val="28"/>
        </w:rPr>
        <w:t>第一部分 合同书</w:t>
      </w:r>
      <w:r>
        <w:tab/>
      </w:r>
      <w:r>
        <w:fldChar w:fldCharType="begin"/>
      </w:r>
      <w:r>
        <w:instrText xml:space="preserve"> PAGEREF _Toc19464 \h </w:instrText>
      </w:r>
      <w:r>
        <w:fldChar w:fldCharType="separate"/>
      </w:r>
      <w:r>
        <w:t>96</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_Toc30123 </w:instrText>
      </w:r>
      <w:r>
        <w:rPr>
          <w:rFonts w:hint="eastAsia" w:ascii="Times New Roman" w:hAnsi="Times New Roman"/>
        </w:rPr>
        <w:fldChar w:fldCharType="separate"/>
      </w:r>
      <w:r>
        <w:rPr>
          <w:rFonts w:hint="eastAsia" w:ascii="仿宋_GB2312" w:hAnsi="楷体" w:eastAsia="仿宋_GB2312"/>
          <w:szCs w:val="28"/>
        </w:rPr>
        <w:t>第二部分 合同一般条款</w:t>
      </w:r>
      <w:r>
        <w:tab/>
      </w:r>
      <w:r>
        <w:fldChar w:fldCharType="begin"/>
      </w:r>
      <w:r>
        <w:instrText xml:space="preserve"> PAGEREF _Toc30123 \h </w:instrText>
      </w:r>
      <w:r>
        <w:fldChar w:fldCharType="separate"/>
      </w:r>
      <w:r>
        <w:t>100</w:t>
      </w:r>
      <w:r>
        <w:fldChar w:fldCharType="end"/>
      </w:r>
      <w:r>
        <w:rPr>
          <w:rFonts w:hint="eastAsia" w:ascii="Times New Roman" w:hAnsi="Times New Roman"/>
        </w:rPr>
        <w:fldChar w:fldCharType="end"/>
      </w:r>
    </w:p>
    <w:p>
      <w:pPr>
        <w:pStyle w:val="19"/>
        <w:tabs>
          <w:tab w:val="right" w:leader="dot" w:pos="8730"/>
          <w:tab w:val="clear" w:pos="8296"/>
        </w:tabs>
      </w:pPr>
      <w:r>
        <w:rPr>
          <w:rFonts w:hint="eastAsia" w:ascii="Times New Roman" w:hAnsi="Times New Roman"/>
        </w:rPr>
        <w:fldChar w:fldCharType="begin"/>
      </w:r>
      <w:r>
        <w:rPr>
          <w:rFonts w:hint="eastAsia" w:ascii="Times New Roman" w:hAnsi="Times New Roman"/>
        </w:rPr>
        <w:instrText xml:space="preserve"> HYPERLINK \l _Toc9114 </w:instrText>
      </w:r>
      <w:r>
        <w:rPr>
          <w:rFonts w:hint="eastAsia" w:ascii="Times New Roman" w:hAnsi="Times New Roman"/>
        </w:rPr>
        <w:fldChar w:fldCharType="separate"/>
      </w:r>
      <w:r>
        <w:rPr>
          <w:rFonts w:hint="eastAsia" w:ascii="仿宋_GB2312" w:hAnsi="楷体" w:eastAsia="仿宋_GB2312"/>
          <w:szCs w:val="28"/>
        </w:rPr>
        <w:t>第三部分  合同专用条款</w:t>
      </w:r>
      <w:r>
        <w:tab/>
      </w:r>
      <w:r>
        <w:fldChar w:fldCharType="begin"/>
      </w:r>
      <w:r>
        <w:instrText xml:space="preserve"> PAGEREF _Toc9114 \h </w:instrText>
      </w:r>
      <w:r>
        <w:fldChar w:fldCharType="separate"/>
      </w:r>
      <w:r>
        <w:t>105</w:t>
      </w:r>
      <w:r>
        <w:fldChar w:fldCharType="end"/>
      </w:r>
      <w:r>
        <w:rPr>
          <w:rFonts w:hint="eastAsia" w:ascii="Times New Roman" w:hAnsi="Times New Roman"/>
        </w:rPr>
        <w:fldChar w:fldCharType="end"/>
      </w:r>
    </w:p>
    <w:p>
      <w:pPr>
        <w:pStyle w:val="17"/>
        <w:tabs>
          <w:tab w:val="right" w:leader="dot" w:pos="8730"/>
        </w:tabs>
      </w:pPr>
      <w:r>
        <w:rPr>
          <w:rFonts w:hint="eastAsia" w:ascii="Times New Roman" w:hAnsi="Times New Roman"/>
        </w:rPr>
        <w:fldChar w:fldCharType="begin"/>
      </w:r>
      <w:r>
        <w:rPr>
          <w:rFonts w:hint="eastAsia" w:ascii="Times New Roman" w:hAnsi="Times New Roman"/>
        </w:rPr>
        <w:instrText xml:space="preserve"> HYPERLINK \l _Toc14326 </w:instrText>
      </w:r>
      <w:r>
        <w:rPr>
          <w:rFonts w:hint="eastAsia" w:ascii="Times New Roman" w:hAnsi="Times New Roman"/>
        </w:rPr>
        <w:fldChar w:fldCharType="separate"/>
      </w:r>
      <w:r>
        <w:rPr>
          <w:rFonts w:hint="eastAsia" w:ascii="宋体" w:hAnsi="宋体" w:cs="仿宋_GB2312"/>
        </w:rPr>
        <w:t>第七章 质疑、投诉材料格式</w:t>
      </w:r>
      <w:r>
        <w:tab/>
      </w:r>
      <w:r>
        <w:fldChar w:fldCharType="begin"/>
      </w:r>
      <w:r>
        <w:instrText xml:space="preserve"> PAGEREF _Toc14326 \h </w:instrText>
      </w:r>
      <w:r>
        <w:fldChar w:fldCharType="separate"/>
      </w:r>
      <w:r>
        <w:t>108</w:t>
      </w:r>
      <w:r>
        <w:fldChar w:fldCharType="end"/>
      </w:r>
      <w:r>
        <w:rPr>
          <w:rFonts w:hint="eastAsia" w:ascii="Times New Roman" w:hAnsi="Times New Roman"/>
        </w:rPr>
        <w:fldChar w:fldCharType="end"/>
      </w:r>
    </w:p>
    <w:p>
      <w:pPr>
        <w:pStyle w:val="20"/>
        <w:tabs>
          <w:tab w:val="right" w:leader="dot" w:pos="8869"/>
        </w:tabs>
        <w:spacing w:line="360" w:lineRule="auto"/>
        <w:rPr>
          <w:rFonts w:hint="eastAsia" w:ascii="Times New Roman" w:hAnsi="Times New Roman"/>
        </w:rPr>
      </w:pPr>
      <w:r>
        <w:rPr>
          <w:rFonts w:hint="eastAsia" w:ascii="Times New Roman" w:hAnsi="Times New Roman"/>
        </w:rPr>
        <w:fldChar w:fldCharType="end"/>
      </w:r>
    </w:p>
    <w:p>
      <w:pPr>
        <w:pStyle w:val="20"/>
        <w:tabs>
          <w:tab w:val="right" w:leader="dot" w:pos="8869"/>
        </w:tabs>
        <w:spacing w:line="360" w:lineRule="auto"/>
        <w:rPr>
          <w:rFonts w:hint="eastAsia" w:ascii="Times New Roman" w:hAnsi="Times New Roman"/>
        </w:rPr>
        <w:sectPr>
          <w:headerReference r:id="rId3" w:type="default"/>
          <w:footerReference r:id="rId4" w:type="default"/>
          <w:pgSz w:w="11910" w:h="16840"/>
          <w:pgMar w:top="1520" w:right="1500" w:bottom="280" w:left="1680" w:header="720" w:footer="720" w:gutter="0"/>
          <w:pgNumType w:fmt="decimal" w:start="1"/>
          <w:cols w:space="720" w:num="1"/>
        </w:sectPr>
      </w:pPr>
    </w:p>
    <w:p>
      <w:pPr>
        <w:pStyle w:val="20"/>
        <w:tabs>
          <w:tab w:val="right" w:leader="dot" w:pos="8869"/>
        </w:tabs>
        <w:spacing w:line="360" w:lineRule="auto"/>
        <w:rPr>
          <w:rFonts w:hint="eastAsia" w:ascii="Times New Roman" w:hAnsi="Times New Roman"/>
        </w:rPr>
      </w:pPr>
    </w:p>
    <w:p>
      <w:pPr>
        <w:pStyle w:val="2"/>
        <w:spacing w:before="0" w:after="0" w:line="240" w:lineRule="auto"/>
        <w:jc w:val="center"/>
        <w:rPr>
          <w:rFonts w:hint="eastAsia"/>
        </w:rPr>
      </w:pPr>
      <w:bookmarkStart w:id="0" w:name="_Toc9238"/>
      <w:r>
        <w:rPr>
          <w:rFonts w:hint="eastAsia"/>
        </w:rPr>
        <mc:AlternateContent>
          <mc:Choice Requires="wps">
            <w:drawing>
              <wp:anchor distT="0" distB="0" distL="114300" distR="114300" simplePos="0" relativeHeight="251659264" behindDoc="1" locked="0" layoutInCell="1" allowOverlap="1">
                <wp:simplePos x="0" y="0"/>
                <wp:positionH relativeFrom="column">
                  <wp:posOffset>-264795</wp:posOffset>
                </wp:positionH>
                <wp:positionV relativeFrom="paragraph">
                  <wp:posOffset>535940</wp:posOffset>
                </wp:positionV>
                <wp:extent cx="5909310" cy="1217930"/>
                <wp:effectExtent l="0" t="0" r="15240" b="1270"/>
                <wp:wrapTight wrapText="bothSides">
                  <wp:wrapPolygon>
                    <wp:start x="0" y="0"/>
                    <wp:lineTo x="0" y="21285"/>
                    <wp:lineTo x="21516" y="21285"/>
                    <wp:lineTo x="21516" y="0"/>
                    <wp:lineTo x="0" y="0"/>
                  </wp:wrapPolygon>
                </wp:wrapTight>
                <wp:docPr id="1" name="文本框 1"/>
                <wp:cNvGraphicFramePr/>
                <a:graphic xmlns:a="http://schemas.openxmlformats.org/drawingml/2006/main">
                  <a:graphicData uri="http://schemas.microsoft.com/office/word/2010/wordprocessingShape">
                    <wps:wsp>
                      <wps:cNvSpPr txBox="1"/>
                      <wps:spPr>
                        <a:xfrm>
                          <a:off x="0" y="0"/>
                          <a:ext cx="5909310" cy="1217930"/>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隆安县第三中学江滨校区安防监控系统项目（重）</w:t>
                            </w:r>
                            <w:r>
                              <w:rPr>
                                <w:rFonts w:hint="eastAsia" w:ascii="宋体" w:hAnsi="宋体"/>
                                <w:color w:val="000000"/>
                                <w:szCs w:val="21"/>
                                <w:u w:val="single"/>
                              </w:rPr>
                              <w:t xml:space="preserve">  </w:t>
                            </w:r>
                            <w:r>
                              <w:rPr>
                                <w:rFonts w:hint="eastAsia" w:ascii="宋体" w:hAnsi="宋体"/>
                                <w:color w:val="000000"/>
                                <w:szCs w:val="21"/>
                              </w:rPr>
                              <w:t>采购项目的潜在供应商应在</w:t>
                            </w:r>
                            <w:r>
                              <w:rPr>
                                <w:rFonts w:hint="eastAsia" w:ascii="宋体" w:hAnsi="宋体" w:eastAsia="宋体" w:cs="Times New Roman"/>
                                <w:color w:val="000000"/>
                                <w:szCs w:val="21"/>
                                <w:lang w:val="en-US" w:eastAsia="zh-CN"/>
                              </w:rPr>
                              <w:t>广西政府</w:t>
                            </w:r>
                            <w:r>
                              <w:rPr>
                                <w:rFonts w:hint="eastAsia" w:ascii="宋体" w:hAnsi="宋体" w:eastAsia="宋体" w:cs="Times New Roman"/>
                                <w:color w:val="000000"/>
                                <w:sz w:val="21"/>
                                <w:szCs w:val="21"/>
                                <w:lang w:eastAsia="zh-CN"/>
                              </w:rPr>
                              <w:t>广西政府采购云</w:t>
                            </w:r>
                            <w:r>
                              <w:rPr>
                                <w:rFonts w:hint="eastAsia" w:ascii="宋体" w:hAnsi="宋体" w:eastAsia="宋体" w:cs="Times New Roman"/>
                                <w:color w:val="000000"/>
                                <w:sz w:val="21"/>
                                <w:szCs w:val="21"/>
                              </w:rPr>
                              <w:t>平台</w:t>
                            </w:r>
                            <w:r>
                              <w:rPr>
                                <w:rFonts w:hint="eastAsia" w:ascii="仿宋_GB2312" w:hAnsi="仿宋" w:eastAsia="仿宋_GB2312"/>
                                <w:sz w:val="24"/>
                              </w:rPr>
                              <w:t>（</w:t>
                            </w:r>
                            <w:r>
                              <w:rPr>
                                <w:rFonts w:hint="eastAsia" w:ascii="仿宋_GB2312" w:hAnsi="仿宋" w:eastAsia="仿宋_GB2312"/>
                                <w:snapToGrid w:val="0"/>
                              </w:rPr>
                              <w:t>https://www.gcy.zfcg.gxzf.gov.cn/）获取（下载）</w:t>
                            </w:r>
                            <w:r>
                              <w:rPr>
                                <w:rFonts w:hint="eastAsia" w:ascii="宋体" w:hAnsi="宋体"/>
                                <w:color w:val="000000"/>
                                <w:szCs w:val="21"/>
                              </w:rPr>
                              <w:t>获取竞争性谈判文件，并于</w:t>
                            </w:r>
                            <w:r>
                              <w:rPr>
                                <w:rFonts w:hint="eastAsia" w:ascii="宋体" w:hAnsi="宋体"/>
                                <w:color w:val="000000"/>
                                <w:szCs w:val="21"/>
                                <w:highlight w:val="yellow"/>
                                <w:u w:val="single"/>
                                <w:lang w:val="en-US" w:eastAsia="zh-CN"/>
                              </w:rPr>
                              <w:t>2025年9月 25 日10</w:t>
                            </w:r>
                            <w:r>
                              <w:rPr>
                                <w:rFonts w:hint="eastAsia" w:ascii="宋体" w:hAnsi="宋体"/>
                                <w:color w:val="000000"/>
                                <w:szCs w:val="21"/>
                                <w:highlight w:val="yellow"/>
                                <w:u w:val="single"/>
                                <w:lang w:eastAsia="zh-CN"/>
                              </w:rPr>
                              <w:t>:</w:t>
                            </w:r>
                            <w:r>
                              <w:rPr>
                                <w:rFonts w:hint="eastAsia" w:ascii="宋体" w:hAnsi="宋体"/>
                                <w:color w:val="000000"/>
                                <w:szCs w:val="21"/>
                                <w:highlight w:val="yellow"/>
                                <w:u w:val="single"/>
                                <w:lang w:val="en-US" w:eastAsia="zh-CN"/>
                              </w:rPr>
                              <w:t>0</w:t>
                            </w:r>
                            <w:r>
                              <w:rPr>
                                <w:rFonts w:hint="eastAsia" w:ascii="宋体" w:hAnsi="宋体"/>
                                <w:color w:val="000000"/>
                                <w:szCs w:val="21"/>
                                <w:highlight w:val="yellow"/>
                                <w:u w:val="single"/>
                                <w:lang w:eastAsia="zh-CN"/>
                              </w:rPr>
                              <w:t>0:00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wps:txbx>
                      <wps:bodyPr upright="1"/>
                    </wps:wsp>
                  </a:graphicData>
                </a:graphic>
              </wp:anchor>
            </w:drawing>
          </mc:Choice>
          <mc:Fallback>
            <w:pict>
              <v:shape id="_x0000_s1026" o:spid="_x0000_s1026" o:spt="202" type="#_x0000_t202" style="position:absolute;left:0pt;margin-left:-20.85pt;margin-top:42.2pt;height:95.9pt;width:465.3pt;mso-wrap-distance-left:9pt;mso-wrap-distance-right:9pt;z-index:-251657216;mso-width-relative:page;mso-height-relative:page;" fillcolor="#FFFFFF" filled="t" stroked="f" coordsize="21600,21600" wrapcoords="0 0 0 21285 21516 21285 21516 0 0 0" o:gfxdata="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Vdd6tgAAAAKAQAADwAAAAAAAAABACAAAAAiAAAAZHJzL2Rvd25yZXYu&#10;eG1sUEsBAhQAFAAAAAgAh07iQHYVRcPCAQAAeAMAAA4AAAAAAAAAAQAgAAAAJwEAAGRycy9lMm9E&#10;b2MueG1sUEsFBgAAAAAGAAYAWQEAAFsFA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隆安县第三中学江滨校区安防监控系统项目（重）</w:t>
                      </w:r>
                      <w:r>
                        <w:rPr>
                          <w:rFonts w:hint="eastAsia" w:ascii="宋体" w:hAnsi="宋体"/>
                          <w:color w:val="000000"/>
                          <w:szCs w:val="21"/>
                          <w:u w:val="single"/>
                        </w:rPr>
                        <w:t xml:space="preserve">  </w:t>
                      </w:r>
                      <w:r>
                        <w:rPr>
                          <w:rFonts w:hint="eastAsia" w:ascii="宋体" w:hAnsi="宋体"/>
                          <w:color w:val="000000"/>
                          <w:szCs w:val="21"/>
                        </w:rPr>
                        <w:t>采购项目的潜在供应商应在</w:t>
                      </w:r>
                      <w:r>
                        <w:rPr>
                          <w:rFonts w:hint="eastAsia" w:ascii="宋体" w:hAnsi="宋体" w:eastAsia="宋体" w:cs="Times New Roman"/>
                          <w:color w:val="000000"/>
                          <w:szCs w:val="21"/>
                          <w:lang w:val="en-US" w:eastAsia="zh-CN"/>
                        </w:rPr>
                        <w:t>广西政府</w:t>
                      </w:r>
                      <w:r>
                        <w:rPr>
                          <w:rFonts w:hint="eastAsia" w:ascii="宋体" w:hAnsi="宋体" w:eastAsia="宋体" w:cs="Times New Roman"/>
                          <w:color w:val="000000"/>
                          <w:sz w:val="21"/>
                          <w:szCs w:val="21"/>
                          <w:lang w:eastAsia="zh-CN"/>
                        </w:rPr>
                        <w:t>广西政府采购云</w:t>
                      </w:r>
                      <w:r>
                        <w:rPr>
                          <w:rFonts w:hint="eastAsia" w:ascii="宋体" w:hAnsi="宋体" w:eastAsia="宋体" w:cs="Times New Roman"/>
                          <w:color w:val="000000"/>
                          <w:sz w:val="21"/>
                          <w:szCs w:val="21"/>
                        </w:rPr>
                        <w:t>平台</w:t>
                      </w:r>
                      <w:r>
                        <w:rPr>
                          <w:rFonts w:hint="eastAsia" w:ascii="仿宋_GB2312" w:hAnsi="仿宋" w:eastAsia="仿宋_GB2312"/>
                          <w:sz w:val="24"/>
                        </w:rPr>
                        <w:t>（</w:t>
                      </w:r>
                      <w:r>
                        <w:rPr>
                          <w:rFonts w:hint="eastAsia" w:ascii="仿宋_GB2312" w:hAnsi="仿宋" w:eastAsia="仿宋_GB2312"/>
                          <w:snapToGrid w:val="0"/>
                        </w:rPr>
                        <w:t>https://www.gcy.zfcg.gxzf.gov.cn/）获取（下载）</w:t>
                      </w:r>
                      <w:r>
                        <w:rPr>
                          <w:rFonts w:hint="eastAsia" w:ascii="宋体" w:hAnsi="宋体"/>
                          <w:color w:val="000000"/>
                          <w:szCs w:val="21"/>
                        </w:rPr>
                        <w:t>获取竞争性谈判文件，并于</w:t>
                      </w:r>
                      <w:r>
                        <w:rPr>
                          <w:rFonts w:hint="eastAsia" w:ascii="宋体" w:hAnsi="宋体"/>
                          <w:color w:val="000000"/>
                          <w:szCs w:val="21"/>
                          <w:highlight w:val="yellow"/>
                          <w:u w:val="single"/>
                          <w:lang w:val="en-US" w:eastAsia="zh-CN"/>
                        </w:rPr>
                        <w:t>2025年9月 25 日10</w:t>
                      </w:r>
                      <w:r>
                        <w:rPr>
                          <w:rFonts w:hint="eastAsia" w:ascii="宋体" w:hAnsi="宋体"/>
                          <w:color w:val="000000"/>
                          <w:szCs w:val="21"/>
                          <w:highlight w:val="yellow"/>
                          <w:u w:val="single"/>
                          <w:lang w:eastAsia="zh-CN"/>
                        </w:rPr>
                        <w:t>:</w:t>
                      </w:r>
                      <w:r>
                        <w:rPr>
                          <w:rFonts w:hint="eastAsia" w:ascii="宋体" w:hAnsi="宋体"/>
                          <w:color w:val="000000"/>
                          <w:szCs w:val="21"/>
                          <w:highlight w:val="yellow"/>
                          <w:u w:val="single"/>
                          <w:lang w:val="en-US" w:eastAsia="zh-CN"/>
                        </w:rPr>
                        <w:t>0</w:t>
                      </w:r>
                      <w:r>
                        <w:rPr>
                          <w:rFonts w:hint="eastAsia" w:ascii="宋体" w:hAnsi="宋体"/>
                          <w:color w:val="000000"/>
                          <w:szCs w:val="21"/>
                          <w:highlight w:val="yellow"/>
                          <w:u w:val="single"/>
                          <w:lang w:eastAsia="zh-CN"/>
                        </w:rPr>
                        <w:t>0:00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v:textbox>
                <w10:wrap type="tight"/>
              </v:shape>
            </w:pict>
          </mc:Fallback>
        </mc:AlternateContent>
      </w:r>
      <w:r>
        <w:rPr>
          <w:rFonts w:hint="eastAsia"/>
        </w:rPr>
        <w:t>第一章</w:t>
      </w:r>
      <w:r>
        <w:t xml:space="preserve"> </w:t>
      </w:r>
      <w:r>
        <w:rPr>
          <w:rFonts w:hint="eastAsia"/>
        </w:rPr>
        <w:t>竞争性谈判公告</w:t>
      </w:r>
      <w:bookmarkEnd w:id="0"/>
    </w:p>
    <w:p>
      <w:pPr>
        <w:spacing w:line="360" w:lineRule="auto"/>
        <w:rPr>
          <w:rFonts w:hint="eastAsia"/>
        </w:rPr>
      </w:pPr>
      <w:r>
        <w:rPr>
          <w:rFonts w:hint="eastAsia" w:ascii="黑体" w:hAnsi="黑体" w:eastAsia="黑体" w:cs="宋体"/>
          <w:bCs/>
          <w:sz w:val="24"/>
        </w:rPr>
        <w:t>一、项目基本情况</w:t>
      </w:r>
    </w:p>
    <w:p>
      <w:pPr>
        <w:spacing w:line="360" w:lineRule="auto"/>
        <w:ind w:firstLine="420" w:firstLineChars="200"/>
        <w:rPr>
          <w:rFonts w:hint="eastAsia" w:ascii="宋体" w:hAnsi="宋体" w:eastAsia="宋体" w:cs="Times New Roman"/>
          <w:color w:val="000000"/>
          <w:szCs w:val="21"/>
          <w:highlight w:val="red"/>
          <w:lang w:eastAsia="zh-CN"/>
        </w:rPr>
      </w:pPr>
      <w:r>
        <w:rPr>
          <w:rFonts w:hint="eastAsia" w:ascii="宋体" w:hAnsi="宋体" w:eastAsia="宋体" w:cs="Times New Roman"/>
          <w:color w:val="000000"/>
          <w:szCs w:val="21"/>
        </w:rPr>
        <w:t>项目编号：</w:t>
      </w:r>
      <w:r>
        <w:rPr>
          <w:rFonts w:hint="eastAsia" w:ascii="宋体" w:hAnsi="宋体" w:cs="Times New Roman"/>
          <w:color w:val="auto"/>
          <w:szCs w:val="21"/>
          <w:highlight w:val="none"/>
          <w:lang w:eastAsia="zh-CN"/>
        </w:rPr>
        <w:t>NNZC2025-J1-230098-NNSL</w:t>
      </w:r>
    </w:p>
    <w:p>
      <w:pPr>
        <w:spacing w:line="360" w:lineRule="auto"/>
        <w:ind w:firstLine="420" w:firstLineChars="20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lang w:val="en-US" w:eastAsia="zh-CN"/>
        </w:rPr>
        <w:t>采购计划文号</w:t>
      </w:r>
      <w:r>
        <w:rPr>
          <w:rFonts w:hint="eastAsia" w:ascii="宋体" w:hAnsi="宋体" w:eastAsia="宋体" w:cs="Times New Roman"/>
          <w:color w:val="000000"/>
          <w:szCs w:val="21"/>
          <w:highlight w:val="none"/>
          <w:lang w:val="en-US" w:eastAsia="zh-CN"/>
        </w:rPr>
        <w:t>：LAZC2025-J1-01015</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项目名称：</w:t>
      </w:r>
      <w:r>
        <w:rPr>
          <w:rFonts w:hint="eastAsia" w:ascii="宋体" w:hAnsi="宋体" w:cs="Times New Roman"/>
          <w:color w:val="000000"/>
          <w:szCs w:val="21"/>
          <w:highlight w:val="none"/>
          <w:lang w:eastAsia="zh-CN"/>
        </w:rPr>
        <w:t>隆安县第三中学江滨校区安防监控系统项目（重）</w:t>
      </w:r>
    </w:p>
    <w:p>
      <w:pPr>
        <w:spacing w:line="360" w:lineRule="auto"/>
        <w:ind w:firstLine="420" w:firstLineChars="200"/>
        <w:rPr>
          <w:rFonts w:hint="eastAsia" w:ascii="宋体" w:hAnsi="宋体"/>
          <w:color w:val="000000"/>
          <w:szCs w:val="21"/>
          <w:u w:val="single"/>
        </w:rPr>
      </w:pPr>
      <w:r>
        <w:rPr>
          <w:rFonts w:hint="eastAsia" w:ascii="宋体" w:hAnsi="宋体" w:eastAsia="宋体" w:cs="Times New Roman"/>
          <w:color w:val="000000"/>
          <w:szCs w:val="21"/>
        </w:rPr>
        <w:t>预算金额：</w:t>
      </w:r>
      <w:r>
        <w:rPr>
          <w:rFonts w:hint="eastAsia" w:ascii="宋体" w:hAnsi="宋体" w:cs="宋体"/>
          <w:b/>
          <w:bCs/>
          <w:szCs w:val="21"/>
          <w:highlight w:val="yellow"/>
          <w:u w:val="single"/>
          <w:lang w:val="en-US" w:eastAsia="zh-CN"/>
        </w:rPr>
        <w:t>566003.00</w:t>
      </w:r>
      <w:r>
        <w:rPr>
          <w:rFonts w:hint="eastAsia" w:ascii="宋体" w:hAnsi="宋体" w:eastAsia="宋体" w:cs="Times New Roman"/>
          <w:color w:val="000000"/>
          <w:szCs w:val="21"/>
          <w:highlight w:val="none"/>
        </w:rPr>
        <w:t>元</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采购需求： </w:t>
      </w:r>
    </w:p>
    <w:tbl>
      <w:tblPr>
        <w:tblStyle w:val="21"/>
        <w:tblW w:w="90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3267"/>
        <w:gridCol w:w="1418"/>
        <w:gridCol w:w="1418"/>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序号</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标的的名称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szCs w:val="21"/>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01</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olor w:val="000000"/>
                <w:szCs w:val="21"/>
              </w:rPr>
            </w:pPr>
            <w:r>
              <w:rPr>
                <w:rFonts w:hint="eastAsia" w:ascii="宋体" w:hAnsi="宋体" w:cs="Times New Roman"/>
                <w:color w:val="000000"/>
                <w:szCs w:val="21"/>
                <w:lang w:eastAsia="zh-CN"/>
              </w:rPr>
              <w:t>隆安县第三中学江滨校区安防监控系统项目（重）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hAnsi="宋体" w:eastAsia="宋体"/>
                <w:color w:val="000000"/>
                <w:szCs w:val="21"/>
                <w:lang w:val="en-US" w:eastAsia="zh-CN"/>
              </w:rPr>
            </w:pPr>
            <w:r>
              <w:rPr>
                <w:rFonts w:hint="eastAsia" w:ascii="宋体" w:hAnsi="宋体"/>
                <w:color w:val="000000"/>
                <w:szCs w:val="21"/>
                <w:lang w:val="en-US" w:eastAsia="zh-CN"/>
              </w:rPr>
              <w:t>详见需求一览表</w:t>
            </w:r>
          </w:p>
        </w:tc>
      </w:tr>
    </w:tbl>
    <w:p>
      <w:pPr>
        <w:spacing w:line="360" w:lineRule="auto"/>
        <w:ind w:firstLine="420" w:firstLineChars="200"/>
        <w:rPr>
          <w:rFonts w:hint="eastAsia" w:ascii="宋体" w:hAnsi="宋体"/>
          <w:color w:val="000000"/>
          <w:szCs w:val="21"/>
        </w:rPr>
      </w:pPr>
    </w:p>
    <w:p>
      <w:pPr>
        <w:spacing w:line="360" w:lineRule="auto"/>
        <w:ind w:firstLine="420" w:firstLineChars="200"/>
        <w:rPr>
          <w:rFonts w:hint="default" w:ascii="宋体" w:hAnsi="宋体" w:eastAsia="宋体"/>
          <w:color w:val="000000"/>
          <w:szCs w:val="21"/>
          <w:u w:val="single"/>
          <w:lang w:val="en-US" w:eastAsia="zh-CN"/>
        </w:rPr>
      </w:pPr>
      <w:r>
        <w:rPr>
          <w:rFonts w:hint="eastAsia" w:ascii="宋体" w:hAnsi="宋体"/>
          <w:color w:val="000000"/>
          <w:szCs w:val="21"/>
        </w:rPr>
        <w:t>合同履行期限：</w:t>
      </w:r>
      <w:r>
        <w:rPr>
          <w:rFonts w:hint="eastAsia" w:ascii="宋体" w:hAnsi="宋体"/>
          <w:color w:val="000000"/>
          <w:szCs w:val="21"/>
          <w:lang w:val="en-US" w:eastAsia="zh-CN"/>
        </w:rPr>
        <w:t>自签订合同之日起，30日内完成项目整体供货、安装、调试、培训及验收。</w:t>
      </w:r>
    </w:p>
    <w:p>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本项目是否接受联合体响应：</w:t>
      </w:r>
      <w:r>
        <w:rPr>
          <w:rFonts w:hint="eastAsia" w:ascii="宋体" w:hAnsi="宋体"/>
          <w:color w:val="000000"/>
          <w:szCs w:val="21"/>
          <w:lang w:eastAsia="zh-CN"/>
        </w:rPr>
        <w:t>☑</w:t>
      </w:r>
      <w:r>
        <w:rPr>
          <w:rFonts w:hint="eastAsia" w:ascii="宋体" w:hAnsi="宋体"/>
          <w:color w:val="000000"/>
          <w:szCs w:val="21"/>
        </w:rPr>
        <w:t>否。</w:t>
      </w:r>
    </w:p>
    <w:p>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二、供应商的资格条件</w:t>
      </w:r>
    </w:p>
    <w:p>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3.本项目的特定资格要求：</w:t>
      </w:r>
      <w:r>
        <w:rPr>
          <w:rFonts w:hint="eastAsia" w:ascii="宋体" w:hAnsi="宋体"/>
          <w:color w:val="000000"/>
          <w:szCs w:val="21"/>
          <w:u w:val="none"/>
          <w:lang w:val="en-US" w:eastAsia="zh-CN"/>
        </w:rPr>
        <w:t>无</w:t>
      </w:r>
      <w:r>
        <w:rPr>
          <w:rFonts w:hint="eastAsia" w:ascii="宋体" w:hAnsi="宋体"/>
          <w:color w:val="000000"/>
          <w:szCs w:val="21"/>
          <w:lang w:val="en-US" w:eastAsia="zh-CN"/>
        </w:rPr>
        <w:t xml:space="preserve"> 。</w:t>
      </w:r>
    </w:p>
    <w:p>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4. 本项目的特定条件：</w:t>
      </w:r>
      <w:r>
        <w:rPr>
          <w:rFonts w:hint="eastAsia" w:ascii="宋体" w:hAnsi="宋体"/>
          <w:color w:val="000000"/>
          <w:szCs w:val="21"/>
          <w:lang w:eastAsia="zh-CN"/>
        </w:rPr>
        <w:t>无。</w:t>
      </w:r>
    </w:p>
    <w:p>
      <w:pPr>
        <w:snapToGrid w:val="0"/>
        <w:spacing w:line="360" w:lineRule="auto"/>
        <w:ind w:firstLine="420" w:firstLineChars="200"/>
        <w:jc w:val="left"/>
        <w:rPr>
          <w:rFonts w:hint="eastAsia" w:ascii="宋体" w:hAnsi="宋体"/>
          <w:szCs w:val="21"/>
        </w:rPr>
      </w:pPr>
      <w:r>
        <w:rPr>
          <w:rFonts w:hint="eastAsia" w:ascii="宋体" w:hAnsi="宋体"/>
          <w:color w:val="000000"/>
          <w:szCs w:val="21"/>
        </w:rPr>
        <w:t xml:space="preserve">5. </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黑体" w:hAnsi="黑体" w:eastAsia="黑体"/>
          <w:b/>
          <w:bCs/>
          <w:color w:val="000000"/>
          <w:sz w:val="24"/>
        </w:rPr>
      </w:pP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三、获取竞争性谈判文件</w:t>
      </w:r>
    </w:p>
    <w:p>
      <w:pPr>
        <w:tabs>
          <w:tab w:val="center" w:pos="4365"/>
        </w:tabs>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时间：自公告发布之日起。</w:t>
      </w:r>
      <w:r>
        <w:rPr>
          <w:rFonts w:hint="eastAsia" w:ascii="宋体" w:hAnsi="宋体"/>
          <w:color w:val="000000"/>
          <w:szCs w:val="21"/>
          <w:lang w:eastAsia="zh-CN"/>
        </w:rPr>
        <w:tab/>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获取方式：网上下载。本项目不发放纸质采购文件，供应商可自行在“</w:t>
      </w:r>
      <w:r>
        <w:rPr>
          <w:rFonts w:hint="eastAsia" w:ascii="宋体" w:hAnsi="宋体"/>
          <w:color w:val="000000"/>
          <w:szCs w:val="21"/>
          <w:lang w:eastAsia="zh-CN"/>
        </w:rPr>
        <w:t>广西政府采购云</w:t>
      </w:r>
      <w:r>
        <w:rPr>
          <w:rFonts w:hint="eastAsia" w:ascii="宋体" w:hAnsi="宋体"/>
          <w:color w:val="000000"/>
          <w:szCs w:val="21"/>
        </w:rPr>
        <w:t>”平台（http：//www.gcy.zfcg.gxzf.gov.cn）下载采购文件（操作路径：登录“</w:t>
      </w:r>
      <w:r>
        <w:rPr>
          <w:rFonts w:hint="eastAsia" w:ascii="宋体" w:hAnsi="宋体"/>
          <w:color w:val="000000"/>
          <w:szCs w:val="21"/>
          <w:lang w:eastAsia="zh-CN"/>
        </w:rPr>
        <w:t>广西政府采购云</w:t>
      </w:r>
      <w:r>
        <w:rPr>
          <w:rFonts w:hint="eastAsia" w:ascii="宋体" w:hAnsi="宋体"/>
          <w:color w:val="000000"/>
          <w:szCs w:val="21"/>
        </w:rPr>
        <w:t>”平台-项目采购-获取采购文件-找到本项目-点击“申请获取采购文件”），电子响应文件制作需要基于“</w:t>
      </w:r>
      <w:r>
        <w:rPr>
          <w:rFonts w:hint="eastAsia" w:ascii="宋体" w:hAnsi="宋体"/>
          <w:color w:val="000000"/>
          <w:szCs w:val="21"/>
          <w:lang w:eastAsia="zh-CN"/>
        </w:rPr>
        <w:t>广西政府采购云</w:t>
      </w:r>
      <w:r>
        <w:rPr>
          <w:rFonts w:hint="eastAsia" w:ascii="宋体" w:hAnsi="宋体"/>
          <w:color w:val="000000"/>
          <w:szCs w:val="21"/>
        </w:rPr>
        <w:t>”平台（http：//www.gcy.zfcg.gxzf.gov.cn）获取的采购文件编制。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四、响应文件提交</w:t>
      </w:r>
    </w:p>
    <w:p>
      <w:pPr>
        <w:spacing w:line="360" w:lineRule="auto"/>
        <w:ind w:firstLine="420" w:firstLineChars="200"/>
        <w:rPr>
          <w:rFonts w:hint="eastAsia" w:ascii="宋体" w:hAnsi="宋体"/>
          <w:szCs w:val="21"/>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1" w:name="PO_3000001871_PM015_1"/>
      <w:r>
        <w:rPr>
          <w:rFonts w:hint="eastAsia" w:ascii="宋体" w:hAnsi="宋体"/>
          <w:color w:val="000000"/>
          <w:szCs w:val="21"/>
          <w:highlight w:val="none"/>
          <w:u w:val="single"/>
          <w:lang w:val="en-US" w:eastAsia="zh-CN"/>
        </w:rPr>
        <w:t>2025年 9 月 25 日10</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0</w:t>
      </w:r>
      <w:r>
        <w:rPr>
          <w:rFonts w:hint="eastAsia" w:ascii="宋体" w:hAnsi="宋体"/>
          <w:color w:val="000000"/>
          <w:szCs w:val="21"/>
          <w:highlight w:val="none"/>
          <w:u w:val="single"/>
          <w:lang w:eastAsia="zh-CN"/>
        </w:rPr>
        <w:t>0:00</w:t>
      </w:r>
      <w:bookmarkEnd w:id="1"/>
    </w:p>
    <w:p>
      <w:pPr>
        <w:spacing w:line="360" w:lineRule="auto"/>
        <w:ind w:firstLine="420" w:firstLineChars="200"/>
        <w:rPr>
          <w:rFonts w:hint="eastAsia" w:ascii="宋体" w:hAnsi="宋体"/>
          <w:szCs w:val="21"/>
        </w:rPr>
      </w:pPr>
      <w:r>
        <w:rPr>
          <w:rFonts w:hint="eastAsia" w:ascii="宋体" w:hAnsi="宋体"/>
          <w:szCs w:val="21"/>
        </w:rPr>
        <w:t>2、首次响应文件提交地点：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w:t>
      </w:r>
      <w:r>
        <w:rPr>
          <w:rFonts w:hint="eastAsia" w:ascii="宋体" w:hAnsi="宋体"/>
          <w:color w:val="000000"/>
          <w:szCs w:val="21"/>
        </w:rPr>
        <w:t>”平台（http：//www.gcy.zfcg.gxzf.gov.cn）实行在线电子响应，供应商应先安装“</w:t>
      </w:r>
      <w:r>
        <w:rPr>
          <w:rFonts w:hint="eastAsia" w:ascii="宋体" w:hAnsi="宋体"/>
          <w:color w:val="000000"/>
          <w:szCs w:val="21"/>
          <w:lang w:eastAsia="zh-CN"/>
        </w:rPr>
        <w:t>广西政府采购云</w:t>
      </w:r>
      <w:r>
        <w:rPr>
          <w:rFonts w:hint="eastAsia" w:ascii="宋体" w:hAnsi="宋体"/>
          <w:color w:val="000000"/>
          <w:szCs w:val="21"/>
        </w:rPr>
        <w:t>电子交易客户端”</w:t>
      </w:r>
      <w:r>
        <w:rPr>
          <w:rFonts w:hint="eastAsia" w:ascii="宋体" w:hAnsi="宋体"/>
          <w:color w:val="000000"/>
          <w:szCs w:val="21"/>
          <w:highlight w:val="none"/>
        </w:rPr>
        <w:t>（请自行前往“</w:t>
      </w:r>
      <w:r>
        <w:rPr>
          <w:rFonts w:hint="eastAsia" w:ascii="宋体" w:hAnsi="宋体"/>
          <w:color w:val="000000"/>
          <w:szCs w:val="21"/>
          <w:highlight w:val="none"/>
          <w:lang w:eastAsia="zh-CN"/>
        </w:rPr>
        <w:t>广西政府采购云</w:t>
      </w:r>
      <w:r>
        <w:rPr>
          <w:rFonts w:hint="eastAsia" w:ascii="宋体" w:hAnsi="宋体"/>
          <w:color w:val="000000"/>
          <w:szCs w:val="21"/>
          <w:highlight w:val="none"/>
        </w:rPr>
        <w:t>”平台进行下载）</w:t>
      </w:r>
      <w:r>
        <w:rPr>
          <w:rFonts w:hint="eastAsia" w:ascii="宋体" w:hAnsi="宋体"/>
          <w:color w:val="000000"/>
          <w:szCs w:val="21"/>
        </w:rPr>
        <w:t>，并按照本项目采购文件和“</w:t>
      </w:r>
      <w:r>
        <w:rPr>
          <w:rFonts w:hint="eastAsia" w:ascii="宋体" w:hAnsi="宋体"/>
          <w:color w:val="000000"/>
          <w:szCs w:val="21"/>
          <w:lang w:eastAsia="zh-CN"/>
        </w:rPr>
        <w:t>广西政府采购云</w:t>
      </w:r>
      <w:r>
        <w:rPr>
          <w:rFonts w:hint="eastAsia" w:ascii="宋体" w:hAnsi="宋体"/>
          <w:color w:val="000000"/>
          <w:szCs w:val="21"/>
        </w:rPr>
        <w:t>”平台的要求编制、加密后在投标截止时间前通过网络上传至南宁市“</w:t>
      </w:r>
      <w:r>
        <w:rPr>
          <w:rFonts w:hint="eastAsia" w:ascii="宋体" w:hAnsi="宋体"/>
          <w:color w:val="000000"/>
          <w:szCs w:val="21"/>
          <w:lang w:eastAsia="zh-CN"/>
        </w:rPr>
        <w:t>广西政府采购云</w:t>
      </w:r>
      <w:r>
        <w:rPr>
          <w:rFonts w:hint="eastAsia" w:ascii="宋体" w:hAnsi="宋体"/>
          <w:color w:val="000000"/>
          <w:szCs w:val="21"/>
        </w:rPr>
        <w:t>”平台，</w:t>
      </w:r>
      <w:r>
        <w:rPr>
          <w:rFonts w:hint="eastAsia" w:ascii="宋体" w:hAnsi="宋体"/>
          <w:b/>
          <w:color w:val="000000"/>
          <w:szCs w:val="21"/>
        </w:rPr>
        <w:t>供应商在“</w:t>
      </w:r>
      <w:r>
        <w:rPr>
          <w:rFonts w:hint="eastAsia" w:ascii="宋体" w:hAnsi="宋体"/>
          <w:b/>
          <w:color w:val="000000"/>
          <w:szCs w:val="21"/>
          <w:lang w:eastAsia="zh-CN"/>
        </w:rPr>
        <w:t>广西政府采购云</w:t>
      </w:r>
      <w:r>
        <w:rPr>
          <w:rFonts w:hint="eastAsia" w:ascii="宋体" w:hAnsi="宋体"/>
          <w:b/>
          <w:color w:val="000000"/>
          <w:szCs w:val="21"/>
        </w:rPr>
        <w:t>”平台提交电子版响应文件时，请填写参加远程采购活动经办人联系方式，</w:t>
      </w:r>
      <w:r>
        <w:rPr>
          <w:rFonts w:hint="eastAsia" w:ascii="宋体" w:hAnsi="宋体"/>
          <w:color w:val="000000"/>
          <w:szCs w:val="21"/>
        </w:rPr>
        <w:t>电子响应文件具体操作流程详见本公告</w:t>
      </w:r>
      <w:r>
        <w:rPr>
          <w:rFonts w:hint="eastAsia" w:ascii="宋体" w:hAnsi="宋体"/>
          <w:b/>
          <w:color w:val="000000"/>
          <w:szCs w:val="21"/>
        </w:rPr>
        <w:t>附件</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w:t>
      </w:r>
      <w:r>
        <w:rPr>
          <w:rFonts w:hint="eastAsia" w:ascii="宋体" w:hAnsi="宋体"/>
          <w:color w:val="000000"/>
          <w:szCs w:val="21"/>
          <w:lang w:eastAsia="zh-CN"/>
        </w:rPr>
        <w:t>应</w:t>
      </w:r>
      <w:r>
        <w:rPr>
          <w:rFonts w:hint="eastAsia" w:ascii="宋体" w:hAnsi="宋体"/>
          <w:color w:val="000000"/>
          <w:szCs w:val="21"/>
        </w:rPr>
        <w:t>尽早完成电子交易平台上的CA数字证书办理（申领流程见本公告</w:t>
      </w:r>
      <w:r>
        <w:rPr>
          <w:rFonts w:hint="eastAsia" w:ascii="宋体" w:hAnsi="宋体"/>
          <w:b/>
          <w:color w:val="000000"/>
          <w:szCs w:val="21"/>
        </w:rPr>
        <w:t>附件</w:t>
      </w:r>
      <w:r>
        <w:rPr>
          <w:rFonts w:hint="eastAsia" w:ascii="宋体" w:hAnsi="宋体"/>
          <w:color w:val="000000"/>
          <w:szCs w:val="21"/>
        </w:rPr>
        <w:t>），并在首次响应文件提交截止时间前提交响应文件。</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000000"/>
          <w:szCs w:val="21"/>
          <w:u w:val="single"/>
          <w:lang w:eastAsia="zh-CN"/>
        </w:rPr>
        <w:t>广西政府采购云</w:t>
      </w:r>
      <w:r>
        <w:rPr>
          <w:rFonts w:hint="eastAsia" w:ascii="宋体" w:hAnsi="宋体"/>
          <w:bCs/>
          <w:color w:val="000000"/>
          <w:szCs w:val="21"/>
          <w:u w:val="single"/>
        </w:rPr>
        <w:t>”平台将予以拒收。</w:t>
      </w:r>
    </w:p>
    <w:p>
      <w:pPr>
        <w:numPr>
          <w:ilvl w:val="0"/>
          <w:numId w:val="2"/>
        </w:num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w:t>
      </w:r>
      <w:r>
        <w:rPr>
          <w:rFonts w:hint="eastAsia" w:ascii="宋体" w:hAnsi="宋体" w:cs="宋体"/>
          <w:color w:val="000000"/>
          <w:kern w:val="0"/>
          <w:szCs w:val="21"/>
        </w:rPr>
        <w:t>”平台电子开标大厅现场按规定时间对加密的响应文件进行解密，</w:t>
      </w:r>
      <w:r>
        <w:rPr>
          <w:rFonts w:hint="eastAsia"/>
        </w:rPr>
        <w:t>详见采购文件“第三章供应商须知正文</w:t>
      </w:r>
      <w:r>
        <w:t>25.2</w:t>
      </w:r>
      <w:r>
        <w:rPr>
          <w:rFonts w:hint="eastAsia"/>
        </w:rPr>
        <w:t>条”</w:t>
      </w:r>
      <w:r>
        <w:rPr>
          <w:rFonts w:hint="eastAsia" w:ascii="宋体" w:hAnsi="宋体" w:cs="宋体"/>
          <w:color w:val="000000"/>
          <w:kern w:val="0"/>
          <w:szCs w:val="21"/>
        </w:rPr>
        <w:t xml:space="preserve"> ，</w:t>
      </w:r>
      <w:r>
        <w:rPr>
          <w:rFonts w:hint="eastAsia" w:ascii="宋体" w:hAnsi="宋体" w:cs="宋体"/>
          <w:color w:val="00B0F0"/>
          <w:kern w:val="0"/>
          <w:szCs w:val="21"/>
        </w:rPr>
        <w:t>未能按要求进行解密的，由此产生的后果由投标人自行承担</w:t>
      </w:r>
      <w:r>
        <w:rPr>
          <w:rFonts w:hint="eastAsia" w:ascii="宋体" w:hAnsi="宋体" w:cs="宋体"/>
          <w:color w:val="000000"/>
          <w:kern w:val="0"/>
          <w:szCs w:val="21"/>
        </w:rPr>
        <w:t>。</w:t>
      </w:r>
    </w:p>
    <w:p>
      <w:pPr>
        <w:numPr>
          <w:ilvl w:val="0"/>
          <w:numId w:val="0"/>
        </w:num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w:t>
      </w:r>
      <w:r>
        <w:rPr>
          <w:rFonts w:hint="eastAsia" w:ascii="宋体" w:hAnsi="宋体" w:cs="宋体"/>
          <w:color w:val="000000"/>
          <w:kern w:val="0"/>
          <w:szCs w:val="21"/>
          <w:lang w:eastAsia="zh-CN"/>
        </w:rPr>
        <w:t>广西政府采购云</w:t>
      </w:r>
      <w:r>
        <w:rPr>
          <w:rFonts w:hint="eastAsia" w:ascii="宋体" w:hAnsi="宋体" w:cs="宋体"/>
          <w:color w:val="000000"/>
          <w:kern w:val="0"/>
          <w:szCs w:val="21"/>
        </w:rPr>
        <w:t>”平台远程开标大厅参与本次谈判，否则后果自负。</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五、开启（首次响应文件开启时间）</w:t>
      </w:r>
    </w:p>
    <w:p>
      <w:pPr>
        <w:spacing w:line="360" w:lineRule="auto"/>
        <w:ind w:firstLine="420" w:firstLineChars="200"/>
        <w:rPr>
          <w:rFonts w:hint="eastAsia" w:ascii="宋体" w:hAnsi="宋体"/>
          <w:bCs/>
          <w:szCs w:val="21"/>
          <w:highlight w:val="none"/>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bookmarkStart w:id="2" w:name="PO_3000001871_PM015_2"/>
      <w:r>
        <w:rPr>
          <w:rFonts w:hint="eastAsia" w:ascii="宋体" w:hAnsi="宋体"/>
          <w:color w:val="000000"/>
          <w:szCs w:val="21"/>
          <w:highlight w:val="none"/>
          <w:u w:val="single"/>
          <w:lang w:val="en-US" w:eastAsia="zh-CN"/>
        </w:rPr>
        <w:t>2025年 9 月 25 日10</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0</w:t>
      </w:r>
      <w:r>
        <w:rPr>
          <w:rFonts w:hint="eastAsia" w:ascii="宋体" w:hAnsi="宋体"/>
          <w:color w:val="000000"/>
          <w:szCs w:val="21"/>
          <w:highlight w:val="none"/>
          <w:u w:val="single"/>
          <w:lang w:eastAsia="zh-CN"/>
        </w:rPr>
        <w:t>0:00</w:t>
      </w:r>
      <w:bookmarkEnd w:id="2"/>
      <w:r>
        <w:rPr>
          <w:rFonts w:hint="eastAsia" w:ascii="宋体" w:hAnsi="宋体"/>
          <w:szCs w:val="21"/>
          <w:highlight w:val="none"/>
        </w:rPr>
        <w:t>后</w:t>
      </w:r>
    </w:p>
    <w:p>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  政府采购云平台开标大厅    </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六、公告期限</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自本公告发布之日起3个工作日。</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七、其他补充事宜</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1.谈判保证金：本项目不收取谈判保证金</w:t>
      </w:r>
    </w:p>
    <w:p>
      <w:pPr>
        <w:spacing w:line="360" w:lineRule="auto"/>
        <w:ind w:firstLine="420" w:firstLineChars="200"/>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rPr>
        <w:t>2.采购意向公开链接：</w:t>
      </w:r>
      <w:bookmarkStart w:id="3" w:name="PO_3000001871_PM10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spacing w:line="360" w:lineRule="auto"/>
              <w:rPr>
                <w:rFonts w:hint="eastAsia" w:ascii="宋体" w:hAnsi="宋体" w:cs="宋体"/>
                <w:color w:val="000000"/>
                <w:kern w:val="0"/>
                <w:szCs w:val="21"/>
                <w:u w:val="single"/>
                <w:vertAlign w:val="baseline"/>
                <w:lang w:eastAsia="zh-CN"/>
              </w:rPr>
            </w:pPr>
            <w:bookmarkStart w:id="4" w:name="OLE_LINK2"/>
            <w:r>
              <w:rPr>
                <w:rFonts w:hint="eastAsia" w:ascii="宋体" w:hAnsi="宋体" w:cs="宋体"/>
                <w:kern w:val="0"/>
                <w:szCs w:val="21"/>
              </w:rPr>
              <w:t>https://zfcg.gxzf.gov.cn/site/detail?parentId=66601&amp;articleId=yH7KkLIz7a4EPUY10WcaDA==</w:t>
            </w:r>
            <w:bookmarkEnd w:id="4"/>
          </w:p>
        </w:tc>
      </w:tr>
      <w:bookmarkEnd w:id="3"/>
    </w:tbl>
    <w:p>
      <w:pPr>
        <w:spacing w:line="360" w:lineRule="auto"/>
        <w:ind w:firstLine="420" w:firstLineChars="200"/>
        <w:rPr>
          <w:rFonts w:hint="eastAsia" w:ascii="宋体" w:hAnsi="宋体" w:cs="宋体"/>
          <w:color w:val="000000"/>
          <w:kern w:val="0"/>
          <w:szCs w:val="21"/>
          <w:u w:val="single"/>
        </w:rPr>
      </w:pPr>
    </w:p>
    <w:p>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3.网上查询地址</w:t>
      </w:r>
      <w:r>
        <w:rPr>
          <w:rFonts w:hint="eastAsia" w:ascii="宋体" w:hAnsi="宋体" w:cs="宋体"/>
          <w:color w:val="000000"/>
          <w:kern w:val="0"/>
          <w:szCs w:val="21"/>
          <w:lang w:eastAsia="zh-CN"/>
        </w:rPr>
        <w:t>：</w:t>
      </w:r>
      <w:r>
        <w:rPr>
          <w:rFonts w:hint="eastAsia" w:ascii="宋体" w:hAnsi="宋体" w:cs="宋体"/>
          <w:color w:val="000000"/>
          <w:kern w:val="0"/>
          <w:szCs w:val="21"/>
        </w:rPr>
        <w:t>广西壮族自治区政府采购网</w:t>
      </w:r>
      <w:r>
        <w:rPr>
          <w:rFonts w:ascii="宋体" w:hAnsi="宋体" w:cs="宋体"/>
          <w:color w:val="000000"/>
          <w:kern w:val="0"/>
          <w:szCs w:val="21"/>
        </w:rPr>
        <w:t>(http://zfcg.gxzf.gov.cn/)</w:t>
      </w:r>
      <w:r>
        <w:rPr>
          <w:rFonts w:hint="eastAsia" w:ascii="宋体" w:hAnsi="宋体" w:cs="宋体"/>
          <w:color w:val="000000"/>
          <w:kern w:val="0"/>
          <w:szCs w:val="21"/>
        </w:rPr>
        <w:t>、全国公共资源交易平台（广西·南宁）（</w:t>
      </w:r>
      <w:r>
        <w:rPr>
          <w:rFonts w:ascii="宋体" w:hAnsi="宋体" w:cs="宋体"/>
          <w:color w:val="000000"/>
          <w:kern w:val="0"/>
          <w:szCs w:val="21"/>
        </w:rPr>
        <w:t>http://ggzy.jgswj.gxzf.gov.cn/nnggzy/</w:t>
      </w:r>
      <w:r>
        <w:rPr>
          <w:rFonts w:hint="eastAsia" w:ascii="宋体" w:hAnsi="宋体" w:cs="宋体"/>
          <w:color w:val="000000"/>
          <w:kern w:val="0"/>
          <w:szCs w:val="21"/>
        </w:rPr>
        <w:t>）、</w:t>
      </w:r>
      <w:r>
        <w:rPr>
          <w:rFonts w:hint="eastAsia" w:ascii="宋体" w:hAnsi="宋体" w:cs="宋体"/>
          <w:color w:val="000000"/>
          <w:kern w:val="0"/>
          <w:szCs w:val="21"/>
          <w:lang w:val="en-US" w:eastAsia="zh-CN"/>
        </w:rPr>
        <w:t>中国政府采购网</w:t>
      </w:r>
      <w:r>
        <w:rPr>
          <w:rFonts w:hint="eastAsia" w:ascii="宋体" w:hAnsi="宋体" w:cs="宋体"/>
          <w:color w:val="000000"/>
          <w:kern w:val="0"/>
          <w:szCs w:val="21"/>
        </w:rPr>
        <w:t>（http://pub.ccgp.gov.cn/loginx/）。</w:t>
      </w:r>
    </w:p>
    <w:p>
      <w:pPr>
        <w:numPr>
          <w:ilvl w:val="0"/>
          <w:numId w:val="0"/>
        </w:num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本项目需要落实的政府采购政策</w:t>
      </w:r>
      <w:r>
        <w:rPr>
          <w:rFonts w:hint="eastAsia" w:ascii="宋体" w:hAnsi="宋体" w:cs="宋体"/>
          <w:color w:val="000000"/>
          <w:kern w:val="0"/>
          <w:szCs w:val="21"/>
          <w:lang w:eastAsia="zh-CN"/>
        </w:rPr>
        <w:t>：</w:t>
      </w:r>
    </w:p>
    <w:p>
      <w:pPr>
        <w:numPr>
          <w:ilvl w:val="0"/>
          <w:numId w:val="0"/>
        </w:numPr>
        <w:spacing w:line="360" w:lineRule="auto"/>
        <w:ind w:firstLine="420" w:firstLineChars="200"/>
        <w:rPr>
          <w:rFonts w:ascii="宋体" w:hAnsi="宋体"/>
          <w:color w:val="000000"/>
          <w:szCs w:val="21"/>
        </w:rPr>
      </w:pPr>
      <w:r>
        <w:rPr>
          <w:rFonts w:hint="eastAsia" w:ascii="宋体" w:hAnsi="宋体"/>
          <w:color w:val="000000"/>
          <w:szCs w:val="21"/>
        </w:rPr>
        <w:t>（1）政府采购促进中小企业发展。</w:t>
      </w:r>
    </w:p>
    <w:p>
      <w:pPr>
        <w:spacing w:line="360" w:lineRule="auto"/>
        <w:ind w:firstLine="420" w:firstLineChars="200"/>
        <w:rPr>
          <w:rFonts w:ascii="宋体" w:hAnsi="宋体"/>
          <w:color w:val="000000"/>
          <w:szCs w:val="21"/>
        </w:rPr>
      </w:pPr>
      <w:r>
        <w:rPr>
          <w:rFonts w:hint="eastAsia" w:ascii="宋体" w:hAnsi="宋体"/>
          <w:color w:val="000000"/>
          <w:szCs w:val="21"/>
        </w:rPr>
        <w:t>（2）政府采购支持采用本国产品的政策。</w:t>
      </w:r>
    </w:p>
    <w:p>
      <w:pPr>
        <w:spacing w:line="360" w:lineRule="auto"/>
        <w:ind w:firstLine="420" w:firstLineChars="200"/>
        <w:rPr>
          <w:rFonts w:ascii="宋体" w:hAnsi="宋体"/>
          <w:color w:val="000000"/>
          <w:szCs w:val="21"/>
        </w:rPr>
      </w:pPr>
      <w:r>
        <w:rPr>
          <w:rFonts w:hint="eastAsia" w:ascii="宋体" w:hAnsi="宋体"/>
          <w:color w:val="000000"/>
          <w:szCs w:val="21"/>
        </w:rPr>
        <w:t>（3）强制采购节能产品；优先采购节能产品、环境标志产品。</w:t>
      </w:r>
    </w:p>
    <w:p>
      <w:pPr>
        <w:spacing w:line="360" w:lineRule="auto"/>
        <w:ind w:firstLine="420" w:firstLineChars="200"/>
        <w:rPr>
          <w:rFonts w:ascii="宋体" w:hAnsi="宋体"/>
          <w:color w:val="000000"/>
          <w:szCs w:val="21"/>
        </w:rPr>
      </w:pPr>
      <w:r>
        <w:rPr>
          <w:rFonts w:hint="eastAsia" w:ascii="宋体" w:hAnsi="宋体"/>
          <w:color w:val="000000"/>
          <w:szCs w:val="21"/>
        </w:rPr>
        <w:t>（4）政府采购促进残疾人就业政策。</w:t>
      </w:r>
    </w:p>
    <w:p>
      <w:pPr>
        <w:spacing w:line="360" w:lineRule="auto"/>
        <w:ind w:firstLine="420" w:firstLineChars="200"/>
        <w:rPr>
          <w:rFonts w:ascii="宋体" w:hAnsi="宋体"/>
          <w:color w:val="000000"/>
          <w:szCs w:val="21"/>
        </w:rPr>
      </w:pPr>
      <w:r>
        <w:rPr>
          <w:rFonts w:hint="eastAsia" w:ascii="宋体" w:hAnsi="宋体"/>
          <w:color w:val="000000"/>
          <w:szCs w:val="21"/>
        </w:rPr>
        <w:t>（5）政府采购支持监狱企业发展。</w:t>
      </w:r>
    </w:p>
    <w:p>
      <w:pPr>
        <w:spacing w:line="360" w:lineRule="auto"/>
        <w:ind w:firstLine="420" w:firstLineChars="200"/>
        <w:rPr>
          <w:rFonts w:hint="eastAsia" w:ascii="宋体" w:hAnsi="宋体" w:cs="宋体"/>
          <w:color w:val="FF0000"/>
          <w:kern w:val="0"/>
          <w:szCs w:val="21"/>
        </w:rPr>
      </w:pPr>
      <w:r>
        <w:rPr>
          <w:rFonts w:hint="eastAsia" w:ascii="宋体" w:hAnsi="宋体"/>
          <w:color w:val="000000"/>
          <w:szCs w:val="21"/>
        </w:rPr>
        <w:t>（6）扶持不发达地区和少数民族地区政策。</w:t>
      </w:r>
    </w:p>
    <w:p>
      <w:pPr>
        <w:spacing w:line="360" w:lineRule="auto"/>
        <w:ind w:firstLine="0" w:firstLineChars="0"/>
        <w:rPr>
          <w:rFonts w:hint="eastAsia" w:ascii="宋体" w:hAnsi="宋体" w:cs="宋体"/>
          <w:color w:val="000000"/>
          <w:kern w:val="0"/>
          <w:szCs w:val="21"/>
        </w:rPr>
      </w:pP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 若对项目采购电子交易系统操作有疑问，可登录“</w:t>
      </w:r>
      <w:r>
        <w:rPr>
          <w:rFonts w:hint="eastAsia" w:ascii="宋体" w:hAnsi="宋体" w:cs="宋体"/>
          <w:color w:val="000000"/>
          <w:kern w:val="0"/>
          <w:szCs w:val="21"/>
          <w:lang w:eastAsia="zh-CN"/>
        </w:rPr>
        <w:t>广西政府采购云</w:t>
      </w:r>
      <w:r>
        <w:rPr>
          <w:rFonts w:hint="eastAsia" w:ascii="宋体" w:hAnsi="宋体" w:cs="宋体"/>
          <w:color w:val="000000"/>
          <w:kern w:val="0"/>
          <w:szCs w:val="21"/>
        </w:rPr>
        <w:t>”平台（https://www.gcy.zfcg.gxzf.gov.cn/），点击右侧咨询小采，获取采小蜜智能服务管家帮助，或拨打</w:t>
      </w:r>
      <w:r>
        <w:rPr>
          <w:rFonts w:hint="eastAsia" w:ascii="宋体" w:hAnsi="宋体" w:cs="宋体"/>
          <w:color w:val="000000"/>
          <w:kern w:val="0"/>
          <w:szCs w:val="21"/>
          <w:lang w:eastAsia="zh-CN"/>
        </w:rPr>
        <w:t>广西政府采购云</w:t>
      </w:r>
      <w:r>
        <w:rPr>
          <w:rFonts w:hint="eastAsia" w:ascii="宋体" w:hAnsi="宋体" w:cs="宋体"/>
          <w:color w:val="000000"/>
          <w:kern w:val="0"/>
          <w:szCs w:val="21"/>
        </w:rPr>
        <w:t>服务热线</w:t>
      </w:r>
      <w:r>
        <w:rPr>
          <w:rFonts w:hint="eastAsia" w:ascii="宋体" w:hAnsi="宋体" w:cs="宋体"/>
          <w:color w:val="000000"/>
          <w:kern w:val="0"/>
          <w:szCs w:val="21"/>
          <w:lang w:val="en-US" w:eastAsia="zh-CN"/>
        </w:rPr>
        <w:t>95763</w:t>
      </w:r>
      <w:r>
        <w:rPr>
          <w:rFonts w:hint="eastAsia" w:ascii="宋体" w:hAnsi="宋体" w:cs="宋体"/>
          <w:color w:val="000000"/>
          <w:kern w:val="0"/>
          <w:szCs w:val="21"/>
        </w:rPr>
        <w:t>获取热线服务帮助。</w:t>
      </w:r>
    </w:p>
    <w:p>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pPr>
        <w:spacing w:line="360" w:lineRule="auto"/>
        <w:ind w:left="1041" w:leftChars="371" w:hanging="262" w:hangingChars="125"/>
        <w:jc w:val="left"/>
        <w:rPr>
          <w:rFonts w:hint="eastAsia" w:ascii="宋体" w:hAnsi="宋体"/>
          <w:color w:val="000000"/>
          <w:szCs w:val="21"/>
          <w:u w:val="single"/>
        </w:rPr>
      </w:pPr>
      <w:r>
        <w:rPr>
          <w:rFonts w:hint="eastAsia" w:ascii="宋体" w:hAnsi="宋体"/>
          <w:color w:val="000000"/>
          <w:szCs w:val="21"/>
        </w:rPr>
        <w:t>名 称：</w:t>
      </w:r>
      <w:r>
        <w:rPr>
          <w:rFonts w:hint="eastAsia" w:ascii="宋体" w:hAnsi="宋体"/>
          <w:color w:val="000000"/>
          <w:szCs w:val="21"/>
          <w:u w:val="single"/>
          <w:lang w:eastAsia="zh-CN"/>
        </w:rPr>
        <w:t>隆安县第三中学</w:t>
      </w:r>
    </w:p>
    <w:p>
      <w:pPr>
        <w:spacing w:line="360" w:lineRule="auto"/>
        <w:ind w:left="1041" w:leftChars="371" w:hanging="262" w:hangingChars="125"/>
        <w:jc w:val="left"/>
        <w:rPr>
          <w:rFonts w:hint="eastAsia" w:ascii="宋体" w:hAnsi="宋体"/>
          <w:color w:val="000000"/>
          <w:szCs w:val="21"/>
        </w:rPr>
      </w:pPr>
      <w:r>
        <w:rPr>
          <w:rFonts w:hint="eastAsia" w:ascii="宋体" w:hAnsi="宋体"/>
          <w:color w:val="000000"/>
          <w:szCs w:val="21"/>
        </w:rPr>
        <w:t>地 址：</w:t>
      </w:r>
      <w:r>
        <w:rPr>
          <w:rFonts w:hint="eastAsia" w:ascii="宋体" w:hAnsi="宋体"/>
          <w:color w:val="000000"/>
          <w:szCs w:val="21"/>
          <w:u w:val="single"/>
          <w:lang w:eastAsia="zh-CN"/>
        </w:rPr>
        <w:t>南宁市隆安县城厢镇教育路151号</w:t>
      </w:r>
    </w:p>
    <w:p>
      <w:pPr>
        <w:pStyle w:val="14"/>
        <w:spacing w:line="360" w:lineRule="auto"/>
        <w:ind w:firstLine="735" w:firstLineChars="350"/>
        <w:rPr>
          <w:rFonts w:hint="eastAsia" w:hAnsi="宋体"/>
          <w:color w:val="000000"/>
        </w:rPr>
      </w:pPr>
      <w:r>
        <w:rPr>
          <w:rFonts w:hint="eastAsia" w:hAnsi="宋体"/>
          <w:color w:val="000000"/>
          <w:kern w:val="2"/>
          <w:sz w:val="21"/>
        </w:rPr>
        <w:t>项目联系人</w:t>
      </w:r>
      <w:r>
        <w:rPr>
          <w:rFonts w:hint="eastAsia" w:hAnsi="宋体"/>
          <w:color w:val="000000"/>
        </w:rPr>
        <w:t>：</w:t>
      </w:r>
      <w:r>
        <w:rPr>
          <w:rFonts w:hint="eastAsia" w:hAnsi="宋体"/>
          <w:color w:val="000000"/>
          <w:u w:val="single"/>
          <w:lang w:eastAsia="zh-CN"/>
        </w:rPr>
        <w:t>李老师</w:t>
      </w:r>
    </w:p>
    <w:p>
      <w:pPr>
        <w:spacing w:line="360" w:lineRule="auto"/>
        <w:ind w:left="1041" w:leftChars="371" w:hanging="262" w:hangingChars="125"/>
        <w:jc w:val="left"/>
        <w:rPr>
          <w:rFonts w:hint="eastAsia" w:ascii="宋体" w:hAnsi="宋体"/>
          <w:color w:val="000000"/>
          <w:szCs w:val="21"/>
          <w:u w:val="single"/>
        </w:rPr>
      </w:pPr>
      <w:r>
        <w:rPr>
          <w:rFonts w:hint="eastAsia" w:ascii="宋体" w:hAnsi="宋体"/>
          <w:color w:val="000000"/>
          <w:szCs w:val="21"/>
        </w:rPr>
        <w:t>联系电话：</w:t>
      </w:r>
      <w:r>
        <w:rPr>
          <w:rFonts w:hint="eastAsia" w:ascii="宋体" w:hAnsi="宋体"/>
          <w:color w:val="000000"/>
          <w:szCs w:val="21"/>
          <w:u w:val="single"/>
          <w:lang w:eastAsia="zh-CN"/>
        </w:rPr>
        <w:t>0771-6520126</w:t>
      </w:r>
    </w:p>
    <w:p>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pPr>
        <w:spacing w:line="360" w:lineRule="auto"/>
        <w:ind w:firstLine="735" w:firstLineChars="350"/>
        <w:rPr>
          <w:rFonts w:hint="eastAsia" w:ascii="宋体" w:hAnsi="宋体"/>
          <w:color w:val="000000"/>
          <w:szCs w:val="21"/>
          <w:u w:val="single"/>
        </w:rPr>
      </w:pPr>
      <w:r>
        <w:rPr>
          <w:rFonts w:hint="eastAsia" w:ascii="宋体" w:hAnsi="宋体"/>
          <w:color w:val="000000"/>
          <w:szCs w:val="21"/>
        </w:rPr>
        <w:t>名 称：</w:t>
      </w:r>
      <w:r>
        <w:rPr>
          <w:rFonts w:hint="eastAsia" w:ascii="宋体" w:hAnsi="宋体"/>
          <w:color w:val="000000"/>
          <w:szCs w:val="21"/>
          <w:u w:val="single"/>
          <w:lang w:eastAsia="zh-CN"/>
        </w:rPr>
        <w:t>南宁市隆安县政府集中采购中心</w:t>
      </w:r>
    </w:p>
    <w:p>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地　址：</w:t>
      </w:r>
      <w:r>
        <w:rPr>
          <w:rFonts w:hint="eastAsia" w:ascii="宋体" w:hAnsi="宋体"/>
          <w:color w:val="000000"/>
          <w:szCs w:val="21"/>
          <w:u w:val="single"/>
          <w:lang w:eastAsia="zh-CN"/>
        </w:rPr>
        <w:t>隆安县城厢镇城南路14号</w:t>
      </w:r>
    </w:p>
    <w:p>
      <w:pPr>
        <w:spacing w:line="360" w:lineRule="auto"/>
        <w:ind w:firstLine="735" w:firstLineChars="350"/>
        <w:rPr>
          <w:rFonts w:hint="eastAsia" w:ascii="宋体" w:hAnsi="宋体"/>
          <w:color w:val="000000"/>
          <w:szCs w:val="21"/>
        </w:rPr>
      </w:pPr>
      <w:r>
        <w:rPr>
          <w:rFonts w:hint="eastAsia" w:ascii="宋体" w:hAnsi="宋体"/>
          <w:color w:val="000000"/>
          <w:szCs w:val="21"/>
        </w:rPr>
        <w:t>3.项目联系方式</w:t>
      </w:r>
    </w:p>
    <w:p>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项目联系人：</w:t>
      </w:r>
      <w:r>
        <w:rPr>
          <w:rFonts w:hint="eastAsia" w:ascii="宋体" w:hAnsi="宋体"/>
          <w:color w:val="000000"/>
          <w:szCs w:val="21"/>
          <w:u w:val="single"/>
          <w:lang w:val="en-US" w:eastAsia="zh-CN"/>
        </w:rPr>
        <w:t>卢工</w:t>
      </w:r>
      <w:r>
        <w:rPr>
          <w:rFonts w:hint="eastAsia" w:ascii="宋体" w:hAnsi="宋体"/>
          <w:color w:val="000000"/>
          <w:szCs w:val="21"/>
          <w:u w:val="none"/>
          <w:lang w:val="en-US" w:eastAsia="zh-CN"/>
        </w:rPr>
        <w:t xml:space="preserve">         </w:t>
      </w:r>
    </w:p>
    <w:p>
      <w:pPr>
        <w:spacing w:line="360" w:lineRule="auto"/>
        <w:ind w:firstLine="735" w:firstLineChars="350"/>
        <w:rPr>
          <w:rFonts w:hint="default" w:ascii="宋体" w:hAnsi="宋体" w:eastAsia="宋体"/>
          <w:color w:val="000000"/>
          <w:szCs w:val="21"/>
          <w:lang w:val="en-US" w:eastAsia="zh-CN"/>
        </w:rPr>
      </w:pPr>
      <w:r>
        <w:rPr>
          <w:rFonts w:hint="eastAsia" w:ascii="宋体" w:hAnsi="宋体"/>
          <w:color w:val="000000"/>
          <w:szCs w:val="21"/>
        </w:rPr>
        <w:t>电    话：</w:t>
      </w:r>
      <w:r>
        <w:rPr>
          <w:rFonts w:hint="eastAsia" w:ascii="宋体" w:hAnsi="宋体"/>
          <w:color w:val="000000"/>
          <w:szCs w:val="21"/>
          <w:u w:val="single"/>
          <w:lang w:val="en-US" w:eastAsia="zh-CN"/>
        </w:rPr>
        <w:t>0771-6529585</w:t>
      </w:r>
    </w:p>
    <w:p>
      <w:pPr>
        <w:spacing w:line="360" w:lineRule="auto"/>
        <w:ind w:firstLine="420" w:firstLineChars="200"/>
        <w:rPr>
          <w:rFonts w:hint="eastAsia" w:ascii="宋体" w:hAnsi="宋体"/>
          <w:color w:val="000000"/>
          <w:szCs w:val="21"/>
        </w:rPr>
      </w:pPr>
    </w:p>
    <w:p>
      <w:pPr>
        <w:pStyle w:val="8"/>
        <w:spacing w:after="120"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24"/>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w:t>
      </w:r>
      <w:r>
        <w:rPr>
          <w:rFonts w:hint="eastAsia"/>
          <w:lang w:eastAsia="zh-CN"/>
        </w:rPr>
        <w:t>广西政府采购云</w:t>
      </w:r>
      <w:r>
        <w:rPr>
          <w:rFonts w:hint="eastAsia"/>
        </w:rPr>
        <w:t>西部</w:t>
      </w:r>
      <w:r>
        <w:t>CA</w:t>
      </w:r>
      <w:r>
        <w:rPr>
          <w:rFonts w:hint="eastAsia"/>
        </w:rPr>
        <w:t>办理方式”</w:t>
      </w:r>
      <w:r>
        <w:rPr>
          <w:rFonts w:hint="eastAsia" w:ascii="宋体" w:hAnsi="宋体"/>
          <w:color w:val="000000"/>
          <w:szCs w:val="21"/>
        </w:rPr>
        <w:t>）</w:t>
      </w:r>
    </w:p>
    <w:p>
      <w:pPr>
        <w:pStyle w:val="8"/>
        <w:spacing w:after="120"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24"/>
        </w:rPr>
        <w:t>http://nncz.nanning.gov.cn/</w:t>
      </w:r>
      <w:r>
        <w:fldChar w:fldCharType="end"/>
      </w:r>
      <w:r>
        <w:rPr>
          <w:rFonts w:hint="eastAsia"/>
        </w:rPr>
        <w:t>（南宁市财政局官网）</w:t>
      </w:r>
      <w:r>
        <w:t>-</w:t>
      </w:r>
      <w:r>
        <w:rPr>
          <w:rFonts w:hint="eastAsia"/>
        </w:rPr>
        <w:t>业务专题-政府采购监督管理-资料下载-</w:t>
      </w:r>
      <w:r>
        <w:rPr>
          <w:rFonts w:hint="eastAsia"/>
          <w:lang w:val="en-US" w:eastAsia="zh-CN"/>
        </w:rPr>
        <w:t>广西</w:t>
      </w:r>
      <w:r>
        <w:rPr>
          <w:rFonts w:hint="eastAsia"/>
        </w:rPr>
        <w:t>政府采购项目全流程电子化交易操作指南</w:t>
      </w:r>
      <w:r>
        <w:rPr>
          <w:rFonts w:hint="eastAsia" w:ascii="宋体" w:hAnsi="宋体"/>
          <w:color w:val="000000"/>
          <w:szCs w:val="21"/>
        </w:rPr>
        <w:t>）</w:t>
      </w: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spacing w:line="360" w:lineRule="auto"/>
        <w:jc w:val="right"/>
        <w:rPr>
          <w:rFonts w:hint="eastAsia" w:ascii="宋体" w:hAnsi="宋体"/>
          <w:color w:val="000000"/>
          <w:szCs w:val="21"/>
          <w:u w:val="single"/>
          <w:lang w:eastAsia="zh-CN"/>
        </w:rPr>
      </w:pPr>
      <w:r>
        <w:rPr>
          <w:rFonts w:hint="eastAsia" w:ascii="宋体" w:hAnsi="宋体"/>
          <w:color w:val="000000"/>
          <w:szCs w:val="21"/>
          <w:u w:val="single"/>
          <w:lang w:eastAsia="zh-CN"/>
        </w:rPr>
        <w:t>南宁市隆安县政府集中采购中心</w:t>
      </w:r>
    </w:p>
    <w:p>
      <w:pPr>
        <w:spacing w:line="360" w:lineRule="auto"/>
        <w:jc w:val="right"/>
        <w:rPr>
          <w:rFonts w:hint="eastAsia" w:ascii="宋体" w:hAnsi="宋体"/>
          <w:color w:val="000000"/>
          <w:szCs w:val="21"/>
        </w:rPr>
      </w:pPr>
      <w:r>
        <w:rPr>
          <w:rFonts w:hint="eastAsia" w:ascii="宋体" w:hAnsi="宋体"/>
          <w:color w:val="000000"/>
          <w:szCs w:val="21"/>
          <w:u w:val="single"/>
          <w:lang w:val="en-US" w:eastAsia="zh-CN"/>
        </w:rPr>
        <w:t>2025</w:t>
      </w:r>
      <w:r>
        <w:rPr>
          <w:rFonts w:hint="eastAsia" w:ascii="宋体" w:hAnsi="宋体"/>
          <w:color w:val="000000"/>
          <w:szCs w:val="21"/>
          <w:u w:val="none"/>
          <w:lang w:val="en-US" w:eastAsia="zh-CN"/>
        </w:rPr>
        <w:t>年 9</w:t>
      </w:r>
      <w:r>
        <w:rPr>
          <w:rFonts w:hint="eastAsia" w:ascii="宋体" w:hAnsi="宋体"/>
          <w:color w:val="000000"/>
          <w:szCs w:val="21"/>
        </w:rPr>
        <w:t>月</w:t>
      </w:r>
      <w:r>
        <w:rPr>
          <w:rFonts w:hint="eastAsia" w:ascii="宋体" w:hAnsi="宋体"/>
          <w:color w:val="000000"/>
          <w:szCs w:val="21"/>
          <w:lang w:val="en-US" w:eastAsia="zh-CN"/>
        </w:rPr>
        <w:t xml:space="preserve"> 19 </w:t>
      </w:r>
      <w:r>
        <w:rPr>
          <w:rFonts w:hint="eastAsia" w:ascii="宋体" w:hAnsi="宋体"/>
          <w:color w:val="000000"/>
          <w:szCs w:val="21"/>
        </w:rPr>
        <w:t>日</w:t>
      </w:r>
    </w:p>
    <w:p>
      <w:pPr>
        <w:widowControl/>
        <w:spacing w:line="360" w:lineRule="auto"/>
        <w:jc w:val="right"/>
        <w:rPr>
          <w:rFonts w:ascii="宋体" w:hAnsi="宋体"/>
          <w:color w:val="000000"/>
          <w:szCs w:val="21"/>
        </w:rPr>
        <w:sectPr>
          <w:footerReference r:id="rId5" w:type="default"/>
          <w:pgSz w:w="11910" w:h="16840"/>
          <w:pgMar w:top="1520" w:right="1500" w:bottom="280" w:left="1680" w:header="720" w:footer="720" w:gutter="0"/>
          <w:pgNumType w:fmt="decimal" w:start="1"/>
          <w:cols w:space="720" w:num="1"/>
        </w:sectPr>
      </w:pPr>
    </w:p>
    <w:p>
      <w:pPr>
        <w:spacing w:line="360" w:lineRule="auto"/>
        <w:ind w:firstLine="10560" w:firstLineChars="3300"/>
        <w:rPr>
          <w:rFonts w:hint="eastAsia" w:ascii="宋体" w:hAnsi="宋体"/>
          <w:sz w:val="32"/>
          <w:szCs w:val="32"/>
        </w:rPr>
      </w:pPr>
    </w:p>
    <w:p>
      <w:pPr>
        <w:pStyle w:val="2"/>
        <w:jc w:val="center"/>
        <w:rPr>
          <w:rFonts w:hint="eastAsia"/>
        </w:rPr>
      </w:pPr>
      <w:bookmarkStart w:id="5" w:name="_Toc14779"/>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5"/>
    </w:p>
    <w:p>
      <w:pPr>
        <w:spacing w:line="420" w:lineRule="exact"/>
        <w:jc w:val="left"/>
        <w:rPr>
          <w:rFonts w:ascii="宋体" w:hAnsi="宋体" w:cs="宋体"/>
          <w:szCs w:val="21"/>
        </w:rPr>
      </w:pPr>
      <w:r>
        <w:rPr>
          <w:rFonts w:hint="eastAsia" w:ascii="宋体" w:hAnsi="宋体" w:cs="宋体"/>
          <w:szCs w:val="21"/>
        </w:rPr>
        <w:t>说明：</w:t>
      </w:r>
    </w:p>
    <w:p>
      <w:pPr>
        <w:spacing w:line="360" w:lineRule="auto"/>
        <w:ind w:firstLine="420" w:firstLineChars="200"/>
        <w:jc w:val="left"/>
        <w:rPr>
          <w:rFonts w:hint="eastAsia" w:ascii="宋体" w:hAnsi="宋体" w:cs="宋体"/>
          <w:szCs w:val="21"/>
        </w:rPr>
      </w:pPr>
      <w:r>
        <w:t xml:space="preserve">1. </w:t>
      </w:r>
      <w:r>
        <w:rPr>
          <w:rFonts w:hint="eastAsia"/>
        </w:rPr>
        <w:t>为落实政府采购政策需满足的要求（根据项目实际情况填写内容）</w:t>
      </w:r>
    </w:p>
    <w:p>
      <w:pPr>
        <w:spacing w:line="360" w:lineRule="auto"/>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pPr>
        <w:spacing w:line="360" w:lineRule="auto"/>
        <w:ind w:firstLine="422" w:firstLineChars="200"/>
        <w:jc w:val="left"/>
        <w:rPr>
          <w:rFonts w:hint="eastAsia" w:ascii="宋体" w:hAnsi="宋体" w:cs="宋体"/>
          <w:szCs w:val="21"/>
        </w:rPr>
      </w:pPr>
      <w:r>
        <w:rPr>
          <w:rFonts w:hint="eastAsia" w:ascii="宋体" w:hAnsi="宋体" w:cs="宋体"/>
          <w:b/>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pPr>
        <w:spacing w:line="360" w:lineRule="auto"/>
        <w:ind w:firstLine="424" w:firstLineChars="202"/>
        <w:jc w:val="left"/>
        <w:rPr>
          <w:rFonts w:hint="eastAsia" w:ascii="宋体" w:hAnsi="宋体" w:cs="宋体"/>
          <w:szCs w:val="21"/>
        </w:rPr>
      </w:pPr>
      <w:r>
        <w:rPr>
          <w:rFonts w:hint="eastAsia" w:ascii="宋体" w:hAnsi="宋体" w:cs="宋体"/>
          <w:szCs w:val="21"/>
        </w:rPr>
        <w:t>……</w:t>
      </w:r>
    </w:p>
    <w:p>
      <w:pPr>
        <w:numPr>
          <w:ilvl w:val="0"/>
          <w:numId w:val="3"/>
        </w:numPr>
        <w:spacing w:line="360" w:lineRule="auto"/>
        <w:ind w:firstLine="426" w:firstLineChars="202"/>
        <w:jc w:val="left"/>
        <w:rPr>
          <w:rFonts w:hint="eastAsia" w:ascii="宋体" w:hAnsi="宋体" w:cs="宋体"/>
          <w:b/>
          <w:bCs/>
          <w:szCs w:val="21"/>
        </w:rPr>
      </w:pPr>
      <w:r>
        <w:rPr>
          <w:rFonts w:hint="eastAsia" w:ascii="宋体" w:hAnsi="宋体" w:cs="宋体"/>
          <w:b/>
          <w:bCs/>
          <w:szCs w:val="21"/>
        </w:rPr>
        <w:t>“实质性要求”是指采购需求中带“▲”的条款或者不能负偏离的条款或者已经指明不满足按响应文件作无效处理的条款。</w:t>
      </w:r>
    </w:p>
    <w:p>
      <w:pPr>
        <w:numPr>
          <w:ilvl w:val="0"/>
          <w:numId w:val="3"/>
        </w:numPr>
        <w:spacing w:line="360" w:lineRule="auto"/>
        <w:ind w:firstLine="426" w:firstLineChars="202"/>
        <w:jc w:val="left"/>
        <w:rPr>
          <w:rFonts w:hint="eastAsia" w:ascii="宋体" w:hAnsi="宋体" w:cs="宋体"/>
          <w:szCs w:val="21"/>
        </w:rPr>
      </w:pPr>
      <w:r>
        <w:rPr>
          <w:rFonts w:hint="eastAsia" w:ascii="宋体" w:hAnsi="宋体" w:cs="宋体"/>
          <w:b/>
          <w:bCs/>
          <w:szCs w:val="21"/>
        </w:rPr>
        <w:t>不需要供应商对采购需求响应为具体数值的，此采购需求的数值后将以◆号标注。</w:t>
      </w:r>
    </w:p>
    <w:p>
      <w:pPr>
        <w:numPr>
          <w:ilvl w:val="0"/>
          <w:numId w:val="3"/>
        </w:numPr>
        <w:spacing w:line="360" w:lineRule="auto"/>
        <w:ind w:firstLine="426" w:firstLineChars="202"/>
        <w:jc w:val="left"/>
        <w:rPr>
          <w:rFonts w:hint="eastAsia" w:ascii="宋体" w:hAnsi="宋体" w:cs="宋体"/>
          <w:b/>
          <w:bCs/>
          <w:szCs w:val="21"/>
        </w:rPr>
      </w:pPr>
      <w:r>
        <w:rPr>
          <w:rFonts w:hint="eastAsia" w:ascii="宋体" w:hAnsi="宋体" w:cs="宋体"/>
          <w:b/>
          <w:bCs/>
          <w:szCs w:val="21"/>
        </w:rPr>
        <w:t>供应商必须自行为其竞标产品侵犯他人的知识产权或者专利成果的行为承担相应法律责任。</w:t>
      </w:r>
    </w:p>
    <w:p>
      <w:pPr>
        <w:numPr>
          <w:ilvl w:val="0"/>
          <w:numId w:val="3"/>
        </w:numPr>
        <w:spacing w:line="360" w:lineRule="auto"/>
        <w:ind w:firstLine="426" w:firstLineChars="202"/>
        <w:jc w:val="left"/>
        <w:rPr>
          <w:rFonts w:hint="eastAsia" w:ascii="宋体" w:hAnsi="宋体" w:cs="宋体"/>
          <w:b/>
          <w:bCs/>
          <w:szCs w:val="21"/>
        </w:rPr>
      </w:pPr>
      <w:r>
        <w:rPr>
          <w:rFonts w:hint="eastAsia" w:ascii="宋体" w:hAnsi="宋体" w:cs="宋体"/>
          <w:b/>
          <w:bCs/>
          <w:szCs w:val="21"/>
        </w:rPr>
        <w:t>非单一产品采购项目中，多家投标人提供的核心产品品牌相同的，视为提供相同品牌产品。</w:t>
      </w:r>
    </w:p>
    <w:p>
      <w:pPr>
        <w:spacing w:line="360" w:lineRule="auto"/>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.本次货物采购最高限价为</w:t>
      </w:r>
      <w:r>
        <w:rPr>
          <w:rFonts w:hint="eastAsia" w:ascii="宋体" w:hAnsi="宋体" w:cs="宋体"/>
          <w:szCs w:val="21"/>
          <w:u w:val="single"/>
        </w:rPr>
        <w:t xml:space="preserve"> </w:t>
      </w:r>
      <w:r>
        <w:rPr>
          <w:rFonts w:hint="eastAsia" w:ascii="宋体" w:hAnsi="宋体" w:cs="宋体"/>
          <w:b/>
          <w:bCs/>
          <w:szCs w:val="21"/>
          <w:highlight w:val="yellow"/>
          <w:u w:val="single"/>
        </w:rPr>
        <w:t>56.6003</w:t>
      </w:r>
      <w:r>
        <w:rPr>
          <w:rFonts w:hint="eastAsia" w:ascii="宋体" w:hAnsi="宋体" w:cs="宋体"/>
          <w:szCs w:val="21"/>
          <w:u w:val="single"/>
        </w:rPr>
        <w:t xml:space="preserve"> </w:t>
      </w:r>
      <w:r>
        <w:rPr>
          <w:rFonts w:hint="eastAsia" w:ascii="宋体" w:hAnsi="宋体" w:cs="宋体"/>
          <w:szCs w:val="21"/>
        </w:rPr>
        <w:t>万元。在报价的过程中，投标人的分项报价不得超过分项最高限价，否则作无效投标处理。</w:t>
      </w:r>
    </w:p>
    <w:p>
      <w:pPr>
        <w:numPr>
          <w:ilvl w:val="0"/>
          <w:numId w:val="0"/>
        </w:numPr>
        <w:spacing w:line="360" w:lineRule="auto"/>
        <w:ind w:firstLine="0" w:firstLineChars="0"/>
        <w:jc w:val="left"/>
        <w:rPr>
          <w:rFonts w:hint="eastAsia" w:ascii="宋体" w:hAnsi="宋体" w:cs="宋体"/>
          <w:szCs w:val="21"/>
        </w:rPr>
      </w:pPr>
    </w:p>
    <w:p>
      <w:pPr>
        <w:pStyle w:val="14"/>
        <w:ind w:right="360" w:firstLine="525"/>
        <w:jc w:val="right"/>
      </w:pPr>
      <w:bookmarkStart w:id="6" w:name="PO_TDCUS_ITEM_PB_REQ_FILE_1_1_0"/>
      <w:r>
        <w:t xml:space="preserve"> </w:t>
      </w:r>
    </w:p>
    <w:p>
      <w:pPr>
        <w:bidi w:val="0"/>
      </w:pPr>
      <w:r>
        <w:br w:type="page"/>
      </w:r>
    </w:p>
    <w:bookmarkEnd w:id="6"/>
    <w:tbl>
      <w:tblPr>
        <w:tblStyle w:val="21"/>
        <w:tblW w:w="9756" w:type="dxa"/>
        <w:tblInd w:w="96" w:type="dxa"/>
        <w:tblLayout w:type="autofit"/>
        <w:tblCellMar>
          <w:top w:w="0" w:type="dxa"/>
          <w:left w:w="108" w:type="dxa"/>
          <w:bottom w:w="0" w:type="dxa"/>
          <w:right w:w="108" w:type="dxa"/>
        </w:tblCellMar>
      </w:tblPr>
      <w:tblGrid>
        <w:gridCol w:w="485"/>
        <w:gridCol w:w="1665"/>
        <w:gridCol w:w="4049"/>
        <w:gridCol w:w="635"/>
        <w:gridCol w:w="692"/>
        <w:gridCol w:w="1115"/>
        <w:gridCol w:w="1115"/>
      </w:tblGrid>
      <w:tr>
        <w:tblPrEx>
          <w:tblCellMar>
            <w:top w:w="0" w:type="dxa"/>
            <w:left w:w="108" w:type="dxa"/>
            <w:bottom w:w="0" w:type="dxa"/>
            <w:right w:w="108" w:type="dxa"/>
          </w:tblCellMar>
        </w:tblPrEx>
        <w:trPr>
          <w:trHeight w:val="48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一、监控主设备部分</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产品名称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总价（元）</w:t>
            </w:r>
          </w:p>
        </w:tc>
      </w:tr>
      <w:tr>
        <w:tblPrEx>
          <w:tblCellMar>
            <w:top w:w="0" w:type="dxa"/>
            <w:left w:w="108" w:type="dxa"/>
            <w:bottom w:w="0" w:type="dxa"/>
            <w:right w:w="108" w:type="dxa"/>
          </w:tblCellMar>
        </w:tblPrEx>
        <w:trPr>
          <w:trHeight w:val="3319"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bidi="ar-SA"/>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系统集成</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1</w:t>
            </w:r>
            <w:r>
              <w:rPr>
                <w:rFonts w:hint="eastAsia" w:ascii="微软雅黑" w:hAnsi="微软雅黑" w:eastAsia="微软雅黑" w:cs="微软雅黑"/>
                <w:color w:val="auto"/>
                <w:sz w:val="20"/>
                <w:szCs w:val="20"/>
                <w:highlight w:val="none"/>
              </w:rPr>
              <w:t>.所有监控需联网，应集成于统一软件平台，支持通过电脑或手机进行实时查看与历史回放。分级权限，班主任仅能查看本班级画面，值日领导可实时调看全校任意监控点。权限分明并具备便捷的回放检索功能。</w:t>
            </w:r>
          </w:p>
          <w:p>
            <w:pPr>
              <w:pStyle w:val="30"/>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2</w:t>
            </w:r>
            <w:r>
              <w:rPr>
                <w:rFonts w:hint="eastAsia" w:ascii="微软雅黑" w:hAnsi="微软雅黑" w:eastAsia="微软雅黑" w:cs="微软雅黑"/>
                <w:color w:val="auto"/>
                <w:sz w:val="20"/>
                <w:szCs w:val="20"/>
                <w:highlight w:val="none"/>
              </w:rPr>
              <w:t>.</w:t>
            </w:r>
            <w:r>
              <w:rPr>
                <w:rFonts w:hint="eastAsia"/>
                <w:color w:val="auto"/>
                <w:sz w:val="20"/>
                <w:szCs w:val="20"/>
                <w:highlight w:val="none"/>
              </w:rPr>
              <w:t xml:space="preserve"> </w:t>
            </w:r>
            <w:r>
              <w:rPr>
                <w:rFonts w:hint="eastAsia" w:ascii="微软雅黑" w:hAnsi="微软雅黑" w:eastAsia="微软雅黑" w:cs="微软雅黑"/>
                <w:color w:val="auto"/>
                <w:sz w:val="20"/>
                <w:szCs w:val="20"/>
                <w:highlight w:val="none"/>
              </w:rPr>
              <w:t>教室监控需支持高清画面实时查看，班主任可通过电脑或手机实时查看教室画面，流畅播放；一键发起远程对讲，实现教师与全班双向语音沟通，拾音距离≥5 m，回音消除，确保对话清晰无杂音。</w:t>
            </w:r>
          </w:p>
          <w:p>
            <w:pPr>
              <w:pStyle w:val="30"/>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center"/>
              <w:rPr>
                <w:rFonts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sz w:val="20"/>
                <w:szCs w:val="20"/>
                <w:highlight w:val="none"/>
                <w:lang w:val="en-US" w:eastAsia="zh-CN"/>
              </w:rPr>
              <w:t>3</w:t>
            </w:r>
            <w:r>
              <w:rPr>
                <w:rFonts w:hint="eastAsia" w:ascii="微软雅黑" w:hAnsi="微软雅黑" w:eastAsia="微软雅黑" w:cs="微软雅黑"/>
                <w:color w:val="auto"/>
                <w:sz w:val="20"/>
                <w:szCs w:val="20"/>
                <w:highlight w:val="none"/>
              </w:rPr>
              <w:t>.围墙监控应配备电子围栏功能，实现智能周界防范与异常入侵告警。</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0</w:t>
            </w:r>
          </w:p>
        </w:tc>
      </w:tr>
      <w:tr>
        <w:tblPrEx>
          <w:tblCellMar>
            <w:top w:w="0" w:type="dxa"/>
            <w:left w:w="108" w:type="dxa"/>
            <w:bottom w:w="0" w:type="dxa"/>
            <w:right w:w="108" w:type="dxa"/>
          </w:tblCellMar>
        </w:tblPrEx>
        <w:trPr>
          <w:trHeight w:val="3319"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录像机（NVR）</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numPr>
                <w:numId w:val="0"/>
              </w:numPr>
              <w:kinsoku/>
              <w:wordWrap/>
              <w:overflowPunct/>
              <w:topLinePunct w:val="0"/>
              <w:autoSpaceDE/>
              <w:autoSpaceDN/>
              <w:bidi w:val="0"/>
              <w:adjustRightInd/>
              <w:snapToGrid/>
              <w:spacing w:line="440" w:lineRule="exact"/>
              <w:ind w:leftChars="0"/>
              <w:jc w:val="left"/>
              <w:textAlignment w:val="center"/>
              <w:rPr>
                <w:rFonts w:ascii="微软雅黑" w:hAnsi="微软雅黑" w:eastAsia="微软雅黑" w:cs="微软雅黑"/>
                <w:color w:val="000000"/>
                <w:kern w:val="0"/>
                <w:sz w:val="20"/>
                <w:szCs w:val="20"/>
                <w:highlight w:val="none"/>
              </w:rPr>
            </w:pPr>
            <w:r>
              <w:rPr>
                <w:rFonts w:hint="eastAsia" w:ascii="微软雅黑" w:hAnsi="微软雅黑" w:eastAsia="微软雅黑" w:cs="微软雅黑"/>
                <w:color w:val="000000"/>
                <w:kern w:val="0"/>
                <w:sz w:val="20"/>
                <w:szCs w:val="20"/>
                <w:highlight w:val="none"/>
                <w:lang w:val="en-US" w:eastAsia="zh-CN"/>
              </w:rPr>
              <w:t>1.</w:t>
            </w:r>
            <w:r>
              <w:rPr>
                <w:rFonts w:hint="eastAsia" w:ascii="微软雅黑" w:hAnsi="微软雅黑" w:eastAsia="微软雅黑" w:cs="微软雅黑"/>
                <w:color w:val="000000"/>
                <w:kern w:val="0"/>
                <w:sz w:val="20"/>
                <w:szCs w:val="20"/>
                <w:highlight w:val="none"/>
              </w:rPr>
              <w:t>具有≥4个HDMI接口、≥2个VGA接口、≥4个RJ45千兆网络接口、≥2个USB2.0接口、≥4个USB3.0接口、≥1个RS232接口、≥2个RS485接口（可接入RS485键盘）、≥1个eSATA接口、≥1+1冗余电源、≥1+1冗余风扇；具有≥1路音频输入接口、≥2路音频输出接口、≥16路报警输入接口、≥8路报警输出接口，可内置≥24块SATA接口硬盘</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2.支持最大接入带宽1024Mbps，最大存储带宽1024Mbps，最大转发带宽1024Mbps</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3.可接入 1T、2T、3T、4T、6T、8T、10T、12TB、14TB、16TB、18TB、20TB 容量的 SATA接口硬盘</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4.样品由冗余电源芯片进行负载均衡控制，当一个电源出现故障时，另一个电源可以接管其工作；在更换故障电源后，可恢复到两个电源协同负载均衡工作</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5.</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支持选取HDMI3作为8K输出，选取HDMI1/HDMI2作为4K输出，选取HDMI4作为1080P输出，最大支持1路8K+2路4K+1路1080P三组异源输出（</w:t>
            </w:r>
            <w:r>
              <w:rPr>
                <w:rFonts w:hint="eastAsia" w:ascii="微软雅黑" w:hAnsi="微软雅黑" w:eastAsia="微软雅黑" w:cs="微软雅黑"/>
                <w:color w:val="000000"/>
                <w:kern w:val="0"/>
                <w:sz w:val="20"/>
                <w:szCs w:val="20"/>
                <w:highlight w:val="none"/>
                <w:lang w:val="en-US" w:eastAsia="zh-CN"/>
              </w:rPr>
              <w:t>验收</w:t>
            </w:r>
            <w:r>
              <w:rPr>
                <w:rFonts w:hint="eastAsia" w:ascii="微软雅黑" w:hAnsi="微软雅黑" w:eastAsia="微软雅黑" w:cs="微软雅黑"/>
                <w:color w:val="000000"/>
                <w:kern w:val="0"/>
                <w:sz w:val="20"/>
                <w:szCs w:val="20"/>
                <w:highlight w:val="none"/>
              </w:rPr>
              <w:t>时需提供国家认证认可检测机构出具的合格有效的检验(测)报告复印件并加盖单位公章）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6.在专家模式下，支持高空抛物摄像机按视野进行区域划分，并支持轮巡预览</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7.支持按楼层区域和按通道两种模式对高空抛物事件进行检索。并支持按楼层进行过滤检索，检索结果可以显示楼层信息</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8.</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设备支持分组管理，支持将接入的视频通道按分组管理；支持以分组方式进行预览、回放和检索；自定义视图支持以分组方式拖动通道进行配置（</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9.支持网络广播音频设备（包括网络音响）的接入，支持以POE方式接入网络广播</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10.支持网络广播绑定视频通道，支持以通道方式对绑定后的视频通道和网络广播进行对讲</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11.切片回放功能，支持按月、日、小时维度进行切片展示，按月最大支持30个切片，按日最大支持24个切片，按时最大支持60个切片</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12.</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支持预览时对实时视频流进行手动打标签，通过标签检索可以检索到相关的录像片段（</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13.</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支持预览的单窗口轮巡，设备支持在多画面的固定窗口上进行轮巡预览，其他预览窗口不轮巡（</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14.支持查看在线用户信息，包括用户名、用户类型、IP地址和用户最后操作时间等维护信息</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15.</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支持音频设备与视频设备独立管理，支持网络拾音器的接入、校时；最大16路音频设备管理（</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16.支持音视频动态调整组合分配功能，可将任一路音频与任一路视频组合成复合流编码</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17.支持前端IPC证书二次校验机制，未通过证书校验的IPC不允许添加到NVR</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18.支持网络端口扫描行为预警，可自动封禁IP，并上报预警，支持远程下发IP拦截</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19.</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支持自动跳转https功能，设备启用自动跳转https功能后不支持http协议访问，http访问入口连接会自动重定向到https入口（</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p>
          <w:p>
            <w:pPr>
              <w:pStyle w:val="30"/>
              <w:keepNext w:val="0"/>
              <w:keepLines w:val="0"/>
              <w:pageBreakBefore w:val="0"/>
              <w:widowControl/>
              <w:kinsoku/>
              <w:wordWrap/>
              <w:overflowPunct/>
              <w:topLinePunct w:val="0"/>
              <w:autoSpaceDE/>
              <w:autoSpaceDN/>
              <w:bidi w:val="0"/>
              <w:adjustRightInd/>
              <w:snapToGrid/>
              <w:spacing w:line="440" w:lineRule="exact"/>
              <w:ind w:left="359" w:leftChars="171" w:firstLine="200" w:firstLineChars="100"/>
              <w:jc w:val="left"/>
              <w:textAlignment w:val="center"/>
              <w:rPr>
                <w:rFonts w:ascii="微软雅黑" w:hAnsi="微软雅黑" w:eastAsia="微软雅黑" w:cs="微软雅黑"/>
                <w:color w:val="FF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67737.00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67737.00 </w:t>
            </w:r>
          </w:p>
        </w:tc>
      </w:tr>
      <w:tr>
        <w:tblPrEx>
          <w:tblCellMar>
            <w:top w:w="0" w:type="dxa"/>
            <w:left w:w="108" w:type="dxa"/>
            <w:bottom w:w="0" w:type="dxa"/>
            <w:right w:w="108" w:type="dxa"/>
          </w:tblCellMar>
        </w:tblPrEx>
        <w:trPr>
          <w:trHeight w:val="819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解码器</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1.采用嵌入式架构，专用Linux系统，使用DSP解码。为了设备稳定可靠运行，不得采用工控机或者PC机的X86架构。</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2.支持5路3200W、或5路2400W、或10路1200W、或20路800W、或25路分辨率为600W、或40路400W、或80路200W、或160路100W像素的视频图像同时解码上墙，支持3.对主/子码流区分取流和解码显示。</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4.支持接入MPEG4、MPEG2、H.264、MJPEG、H.265、SVAC等编码格式视频，并解码输出。</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5.</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支持客户端软件将电脑投屏后，通过设备对电脑进行远程操作。（</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6.为保证产品兼容性，需提供设备支持GB/T 28181-2022的证明。</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7.支持全部输出口同时输出3840×2160分辨率的图像。</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8.</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每个输出口支持任意开窗、漫游；任意1路信号显示画面可进行任意漫游、缩放；可在单屏或多屏的任意位置上叠加显示，图层最大不少于64层。（</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9.</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支持1、2、4、6、8、9、10、12、16、25、36、64画面分割显示，支持M×N≤64的任意分割。（</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10.支持不通过IP网络，通过红外遥控器实现解码图像切换、场景切换、屏幕亮度调节。</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11.显控系统设备间支持信息交互功能，通过平台/客户端界面能够查看屏幕运维信息，包括使用时长、序列号、温度、亮度、显示模式，支持下发配置屏幕参数。</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12.显控系统支持通过自动识别屏幕的行列号信息，并能根据行列号信息，自动生成对应的电视墙规模和绑定输出口关系，避免手动一对一设置输出口和LCD屏幕的对应关系</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13.显控系统支持自动检测输入源的信号类型，根据信号源类型和显示位置，自动配置信号源所在屏幕的显示场景模式</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14.显控系统支持远程开关机控制，实现拼接墙整墙的开关机，定时开关机操作</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15.支持跨屏同步显示功能，所有跨屏信号源可同时发送至各个屏幕显示，时差小于1ms。</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16.单个HDMI输出接口可实现40个画面分割显示，每个视频流的分辨率为1920×1080、帧率为30fps。</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17.支持文件投屏，支持word、excel、ppt、pdf文件投屏上墙。</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18.</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支持预布局和发送布局，用户可在软件上，预布局电视墙的显示内容，完成后一键发送，在电视墙上同步显示。（</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19.支持通过客户端，实现设备与摄像机之间的双向语音对讲。</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20</w:t>
            </w:r>
            <w:r>
              <w:rPr>
                <w:rFonts w:hint="eastAsia" w:ascii="微软雅黑" w:hAnsi="微软雅黑" w:eastAsia="微软雅黑" w:cs="微软雅黑"/>
                <w:color w:val="000000"/>
                <w:kern w:val="0"/>
                <w:sz w:val="20"/>
                <w:szCs w:val="20"/>
                <w:highlight w:val="none"/>
                <w:lang w:val="en-US" w:eastAsia="zh-CN"/>
              </w:rPr>
              <w:t>.</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智能抓拍场景：持接入具有智能抓拍功能的前端摄像机，支持同时对行人、非机动车、机动车进行检测、跟踪，可对前端码流里面的智能信息进行解码并显示，并触发报警弹窗、联动报警输出。（</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21.热成像检测场景：支持热成像侦测，接入带有火点检测、船只检测、吸烟检测、温度报警功能的IPC，可对前端码流里面的智能信息进行解码并显示，并触发报警弹窗、联动报警输出。</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22.智慧消防场景：支持接入带有温度报警、烟雾报警、障碍物报警的智慧消防相机，可对前端码流里面的智能信息进行解码并显示，并触发报警弹窗、联动报警输出。</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23.支持通过键盘控制画面上墙、点位切换、画面分割、场景切换的功能。（需搭配键盘使用）</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24.可通过控制面板进行监控场景切换，最大可支持切换场景数为4个，场景切换时间≤2s，过程中无黑屏、闪屏现象。（需搭配LCD拼接屏使用）</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12183.00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12183.00 </w:t>
            </w:r>
          </w:p>
        </w:tc>
      </w:tr>
      <w:tr>
        <w:tblPrEx>
          <w:tblCellMar>
            <w:top w:w="0" w:type="dxa"/>
            <w:left w:w="108" w:type="dxa"/>
            <w:bottom w:w="0" w:type="dxa"/>
            <w:right w:w="108" w:type="dxa"/>
          </w:tblCellMar>
        </w:tblPrEx>
        <w:trPr>
          <w:trHeight w:val="426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55寸监视器</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55英寸#3.5mm拼缝#普亮液晶拼接屏</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直下式LED背光源，亮度均匀。</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物理分辨率高达1920 × 1080。</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全高清显示，画面细腻，色彩丰富。</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高清晰度、高亮度、高色域。</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视角可达178°，趋近于水平。</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显示面积大、体积小、重量轻。</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超窄边设计。</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运行稳定，可24小时持续工作。</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支持壁挂、落地、吊装等多种安装方式。</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多种拼接方式，能适应各种使用场所。</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采用金属外壳，防辐射、防磁场、防强电场干扰。</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实时检测设备温度，过温自保护，防止面板灼烧。</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显示尺寸： 55 inch</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背光源类型：D-LED</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物理拼缝：3.5 mm</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物理拼缝公差：±0.8 mm</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亮度：500 ± 10% cd/m²</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可视角：178°(水平)/178°(垂直)</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 xml:space="preserve">对比度：1200 : 1 </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音视频输入接口：HDMI × 1, DVI × 1, USB × 1</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音视频输出接口：无</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 xml:space="preserve">控制接口：RS-232 IN × 1, RS-232 OUT × 1 </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电源：100~240 VAC, 50/60 Hz</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功耗：≤245 W</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 xml:space="preserve">待机功耗：≤ 0.5 W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5850.00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58500.00 </w:t>
            </w:r>
          </w:p>
        </w:tc>
      </w:tr>
      <w:tr>
        <w:tblPrEx>
          <w:tblCellMar>
            <w:top w:w="0" w:type="dxa"/>
            <w:left w:w="108" w:type="dxa"/>
            <w:bottom w:w="0" w:type="dxa"/>
            <w:right w:w="108" w:type="dxa"/>
          </w:tblCellMar>
        </w:tblPrEx>
        <w:trPr>
          <w:trHeight w:val="9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55寸前维护支架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产品型号：55英寸-气动前维护壁挂支架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产品配置：仅壁挂支架，无更多配置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材质：优质冷轧钢板(SPCC)，材料厚度从T1.0-T5不等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备注说明：需要承重墙，且墙面平整；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因需要前后运动，实际物理拼缝会较理论更大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颜色：黑色</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净重：13kg/个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厚度：支架+屏幕=123.2+屏幕厚度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表面处理：静电喷塑，涂层厚度&gt;60微米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弧度：0°</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适用规模：不超过5行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可定制范围：厚度，颜色，四周封板</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970.00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10670.00 </w:t>
            </w:r>
          </w:p>
        </w:tc>
      </w:tr>
      <w:tr>
        <w:tblPrEx>
          <w:tblCellMar>
            <w:top w:w="0" w:type="dxa"/>
            <w:left w:w="108" w:type="dxa"/>
            <w:bottom w:w="0" w:type="dxa"/>
            <w:right w:w="108" w:type="dxa"/>
          </w:tblCellMar>
        </w:tblPrEx>
        <w:trPr>
          <w:trHeight w:val="76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HDMI高清线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 HDMI线2.0版  高清4K数字视频线 机顶盒连接投影仪显示屏连接线 合金黑色10米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90.00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810.00 </w:t>
            </w:r>
          </w:p>
        </w:tc>
      </w:tr>
      <w:tr>
        <w:tblPrEx>
          <w:tblCellMar>
            <w:top w:w="0" w:type="dxa"/>
            <w:left w:w="108" w:type="dxa"/>
            <w:bottom w:w="0" w:type="dxa"/>
            <w:right w:w="108" w:type="dxa"/>
          </w:tblCellMar>
        </w:tblPrEx>
        <w:trPr>
          <w:trHeight w:val="76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HDMI延长器</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 HDMI延长器150米 hdmi转RJ45单网线网络传输信号放大器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300.00 </w:t>
            </w:r>
          </w:p>
        </w:tc>
      </w:tr>
      <w:tr>
        <w:tblPrEx>
          <w:tblCellMar>
            <w:top w:w="0" w:type="dxa"/>
            <w:left w:w="108" w:type="dxa"/>
            <w:bottom w:w="0" w:type="dxa"/>
            <w:right w:w="108" w:type="dxa"/>
          </w:tblCellMar>
        </w:tblPrEx>
        <w:trPr>
          <w:trHeight w:val="76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核心交换机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8个千兆网口（复用）+28个千兆SFP口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铁壳，三层网管交换机，支持RIP动态路由、静态路由，支持DHCP服务器、DHCP中继、ARP代理，支持四元绑定、DHCP Snooping、ARP/IP/DoS防护等丰富的网络安全防护，丰富的VLAN功能、完善的QoS策略、强大的ACL访问控制功能，支持端口汇聚和多种生成树协议，提高链路冗余备份的能力</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1900.00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3800.00 </w:t>
            </w:r>
          </w:p>
        </w:tc>
      </w:tr>
      <w:tr>
        <w:tblPrEx>
          <w:tblCellMar>
            <w:top w:w="0" w:type="dxa"/>
            <w:left w:w="108" w:type="dxa"/>
            <w:bottom w:w="0" w:type="dxa"/>
            <w:right w:w="108" w:type="dxa"/>
          </w:tblCellMar>
        </w:tblPrEx>
        <w:trPr>
          <w:trHeight w:val="76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汇聚交换机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8个千兆网口+12个千兆SFP口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铁壳，三层网管交换机，支持RIP动态路由、静态路由，支持DHCP服务器、DHCP中继、ARP代理，支持四元绑定、DHCP Snooping、ARP/IP/DoS防护等丰富的网络安全防护，丰富的VLAN功能、完善的QoS策略、强大的ACL访问控制功能，支持端口汇聚和多种生成树协议，提高链路冗余备份的能力</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1300.00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3900.00 </w:t>
            </w:r>
          </w:p>
        </w:tc>
      </w:tr>
      <w:tr>
        <w:tblPrEx>
          <w:tblCellMar>
            <w:top w:w="0" w:type="dxa"/>
            <w:left w:w="108" w:type="dxa"/>
            <w:bottom w:w="0" w:type="dxa"/>
            <w:right w:w="108" w:type="dxa"/>
          </w:tblCellMar>
        </w:tblPrEx>
        <w:trPr>
          <w:trHeight w:val="16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主机： 8核 3.0GHz/8GB DDR4/256GB SSD硬盘+1T机械硬盘/2G独立显卡/无光驱/1 个RJ45 10M/100M/1000M自适应以太网口/键盘鼠标/23.8英寸显示器/三年有限保修一年上门/操作系统：支持UOS操作系统、银河麒麟操作系统、Windows</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11000.00 </w:t>
            </w:r>
          </w:p>
        </w:tc>
      </w:tr>
      <w:tr>
        <w:tblPrEx>
          <w:tblCellMar>
            <w:top w:w="0" w:type="dxa"/>
            <w:left w:w="108" w:type="dxa"/>
            <w:bottom w:w="0" w:type="dxa"/>
            <w:right w:w="108" w:type="dxa"/>
          </w:tblCellMar>
        </w:tblPrEx>
        <w:trPr>
          <w:trHeight w:val="16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65英寸交互智能平板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20"/>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0"/>
                <w:szCs w:val="20"/>
                <w:highlight w:val="none"/>
              </w:rPr>
              <w:t>一、整机接口设计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1、侧置输入接口具备≥2路HDMI、≥1路RS232、≥1路USB接口。</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2、侧置输出接口具备≥1路音频输出、≥1路触控USB输出。</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3、前置输入接口≥3路USB接口（包含≥1路Type-C、≥2路USB），前置USB接口支持Android系统、Windows系统读取外接移动存储设备。</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5、外接电脑设备经双头Type-C线连接至整机，可调用整机内置的摄像头、麦克风、扬声器，在外接电脑即可控制整机拍摄场地画面。</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6、支持通过Type-C接口U盘进行文件传输，兼容Type-C接口手机充电。</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二、整机安全设计</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整机全通道支持纸质护眼模式，可实现画面纹理的实时调整；支持纸质纹理：牛皮纸、素描纸、宣纸、水彩纸、水纹纸；支持透明度调节；支持色温调节。（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2、纸质护眼模式下，显示画面各像素点灰度不规则，减少背景干扰。</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3、支持经典护眼模式，可通过前置面板物理功能按键一键启用经典护眼模式。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4、机身具备防盐雾锈蚀特性，且满足GB4943.1-2011标准中的防火要求。</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5、整机具备抗振动、防跌落特性，保证整机运输或使用过程中不易受损。</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6、整机书写面板采用防眩光全钢化防爆玻璃面板，面板的碎片状态、抗冲击性、霰弹袋冲击性能、耐热冲击性能均通过国家强制玻璃标准，表面应力≥100Mpa,适应学校复杂环境，保障使用安全。</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7、整机在0℃- 40℃环境下可正常工作，在-20℃—60℃的环境下可正常贮存且贮存后功能无损。</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三、整机屏幕设计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1、整机采用一体设计，外部无任何可见内部功能模块连接线。整机采用全金属外壳设计，边角采用弧形设计，表面无尖锐边缘或凸起。</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2、整机屏幕边缘采用金属圆角包边防护，整机背板采用金属材质，有效屏蔽内部电路器件辐射；防潮耐盐雾蚀锈，适应多种使用环境。</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3、整机屏幕采用≥65英寸液晶显示器，采用UHD超高清LED液晶屏，显示比例16:9，分辨率3840×2160，色域覆盖率（NTSC）≥72%，灰度等级≥256级。</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4、整机采用全物理钢化玻璃，有效保护屏幕显示画面，采用防眩光玻璃，屏幕支持防眩光功能，钢化玻璃表面硬度≥9H。</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5、整机背光系统支持DC调光方式，多级亮度调节，支持白颜色背景下最暗亮度≤100nit，用于提升显示对比度</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6、整机采用硬件低蓝光背光技术，在源头减少有害蓝光波段能量，蓝光占比（有害蓝光415～455nm能量综合）/（整体蓝光400～500能量综合）≤50%，低蓝光保护显示不偏色、不泛黄。</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7、整机支持支持可自定义图像设置，可对对比度、屏幕色温、图像亮度、亮度范围、色彩空间进行更进一步调节设置。</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8、整机支持色彩空间可选，包含标准模式和sRGB模式，在sRGB模式下可做到高色准△E≤1.0。（验收时须提供国家认可的第三方检测机构出具的关于该功能检测报告复印件）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四、多媒体便捷设计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1、整机全通道侧边栏快捷菜单包含如下小工具：批注、降半屏、截屏、放大镜、倒计时、日历、聚光灯、秒表、冻屏、倒数日、答题、节拍器。</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3、整机全通道侧边栏快捷菜单支持快捷调节音量、亮度，支持自动亮度模式，支持点击静音按钮静音。</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4、使用中可以实时查看物联设备的连接情况，点击任意一台设备图标即可调出中控菜单进行管控。</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5、整机安卓和全部外接通道（HDMI、Type-c）下侧边栏支持节拍器，支持设置节拍、轻重、节拍播放速度。全通道下可支持通过自定义按键调出该功能。</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6、整机安卓和全部外接通道（HDMI、Type-C）下侧边栏支持设置倒数日。</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8、使用支持放大任意区域内容；并可支持对未选中区域关灯处理，实现聚光灯效果。</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9、整机安卓和全部外接通道（HDMI、Type-c）下侧边栏支持通过扫描二维码加入班级，老师设置题型，用户回答后提交，可以查看正确率比例及详细讲解；支持随机抽选、实时弹幕；支持管理当前班级成员；支持导出用户报告。全通道下可支持通过自定义按键调出该功能。（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五、整机系统设计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（一）电脑系统</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1、CPU：搭载Intel  酷睿系列≥ i5 CPU。</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2、内存：8GB DDR4笔记本内存或以上配置。</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3、硬盘：256GB或以上SSD固态硬盘。</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4、PC模块可抽拉式插入整机，可实现无单独接线的插拔，和整机的连接采用万兆级接口，传输速率≥10Gbps。</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5、采用按压式卡扣，无需工具就可快速拆卸电脑模块。</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6、PC模块的USB接口须为冗余备份接口，在正常使用整机的内置摄像头、内置麦克风功能时，USB接口不被占用，确保用户有足够的接口外接存储设备及显示设备。</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7、具有独立非外扩展的视频输出接口：≥1路HDMI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8、具有独立非外拓展的电脑 USB 接口：至少具备 3个USB3.0 接口。</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9、整机具备供电保护模块，能够检测内置电脑是否插好在位，在内置电脑未在位的情况下，内置电脑无法上电工作。</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（二）触摸系统</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1、采用红外触控技术，支持Windows系统中进行40点或以上触控，支持在Android系统中进行40点或以上触控。（验收时须提供国家认可的第三方检测机构出具的关于该功能检测报告复印件）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2、整机屏幕触摸有效识别高度不超过1.5mm，即触摸物体距离玻璃外表面高度不超过1.5mm时，触摸屏识别为点击操作。</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3、整机触控书写功能集成预测算法，在书写速度≥50cm/s，支持笔迹距离笔的距离小于20mm。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4、整机系统支持书写触控延迟≤25ms</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5、整机支持提笔书写，在Windows系统下可实现无需点击任意功能入口，当检测到红外笔笔尖接触屏幕时，自动进入书写模式。（验收时须提供国家认可的第三方检测机构出具的关于该功能检测报告复印件）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6、支持智能板擦功能，系统可根据触控物体的形状自动识别出实物板擦，可擦除电子白板中的内容，无需依赖外部电子设备。</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7、支持Windows 7、Windows 8、Windows 10、Windows 11、Linux、Mac Os、UOS和麒麟系统外置电脑操作系统接入时，无需安装触摸驱动。</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8、整机触摸支持动态压力感应，支持无任何电子功能的普通书写笔在整机上书写或点压时，整机能感应压力变化，书写或点压过程笔迹呈现不同粗细。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（三）嵌入式系统</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1、嵌入式系统版本不低于Android 13，内存≥2GB，存储空间≥8GB。（验收时须提供国家认可的第三方检测机构出具的关于该功能检测报告复印件）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2、嵌入式Android操作系统下，白板支持对已经书写的笔迹和形状的颜色进行更换。</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3、在嵌入式系统下使用白板软件时，整机可自行调节屏幕亮度</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4、嵌入式Android操作系统下，互动白板支持不同背景颜色，同时提供学科背景，如：五线谱、信纸、田字格、英文格、篮球和足球场地平面图。</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5、无PC状态下，嵌入式系统内置互动白板支持全局漫游，并能在工具栏中对全局内容进行预览和移动。</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6、无PC状态下，嵌入式Android操作系统下可使用白板书写、WPS软件和网页浏览。</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六、使用功能设计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2、设备支持通过前置面板物理按键一键启动录屏功能，可将屏幕中显示的课件、音频内容与人声同时录制。</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3、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4、整机支持自定义图像设置，可对对比度、屏幕色温、图像亮度、亮度范围、色彩空间调节设置。</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5、整机关机状态下，通过长按电源键进入设置界面后，可点击屏幕选择故障检测、系统还原功能，系统还原可单独还原PC系统，单独还原整机系统。</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6、整机无需外接无线网卡，在Android和Windows系统下可实现Wi-Fi无线上网连接、AP无线热点发射和BT蓝牙连接功能。</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7、Wi-Fi和AP热点工作距离≥12m。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8、整机支持蓝牙Bluetooth 5.4标准，固件版本号HCI13.0/LMP13.0。</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9、整机支持发出频率为18kHz-22kHz超声波信号，智能手机通过麦克风接收后，智能手机与整机无需在同一局域网内，可实现配对，一键投屏，用户无需手动输入投屏码或扫码获取投屏码。（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10、整机PC端支持主动发现蓝牙外设从而连接（无需整机进入发现模式），支持连接外部蓝牙音箱播放音频。</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11、整机内置双WiFi6无线网卡，在Android下支持无线设备同时连接数量≥32个，在Windows系统下支持无线设备同时连接≥8个。</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12、支持标准、听力、观影和AI空间感知音效模式，AI空间感知音效模式可通过内置麦克风采集场地物理环境声音，自动生成符合当前场地物理环境的频段、音量、音效。（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13、整机可选择高级音效设置，支持在左右声道平衡显示范围中进行更改；中低频段显示调节范围125Hz～1KHz，高频段显示调节范围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14、整机上边框内置非独立式摄像头，采用一体化集成设计，摄像头数量≥4个。</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15、上边框内置非独立式≥3个智能拼接摄像头，视场角≥141度，水平视场角≥139度，支持输出≥8192×2048分辨率的照片和视频，支持画面畸变矫正功能 。（验收时须提供国家认可的第三方检测机构出具的关于该功能检测报告复印件）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16、整机内置至少三个摄像头，像素值均大于800 万，同时输出至少 3 路视频流，同时支持课堂远程巡课、课堂使用数据采集、本地画面预览（拍照或视频录制）。（验收时须提供国家认可的第三方检测机构出具的关于该功能检测报告复印件）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17、具备摄像头工作指示灯，摄像头运行时，有指示灯提示。</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18、整机扬声器在100%音量下，可做到1米处声压级≥88db，10米处声压级≥79dB。</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19、整机设备自带地震预警软件。支持在地震预警页面中获取位置，可以手动进行位置校准。支持在地震预警页面中选择提醒阈值。支持在地震预警界面中开启和关闭地震预警服务。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20、整机内置2.2声道扬声器，位于设备上边框，顶置朝前发声，前朝向≥10W高音扬声器≥2个，上朝向≥20W中低音扬声器≥2个，额定总功率≥60W。采用缝隙发声技术，喇叭采用槽式开口设计，不大于5.8mm。（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21、整机内置非独立外扩展的8阵列麦克风，拾音角度≥180°，可用于对场地环境音频进行采集，拾音距离≥12m。（验收时须提供国家认可的第三方检测机构出具的关于该功能检测报告复印件）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22、整机上边框内置非独立的广角高清摄像头，在距离整机1.7米情况下，且拍摄范围可以覆盖摄像头垂直法线左右距离大于等于4米，可以实现人脸识别。（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23、整机上边框内置非独式广角摄像头和智能拼接摄像头， 均支持 3D 降噪算法和数字宽动态范围成像WDR 技术，支持输出 MJPG、 H.264 视频格式。</w:t>
            </w:r>
            <w:r>
              <w:rPr>
                <w:rFonts w:hint="eastAsia" w:ascii="宋体" w:hAnsi="宋体" w:eastAsia="宋体" w:cs="宋体"/>
                <w:color w:val="auto"/>
                <w:kern w:val="0"/>
                <w:sz w:val="20"/>
                <w:szCs w:val="20"/>
                <w:highlight w:val="none"/>
              </w:rPr>
              <w:br w:type="textWrapping"/>
            </w:r>
            <w:r>
              <w:rPr>
                <w:rFonts w:hint="eastAsia" w:ascii="宋体" w:hAnsi="宋体" w:cs="宋体"/>
                <w:b/>
                <w:bCs/>
                <w:color w:val="auto"/>
                <w:sz w:val="20"/>
                <w:szCs w:val="20"/>
              </w:rPr>
              <w:t>▲</w:t>
            </w:r>
            <w:r>
              <w:rPr>
                <w:rFonts w:hint="eastAsia" w:ascii="宋体" w:hAnsi="宋体" w:eastAsia="宋体" w:cs="宋体"/>
                <w:color w:val="auto"/>
                <w:kern w:val="0"/>
                <w:sz w:val="20"/>
                <w:szCs w:val="20"/>
                <w:highlight w:val="none"/>
              </w:rPr>
              <w:t>24、整机摄像头支持人脸识别、清点人数、随机抽人；识别所有用户，显示标记，然后随机抽选，同时显示标记不少于60人。（验收时须提供国家认可的第三方检测机构出具的关于该功能检测报告复印件）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25、整机设备使用桌面支持使用常用的使用白板软件和文件管理软件软件；使用桌面首页支持自定义桌面应用，支持展示8个应用入口。并提供进入本机所有应用的入口。</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26、整机设备使用桌面支持查看设备盘符，支持本地磁盘和外接 U 盘、移动硬盘，点击即可打开该磁盘查看磁盘文件。使用桌面支持显示存储空间状态，当存储空间即将满载时候进行红色标记明显提示。</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七、产品售后保障服务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1、全国24小时免费400电话保修、二维码扫描保修、区域化驻地技术工程师专线保修。</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3、微信问题查询服务：提供八大模块的问题查询及解决方案，现场完成简单故障的快速修复指导。</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八、其他要求</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1、为确保货物质量及原厂品质，中标供应商在正式供货时必须提供生产厂家针对此项目的售后服务保证原件、供货证明原件，否则采购方将不予验收通过。</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18000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18000 </w:t>
            </w:r>
          </w:p>
        </w:tc>
      </w:tr>
      <w:tr>
        <w:tblPrEx>
          <w:tblCellMar>
            <w:top w:w="0" w:type="dxa"/>
            <w:left w:w="108" w:type="dxa"/>
            <w:bottom w:w="0" w:type="dxa"/>
            <w:right w:w="108" w:type="dxa"/>
          </w:tblCellMar>
        </w:tblPrEx>
        <w:trPr>
          <w:trHeight w:val="60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室外光纤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铠装24芯、单模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1750.00 </w:t>
            </w:r>
          </w:p>
        </w:tc>
      </w:tr>
      <w:tr>
        <w:tblPrEx>
          <w:tblCellMar>
            <w:top w:w="0" w:type="dxa"/>
            <w:left w:w="108" w:type="dxa"/>
            <w:bottom w:w="0" w:type="dxa"/>
            <w:right w:w="108" w:type="dxa"/>
          </w:tblCellMar>
        </w:tblPrEx>
        <w:trPr>
          <w:trHeight w:val="52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室外光纤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铠装12芯、单模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690.00 </w:t>
            </w:r>
          </w:p>
        </w:tc>
      </w:tr>
      <w:tr>
        <w:tblPrEx>
          <w:tblCellMar>
            <w:top w:w="0" w:type="dxa"/>
            <w:left w:w="108" w:type="dxa"/>
            <w:bottom w:w="0" w:type="dxa"/>
            <w:right w:w="108" w:type="dxa"/>
          </w:tblCellMar>
        </w:tblPrEx>
        <w:trPr>
          <w:trHeight w:val="69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熔纤材料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熔纤、尾纤、熔纤盒、熔纤辅材</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5500.00 </w:t>
            </w:r>
          </w:p>
        </w:tc>
      </w:tr>
      <w:tr>
        <w:tblPrEx>
          <w:tblCellMar>
            <w:top w:w="0" w:type="dxa"/>
            <w:left w:w="108" w:type="dxa"/>
            <w:bottom w:w="0" w:type="dxa"/>
            <w:right w:w="108" w:type="dxa"/>
          </w:tblCellMar>
        </w:tblPrEx>
        <w:trPr>
          <w:trHeight w:val="69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设备安装、调试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10000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10000.00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20</w:t>
            </w:r>
            <w:r>
              <w:rPr>
                <w:rFonts w:hint="eastAsia" w:ascii="宋体" w:hAnsi="宋体" w:cs="宋体"/>
                <w:color w:val="000000"/>
                <w:kern w:val="0"/>
                <w:sz w:val="20"/>
                <w:szCs w:val="20"/>
                <w:highlight w:val="none"/>
                <w:lang w:val="en-US" w:eastAsia="zh-CN"/>
              </w:rPr>
              <w:t>48</w:t>
            </w:r>
            <w:r>
              <w:rPr>
                <w:rFonts w:hint="eastAsia" w:ascii="宋体" w:hAnsi="宋体" w:eastAsia="宋体" w:cs="宋体"/>
                <w:color w:val="000000"/>
                <w:kern w:val="0"/>
                <w:sz w:val="20"/>
                <w:szCs w:val="20"/>
                <w:highlight w:val="none"/>
              </w:rPr>
              <w:t xml:space="preserve">40.00 </w:t>
            </w:r>
          </w:p>
        </w:tc>
      </w:tr>
      <w:tr>
        <w:tblPrEx>
          <w:tblCellMar>
            <w:top w:w="0" w:type="dxa"/>
            <w:left w:w="108" w:type="dxa"/>
            <w:bottom w:w="0" w:type="dxa"/>
            <w:right w:w="108" w:type="dxa"/>
          </w:tblCellMar>
        </w:tblPrEx>
        <w:trPr>
          <w:trHeight w:val="48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二、围墙、通道监控部分</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产品名称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总价（元）</w:t>
            </w:r>
          </w:p>
        </w:tc>
      </w:tr>
      <w:tr>
        <w:tblPrEx>
          <w:tblCellMar>
            <w:top w:w="0" w:type="dxa"/>
            <w:left w:w="108" w:type="dxa"/>
            <w:bottom w:w="0" w:type="dxa"/>
            <w:right w:w="108" w:type="dxa"/>
          </w:tblCellMar>
        </w:tblPrEx>
        <w:trPr>
          <w:trHeight w:val="24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枪形摄像机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numPr>
                <w:numId w:val="0"/>
              </w:numPr>
              <w:kinsoku/>
              <w:wordWrap/>
              <w:overflowPunct/>
              <w:topLinePunct w:val="0"/>
              <w:autoSpaceDE/>
              <w:autoSpaceDN/>
              <w:bidi w:val="0"/>
              <w:adjustRightInd/>
              <w:snapToGrid/>
              <w:spacing w:line="440" w:lineRule="exact"/>
              <w:ind w:left="3" w:leftChars="0"/>
              <w:jc w:val="left"/>
              <w:textAlignment w:val="center"/>
              <w:rPr>
                <w:rFonts w:ascii="微软雅黑" w:hAnsi="微软雅黑" w:eastAsia="微软雅黑" w:cs="微软雅黑"/>
                <w:color w:val="auto"/>
                <w:kern w:val="0"/>
                <w:sz w:val="20"/>
                <w:szCs w:val="20"/>
                <w:highlight w:val="none"/>
              </w:rPr>
            </w:pP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w:t>
            </w:r>
            <w:r>
              <w:rPr>
                <w:rFonts w:hint="eastAsia" w:ascii="微软雅黑" w:hAnsi="微软雅黑" w:eastAsia="微软雅黑" w:cs="微软雅黑"/>
                <w:color w:val="auto"/>
                <w:kern w:val="0"/>
                <w:sz w:val="20"/>
                <w:szCs w:val="20"/>
                <w:highlight w:val="none"/>
              </w:rPr>
              <w:t>在2560x1440@25fps下分辨力可达到1400TVL（</w:t>
            </w:r>
            <w:r>
              <w:rPr>
                <w:rFonts w:hint="eastAsia" w:ascii="微软雅黑" w:hAnsi="微软雅黑" w:eastAsia="微软雅黑" w:cs="微软雅黑"/>
                <w:color w:val="auto"/>
                <w:kern w:val="0"/>
                <w:sz w:val="20"/>
                <w:szCs w:val="20"/>
                <w:highlight w:val="none"/>
                <w:lang w:eastAsia="zh-CN"/>
              </w:rPr>
              <w:t>验收时需提供国家认证认可</w:t>
            </w:r>
            <w:r>
              <w:rPr>
                <w:rFonts w:hint="eastAsia" w:ascii="微软雅黑" w:hAnsi="微软雅黑" w:eastAsia="微软雅黑" w:cs="微软雅黑"/>
                <w:color w:val="auto"/>
                <w:kern w:val="0"/>
                <w:sz w:val="20"/>
                <w:szCs w:val="20"/>
                <w:highlight w:val="none"/>
              </w:rPr>
              <w:t>检测机构出具的合格有效的检验(测)报告复印件并加盖单位公章）</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2.</w:t>
            </w:r>
            <w:r>
              <w:rPr>
                <w:rFonts w:hint="eastAsia" w:ascii="宋体" w:hAnsi="宋体" w:cs="宋体"/>
                <w:b/>
                <w:bCs/>
                <w:color w:val="auto"/>
                <w:sz w:val="20"/>
                <w:szCs w:val="20"/>
              </w:rPr>
              <w:t>▲</w:t>
            </w:r>
            <w:r>
              <w:rPr>
                <w:rFonts w:hint="eastAsia" w:ascii="微软雅黑" w:hAnsi="微软雅黑" w:eastAsia="微软雅黑" w:cs="微软雅黑"/>
                <w:color w:val="auto"/>
                <w:kern w:val="0"/>
                <w:sz w:val="20"/>
                <w:szCs w:val="20"/>
                <w:highlight w:val="none"/>
              </w:rPr>
              <w:t>靶面尺寸为1/2.7英寸（</w:t>
            </w:r>
            <w:r>
              <w:rPr>
                <w:rFonts w:hint="eastAsia" w:ascii="微软雅黑" w:hAnsi="微软雅黑" w:eastAsia="微软雅黑" w:cs="微软雅黑"/>
                <w:color w:val="auto"/>
                <w:kern w:val="0"/>
                <w:sz w:val="20"/>
                <w:szCs w:val="20"/>
                <w:highlight w:val="none"/>
                <w:lang w:eastAsia="zh-CN"/>
              </w:rPr>
              <w:t>验收时需提供国家认证认可</w:t>
            </w:r>
            <w:r>
              <w:rPr>
                <w:rFonts w:hint="eastAsia" w:ascii="微软雅黑" w:hAnsi="微软雅黑" w:eastAsia="微软雅黑" w:cs="微软雅黑"/>
                <w:color w:val="auto"/>
                <w:kern w:val="0"/>
                <w:sz w:val="20"/>
                <w:szCs w:val="20"/>
                <w:highlight w:val="none"/>
              </w:rPr>
              <w:t>检测机构出具的合格有效的检验(测)报告复印件并加盖单位公章）</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3.信噪比不小于55dB。</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4.支持红外补光、白光补光，有效补光距离均能达到30m</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5.摄像机应能在额定电源电压 DC12V的±25%范围内正常工作，且支持POE供电</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6.内置1个麦克风，1个RJ45网络接口</w:t>
            </w:r>
            <w:r>
              <w:rPr>
                <w:rFonts w:hint="eastAsia" w:ascii="微软雅黑" w:hAnsi="微软雅黑" w:eastAsia="微软雅黑" w:cs="微软雅黑"/>
                <w:color w:val="auto"/>
                <w:kern w:val="0"/>
                <w:sz w:val="20"/>
                <w:szCs w:val="20"/>
                <w:highlight w:val="none"/>
              </w:rPr>
              <w:br w:type="textWrapping"/>
            </w:r>
            <w:r>
              <w:rPr>
                <w:rFonts w:hint="eastAsia" w:ascii="微软雅黑" w:hAnsi="微软雅黑" w:eastAsia="微软雅黑" w:cs="微软雅黑"/>
                <w:color w:val="auto"/>
                <w:kern w:val="0"/>
                <w:sz w:val="20"/>
                <w:szCs w:val="20"/>
                <w:highlight w:val="none"/>
              </w:rPr>
              <w:t>7.需支持IP66防尘防水。</w:t>
            </w:r>
          </w:p>
          <w:p>
            <w:pPr>
              <w:pStyle w:val="30"/>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8.应配备电子围栏功能，实现智能周界防范与异常入侵告警。</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495.00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27225.00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枪形摄像机支架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枪机支架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1375.00 </w:t>
            </w:r>
          </w:p>
        </w:tc>
      </w:tr>
      <w:tr>
        <w:tblPrEx>
          <w:tblCellMar>
            <w:top w:w="0" w:type="dxa"/>
            <w:left w:w="108" w:type="dxa"/>
            <w:bottom w:w="0" w:type="dxa"/>
            <w:right w:w="108" w:type="dxa"/>
          </w:tblCellMar>
        </w:tblPrEx>
        <w:trPr>
          <w:trHeight w:val="1217"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球型摄像机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widowControl/>
              <w:numPr>
                <w:numId w:val="0"/>
              </w:numPr>
              <w:ind w:leftChars="0"/>
              <w:jc w:val="left"/>
              <w:textAlignment w:val="center"/>
              <w:rPr>
                <w:rFonts w:ascii="宋体" w:hAnsi="宋体" w:eastAsia="宋体" w:cs="宋体"/>
                <w:color w:val="auto"/>
                <w:kern w:val="0"/>
                <w:sz w:val="22"/>
                <w:szCs w:val="22"/>
                <w:highlight w:val="none"/>
              </w:rPr>
            </w:pPr>
            <w:r>
              <w:rPr>
                <w:rFonts w:hint="eastAsia" w:ascii="宋体" w:hAnsi="宋体" w:cs="宋体"/>
                <w:b w:val="0"/>
                <w:bCs w:val="0"/>
                <w:color w:val="auto"/>
                <w:sz w:val="20"/>
                <w:szCs w:val="20"/>
                <w:lang w:val="en-US" w:eastAsia="zh-CN"/>
              </w:rPr>
              <w:t>1.</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分辨力不小于1400线（分辨率设置为2560×1440，帧率设置为25fps、码率设置为6Mbps、RJ45输出），红外作用距离：可识别距设备100m的人体轮廓（</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支持23倍光学变焦，最大焦距≥110mm（</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3.最低照度：彩色≤0.005Lux，黑白模式≤0.001Lux（AGC ON、RJ45输出、应能分辨反射式视频矩阵测试卡中的彩色色块）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4.水平旋转范围为360°连续旋转，垂直旋转范围为-5°~90°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5.应具有300个预置位，设备可按照所设置的预置位完成8条巡航路径，可按照所设置轨迹完成4条模式路径；在控制云镜时，可实现RS485接口优先或RJ45网络接口优先控制功能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6.在丢包率为20%的网络环境下，仍可正常显示监视画面。</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7.可将视频图像存储至SD卡或客户端，支持SD卡热插拔，最大支持256GB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8.设备应符合IP66的规定，温度65℃、-30℃，持续时间24h，试验期间设备处于工作状态，试验后设备应能正常工作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9.电源电压在DC12V±30%范围内变化时，设备应能正常工作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10.可对镜头前盖玻璃进行加热，去除玻璃上的冰状和水状附着物</w:t>
            </w:r>
          </w:p>
          <w:p>
            <w:pPr>
              <w:pStyle w:val="30"/>
              <w:widowControl/>
              <w:ind w:left="0" w:leftChars="0" w:firstLine="0" w:firstLineChars="0"/>
              <w:jc w:val="left"/>
              <w:textAlignment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color w:val="auto"/>
                <w:highlight w:val="none"/>
              </w:rPr>
              <w:t xml:space="preserve"> </w:t>
            </w:r>
            <w:r>
              <w:rPr>
                <w:rFonts w:hint="eastAsia" w:ascii="宋体" w:hAnsi="宋体" w:eastAsia="宋体" w:cs="宋体"/>
                <w:color w:val="auto"/>
                <w:sz w:val="22"/>
                <w:szCs w:val="22"/>
                <w:highlight w:val="none"/>
              </w:rPr>
              <w:t>具备联网功能，支持通过电脑或手机进行实时监控与历史录像回放。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3600.00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25200.00 </w:t>
            </w:r>
          </w:p>
        </w:tc>
      </w:tr>
      <w:tr>
        <w:tblPrEx>
          <w:tblCellMar>
            <w:top w:w="0" w:type="dxa"/>
            <w:left w:w="108" w:type="dxa"/>
            <w:bottom w:w="0" w:type="dxa"/>
            <w:right w:w="108" w:type="dxa"/>
          </w:tblCellMar>
        </w:tblPrEx>
        <w:trPr>
          <w:trHeight w:val="819"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球型摄像机支架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压铸铝合金材质，表面做喷塑处理；安全绳钩设计，安装更方便、更安全。</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颜色：白</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材质：铝合金</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尺寸：110×145×189mm</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 xml:space="preserve">重量：950g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110.00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770.00 </w:t>
            </w:r>
          </w:p>
        </w:tc>
      </w:tr>
      <w:tr>
        <w:tblPrEx>
          <w:tblCellMar>
            <w:top w:w="0" w:type="dxa"/>
            <w:left w:w="108" w:type="dxa"/>
            <w:bottom w:w="0" w:type="dxa"/>
            <w:right w:w="108" w:type="dxa"/>
          </w:tblCellMar>
        </w:tblPrEx>
        <w:trPr>
          <w:trHeight w:val="72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POE交换机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8个POE电口、2个光口、含1对单模光模块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750.00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11250.00 </w:t>
            </w:r>
          </w:p>
        </w:tc>
      </w:tr>
      <w:tr>
        <w:tblPrEx>
          <w:tblCellMar>
            <w:top w:w="0" w:type="dxa"/>
            <w:left w:w="108" w:type="dxa"/>
            <w:bottom w:w="0" w:type="dxa"/>
            <w:right w:w="108" w:type="dxa"/>
          </w:tblCellMar>
        </w:tblPrEx>
        <w:trPr>
          <w:trHeight w:val="100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立杆</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立杆：高度3.5米 2节，管径：114-76mm  厚：2.0MM，底座：240mm圆  厚度8mm，孔距边长：145 ，材质：镀锌钢管 ，表面处理：喷塑标配：30公分横臂，组合地笼、避雷针各一个地笼尺寸：M14-145*145*470   对角205，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350.00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10500.00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监控汇聚箱</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500*400*200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220.00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3300.00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电源线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RVV2*1.5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5250.00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六类网线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4组双绞线，线径0.57mm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8750.00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室外光纤</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单铠6芯室外光纤</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3600.00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PVC线管</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25mm、含管配件、三通</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线管井</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45*45*30cm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2700.00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施工辅材</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水泥、砂浆、钉子、扎带、标签、扎箍等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6500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施工费</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设备布线、安装、调试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27000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27000.00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w:t>
            </w:r>
          </w:p>
        </w:tc>
        <w:tc>
          <w:tcPr>
            <w:tcW w:w="6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小计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137920.00 </w:t>
            </w:r>
          </w:p>
        </w:tc>
      </w:tr>
      <w:tr>
        <w:tblPrEx>
          <w:tblCellMar>
            <w:top w:w="0" w:type="dxa"/>
            <w:left w:w="108" w:type="dxa"/>
            <w:bottom w:w="0" w:type="dxa"/>
            <w:right w:w="108" w:type="dxa"/>
          </w:tblCellMar>
        </w:tblPrEx>
        <w:trPr>
          <w:trHeight w:val="48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三、教学楼教室监控</w:t>
            </w:r>
            <w:r>
              <w:rPr>
                <w:rFonts w:hint="eastAsia" w:ascii="宋体" w:hAnsi="宋体" w:eastAsia="宋体" w:cs="宋体"/>
                <w:b/>
                <w:bCs/>
                <w:color w:val="000000"/>
                <w:kern w:val="0"/>
                <w:sz w:val="20"/>
                <w:szCs w:val="20"/>
                <w:highlight w:val="none"/>
              </w:rPr>
              <w:br w:type="textWrapping"/>
            </w:r>
            <w:r>
              <w:rPr>
                <w:rFonts w:hint="eastAsia" w:ascii="宋体" w:hAnsi="宋体" w:eastAsia="宋体" w:cs="宋体"/>
                <w:b/>
                <w:bCs/>
                <w:color w:val="000000"/>
                <w:kern w:val="0"/>
                <w:sz w:val="20"/>
                <w:szCs w:val="20"/>
                <w:highlight w:val="none"/>
              </w:rPr>
              <w:t>多媒体教室2间、普通教室24间，社团办公室4间、会议室辅助用房1间，行政办公室4间，教师休息室7间，录播教室2间，准备室1间</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产品名称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总价（元）</w:t>
            </w:r>
          </w:p>
        </w:tc>
      </w:tr>
      <w:tr>
        <w:tblPrEx>
          <w:tblCellMar>
            <w:top w:w="0" w:type="dxa"/>
            <w:left w:w="108" w:type="dxa"/>
            <w:bottom w:w="0" w:type="dxa"/>
            <w:right w:w="108" w:type="dxa"/>
          </w:tblCellMar>
        </w:tblPrEx>
        <w:trPr>
          <w:trHeight w:val="144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bookmarkStart w:id="36" w:name="_GoBack" w:colFirst="2" w:colLast="2"/>
            <w:r>
              <w:rPr>
                <w:rFonts w:hint="eastAsia" w:ascii="宋体" w:hAnsi="宋体" w:eastAsia="宋体" w:cs="宋体"/>
                <w:color w:val="000000"/>
                <w:kern w:val="0"/>
                <w:sz w:val="20"/>
                <w:szCs w:val="20"/>
                <w:highlight w:val="none"/>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半球型摄像机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widowControl/>
              <w:numPr>
                <w:numId w:val="0"/>
              </w:numPr>
              <w:ind w:leftChars="0"/>
              <w:jc w:val="left"/>
              <w:textAlignment w:val="center"/>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最大分辨率2560x1440@25fps。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2.最低照度彩色0.005lx。</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3.内置GPU芯片，麦克风，扬声器。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4.红外摄像机作用距离：30m；样机支持白光灯，当白光灯打开时，可识别距样机20m处的人体轮廓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支持智能报警防干扰功能，智能分析行为类型为区域入侵、越界入侵、进入区域、离开区域时，报警检测目标设置为人体或车辆时，光线明暗变化，篮球滚动，狗行走，树摇晃，不触发报警。（</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当报警产生时，可触发联动声音报警。报警声音类型不低于 12 种，报警音量和重复次数可设置。（</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可对出现在监控场景内的两眼瞳距不小于19像素的人脸进行检验，并叠加目标提示框。（</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w:t>
            </w:r>
            <w:r>
              <w:rPr>
                <w:rFonts w:hint="eastAsia" w:ascii="宋体" w:hAnsi="宋体" w:cs="宋体"/>
                <w:b/>
                <w:bCs/>
                <w:color w:val="auto"/>
                <w:sz w:val="20"/>
                <w:szCs w:val="20"/>
              </w:rPr>
              <w:t>▲</w:t>
            </w:r>
            <w:r>
              <w:rPr>
                <w:rFonts w:hint="eastAsia" w:ascii="宋体" w:hAnsi="宋体" w:eastAsia="宋体" w:cs="宋体"/>
                <w:color w:val="auto"/>
                <w:kern w:val="0"/>
                <w:sz w:val="22"/>
                <w:szCs w:val="22"/>
                <w:highlight w:val="none"/>
              </w:rPr>
              <w:t>可同时对经过设定检测区域内的不低于10个行人进行人脸检测、跟踪、评分和抓拍。可筛选和抓拍最佳人脸图片存储及上报中心。抓拍图片数量、大小可设，支持上传全景照（</w:t>
            </w:r>
            <w:r>
              <w:rPr>
                <w:rFonts w:hint="eastAsia" w:ascii="宋体" w:hAnsi="宋体" w:eastAsia="宋体" w:cs="宋体"/>
                <w:color w:val="auto"/>
                <w:kern w:val="0"/>
                <w:sz w:val="22"/>
                <w:szCs w:val="22"/>
                <w:highlight w:val="none"/>
                <w:lang w:eastAsia="zh-CN"/>
              </w:rPr>
              <w:t>验收时需提供国家认证认可</w:t>
            </w:r>
            <w:r>
              <w:rPr>
                <w:rFonts w:hint="eastAsia" w:ascii="宋体" w:hAnsi="宋体" w:eastAsia="宋体" w:cs="宋体"/>
                <w:color w:val="auto"/>
                <w:kern w:val="0"/>
                <w:sz w:val="22"/>
                <w:szCs w:val="22"/>
                <w:highlight w:val="none"/>
              </w:rPr>
              <w:t>检测机构出具的合格有效的检验(测)报告复印件并加盖单位公章）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9.支持硬件微引导程序OTP写入保护机制，uboot的FLASH存储空间应采用防篡改功能。若非法修改FLASH中的内容，可提示异常报错，uboot无法正常启动。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10.支持固件安全检验功能，摄像机uboot应采用加密存储，通过离线烧写存储器方式写入的uboot执行程序，不能被硬件微引导程序加载执行。</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11.支持硬件微引导程序、uboot、OS、应用软件逐级校验功能，非法篡改的uboot、OS、应用软件固件包，不能通过命令行、浏览器、客户端方式进行升级。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12.支持1路报警输入，1路报警输出，1路音频输入，1路音频输出，1个SD卡槽，1个DC12V电压输出接口，支持DC12V或POE供电。</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13.IP67防护等级。</w:t>
            </w:r>
          </w:p>
          <w:p>
            <w:pPr>
              <w:pStyle w:val="30"/>
              <w:widowControl/>
              <w:ind w:left="0" w:leftChars="0" w:firstLine="0" w:firstLineChars="0"/>
              <w:jc w:val="left"/>
              <w:textAlignment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r>
              <w:rPr>
                <w:rFonts w:hint="eastAsia"/>
                <w:color w:val="auto"/>
                <w:highlight w:val="none"/>
              </w:rPr>
              <w:t xml:space="preserve"> </w:t>
            </w:r>
            <w:r>
              <w:rPr>
                <w:rFonts w:hint="eastAsia" w:ascii="宋体" w:hAnsi="宋体" w:eastAsia="宋体" w:cs="宋体"/>
                <w:color w:val="auto"/>
                <w:sz w:val="22"/>
                <w:szCs w:val="22"/>
                <w:highlight w:val="none"/>
              </w:rPr>
              <w:t>需支持高清画面实时查看，班主任可通过电脑或手机实时查看教室画面，流畅播放；一键发起远程对讲，实现教师与全班双向语音沟通，拾音距离≥5 m，回音消除，确保对话清晰无杂音。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520.00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17160.00 </w:t>
            </w:r>
          </w:p>
        </w:tc>
      </w:tr>
      <w:bookmarkEnd w:id="36"/>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半球型摄像机支架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半球型摄像机支架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825.00 </w:t>
            </w:r>
          </w:p>
        </w:tc>
      </w:tr>
      <w:tr>
        <w:tblPrEx>
          <w:tblCellMar>
            <w:top w:w="0" w:type="dxa"/>
            <w:left w:w="108" w:type="dxa"/>
            <w:bottom w:w="0" w:type="dxa"/>
            <w:right w:w="108" w:type="dxa"/>
          </w:tblCellMar>
        </w:tblPrEx>
        <w:trPr>
          <w:trHeight w:val="90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POE交换机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24个千兆PoE口+2个千兆SFP（9.0版本支持6KV防雷）</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含1对单模光模块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1900.00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3800.00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六类网线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4组双绞线，线径0.57mm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PVC线槽</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39mm、含配件</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406.00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施工辅材</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钉子、扎带、标签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4500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施工费</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设备布线、安装、调试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28000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28000.00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w:t>
            </w:r>
          </w:p>
        </w:tc>
        <w:tc>
          <w:tcPr>
            <w:tcW w:w="6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小计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60191.00 </w:t>
            </w:r>
          </w:p>
        </w:tc>
      </w:tr>
      <w:tr>
        <w:tblPrEx>
          <w:tblCellMar>
            <w:top w:w="0" w:type="dxa"/>
            <w:left w:w="108" w:type="dxa"/>
            <w:bottom w:w="0" w:type="dxa"/>
            <w:right w:w="108" w:type="dxa"/>
          </w:tblCellMar>
        </w:tblPrEx>
        <w:trPr>
          <w:trHeight w:val="48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四、食堂监控</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产品名称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总价（元）</w:t>
            </w:r>
          </w:p>
        </w:tc>
      </w:tr>
      <w:tr>
        <w:tblPrEx>
          <w:tblCellMar>
            <w:top w:w="0" w:type="dxa"/>
            <w:left w:w="108" w:type="dxa"/>
            <w:bottom w:w="0" w:type="dxa"/>
            <w:right w:w="108" w:type="dxa"/>
          </w:tblCellMar>
        </w:tblPrEx>
        <w:trPr>
          <w:trHeight w:val="190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枪型摄像机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numPr>
                <w:ilvl w:val="0"/>
                <w:numId w:val="4"/>
              </w:numPr>
              <w:kinsoku/>
              <w:wordWrap/>
              <w:overflowPunct/>
              <w:topLinePunct w:val="0"/>
              <w:autoSpaceDE/>
              <w:autoSpaceDN/>
              <w:bidi w:val="0"/>
              <w:adjustRightInd/>
              <w:snapToGrid/>
              <w:spacing w:line="440" w:lineRule="exact"/>
              <w:ind w:left="363" w:hanging="363" w:firstLineChars="0"/>
              <w:jc w:val="left"/>
              <w:textAlignment w:val="center"/>
              <w:rPr>
                <w:rFonts w:ascii="微软雅黑" w:hAnsi="微软雅黑" w:eastAsia="微软雅黑" w:cs="微软雅黑"/>
                <w:color w:val="000000"/>
                <w:kern w:val="0"/>
                <w:sz w:val="20"/>
                <w:szCs w:val="20"/>
                <w:highlight w:val="none"/>
              </w:rPr>
            </w:pP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在2560x1440@25fps下分辨力可达到1400TVL（</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2.</w:t>
            </w:r>
            <w:r>
              <w:rPr>
                <w:rFonts w:hint="eastAsia" w:ascii="宋体" w:hAnsi="宋体" w:cs="宋体"/>
                <w:b/>
                <w:bCs/>
                <w:sz w:val="20"/>
                <w:szCs w:val="20"/>
              </w:rPr>
              <w:t>▲</w:t>
            </w:r>
            <w:r>
              <w:rPr>
                <w:rFonts w:hint="eastAsia" w:ascii="微软雅黑" w:hAnsi="微软雅黑" w:eastAsia="微软雅黑" w:cs="微软雅黑"/>
                <w:color w:val="000000"/>
                <w:kern w:val="0"/>
                <w:sz w:val="20"/>
                <w:szCs w:val="20"/>
                <w:highlight w:val="none"/>
              </w:rPr>
              <w:t>靶面尺寸为1/2.7英寸（</w:t>
            </w:r>
            <w:r>
              <w:rPr>
                <w:rFonts w:hint="eastAsia" w:ascii="微软雅黑" w:hAnsi="微软雅黑" w:eastAsia="微软雅黑" w:cs="微软雅黑"/>
                <w:color w:val="000000"/>
                <w:kern w:val="0"/>
                <w:sz w:val="20"/>
                <w:szCs w:val="20"/>
                <w:highlight w:val="none"/>
                <w:lang w:eastAsia="zh-CN"/>
              </w:rPr>
              <w:t>验收时需提供国家认证认可</w:t>
            </w:r>
            <w:r>
              <w:rPr>
                <w:rFonts w:hint="eastAsia" w:ascii="微软雅黑" w:hAnsi="微软雅黑" w:eastAsia="微软雅黑" w:cs="微软雅黑"/>
                <w:color w:val="000000"/>
                <w:kern w:val="0"/>
                <w:sz w:val="20"/>
                <w:szCs w:val="20"/>
                <w:highlight w:val="none"/>
              </w:rPr>
              <w:t>检测机构出具的合格有效的检验(测)报告复印件并加盖单位公章）</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3.信噪比不小于55dB。</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4.支持红外补光、白光补光，有效补光距离均能达到30m</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5.摄像机应能在额定电源电压 DC12V的±25%范围内正常工作，且支持POE供电</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6.内置1个麦克风，1个RJ45网络接口</w:t>
            </w:r>
            <w:r>
              <w:rPr>
                <w:rFonts w:hint="eastAsia" w:ascii="微软雅黑" w:hAnsi="微软雅黑" w:eastAsia="微软雅黑" w:cs="微软雅黑"/>
                <w:color w:val="000000"/>
                <w:kern w:val="0"/>
                <w:sz w:val="20"/>
                <w:szCs w:val="20"/>
                <w:highlight w:val="none"/>
              </w:rPr>
              <w:br w:type="textWrapping"/>
            </w:r>
            <w:r>
              <w:rPr>
                <w:rFonts w:hint="eastAsia" w:ascii="微软雅黑" w:hAnsi="微软雅黑" w:eastAsia="微软雅黑" w:cs="微软雅黑"/>
                <w:color w:val="000000"/>
                <w:kern w:val="0"/>
                <w:sz w:val="20"/>
                <w:szCs w:val="20"/>
                <w:highlight w:val="none"/>
              </w:rPr>
              <w:t>7.需支持IP66防尘防水。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495.00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14850.00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枪型摄像机支架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枪机支架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1050.00 </w:t>
            </w:r>
          </w:p>
        </w:tc>
      </w:tr>
      <w:tr>
        <w:tblPrEx>
          <w:tblCellMar>
            <w:top w:w="0" w:type="dxa"/>
            <w:left w:w="108" w:type="dxa"/>
            <w:bottom w:w="0" w:type="dxa"/>
            <w:right w:w="108" w:type="dxa"/>
          </w:tblCellMar>
        </w:tblPrEx>
        <w:trPr>
          <w:trHeight w:val="103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POE交换机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24个千兆PoE口+2个千兆SFP（9.0版本支持6KV防雷）</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含1对单模光模块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1800.00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1800.00 </w:t>
            </w:r>
          </w:p>
        </w:tc>
      </w:tr>
      <w:tr>
        <w:tblPrEx>
          <w:tblCellMar>
            <w:top w:w="0" w:type="dxa"/>
            <w:left w:w="108" w:type="dxa"/>
            <w:bottom w:w="0" w:type="dxa"/>
            <w:right w:w="108" w:type="dxa"/>
          </w:tblCellMar>
        </w:tblPrEx>
        <w:trPr>
          <w:trHeight w:val="76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POE交换机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8个POE电口、2个光口、含1对单模光模块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750.00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监控汇聚箱</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500*400*200、含2位五孔排插 1个</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115.00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460.00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六类网线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4组双绞线，线径0.57mm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4500.00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PVC线管</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25mm、含管配件、三通</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1575.00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施工辅材</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钉子、扎带、标签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7700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7700.00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施工费</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设备布线、安装、调试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30000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30000.00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10</w:t>
            </w:r>
          </w:p>
        </w:tc>
        <w:tc>
          <w:tcPr>
            <w:tcW w:w="6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小计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63435.00 </w:t>
            </w:r>
          </w:p>
        </w:tc>
      </w:tr>
      <w:tr>
        <w:tblPrEx>
          <w:tblCellMar>
            <w:top w:w="0" w:type="dxa"/>
            <w:left w:w="108" w:type="dxa"/>
            <w:bottom w:w="0" w:type="dxa"/>
            <w:right w:w="108" w:type="dxa"/>
          </w:tblCellMar>
        </w:tblPrEx>
        <w:trPr>
          <w:trHeight w:val="48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五、教室对讲系统：</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产品名称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单价（元）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rPr>
              <w:t>总价（元）</w:t>
            </w:r>
          </w:p>
        </w:tc>
      </w:tr>
      <w:tr>
        <w:tblPrEx>
          <w:tblCellMar>
            <w:top w:w="0" w:type="dxa"/>
            <w:left w:w="108" w:type="dxa"/>
            <w:bottom w:w="0" w:type="dxa"/>
            <w:right w:w="108" w:type="dxa"/>
          </w:tblCellMar>
        </w:tblPrEx>
        <w:trPr>
          <w:trHeight w:val="1112"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数字化IP网络广播XZ系列客户端管理软件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产品特点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1.软件支持自动接听、手动接听，支持自定义接听提示音。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2.软件支持自定义终端分区，按区域划分管理终端状态。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3.软件支持终端自定义区域划分，实现对终端的实时状态分区域管理。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4.软件支持终端音频采播功能，实现听力考试语音文件采播。</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5.软件支持终端明细导出功能，支持通过表格方式导出当前系统终端的配置详情，为系统管理带来方便。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6.软件支持终端防拆报警，终端拆卸触发警报或其他终端联动触发警报。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7.软件支持终端短路输入联动触发，可任意设置联动触发方案和触发终端数量，触发方案包括短路输出、音乐播放、巡更警报等。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8.软件支持终端的上/下线状态以及占用状态进行实时监控，实时管理终端音量和当前任务。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9.软件支持终端3、4制音控强切功能，（4线制音控需外接电源）。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10.软件支持中控终端临时任务、定时任务、场景调用管理。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11.软件支持在线地图功能，可直接使用百度地图实现在地图上实时查看终端状态。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12.软件支持远程遥控点播功能，实现操场远程遥控点播。</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13.软件支持音频终端外控电源管理，支持定时打开和延时关闭；支持对灯光控制功能，可对灯光模式进行配置。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14.软件支持一键启用/停用所有方案。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15.软件支持一键呼叫、一键对讲、一键求助、一键报警等通话模式。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16.软件支持文本广播功能，可实现将文本转成语音，支持后台调整语速、设置播放语音功能。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17.软件支持外接无锁按键短路开关（带3.3V的LED提示灯）。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18.软件支持统一管理终端登陆密码，支持多级优先级管理，并支持轻松自动授权。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19.软件支持提供二次软件开发包、提供标准MFC动态链接库和HTTP协议，实现与第三方平台整合。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20.软件支持首页快捷入口配置，入口数量提供2*3、3*3、2*4、3*4的排列布局显示。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21.软件支持声文广播功能，可以终端同时播放声音，发布文字信息。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22.软件支持设置节假日或特殊日期，实现指定时间停用所有定时任务。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23.软件支持设置对讲终端呼叫策略，可自定义通话时间0-180S或不受限，可选择是否自动接听，支持自定义选择来电铃声与等待铃声。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24.软件支持全区、分区消防联动，支持消防N±N模式，支持人工报警与数字报警。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25.软件支持批量修改定时任务的时间、音量、执行终端。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26.软件支持配置终端冻结时间，在终端被冻结期间禁止终端执行任务，适用于考试或休息等场景。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27.软件支持配置指定终端在指定时间段内启用考试模式，考试模式下，数模备份能进行相互切换，支持一键结束所有设备的考试模式。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28.软件支持配置报警器触发终端采集任务。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29.软件支持媒体文件分类分用户管理，可配置公有/私有文件夹，私有文件单独使用。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30.软件支持离线定时打铃功能，实现断网时终端托管执行定时打铃任务。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31.软件支持今日任务列表查看，轻松管理今日执行的所有定时任务信息和执行状态。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32.软件支持后台换肤功能，可根据喜好自由切换皮肤主题。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33.软件支持后台功能管理模块自定义。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34.软件支持广播接收方提示音，广播接收方响应广播任务时，加入“叮咚”提示音。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35.软件支持广播、对讲、实时采集、终端监听进行录音。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36.软件支持管理节目库资源，为所有音频终端器提供定时播放和实时点播媒体服务，响应各终端的节目播放请求，为各音频工作站提供数据接口服务。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37.软件支持多种呼叫策略（无响应转移、占线转移、关机转移，支持时间策略和转移策略自定义设置）。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38.软件支持多语言功能，支持中文、繁体中文、英文、韩文等。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39.软件支持多用户、任意级别的分控管理，实现远程节目播放管理。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40.软件支持多用户、多级别、指定权限、指定功能、指定终端对后台进行分类管理。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41.软件支持多套定时打铃方案同时启用，每套定时打铃方案支持多套任务同时进行。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42.软件支持对终端设置时间显示配置，可设置1-6级别亮度值，可设置断网后不显示时间等模式。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43.软件支持对终端设置不同的灯光模式，可分别自定义设置红灯亮、红灯灭、绿灯/蓝灯亮、绿灯/蓝灯灭时间0-10S。</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44.软件支持对终端进行远程固件升级，无需到终端本地升级，减轻维护人员工作强度。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45.软件支持对接高精准基于GPS的定时系统，可脱离因特网独立进行广播系统授时，使得系统时间误差每年小于1/300000秒。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46.软件支持对8路功率分区终端进行功率控制分区设置，通过web页面后台或分控客户端均可轻松设置分区。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47.软件支持定时巡更功能，支持自定义巡更任务的执行时间及重复周期，可自定义指示灯闪烁间隔时间0-30s。</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48.软件支持定时任务执行测试、设置重复周期。支持定时任务多种音源选择（音乐播放、声卡采集、终端采集）。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49.软件支持定时打铃任务离线下载。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50.软件支持定时打铃功能，支持打铃方案克隆，任务执行与停止控制、定时任务禁用与启用功能。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51.软件支持定期插播模式,批量自动生成打铃任务,无需逐条编辑。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52.软件支持电子地图功能，在地图/导览图上可实时查看终端状态。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53.软件支持编程定时任务，支持编程多套定时方案，支持选择任意终端和设置任意时间。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54.软件支持本地音频采集功能，播放到任意指定终端。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55.软件支持报警任务自动解除报警功能。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56.软件支持SIP广播进行分区广播或全区广播；支持高考专用模式及独立考试模式，配合离线播放功能把预设考试内容推送到终端内置储存器，实现断网也能本地播放。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57.软件支持LED显示屏信息发布功能，数字时钟及模拟时钟选择功能，具备显示字体大小，字体调节，显示引入，引出、停留方式、停留时间等选择。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58.软件支持B/S架构，通过网页登陆可进行终端管理、用户管理、节目播放管理、音频文件管理、录音存贮、内部通讯调度处理等功能。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59.软件支持4x100级自定义配置任务优先级(服务器优先级、任务优先级、用户优先级,终端优先级），满足各种优先级任务自动调度。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60.软件支撑各音频终端的运行，负责音频流传输管理，响应各音频终端播放请求和音频全双工交换。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61.软件提供全双工语音数据交换，响应各对讲终端的呼叫和通话请求。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62.软件是整个系统的运行核心，统一管理系统内所有音频终端（寻呼话筒、对讲终端、广播终端和消防接口设备），支持实时显示音频终端的IP地址、在线状态、任务状态、音量等运行状态。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63.软件是广播系统数据交换、系统运行和功能操作的综合管理平台。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64.软件扩展支持手机移动端WIFI点播、广播、对讲功能，兼容Android和IOS系统手机APP进行操作。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65.软件扩展支持电话广播功能，实现电话发起全区广播、分区广播、终端对讲的功能。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66.日志记录系统运行状态，实时记录系统运行及终端工作状态，每次呼叫、通话和广播操作均有记录。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67.广播系统管理和控制软件，安装于网络广播控制中心或计算机。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68.软件支持开启音频高码率功能，开启后使用高音质采集且网络带宽占用较大。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69.软件支持自定义登录界面背景，同时支持恢复默认登录界面。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70.软件支持显示屏任务功能，设置LED显示屏信息发布功能。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71.软件支持设置广播超时自动挂断和对讲超时自动挂断功能，默认为0不限制会话时间，设置后按照规定时间自动结束任务。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72.软件支持展示服务器时间（年月日 时分秒）。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网络环境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1.系统兼容路由器、交换机、网桥网关、Modem、Internet、2G、3G、4G等任意网络结构。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2.Windows服务模式，支持win7、server2008及更高版本系统。软件采用后台系统服务运行，是企业级的标准服务器工作模式，开机系统即可自动运行，相比运行在界面前台的软件具有更高的稳定性和可靠性。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3.网络广播系统支持IPV6、IPV4网络协议，可实现基于IPV6网络的终端广播、定时任务播放、远程喊话、对讲功能。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9500.00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9500.00 </w:t>
            </w:r>
          </w:p>
        </w:tc>
      </w:tr>
      <w:tr>
        <w:tblPrEx>
          <w:tblCellMar>
            <w:top w:w="0" w:type="dxa"/>
            <w:left w:w="108" w:type="dxa"/>
            <w:bottom w:w="0" w:type="dxa"/>
            <w:right w:w="108" w:type="dxa"/>
          </w:tblCellMar>
        </w:tblPrEx>
        <w:trPr>
          <w:trHeight w:val="11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高性能台式机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highlight w:val="none"/>
              </w:rPr>
            </w:pPr>
            <w:r>
              <w:rPr>
                <w:rFonts w:hint="eastAsia" w:cs="Times New Roman"/>
                <w:color w:val="000000"/>
                <w:kern w:val="0"/>
                <w:sz w:val="20"/>
                <w:szCs w:val="20"/>
                <w:highlight w:val="none"/>
                <w:lang w:val="en-US" w:eastAsia="zh-CN"/>
              </w:rPr>
              <w:t>Cpu：</w:t>
            </w:r>
            <w:r>
              <w:rPr>
                <w:rFonts w:hint="eastAsia" w:ascii="Times New Roman" w:hAnsi="Times New Roman" w:eastAsia="宋体" w:cs="Times New Roman"/>
                <w:color w:val="000000"/>
                <w:kern w:val="0"/>
                <w:sz w:val="20"/>
                <w:szCs w:val="20"/>
                <w:highlight w:val="none"/>
              </w:rPr>
              <w:t>Intel</w:t>
            </w:r>
            <w:r>
              <w:rPr>
                <w:rFonts w:hint="eastAsia" w:cs="Times New Roman"/>
                <w:color w:val="000000"/>
                <w:kern w:val="0"/>
                <w:sz w:val="20"/>
                <w:szCs w:val="20"/>
                <w:highlight w:val="none"/>
                <w:lang w:val="en-US" w:eastAsia="zh-CN"/>
              </w:rPr>
              <w:t>十四代</w:t>
            </w:r>
            <w:r>
              <w:rPr>
                <w:rFonts w:hint="eastAsia" w:ascii="Times New Roman" w:hAnsi="Times New Roman" w:eastAsia="宋体" w:cs="Times New Roman"/>
                <w:color w:val="000000"/>
                <w:kern w:val="0"/>
                <w:sz w:val="20"/>
                <w:szCs w:val="20"/>
                <w:highlight w:val="none"/>
              </w:rPr>
              <w:t xml:space="preserve"> Core i</w:t>
            </w:r>
            <w:r>
              <w:rPr>
                <w:rFonts w:hint="eastAsia" w:cs="Times New Roman"/>
                <w:color w:val="000000"/>
                <w:kern w:val="0"/>
                <w:sz w:val="20"/>
                <w:szCs w:val="20"/>
                <w:highlight w:val="none"/>
                <w:lang w:val="en-US" w:eastAsia="zh-CN"/>
              </w:rPr>
              <w:t>7</w:t>
            </w:r>
            <w:r>
              <w:rPr>
                <w:rFonts w:hint="eastAsia" w:ascii="Times New Roman" w:hAnsi="Times New Roman" w:eastAsia="宋体" w:cs="Times New Roman"/>
                <w:color w:val="000000"/>
                <w:kern w:val="0"/>
                <w:sz w:val="20"/>
                <w:szCs w:val="20"/>
                <w:highlight w:val="none"/>
              </w:rPr>
              <w:t>处理器或以上</w:t>
            </w:r>
            <w:r>
              <w:rPr>
                <w:rFonts w:hint="eastAsia" w:ascii="宋体" w:hAnsi="宋体" w:eastAsia="宋体" w:cs="宋体"/>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内存</w:t>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：8GB DDR4 3200MHz</w:t>
            </w:r>
            <w:r>
              <w:rPr>
                <w:rFonts w:hint="eastAsia" w:ascii="宋体" w:hAnsi="宋体" w:eastAsia="宋体" w:cs="宋体"/>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硬盘</w:t>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 xml:space="preserve">：1T </w:t>
            </w:r>
            <w:r>
              <w:rPr>
                <w:rFonts w:hint="eastAsia" w:ascii="宋体" w:hAnsi="宋体" w:eastAsia="宋体" w:cs="宋体"/>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显示器</w:t>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：27英寸</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显卡：6G独显</w:t>
            </w:r>
            <w:r>
              <w:rPr>
                <w:rFonts w:hint="eastAsia" w:ascii="宋体" w:hAnsi="宋体" w:eastAsia="宋体" w:cs="宋体"/>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接口</w:t>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t>：Type-C、HDMI 2.1、DP 1.4、VGA等</w:t>
            </w:r>
            <w:r>
              <w:rPr>
                <w:rFonts w:ascii="Times New Roman" w:hAnsi="Times New Roman" w:eastAsia="宋体" w:cs="Times New Roman"/>
                <w:color w:val="000000"/>
                <w:kern w:val="0"/>
                <w:sz w:val="20"/>
                <w:szCs w:val="20"/>
                <w:highlight w:val="none"/>
              </w:rPr>
              <w:t>‌</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操作系统：Windows 11 Home 64位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8000.00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8000.00 </w:t>
            </w:r>
          </w:p>
        </w:tc>
      </w:tr>
      <w:tr>
        <w:tblPrEx>
          <w:tblCellMar>
            <w:top w:w="0" w:type="dxa"/>
            <w:left w:w="108" w:type="dxa"/>
            <w:bottom w:w="0" w:type="dxa"/>
            <w:right w:w="108" w:type="dxa"/>
          </w:tblCellMar>
        </w:tblPrEx>
        <w:trPr>
          <w:trHeight w:val="917"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寻呼话筒</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产品特点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1.产品总谐波失真：≤1%；产品信噪比：&gt;65dB。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2.产品自带数字键，功能键界面。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3.产品支持自动接听、手动接听。</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4.产品支持自定义接听提示音。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5.产品支持直接操作监听（环境监听）任意终端根据实际环境，监听距离达到5m。</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6.产品支持直接操作呼叫或对讲任意终端。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7.产品支持一键接受求助、对讲功能。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8.产品支持无响应转移、占线转移、关机转移等呼叫策略。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9.产品支持无人接听时间、转移时间、呼叫等待时间自定义。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10.产品支持实现网络化传输16位CD音质的音频信号。产品采样率：8kHz~48kHz。</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11.产品支持全双工双向对讲功能，自带网络回声消除模块；IP终端之间实现两两双向对讲，延时低于100ms；同时网络回声啸叫彻底抑制。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12.产品支持求助信号铃声、闪灯提示。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13.产品支持免提通话和接收广播，实现快速链接。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14.产品支持呼叫分区及多个分区，呼叫全区广播。</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15.产品支持广播系统对终端进行远程固件升级，无需到终端本地升级，减轻维护人员工作强度。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16.产品支持TCP/IP、UDP协议。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17.产品支持MP3音频格式。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18.产品支持IPv6、IPv4网络协议。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19.产品为数字化产品，扩容方便，不受地理位置限制，无需增加机房管理设备，采用共网免线路施工的设计理念，安装简便。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20.产品网络接口：标准RJ45输入；传输速率：100Mbps。</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21.产品适用于各种呼叫中心、报警中心、值班室、领导办公室、会议室等场合，可以对网络中的各种终端进行单向(对点，分区或者全区)喊话，双向对讲和监听。</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22.产品内置喇叭频率响应：317Hz~3.4kHz  +1/-3dB；产品LIEN OUT频率响应：80Hz~16KHz  +1/-3dB。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23.产品内置4</w:t>
            </w:r>
            <w:r>
              <w:rPr>
                <w:rFonts w:ascii="Calibri" w:hAnsi="Calibri" w:eastAsia="宋体" w:cs="Calibri"/>
                <w:color w:val="000000"/>
                <w:kern w:val="0"/>
                <w:sz w:val="20"/>
                <w:szCs w:val="20"/>
                <w:highlight w:val="none"/>
              </w:rPr>
              <w:t>Ω</w:t>
            </w:r>
            <w:r>
              <w:rPr>
                <w:rFonts w:hint="eastAsia" w:ascii="宋体" w:hAnsi="宋体" w:eastAsia="宋体" w:cs="宋体"/>
                <w:color w:val="000000"/>
                <w:kern w:val="0"/>
                <w:sz w:val="20"/>
                <w:szCs w:val="20"/>
                <w:highlight w:val="none"/>
              </w:rPr>
              <w:t>，2W全频高保真扬声器，实现双向通话和网络监听。</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24.产品内置1路网络硬件音频解码模块。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25.产品可支持10个按键自定义一键呼叫广播功能。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26.产品具有1路音频线路输入接口，支持采集播放功能。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27.产品具有1路音频线路输出接口，可外接功率放大器。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28.产品具有1路短路输入接口，可以用作触发预置语音提示（或报警），亦可用于控制门禁联动输入短路信号。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29.产品具有1路报警触发短路输出接口，级联外扩警示设备或控制门禁。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30.产品具有1路3.5话筒输入接口。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31.产品具有1路3.5耳机接口。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32.产品键盘类型：虚拟QWERTY键盘；键盘输入方式：触控。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33.产品兼容路由器、交换机、网桥网关、Modem、Internet、2G、3G、4G等任意网络结构。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34.产品短路输入：干接点输入；产品短路输出：最大1A/30VDC干接点。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35.产品采用桌面式设计，自带7英寸800x480的图形点阵K600+内核65K色显示的电阻触屏。显示清晰，触感灵敏。采用人机操作界面。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36.产品采用嵌入式计算机技术和DSP音频处理技术设计。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37.产品PHONE OUT输出阻抗及额定功率：32</w:t>
            </w:r>
            <w:r>
              <w:rPr>
                <w:rFonts w:ascii="Calibri" w:hAnsi="Calibri" w:eastAsia="宋体" w:cs="Calibri"/>
                <w:color w:val="000000"/>
                <w:kern w:val="0"/>
                <w:sz w:val="20"/>
                <w:szCs w:val="20"/>
                <w:highlight w:val="none"/>
              </w:rPr>
              <w:t>Ω</w:t>
            </w:r>
            <w:r>
              <w:rPr>
                <w:rFonts w:hint="eastAsia" w:ascii="宋体" w:hAnsi="宋体" w:eastAsia="宋体" w:cs="宋体"/>
                <w:color w:val="000000"/>
                <w:kern w:val="0"/>
                <w:sz w:val="20"/>
                <w:szCs w:val="20"/>
                <w:highlight w:val="none"/>
              </w:rPr>
              <w:t>，2mW；产品LINE OUT 输出电平：1000mV 工业标准压线接线端子；产品LINE OUT 输出阻抗：470</w:t>
            </w:r>
            <w:r>
              <w:rPr>
                <w:rFonts w:ascii="Calibri" w:hAnsi="Calibri" w:eastAsia="宋体" w:cs="Calibri"/>
                <w:color w:val="000000"/>
                <w:kern w:val="0"/>
                <w:sz w:val="20"/>
                <w:szCs w:val="20"/>
                <w:highlight w:val="none"/>
              </w:rPr>
              <w:t>Ω</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38.产品LINE IN输入灵敏度：350mV  工业标准压线接线端子；产品MIC输入灵敏度（非平衡）：10mV。</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产品参数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1.产品工作环境：温度:5℃～40℃；湿度:20%～80%相对湿度，无结露</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2.产品整机功耗：≤6W</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3.产品输入电源：～190V-240V 50Hz-60Hz(电源适配器);DC24V/1.5A</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4.产品尺寸：200×160×60 mm</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5.产品净重：1.2kg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1990.00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49750.00 </w:t>
            </w:r>
          </w:p>
        </w:tc>
      </w:tr>
      <w:tr>
        <w:tblPrEx>
          <w:tblCellMar>
            <w:top w:w="0" w:type="dxa"/>
            <w:left w:w="108" w:type="dxa"/>
            <w:bottom w:w="0" w:type="dxa"/>
            <w:right w:w="108" w:type="dxa"/>
          </w:tblCellMar>
        </w:tblPrEx>
        <w:trPr>
          <w:trHeight w:val="174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汇聚交换机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24个千兆网口+4个千兆SFP口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铁壳，支持RIP动态路由、静态路由，支持DHCP服务器、DHCP中继、ARP代理、Tag VLAN，支持四元绑定、DHCP Snooping、ARP/IP/DoS防护等丰富的网络安全防护，丰富的VLAN功能、完善的QoS策略、强大的ACL访问控制功能，支持端口汇聚和多种生成树协议，提高链路冗余备份的能力。</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1590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1590.00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六类网线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4组双绞线，线径0.57mm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3400.00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PVC线槽</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39mm、含配件</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377.00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施工辅材</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钉子、扎带、标签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施工费</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设备布线、安装、调试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25000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25000.00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9</w:t>
            </w:r>
          </w:p>
        </w:tc>
        <w:tc>
          <w:tcPr>
            <w:tcW w:w="6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小计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cs="宋体"/>
                <w:color w:val="000000"/>
                <w:kern w:val="0"/>
                <w:sz w:val="20"/>
                <w:szCs w:val="20"/>
                <w:highlight w:val="none"/>
                <w:lang w:val="en-US" w:eastAsia="zh-CN"/>
              </w:rPr>
              <w:t>996</w:t>
            </w:r>
            <w:r>
              <w:rPr>
                <w:rFonts w:hint="eastAsia" w:ascii="宋体" w:hAnsi="宋体" w:eastAsia="宋体" w:cs="宋体"/>
                <w:color w:val="000000"/>
                <w:kern w:val="0"/>
                <w:sz w:val="20"/>
                <w:szCs w:val="20"/>
                <w:highlight w:val="none"/>
              </w:rPr>
              <w:t xml:space="preserve">17.00 </w:t>
            </w:r>
          </w:p>
        </w:tc>
      </w:tr>
      <w:tr>
        <w:tblPrEx>
          <w:tblCellMar>
            <w:top w:w="0" w:type="dxa"/>
            <w:left w:w="108" w:type="dxa"/>
            <w:bottom w:w="0" w:type="dxa"/>
            <w:right w:w="108" w:type="dxa"/>
          </w:tblCellMar>
        </w:tblPrEx>
        <w:trPr>
          <w:trHeight w:val="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highlight w:val="none"/>
              </w:rPr>
            </w:pPr>
          </w:p>
        </w:tc>
        <w:tc>
          <w:tcPr>
            <w:tcW w:w="6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合计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 xml:space="preserve">566003.00 </w:t>
            </w:r>
          </w:p>
        </w:tc>
      </w:tr>
    </w:tbl>
    <w:p>
      <w:pPr>
        <w:spacing w:line="360" w:lineRule="auto"/>
        <w:rPr>
          <w:rFonts w:ascii="宋体" w:hAnsi="宋体" w:cs="宋体"/>
        </w:rPr>
      </w:pPr>
    </w:p>
    <w:p>
      <w:pPr>
        <w:spacing w:line="360" w:lineRule="auto"/>
        <w:rPr>
          <w:rFonts w:ascii="宋体" w:hAnsi="宋体" w:cs="宋体"/>
        </w:rPr>
      </w:pPr>
    </w:p>
    <w:tbl>
      <w:tblPr>
        <w:tblStyle w:val="21"/>
        <w:tblpPr w:leftFromText="180" w:rightFromText="180" w:vertAnchor="text" w:horzAnchor="page" w:tblpX="1054" w:tblpY="7"/>
        <w:tblOverlap w:val="never"/>
        <w:tblW w:w="9985" w:type="dxa"/>
        <w:tblInd w:w="0" w:type="dxa"/>
        <w:tblLayout w:type="autofit"/>
        <w:tblCellMar>
          <w:top w:w="0" w:type="dxa"/>
          <w:left w:w="108" w:type="dxa"/>
          <w:bottom w:w="0" w:type="dxa"/>
          <w:right w:w="108" w:type="dxa"/>
        </w:tblCellMar>
      </w:tblPr>
      <w:tblGrid>
        <w:gridCol w:w="9985"/>
      </w:tblGrid>
      <w:tr>
        <w:tblPrEx>
          <w:tblCellMar>
            <w:top w:w="0" w:type="dxa"/>
            <w:left w:w="108" w:type="dxa"/>
            <w:bottom w:w="0" w:type="dxa"/>
            <w:right w:w="108" w:type="dxa"/>
          </w:tblCellMar>
        </w:tblPrEx>
        <w:trPr>
          <w:trHeight w:val="69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b/>
                <w:bCs/>
              </w:rPr>
              <w:t>商务条款</w:t>
            </w:r>
          </w:p>
        </w:tc>
      </w:tr>
      <w:tr>
        <w:trPr>
          <w:trHeight w:val="69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rPr>
              <w:t>▲一、合同签订期：自中标通知书发出之日起5日内。</w:t>
            </w:r>
          </w:p>
        </w:tc>
      </w:tr>
      <w:tr>
        <w:tblPrEx>
          <w:tblCellMar>
            <w:top w:w="0" w:type="dxa"/>
            <w:left w:w="108" w:type="dxa"/>
            <w:bottom w:w="0" w:type="dxa"/>
            <w:right w:w="108" w:type="dxa"/>
          </w:tblCellMar>
        </w:tblPrEx>
        <w:trPr>
          <w:trHeight w:val="69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rPr>
              <w:t>▲二、交货时间：</w:t>
            </w:r>
            <w:r>
              <w:rPr>
                <w:rFonts w:hint="eastAsia" w:ascii="宋体" w:hAnsi="宋体"/>
                <w:color w:val="000000"/>
                <w:szCs w:val="21"/>
                <w:lang w:val="en-US" w:eastAsia="zh-CN"/>
              </w:rPr>
              <w:t>自签订合同之日起，30日内完成项目整体供货、安装、调试、培训及验收。</w:t>
            </w:r>
          </w:p>
        </w:tc>
      </w:tr>
      <w:tr>
        <w:tblPrEx>
          <w:tblCellMar>
            <w:top w:w="0" w:type="dxa"/>
            <w:left w:w="108" w:type="dxa"/>
            <w:bottom w:w="0" w:type="dxa"/>
            <w:right w:w="108" w:type="dxa"/>
          </w:tblCellMar>
        </w:tblPrEx>
        <w:trPr>
          <w:trHeight w:val="69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rPr>
              <w:t>三、提交货物地点：采购人指定地点。</w:t>
            </w:r>
          </w:p>
        </w:tc>
      </w:tr>
      <w:tr>
        <w:tblPrEx>
          <w:tblCellMar>
            <w:top w:w="0" w:type="dxa"/>
            <w:left w:w="108" w:type="dxa"/>
            <w:bottom w:w="0" w:type="dxa"/>
            <w:right w:w="108" w:type="dxa"/>
          </w:tblCellMar>
        </w:tblPrEx>
        <w:trPr>
          <w:trHeight w:val="68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eastAsia"/>
              </w:rPr>
              <w:t>四、验收标准、规范</w:t>
            </w:r>
          </w:p>
          <w:p>
            <w:pPr>
              <w:widowControl/>
              <w:jc w:val="left"/>
            </w:pPr>
            <w:r>
              <w:rPr>
                <w:rFonts w:hint="eastAsia"/>
              </w:rPr>
              <w:t>1.符合合同要求及国家相关标准。</w:t>
            </w:r>
          </w:p>
          <w:p>
            <w:pPr>
              <w:widowControl/>
              <w:jc w:val="left"/>
            </w:pPr>
            <w:r>
              <w:rPr>
                <w:rFonts w:hint="eastAsia"/>
              </w:rPr>
              <w:t>2.参数配置符合或优于合同要求。</w:t>
            </w:r>
          </w:p>
          <w:p>
            <w:pPr>
              <w:widowControl/>
              <w:jc w:val="left"/>
            </w:pPr>
            <w:r>
              <w:rPr>
                <w:rFonts w:hint="eastAsia"/>
              </w:rPr>
              <w:t>3.中标人提供所招标采购的货物、配套设备、所属装置等有关技术资料作为验收的参考依据。</w:t>
            </w:r>
          </w:p>
          <w:p>
            <w:pPr>
              <w:widowControl/>
              <w:jc w:val="left"/>
            </w:pPr>
            <w:r>
              <w:rPr>
                <w:rFonts w:hint="eastAsia"/>
              </w:rPr>
              <w:t>4.本项目由采购人、设备使用单位联合开展全程监理和验收工作，验收时中标人必须在现场。如验收结果不合格的，须按采购人要求及时整改，因此过程耽误交货时间导致采购人造成损失的，中标人承担由此所造成全部损失。</w:t>
            </w:r>
          </w:p>
          <w:p>
            <w:pPr>
              <w:widowControl/>
              <w:jc w:val="left"/>
            </w:pPr>
            <w:r>
              <w:rPr>
                <w:rFonts w:hint="eastAsia"/>
              </w:rPr>
              <w:t>5.验收所产生的费用由中标人承担。</w:t>
            </w:r>
          </w:p>
          <w:p>
            <w:pPr>
              <w:widowControl/>
              <w:jc w:val="left"/>
            </w:pPr>
            <w:r>
              <w:rPr>
                <w:rFonts w:hint="eastAsia"/>
              </w:rPr>
              <w:t>6.在约定的期限内完成本项目开发过程中采购人最终确认的需求，认为可以验收的，以书面方式通知采购人。交付验收前，中标人须对所交付的项目进行功能和运行检测，以确认交付项目符合本项目技术参数要求。</w:t>
            </w:r>
          </w:p>
          <w:p>
            <w:pPr>
              <w:widowControl/>
              <w:jc w:val="left"/>
            </w:pPr>
            <w:r>
              <w:rPr>
                <w:rFonts w:hint="eastAsia"/>
              </w:rPr>
              <w:t>7.交付验收应按本项目约定的时间进行，如因采购人的原因而导致不能按时交付，将按延期时间顺延交付时间。</w:t>
            </w:r>
          </w:p>
          <w:p>
            <w:pPr>
              <w:widowControl/>
              <w:jc w:val="left"/>
            </w:pPr>
            <w:r>
              <w:rPr>
                <w:rFonts w:hint="eastAsia"/>
              </w:rPr>
              <w:t>▲五、售后服务要求</w:t>
            </w:r>
          </w:p>
          <w:p>
            <w:pPr>
              <w:widowControl/>
              <w:jc w:val="left"/>
            </w:pPr>
            <w:r>
              <w:rPr>
                <w:rFonts w:hint="eastAsia"/>
              </w:rPr>
              <w:t>1.项目整体质保期1年，个别品目质保期以采购需求一览表、投标产品技术资料表、商务条款偏离表、售后服务承诺等资料中最长的质保期为准。自提交成果并最终验收合格之日起计。</w:t>
            </w:r>
          </w:p>
          <w:p>
            <w:pPr>
              <w:widowControl/>
              <w:jc w:val="left"/>
            </w:pPr>
            <w:r>
              <w:rPr>
                <w:rFonts w:hint="eastAsia"/>
              </w:rPr>
              <w:t>2.响应时间：接到采购人处理问题通知后24小时内到达采购人指定现场，按国家及行业标准对故障进行及时处理；在36小时内不能解决的，供应商须在3个工作日内提供与原设备技术参数要求相同或高于原设备技术参数要求的备用产品，以保证采购人的正常工作。</w:t>
            </w:r>
          </w:p>
          <w:p>
            <w:pPr>
              <w:widowControl/>
              <w:jc w:val="left"/>
            </w:pPr>
            <w:r>
              <w:rPr>
                <w:rFonts w:hint="eastAsia"/>
              </w:rPr>
              <w:t>3.售后服务技术人员要求：专职/兼职人员。</w:t>
            </w:r>
          </w:p>
          <w:p>
            <w:pPr>
              <w:widowControl/>
              <w:jc w:val="left"/>
            </w:pPr>
            <w:r>
              <w:rPr>
                <w:rFonts w:hint="eastAsia"/>
              </w:rPr>
              <w:t>4.备品备件要求：中标人随时优惠提供备品备件，优惠提供产品更新、改造服务。</w:t>
            </w:r>
          </w:p>
          <w:p>
            <w:pPr>
              <w:widowControl/>
              <w:jc w:val="left"/>
            </w:pPr>
            <w:r>
              <w:rPr>
                <w:rFonts w:hint="eastAsia"/>
              </w:rPr>
              <w:t>5.其他：</w:t>
            </w:r>
          </w:p>
          <w:p>
            <w:pPr>
              <w:widowControl/>
              <w:jc w:val="left"/>
            </w:pPr>
            <w:r>
              <w:rPr>
                <w:rFonts w:hint="eastAsia"/>
              </w:rPr>
              <w:t>（1）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超过质量保证期的货物，中标人提供终生维修、保养服务，维修时只收部件成本费。</w:t>
            </w:r>
          </w:p>
          <w:p>
            <w:pPr>
              <w:widowControl/>
              <w:jc w:val="left"/>
            </w:pPr>
            <w:r>
              <w:rPr>
                <w:rFonts w:hint="eastAsia"/>
              </w:rPr>
              <w:t>（2）中标人根据售后服务方案开展回访、设备保养等工作后，5个工作日内向采购人提供书面巡检报告、售后情况记录汇总表和售后情况记录表（PDF版1份，纸质版1份，PDF版和纸质版须使用方签字并加盖公章）。格式自拟。</w:t>
            </w:r>
          </w:p>
          <w:p>
            <w:pPr>
              <w:widowControl/>
              <w:jc w:val="left"/>
            </w:pPr>
            <w:r>
              <w:rPr>
                <w:rFonts w:hint="eastAsia"/>
              </w:rPr>
              <w:t>六、其他要求</w:t>
            </w:r>
          </w:p>
          <w:p>
            <w:pPr>
              <w:widowControl/>
              <w:jc w:val="left"/>
            </w:pPr>
            <w:r>
              <w:rPr>
                <w:rFonts w:hint="eastAsia"/>
              </w:rPr>
              <w:t>1.投标方所投设备（货物）产品除满足《货物需求一览表》的技术参数及性能（配置）要求外，还应当符合国家现行的相关安全、环保、使用与保管的标准及规范的规定，应取得通过资质认定的专业检测机构出具的符合相关标准的检测报告。</w:t>
            </w:r>
          </w:p>
          <w:p>
            <w:pPr>
              <w:widowControl/>
              <w:jc w:val="left"/>
            </w:pPr>
            <w:r>
              <w:rPr>
                <w:rFonts w:hint="eastAsia"/>
              </w:rPr>
              <w:t>2.本项目中具有计算机功能的信息化设备，必须预装正版操作系统，操作系统软件价格包含在计算机硬件价格中，不单独计算。</w:t>
            </w:r>
          </w:p>
          <w:p>
            <w:pPr>
              <w:widowControl/>
              <w:jc w:val="left"/>
            </w:pPr>
            <w:r>
              <w:rPr>
                <w:rFonts w:hint="eastAsia"/>
                <w:lang w:val="en-US" w:eastAsia="zh-CN"/>
              </w:rPr>
              <w:t>3</w:t>
            </w:r>
            <w:r>
              <w:rPr>
                <w:rFonts w:hint="eastAsia"/>
              </w:rPr>
              <w:t>.报价必须含以下部分，包括：</w:t>
            </w:r>
          </w:p>
          <w:p>
            <w:pPr>
              <w:widowControl/>
              <w:jc w:val="left"/>
            </w:pPr>
            <w:r>
              <w:rPr>
                <w:rFonts w:hint="eastAsia"/>
              </w:rPr>
              <w:t>（1）货物及标准附件、备品备件、专用工具的价格；</w:t>
            </w:r>
          </w:p>
          <w:p>
            <w:pPr>
              <w:widowControl/>
              <w:jc w:val="left"/>
            </w:pPr>
            <w:r>
              <w:rPr>
                <w:rFonts w:hint="eastAsia"/>
              </w:rPr>
              <w:t>（2）必要的保险费用和各项税金、招标代理服务等费用；</w:t>
            </w:r>
          </w:p>
          <w:p>
            <w:pPr>
              <w:widowControl/>
              <w:jc w:val="left"/>
            </w:pPr>
            <w:r>
              <w:rPr>
                <w:rFonts w:hint="eastAsia"/>
              </w:rPr>
              <w:t>（3）其他：外购软件费、运输、装卸、施工（安装）、调试、仪器上架及粘贴标签、培训、技术支持、售后服务、更新升级、到现场验收、拆旧等费用，系统安装调试需要的线材、接插件、安装配件、标签等，须满足本项目建设的需要，所需费用含在设备报价中，不单独计费。</w:t>
            </w:r>
          </w:p>
          <w:p>
            <w:pPr>
              <w:widowControl/>
              <w:jc w:val="left"/>
            </w:pPr>
            <w:r>
              <w:rPr>
                <w:rFonts w:hint="eastAsia"/>
              </w:rPr>
              <w:t>▲</w:t>
            </w:r>
            <w:r>
              <w:rPr>
                <w:rFonts w:hint="eastAsia"/>
                <w:lang w:val="en-US" w:eastAsia="zh-CN"/>
              </w:rPr>
              <w:t>4</w:t>
            </w:r>
            <w:r>
              <w:rPr>
                <w:rFonts w:hint="eastAsia"/>
              </w:rPr>
              <w:t>.付款方式：本项目无预付款。中标供应商交货安装完毕后，经采购人书面验收合格，并按采购人要求提交项目请款有关资料，在财政部门审批同意用款计划后30日内，支付合同款。如因客观原因造成设备无法正常安装，乙方可在已部分供货的前提下向甲方申请支付项目进度款，甲方根据乙方供货进度并结合当时审批部门有关要求酌情办理进度款支付。</w:t>
            </w:r>
          </w:p>
          <w:p>
            <w:pPr>
              <w:widowControl/>
              <w:jc w:val="left"/>
            </w:pPr>
            <w:r>
              <w:rPr>
                <w:rFonts w:hint="eastAsia"/>
                <w:lang w:val="en-US" w:eastAsia="zh-CN"/>
              </w:rPr>
              <w:t>5</w:t>
            </w:r>
            <w:r>
              <w:rPr>
                <w:rFonts w:hint="eastAsia"/>
              </w:rPr>
              <w:t>.实施和安装要求：</w:t>
            </w:r>
          </w:p>
          <w:p>
            <w:pPr>
              <w:widowControl/>
              <w:jc w:val="left"/>
            </w:pPr>
            <w:r>
              <w:rPr>
                <w:rFonts w:hint="eastAsia"/>
              </w:rPr>
              <w:t>（1）中标人必须服从采购人现场负责人的指挥，按指定地点进行安装；</w:t>
            </w:r>
          </w:p>
          <w:p>
            <w:pPr>
              <w:widowControl/>
              <w:jc w:val="left"/>
            </w:pPr>
            <w:r>
              <w:rPr>
                <w:rFonts w:hint="eastAsia"/>
              </w:rPr>
              <w:t>（2）安装过程中的所有安全保障由中标人自行负责；</w:t>
            </w:r>
          </w:p>
          <w:p>
            <w:pPr>
              <w:widowControl/>
              <w:jc w:val="left"/>
            </w:pPr>
            <w:r>
              <w:rPr>
                <w:rFonts w:hint="eastAsia"/>
              </w:rPr>
              <w:t>（3）严格按投标产品的安装规范要求进行安装，确保安全。</w:t>
            </w:r>
          </w:p>
          <w:p>
            <w:pPr>
              <w:widowControl/>
              <w:jc w:val="left"/>
            </w:pPr>
            <w:r>
              <w:rPr>
                <w:rFonts w:hint="eastAsia"/>
              </w:rPr>
              <w:t>七、培训要求</w:t>
            </w:r>
          </w:p>
          <w:p>
            <w:pPr>
              <w:widowControl/>
              <w:jc w:val="left"/>
            </w:pPr>
            <w:r>
              <w:rPr>
                <w:rFonts w:hint="eastAsia"/>
              </w:rPr>
              <w:t>1.在项目实施完成后，中标人免费提供各个软件和硬件系统相关的应用培训。培训前将培训方案报采购人确认后方可开展培训。</w:t>
            </w:r>
          </w:p>
          <w:p>
            <w:pPr>
              <w:widowControl/>
              <w:jc w:val="left"/>
            </w:pPr>
            <w:r>
              <w:rPr>
                <w:rFonts w:hint="eastAsia"/>
              </w:rPr>
              <w:t>2.中标人负责本地集中培训场地、培训教材、培训讲师以及培训所需的硬软件环境，为培训人员提供培训用中文培训教材（纸质稿和电子稿）、实习资料和讲义等相关用品。培训地点原则上在校内进行；培训时间由采购人根据需要确定，原则上集中培训至少1天。培训费用及被培训人员所有费用由中标人负责。</w:t>
            </w:r>
          </w:p>
          <w:p>
            <w:pPr>
              <w:widowControl/>
              <w:jc w:val="left"/>
            </w:pPr>
            <w:r>
              <w:rPr>
                <w:rFonts w:hint="eastAsia"/>
              </w:rPr>
              <w:t>3.免费对设备（货物）使用单位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pPr>
              <w:widowControl/>
              <w:jc w:val="left"/>
            </w:pPr>
            <w:r>
              <w:rPr>
                <w:rFonts w:hint="eastAsia"/>
              </w:rPr>
              <w:t>▲4.培训结束后5个工作日内，中标人向采购人提供以下培训材料：</w:t>
            </w:r>
          </w:p>
          <w:p>
            <w:pPr>
              <w:widowControl/>
              <w:jc w:val="left"/>
            </w:pPr>
            <w:r>
              <w:rPr>
                <w:rFonts w:hint="eastAsia"/>
              </w:rPr>
              <w:t>（1）参训学员名单、签到表；</w:t>
            </w:r>
          </w:p>
          <w:p>
            <w:pPr>
              <w:widowControl/>
              <w:jc w:val="left"/>
            </w:pPr>
            <w:r>
              <w:rPr>
                <w:rFonts w:hint="eastAsia"/>
              </w:rPr>
              <w:t>（2）培训具体日程安排表；</w:t>
            </w:r>
          </w:p>
          <w:p>
            <w:pPr>
              <w:widowControl/>
              <w:jc w:val="left"/>
            </w:pPr>
            <w:r>
              <w:rPr>
                <w:rFonts w:hint="eastAsia"/>
              </w:rPr>
              <w:t>（3）培训资料、教材、课件；</w:t>
            </w:r>
          </w:p>
          <w:p>
            <w:pPr>
              <w:widowControl/>
              <w:jc w:val="left"/>
            </w:pPr>
            <w:r>
              <w:rPr>
                <w:rFonts w:hint="eastAsia"/>
              </w:rPr>
              <w:t>（4）培训简报；</w:t>
            </w:r>
          </w:p>
          <w:p>
            <w:pPr>
              <w:widowControl/>
              <w:jc w:val="left"/>
            </w:pPr>
            <w:r>
              <w:rPr>
                <w:rFonts w:hint="eastAsia"/>
              </w:rPr>
              <w:t>（5）培训照片（至少五张）；</w:t>
            </w:r>
          </w:p>
          <w:p>
            <w:pPr>
              <w:widowControl/>
              <w:jc w:val="left"/>
            </w:pPr>
            <w:r>
              <w:rPr>
                <w:rFonts w:hint="eastAsia"/>
              </w:rPr>
              <w:t>（6）培训项目评价反馈汇总表（受训学校盖章）。</w:t>
            </w:r>
          </w:p>
        </w:tc>
      </w:tr>
      <w:tr>
        <w:tblPrEx>
          <w:tblCellMar>
            <w:top w:w="0" w:type="dxa"/>
            <w:left w:w="108" w:type="dxa"/>
            <w:bottom w:w="0" w:type="dxa"/>
            <w:right w:w="108" w:type="dxa"/>
          </w:tblCellMar>
        </w:tblPrEx>
        <w:trPr>
          <w:trHeight w:val="689" w:hRule="atLeast"/>
        </w:trPr>
        <w:tc>
          <w:tcPr>
            <w:tcW w:w="9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eastAsia"/>
              </w:rPr>
              <w:t>八、其他说明：</w:t>
            </w:r>
          </w:p>
          <w:p>
            <w:pPr>
              <w:widowControl/>
              <w:jc w:val="left"/>
            </w:pPr>
            <w:r>
              <w:rPr>
                <w:rFonts w:hint="eastAsia"/>
              </w:rPr>
              <w:t>（一）进口产品说明（根据项目实际情况选择）</w:t>
            </w:r>
          </w:p>
          <w:p>
            <w:pPr>
              <w:widowControl/>
              <w:jc w:val="left"/>
              <w:rPr>
                <w:rFonts w:hint="eastAsia"/>
              </w:rPr>
            </w:pPr>
            <w:r>
              <w:rPr>
                <w:rFonts w:ascii="Segoe UI Symbol" w:hAnsi="Segoe UI Symbol" w:cs="Segoe UI Symbol"/>
              </w:rPr>
              <w:t>☑</w:t>
            </w:r>
            <w:r>
              <w:rPr>
                <w:rFonts w:hint="eastAsia"/>
              </w:rPr>
              <w:t>本分标货物所涉及的货物不接受进口产品（即通过中国海关报关验放进入中国境内且产自关境外的产品）参与投标，如有进口产品参与投标的作无效标处理。</w:t>
            </w:r>
          </w:p>
          <w:p>
            <w:pPr>
              <w:widowControl/>
              <w:jc w:val="left"/>
            </w:pPr>
            <w:r>
              <w:rPr>
                <w:rFonts w:hint="eastAsia"/>
              </w:rPr>
              <w:t>▲（二）核心产品</w:t>
            </w:r>
          </w:p>
          <w:p>
            <w:pPr>
              <w:widowControl/>
              <w:jc w:val="left"/>
              <w:rPr>
                <w:rFonts w:hint="eastAsia"/>
              </w:rPr>
            </w:pPr>
            <w:r>
              <w:rPr>
                <w:rFonts w:hint="eastAsia"/>
              </w:rPr>
              <w:t>货物需求一栏表中的核心产品为</w:t>
            </w:r>
            <w:r>
              <w:rPr>
                <w:rFonts w:hint="eastAsia"/>
                <w:u w:val="single"/>
              </w:rPr>
              <w:t xml:space="preserve">  </w:t>
            </w:r>
            <w:r>
              <w:rPr>
                <w:rFonts w:hint="eastAsia" w:ascii="宋体" w:hAnsi="宋体" w:eastAsia="宋体" w:cs="宋体"/>
                <w:i w:val="0"/>
                <w:iCs w:val="0"/>
                <w:color w:val="000000"/>
                <w:kern w:val="0"/>
                <w:sz w:val="20"/>
                <w:szCs w:val="20"/>
                <w:u w:val="single"/>
                <w:lang w:val="en-US" w:eastAsia="zh-CN" w:bidi="ar"/>
              </w:rPr>
              <w:t>录像机（NVR）</w:t>
            </w:r>
            <w:r>
              <w:rPr>
                <w:rFonts w:hint="eastAsia"/>
                <w:u w:val="single"/>
              </w:rPr>
              <w:t xml:space="preserve">  </w:t>
            </w:r>
            <w:r>
              <w:rPr>
                <w:rFonts w:hint="eastAsia"/>
              </w:rPr>
              <w:t>产品。</w:t>
            </w:r>
          </w:p>
          <w:p>
            <w:pPr>
              <w:widowControl/>
              <w:jc w:val="left"/>
            </w:pPr>
            <w:r>
              <w:rPr>
                <w:rFonts w:hint="eastAsia"/>
              </w:rPr>
              <w:t>（</w:t>
            </w:r>
            <w:r>
              <w:rPr>
                <w:rFonts w:hint="eastAsia"/>
                <w:lang w:val="en-US" w:eastAsia="zh-CN"/>
              </w:rPr>
              <w:t>二</w:t>
            </w:r>
            <w:r>
              <w:rPr>
                <w:rFonts w:hint="eastAsia"/>
              </w:rPr>
              <w:t>）其他</w:t>
            </w:r>
          </w:p>
          <w:p>
            <w:pPr>
              <w:widowControl/>
              <w:jc w:val="left"/>
            </w:pPr>
            <w:r>
              <w:rPr>
                <w:rFonts w:hint="eastAsia"/>
              </w:rPr>
              <w:t>本项目采购标的对应的中小企业划分标准所属行业：</w:t>
            </w:r>
            <w:r>
              <w:rPr>
                <w:rFonts w:hint="eastAsia"/>
                <w:u w:val="single"/>
              </w:rPr>
              <w:t>工业</w:t>
            </w:r>
            <w:r>
              <w:rPr>
                <w:rFonts w:hint="eastAsia"/>
              </w:rPr>
              <w:t>。</w:t>
            </w:r>
          </w:p>
        </w:tc>
      </w:tr>
    </w:tbl>
    <w:p>
      <w:pPr>
        <w:spacing w:line="428" w:lineRule="exact"/>
        <w:rPr>
          <w:rFonts w:hint="eastAsia" w:ascii="Arial Unicode MS" w:hAnsi="Arial Unicode MS" w:eastAsia="Arial Unicode MS" w:cs="Arial Unicode MS"/>
          <w:sz w:val="17"/>
          <w:szCs w:val="17"/>
        </w:rPr>
      </w:pPr>
      <w:r>
        <w:rPr>
          <w:rFonts w:hint="eastAsia" w:ascii="宋体" w:hAnsi="宋体"/>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1"/>
        <w:tblW w:w="9678" w:type="dxa"/>
        <w:tblInd w:w="93" w:type="dxa"/>
        <w:tblLayout w:type="autofit"/>
        <w:tblCellMar>
          <w:top w:w="0" w:type="dxa"/>
          <w:left w:w="108" w:type="dxa"/>
          <w:bottom w:w="0" w:type="dxa"/>
          <w:right w:w="108" w:type="dxa"/>
        </w:tblCellMar>
      </w:tblPr>
      <w:tblGrid>
        <w:gridCol w:w="641"/>
        <w:gridCol w:w="1116"/>
        <w:gridCol w:w="1516"/>
        <w:gridCol w:w="1612"/>
        <w:gridCol w:w="4793"/>
      </w:tblGrid>
      <w:tr>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793"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1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793"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0"/>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4"/>
        <w:jc w:val="left"/>
        <w:rPr>
          <w:rFonts w:hint="eastAsia" w:ascii="Arial Unicode MS" w:hAnsi="Arial Unicode MS" w:eastAsia="Arial Unicode MS" w:cs="Arial Unicode MS"/>
          <w:sz w:val="32"/>
          <w:szCs w:val="32"/>
        </w:rPr>
      </w:pP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1"/>
        <w:tblW w:w="0" w:type="auto"/>
        <w:tblInd w:w="109" w:type="dxa"/>
        <w:tblLayout w:type="fixed"/>
        <w:tblCellMar>
          <w:top w:w="0" w:type="dxa"/>
          <w:left w:w="108" w:type="dxa"/>
          <w:bottom w:w="0" w:type="dxa"/>
          <w:right w:w="108" w:type="dxa"/>
        </w:tblCellMar>
      </w:tblPr>
      <w:tblGrid>
        <w:gridCol w:w="2126"/>
        <w:gridCol w:w="1984"/>
        <w:gridCol w:w="851"/>
        <w:gridCol w:w="1842"/>
        <w:gridCol w:w="1701"/>
        <w:gridCol w:w="1134"/>
      </w:tblGrid>
      <w:tr>
        <w:tblPrEx>
          <w:tblCellMar>
            <w:top w:w="0" w:type="dxa"/>
            <w:left w:w="108" w:type="dxa"/>
            <w:bottom w:w="0" w:type="dxa"/>
            <w:right w:w="108" w:type="dxa"/>
          </w:tblCellMar>
        </w:tblPrEx>
        <w:trPr>
          <w:trHeight w:val="28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212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trPr>
          <w:trHeight w:val="225" w:hRule="atLeast"/>
        </w:trPr>
        <w:tc>
          <w:tcPr>
            <w:tcW w:w="212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212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p>
    <w:p>
      <w:pPr>
        <w:pStyle w:val="2"/>
        <w:jc w:val="center"/>
        <w:rPr>
          <w:rFonts w:hint="eastAsia"/>
        </w:rPr>
      </w:pPr>
      <w:bookmarkStart w:id="7" w:name="_Toc6469"/>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7"/>
    </w:p>
    <w:p>
      <w:pPr>
        <w:pStyle w:val="3"/>
        <w:jc w:val="center"/>
        <w:rPr>
          <w:rFonts w:ascii="宋体" w:hAnsi="宋体"/>
          <w:b w:val="0"/>
        </w:rPr>
      </w:pPr>
      <w:bookmarkStart w:id="8" w:name="_Toc7658"/>
      <w:r>
        <w:rPr>
          <w:rFonts w:hint="eastAsia" w:ascii="宋体" w:hAnsi="宋体"/>
          <w:b w:val="0"/>
        </w:rPr>
        <w:t>第一节 供应商须知前附表</w:t>
      </w:r>
      <w:bookmarkEnd w:id="8"/>
    </w:p>
    <w:p>
      <w:pPr>
        <w:spacing w:line="400" w:lineRule="exact"/>
        <w:jc w:val="center"/>
        <w:rPr>
          <w:rFonts w:hint="eastAsia" w:ascii="宋体" w:hAnsi="宋体"/>
          <w:b/>
          <w:sz w:val="32"/>
          <w:szCs w:val="32"/>
        </w:rPr>
      </w:pPr>
    </w:p>
    <w:tbl>
      <w:tblPr>
        <w:tblStyle w:val="21"/>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条款内容</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供应商资格条件</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cs="宋体"/>
                <w:b/>
                <w:szCs w:val="21"/>
              </w:rPr>
            </w:pPr>
            <w:r>
              <w:rPr>
                <w:rFonts w:hint="eastAsia" w:ascii="宋体" w:hAnsi="宋体"/>
                <w:szCs w:val="21"/>
              </w:rPr>
              <w:t xml:space="preserve">供应商资格条件要求详见公告.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Cs w:val="21"/>
              </w:rPr>
            </w:pPr>
            <w:bookmarkStart w:id="9" w:name="PO_3000001871_PM007_1"/>
            <w:r>
              <w:rPr>
                <w:rFonts w:hint="eastAsia" w:ascii="宋体" w:hAnsi="宋体"/>
                <w:color w:val="000000"/>
                <w:szCs w:val="21"/>
                <w:lang w:eastAsia="zh-CN"/>
              </w:rPr>
              <w:t>不允许联合体投标</w:t>
            </w:r>
            <w:bookmarkEnd w:id="9"/>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szCs w:val="21"/>
              </w:rPr>
              <w:t>联合体竞标要求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宋体" w:hAnsi="宋体" w:cs="宋体"/>
                <w:szCs w:val="21"/>
                <w:lang w:val="en-US"/>
              </w:rPr>
            </w:pPr>
            <w:r>
              <w:rPr>
                <w:rFonts w:hint="eastAsia" w:ascii="宋体" w:hAnsi="宋体"/>
                <w:color w:val="000000"/>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是否允许分包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60" w:lineRule="auto"/>
              <w:rPr>
                <w:rFonts w:hint="eastAsia" w:ascii="宋体" w:hAnsi="宋体" w:cs="宋体"/>
                <w:szCs w:val="21"/>
                <w:lang w:val="en-US" w:eastAsia="zh-CN"/>
              </w:rPr>
            </w:pPr>
            <w:bookmarkStart w:id="10" w:name="PO_3000001871_PM044"/>
            <w:r>
              <w:rPr>
                <w:rFonts w:hint="eastAsia" w:ascii="宋体" w:hAnsi="宋体"/>
                <w:szCs w:val="21"/>
                <w:lang w:val="en-US" w:eastAsia="zh-CN"/>
              </w:rPr>
              <w:t>不允许分包</w:t>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pPr>
              <w:spacing w:line="360" w:lineRule="auto"/>
              <w:jc w:val="center"/>
              <w:rPr>
                <w:rFonts w:hint="eastAsia" w:ascii="宋体" w:hAnsi="宋体" w:cs="宋体"/>
                <w:szCs w:val="21"/>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必须提供，否则谈判文件按无效响应处理</w:t>
            </w:r>
            <w:r>
              <w:rPr>
                <w:rFonts w:hint="eastAsia" w:ascii="宋体" w:hAnsi="宋体" w:cs="宋体"/>
                <w:szCs w:val="21"/>
                <w:lang w:val="en-US" w:eastAsia="zh-CN"/>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2. 供应商依法缴纳税收的相关材料：</w:t>
            </w:r>
            <w:r>
              <w:rPr>
                <w:rFonts w:ascii="宋体" w:hAnsi="宋体" w:cs="宋体"/>
                <w:b/>
                <w:bCs/>
                <w:color w:val="000000"/>
                <w:szCs w:val="21"/>
              </w:rPr>
              <w:t>[</w:t>
            </w:r>
            <w:r>
              <w:rPr>
                <w:rFonts w:hint="eastAsia" w:ascii="宋体" w:hAnsi="宋体" w:cs="宋体"/>
                <w:b/>
                <w:bCs/>
                <w:color w:val="000000"/>
                <w:szCs w:val="21"/>
              </w:rPr>
              <w:t>竞标截止日期之前半年中任意连续三个月</w:t>
            </w:r>
            <w:r>
              <w:rPr>
                <w:rFonts w:ascii="宋体" w:hAnsi="宋体" w:cs="宋体"/>
                <w:b/>
                <w:bCs/>
                <w:color w:val="000000"/>
                <w:szCs w:val="21"/>
              </w:rPr>
              <w:t>]</w:t>
            </w:r>
            <w:r>
              <w:rPr>
                <w:rFonts w:hint="eastAsia" w:ascii="宋体" w:hAnsi="宋体" w:cs="宋体"/>
                <w:color w:val="000000"/>
                <w:szCs w:val="21"/>
              </w:rPr>
              <w:t>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ascii="宋体" w:hAnsi="宋体" w:cs="宋体"/>
                <w:b/>
                <w:bCs/>
                <w:color w:val="000000"/>
                <w:szCs w:val="21"/>
              </w:rPr>
              <w:t>[</w:t>
            </w:r>
            <w:r>
              <w:rPr>
                <w:rFonts w:hint="eastAsia" w:ascii="宋体" w:hAnsi="宋体" w:cs="宋体"/>
                <w:b/>
                <w:bCs/>
                <w:color w:val="000000"/>
                <w:szCs w:val="21"/>
              </w:rPr>
              <w:t>竞标截止日期之前半年中任意连续三个月</w:t>
            </w:r>
            <w:r>
              <w:rPr>
                <w:rFonts w:ascii="宋体" w:hAnsi="宋体" w:cs="宋体"/>
                <w:b/>
                <w:bCs/>
                <w:color w:val="000000"/>
                <w:szCs w:val="21"/>
              </w:rPr>
              <w:t>]</w:t>
            </w:r>
            <w:r>
              <w:rPr>
                <w:rFonts w:hint="eastAsia" w:ascii="宋体" w:hAnsi="宋体" w:cs="宋体"/>
                <w:color w:val="000000"/>
                <w:szCs w:val="21"/>
              </w:rPr>
              <w:t>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w:t>
            </w:r>
            <w:r>
              <w:rPr>
                <w:rFonts w:hint="eastAsia" w:ascii="宋体" w:hAnsi="宋体" w:cs="宋体"/>
                <w:color w:val="000000"/>
                <w:szCs w:val="21"/>
                <w:lang w:eastAsia="zh-CN"/>
              </w:rPr>
              <w:t>起</w:t>
            </w:r>
            <w:r>
              <w:rPr>
                <w:rFonts w:hint="eastAsia" w:ascii="宋体" w:hAnsi="宋体" w:cs="宋体"/>
                <w:color w:val="000000"/>
                <w:szCs w:val="21"/>
              </w:rPr>
              <w:t>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b/>
                <w:bCs/>
                <w:color w:val="000000"/>
                <w:szCs w:val="21"/>
              </w:rPr>
              <w:t>[</w:t>
            </w:r>
            <w:r>
              <w:rPr>
                <w:rFonts w:hint="eastAsia" w:ascii="宋体" w:hAnsi="宋体"/>
                <w:b/>
                <w:bCs/>
                <w:color w:val="000000"/>
                <w:szCs w:val="21"/>
                <w:u w:val="single"/>
                <w:lang w:val="en-US" w:eastAsia="zh-CN"/>
              </w:rPr>
              <w:t>2023</w:t>
            </w:r>
            <w:r>
              <w:rPr>
                <w:rFonts w:hint="eastAsia" w:ascii="宋体" w:hAnsi="宋体"/>
                <w:b/>
                <w:bCs/>
                <w:color w:val="000000"/>
                <w:szCs w:val="21"/>
              </w:rPr>
              <w:t>年</w:t>
            </w:r>
            <w:r>
              <w:rPr>
                <w:rFonts w:hint="eastAsia" w:ascii="宋体" w:hAnsi="宋体"/>
                <w:b/>
                <w:bCs/>
                <w:color w:val="000000"/>
                <w:szCs w:val="21"/>
                <w:lang w:val="en-US" w:eastAsia="zh-CN"/>
              </w:rPr>
              <w:t>或2024年</w:t>
            </w:r>
            <w:r>
              <w:rPr>
                <w:rFonts w:hint="eastAsia" w:ascii="宋体" w:hAnsi="宋体"/>
                <w:b/>
                <w:bCs/>
                <w:color w:val="000000"/>
                <w:szCs w:val="21"/>
              </w:rPr>
              <w:t>]</w:t>
            </w:r>
            <w:r>
              <w:rPr>
                <w:rFonts w:hint="eastAsia" w:ascii="宋体" w:hAnsi="宋体"/>
                <w:color w:val="000000"/>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6.资格声明函；（</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7.中小企业声明函；</w:t>
            </w:r>
            <w:r>
              <w:rPr>
                <w:rFonts w:hint="eastAsia" w:ascii="宋体" w:hAnsi="宋体" w:cs="宋体"/>
                <w:b/>
                <w:bCs/>
                <w:szCs w:val="21"/>
                <w:lang w:val="en-US" w:eastAsia="zh-CN"/>
              </w:rPr>
              <w:t>（如有，请提供）</w:t>
            </w:r>
          </w:p>
          <w:p>
            <w:pPr>
              <w:numPr>
                <w:ilvl w:val="0"/>
                <w:numId w:val="0"/>
              </w:numPr>
              <w:snapToGrid w:val="0"/>
              <w:spacing w:line="360" w:lineRule="auto"/>
              <w:jc w:val="left"/>
              <w:rPr>
                <w:rFonts w:hint="eastAsia" w:ascii="宋体" w:hAnsi="宋体" w:eastAsia="宋体" w:cs="宋体"/>
                <w:szCs w:val="21"/>
                <w:lang w:eastAsia="zh-CN"/>
              </w:rPr>
            </w:pPr>
            <w:r>
              <w:rPr>
                <w:rFonts w:hint="eastAsia" w:ascii="宋体" w:hAnsi="宋体" w:cs="宋体"/>
                <w:szCs w:val="21"/>
                <w:lang w:val="en-US" w:eastAsia="zh-CN"/>
              </w:rPr>
              <w:t>8</w:t>
            </w:r>
            <w:r>
              <w:rPr>
                <w:rFonts w:hint="eastAsia" w:ascii="宋体" w:hAnsi="宋体" w:cs="宋体"/>
                <w:kern w:val="2"/>
                <w:sz w:val="21"/>
                <w:szCs w:val="21"/>
                <w:lang w:val="en-US" w:eastAsia="zh-CN" w:bidi="ar-SA"/>
              </w:rPr>
              <w:t>.</w:t>
            </w:r>
            <w:r>
              <w:rPr>
                <w:rFonts w:hint="eastAsia" w:ascii="宋体" w:hAnsi="宋体" w:eastAsia="宋体" w:cs="宋体"/>
                <w:szCs w:val="21"/>
              </w:rPr>
              <w:t>除谈判文</w:t>
            </w:r>
            <w:r>
              <w:rPr>
                <w:rFonts w:hint="eastAsia" w:ascii="宋体" w:hAnsi="宋体" w:cs="宋体"/>
                <w:szCs w:val="21"/>
              </w:rPr>
              <w:t>件规定必须提供以外，供应商认为需要提供的其他证明材料；（</w:t>
            </w:r>
            <w:r>
              <w:rPr>
                <w:rFonts w:hint="eastAsia" w:ascii="宋体" w:hAnsi="宋体" w:cs="宋体"/>
                <w:b/>
                <w:szCs w:val="21"/>
                <w:lang w:val="en-US" w:eastAsia="zh-CN"/>
              </w:rPr>
              <w:t>如有，请提供</w:t>
            </w:r>
            <w:r>
              <w:rPr>
                <w:rFonts w:hint="eastAsia" w:ascii="宋体" w:hAnsi="宋体" w:cs="宋体"/>
                <w:szCs w:val="21"/>
              </w:rPr>
              <w:t>）</w:t>
            </w:r>
          </w:p>
          <w:p>
            <w:pPr>
              <w:snapToGrid w:val="0"/>
              <w:spacing w:line="360" w:lineRule="auto"/>
              <w:jc w:val="left"/>
              <w:rPr>
                <w:rFonts w:hint="eastAsia" w:ascii="宋体" w:hAnsi="宋体" w:cs="宋体"/>
                <w:b/>
                <w:szCs w:val="21"/>
              </w:rPr>
            </w:pPr>
            <w:r>
              <w:rPr>
                <w:rFonts w:hint="eastAsia" w:ascii="宋体" w:hAnsi="宋体" w:cs="宋体"/>
                <w:b/>
                <w:szCs w:val="21"/>
              </w:rPr>
              <w:t>注：</w:t>
            </w:r>
          </w:p>
          <w:p>
            <w:pPr>
              <w:snapToGrid w:val="0"/>
              <w:spacing w:line="360" w:lineRule="auto"/>
              <w:ind w:firstLine="413" w:firstLineChars="196"/>
              <w:rPr>
                <w:rFonts w:hint="eastAsia" w:ascii="宋体" w:hAnsi="宋体" w:cs="宋体"/>
                <w:b/>
                <w:szCs w:val="21"/>
                <w:lang w:val="en-US" w:eastAsia="zh-CN"/>
              </w:rPr>
            </w:pPr>
            <w:r>
              <w:rPr>
                <w:rFonts w:hint="eastAsia" w:ascii="宋体" w:hAnsi="宋体" w:cs="宋体"/>
                <w:b/>
                <w:szCs w:val="21"/>
              </w:rPr>
              <w:t>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5.竞标人情况介绍；（</w:t>
            </w:r>
            <w:r>
              <w:rPr>
                <w:rFonts w:hint="eastAsia" w:ascii="宋体" w:hAnsi="宋体" w:cs="宋体"/>
                <w:b/>
                <w:szCs w:val="21"/>
                <w:lang w:val="en-US" w:eastAsia="zh-CN"/>
              </w:rPr>
              <w:t>如有，请提供</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6.供应商认为需要提供的其他有关资料。（</w:t>
            </w:r>
            <w:r>
              <w:rPr>
                <w:rFonts w:hint="eastAsia" w:ascii="宋体" w:hAnsi="宋体" w:cs="宋体"/>
                <w:b/>
                <w:szCs w:val="21"/>
                <w:lang w:val="en-US" w:eastAsia="zh-CN"/>
              </w:rPr>
              <w:t>如有，请提供</w:t>
            </w:r>
            <w:r>
              <w:rPr>
                <w:rFonts w:hint="eastAsia" w:ascii="宋体" w:hAnsi="宋体" w:cs="宋体"/>
                <w:szCs w:val="21"/>
              </w:rPr>
              <w:t>）</w:t>
            </w:r>
          </w:p>
          <w:p>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 配置清单（均不含报价）；（</w:t>
            </w:r>
            <w:r>
              <w:rPr>
                <w:rFonts w:hint="eastAsia" w:ascii="宋体" w:hAnsi="宋体" w:cs="宋体"/>
                <w:b/>
                <w:szCs w:val="21"/>
              </w:rPr>
              <w:t>必须提供，否则响应文件作无效处理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3.售后服务承诺；</w:t>
            </w:r>
            <w:r>
              <w:rPr>
                <w:rFonts w:hint="eastAsia" w:ascii="宋体" w:hAnsi="宋体" w:cs="宋体"/>
                <w:b/>
                <w:bCs/>
                <w:szCs w:val="21"/>
              </w:rPr>
              <w:t>（必须提供，否则响应文件按无效响应处理）</w:t>
            </w:r>
          </w:p>
          <w:p>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.项目实施人员一览表（</w:t>
            </w:r>
            <w:r>
              <w:rPr>
                <w:rFonts w:hint="eastAsia" w:ascii="宋体" w:hAnsi="宋体" w:cs="宋体"/>
                <w:b/>
                <w:szCs w:val="21"/>
              </w:rPr>
              <w:t>如有请提供</w:t>
            </w:r>
            <w:r>
              <w:rPr>
                <w:rFonts w:hint="eastAsia" w:ascii="宋体" w:hAnsi="宋体" w:cs="宋体"/>
                <w:szCs w:val="21"/>
              </w:rPr>
              <w:t xml:space="preserve">）； </w:t>
            </w:r>
          </w:p>
          <w:p>
            <w:p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.对应采购需求的货物需求、商务条款提供的其他文件资料；（</w:t>
            </w:r>
            <w:r>
              <w:rPr>
                <w:rFonts w:hint="eastAsia" w:ascii="宋体" w:hAnsi="宋体" w:cs="宋体"/>
                <w:b/>
                <w:szCs w:val="21"/>
                <w:lang w:val="en-US" w:eastAsia="zh-CN"/>
              </w:rPr>
              <w:t>如有，请提供</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.供应商认为需要提供的其他有关资料。（</w:t>
            </w:r>
            <w:r>
              <w:rPr>
                <w:rFonts w:hint="eastAsia" w:ascii="宋体" w:hAnsi="宋体" w:cs="宋体"/>
                <w:b/>
                <w:szCs w:val="21"/>
                <w:lang w:val="en-US" w:eastAsia="zh-CN"/>
              </w:rPr>
              <w:t>如有，请提供</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b/>
                <w:szCs w:val="21"/>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tabs>
                <w:tab w:val="left" w:pos="459"/>
              </w:tabs>
              <w:snapToGrid w:val="0"/>
              <w:spacing w:line="360" w:lineRule="auto"/>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pPr>
              <w:spacing w:line="360" w:lineRule="auto"/>
              <w:rPr>
                <w:rFonts w:hint="eastAsia" w:ascii="宋体" w:hAnsi="宋体" w:cs="宋体"/>
                <w:szCs w:val="21"/>
              </w:rPr>
            </w:pPr>
            <w:r>
              <w:rPr>
                <w:rFonts w:hint="eastAsia" w:ascii="宋体" w:hAnsi="宋体" w:cs="宋体"/>
                <w:sz w:val="24"/>
              </w:rPr>
              <w:t>2.</w:t>
            </w:r>
            <w:r>
              <w:rPr>
                <w:rFonts w:hint="eastAsia" w:ascii="宋体" w:hAnsi="宋体" w:cs="宋体"/>
                <w:szCs w:val="21"/>
              </w:rPr>
              <w:t>响应报价表；（</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hint="eastAsia" w:ascii="宋体" w:hAnsi="宋体"/>
                <w:color w:val="000000"/>
                <w:szCs w:val="21"/>
              </w:rPr>
            </w:pPr>
            <w:r>
              <w:rPr>
                <w:rFonts w:hint="eastAsia" w:ascii="宋体" w:hAnsi="宋体"/>
                <w:color w:val="000000"/>
                <w:szCs w:val="21"/>
              </w:rPr>
              <w:t>3.中小企业声明函。</w:t>
            </w:r>
            <w:r>
              <w:rPr>
                <w:rFonts w:hint="eastAsia" w:ascii="宋体" w:hAnsi="宋体" w:cs="宋体"/>
                <w:szCs w:val="21"/>
              </w:rPr>
              <w:t>（</w:t>
            </w:r>
            <w:r>
              <w:rPr>
                <w:rFonts w:hint="eastAsia" w:ascii="宋体" w:hAnsi="宋体" w:cs="宋体"/>
                <w:b/>
                <w:szCs w:val="21"/>
                <w:lang w:val="en-US" w:eastAsia="zh-CN"/>
              </w:rPr>
              <w:t>如有，请提供</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w:t>
            </w:r>
            <w:r>
              <w:rPr>
                <w:rFonts w:hint="eastAsia" w:ascii="宋体" w:hAnsi="宋体" w:cs="Courier New"/>
                <w:szCs w:val="21"/>
                <w:lang w:eastAsia="zh-CN"/>
              </w:rPr>
              <w:t>广西政府采购云</w:t>
            </w:r>
            <w:r>
              <w:rPr>
                <w:rFonts w:hint="eastAsia" w:ascii="宋体" w:hAnsi="宋体" w:cs="Courier New"/>
                <w:szCs w:val="21"/>
              </w:rPr>
              <w:t>”平台投送。（操作方式见公告附件“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szCs w:val="21"/>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竞标有效期</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val="0"/>
              <w:tabs>
                <w:tab w:val="left" w:pos="720"/>
                <w:tab w:val="left" w:pos="840"/>
              </w:tabs>
              <w:snapToGrid w:val="0"/>
              <w:spacing w:after="12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w:t>
            </w:r>
            <w:r>
              <w:rPr>
                <w:rFonts w:hint="eastAsia" w:ascii="宋体" w:hAnsi="宋体" w:cs="宋体"/>
                <w:kern w:val="2"/>
                <w:sz w:val="21"/>
                <w:szCs w:val="21"/>
                <w:highlight w:val="none"/>
              </w:rPr>
              <w:t>起</w:t>
            </w:r>
            <w:bookmarkStart w:id="11" w:name="PO_3000001871_PM046"/>
            <w:r>
              <w:rPr>
                <w:rFonts w:hint="eastAsia" w:ascii="宋体" w:hAnsi="宋体" w:cs="宋体"/>
                <w:kern w:val="2"/>
                <w:sz w:val="21"/>
                <w:szCs w:val="21"/>
                <w:highlight w:val="none"/>
                <w:u w:val="single"/>
                <w:lang w:eastAsia="zh-CN"/>
              </w:rPr>
              <w:t>60日历</w:t>
            </w:r>
            <w:bookmarkEnd w:id="11"/>
            <w:r>
              <w:rPr>
                <w:rFonts w:hint="eastAsia" w:ascii="宋体" w:hAnsi="宋体" w:cs="宋体"/>
                <w:kern w:val="2"/>
                <w:sz w:val="21"/>
                <w:szCs w:val="21"/>
                <w:highlight w:val="none"/>
              </w:rPr>
              <w:t>日</w:t>
            </w:r>
            <w:r>
              <w:rPr>
                <w:rFonts w:hint="eastAsia" w:ascii="宋体" w:hAnsi="宋体" w:cs="宋体"/>
                <w:kern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17.1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谈判保证金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备份响应文件</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olor w:val="000000"/>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负偏离要求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pPr>
              <w:snapToGrid w:val="0"/>
              <w:spacing w:line="360" w:lineRule="auto"/>
              <w:rPr>
                <w:rFonts w:hint="eastAsia" w:ascii="宋体" w:hAnsi="宋体" w:cs="宋体"/>
                <w:szCs w:val="21"/>
              </w:rPr>
            </w:pPr>
            <w:r>
              <w:rPr>
                <w:rFonts w:hint="eastAsia" w:ascii="宋体" w:hAnsi="宋体" w:cs="宋体"/>
                <w:szCs w:val="21"/>
              </w:rPr>
              <w:t>货物需求评审中允许负偏离的条款数为</w:t>
            </w:r>
            <w:r>
              <w:rPr>
                <w:rFonts w:hint="eastAsia" w:ascii="宋体" w:hAnsi="宋体" w:cs="宋体"/>
                <w:szCs w:val="21"/>
                <w:u w:val="single"/>
                <w:lang w:val="en-US" w:eastAsia="zh-CN"/>
              </w:rPr>
              <w:t xml:space="preserve"> 0</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谈判的顺序</w:t>
            </w:r>
          </w:p>
          <w:p>
            <w:pPr>
              <w:spacing w:line="360" w:lineRule="auto"/>
              <w:jc w:val="center"/>
              <w:rPr>
                <w:rFonts w:hint="eastAsia" w:ascii="宋体" w:hAnsi="宋体" w:cs="宋体"/>
                <w:szCs w:val="21"/>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s="宋体"/>
                <w:szCs w:val="21"/>
              </w:rPr>
            </w:pPr>
            <w:r>
              <w:rPr>
                <w:rFonts w:hint="eastAsia" w:ascii="宋体" w:hAnsi="宋体" w:cs="宋体"/>
                <w:szCs w:val="21"/>
              </w:rPr>
              <w:t>系统自动提取的顺序</w:t>
            </w:r>
          </w:p>
          <w:p>
            <w:pPr>
              <w:pStyle w:val="8"/>
              <w:spacing w:line="360" w:lineRule="auto"/>
              <w:rPr>
                <w:rFonts w:hint="eastAsia" w:ascii="宋体" w:hAnsi="宋体" w:cs="宋体"/>
                <w:b/>
                <w:color w:val="FF0000"/>
                <w:szCs w:val="21"/>
                <w:lang w:val="en-US" w:eastAsia="zh-CN"/>
              </w:rPr>
            </w:pPr>
            <w:r>
              <w:rPr>
                <w:rFonts w:hint="eastAsia" w:ascii="宋体" w:hAnsi="宋体" w:cs="宋体"/>
                <w:b/>
                <w:color w:val="FF0000"/>
                <w:szCs w:val="21"/>
                <w:lang w:val="en-US" w:eastAsia="zh-CN"/>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根据项目情况选择，如不需要出示身份证明，此段请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评审价相同时成交原则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s="宋体"/>
                <w:color w:val="000000"/>
                <w:szCs w:val="21"/>
              </w:rPr>
            </w:pPr>
            <w:r>
              <w:rPr>
                <w:rFonts w:hint="eastAsia" w:ascii="宋体" w:hAnsi="宋体" w:cs="宋体"/>
                <w:color w:val="000000"/>
                <w:szCs w:val="21"/>
              </w:rPr>
              <w:t>评审价相同时，按照最后报价由低到高顺序依次推荐；最后报价相同时，按以下原则确定成交候选人的顺序：</w:t>
            </w:r>
          </w:p>
          <w:p>
            <w:pPr>
              <w:snapToGrid w:val="0"/>
              <w:spacing w:line="360" w:lineRule="auto"/>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依次按带“▲”的实质性要求正偏离项数多的优先、均无正偏离或者正偏离项数一致时负偏离项数少的优先、质量保证期长优先、交货期短优先、故障响应时间短优先的顺序排列。</w:t>
            </w:r>
          </w:p>
          <w:p>
            <w:pPr>
              <w:snapToGrid w:val="0"/>
              <w:spacing w:line="360" w:lineRule="auto"/>
              <w:rPr>
                <w:rFonts w:hint="eastAsia" w:ascii="宋体" w:hAnsi="宋体" w:cs="宋体"/>
                <w:szCs w:val="21"/>
              </w:rPr>
            </w:pPr>
            <w:r>
              <w:rPr>
                <w:rFonts w:hint="eastAsia" w:ascii="宋体" w:hAnsi="宋体" w:cs="宋体"/>
                <w:color w:val="000000"/>
                <w:szCs w:val="21"/>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28</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履约保证金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29.5</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szCs w:val="21"/>
              </w:rPr>
              <w:t>签订合同携带的材料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宋体" w:hAnsi="宋体"/>
                <w:color w:val="000000"/>
                <w:szCs w:val="21"/>
              </w:rPr>
            </w:pPr>
            <w:r>
              <w:rPr>
                <w:rFonts w:hint="eastAsia" w:ascii="宋体" w:hAnsi="宋体"/>
                <w:color w:val="000000"/>
                <w:szCs w:val="21"/>
              </w:rPr>
              <w:t>接收质疑函方式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80" w:lineRule="exact"/>
              <w:rPr>
                <w:rFonts w:hint="eastAsia" w:ascii="宋体" w:hAnsi="宋体"/>
                <w:color w:val="000000"/>
                <w:szCs w:val="21"/>
              </w:rPr>
            </w:pPr>
            <w:r>
              <w:rPr>
                <w:rFonts w:hint="eastAsia" w:ascii="宋体" w:hAnsi="宋体"/>
                <w:color w:val="000000"/>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宋体" w:hAnsi="宋体"/>
                <w:color w:val="000000"/>
                <w:szCs w:val="21"/>
              </w:rPr>
            </w:pPr>
            <w:r>
              <w:rPr>
                <w:rFonts w:hint="eastAsia" w:ascii="宋体" w:hAnsi="宋体"/>
                <w:color w:val="000000"/>
                <w:szCs w:val="21"/>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80" w:lineRule="exact"/>
              <w:rPr>
                <w:rFonts w:hint="eastAsia" w:ascii="宋体" w:hAnsi="宋体"/>
                <w:color w:val="000000"/>
                <w:szCs w:val="21"/>
              </w:rPr>
            </w:pPr>
            <w:r>
              <w:rPr>
                <w:rFonts w:hint="eastAsia" w:ascii="宋体" w:hAnsi="宋体"/>
                <w:color w:val="000000"/>
                <w:szCs w:val="21"/>
                <w:u w:val="single"/>
              </w:rPr>
              <w:t>（1）</w:t>
            </w:r>
            <w:r>
              <w:rPr>
                <w:rFonts w:hint="eastAsia" w:ascii="宋体" w:hAnsi="宋体"/>
                <w:color w:val="000000"/>
                <w:szCs w:val="21"/>
                <w:u w:val="single"/>
                <w:lang w:eastAsia="zh-CN"/>
              </w:rPr>
              <w:t>南宁市隆安县政府集中采购中心</w:t>
            </w:r>
            <w:r>
              <w:rPr>
                <w:rFonts w:hint="eastAsia" w:ascii="宋体" w:hAnsi="宋体"/>
                <w:color w:val="000000"/>
                <w:szCs w:val="21"/>
              </w:rPr>
              <w:t>；</w:t>
            </w:r>
          </w:p>
          <w:p>
            <w:pPr>
              <w:snapToGrid w:val="0"/>
              <w:spacing w:line="380" w:lineRule="exact"/>
              <w:rPr>
                <w:rFonts w:hint="eastAsia" w:ascii="宋体" w:hAnsi="宋体"/>
                <w:color w:val="000000"/>
                <w:szCs w:val="21"/>
              </w:rPr>
            </w:pPr>
            <w:r>
              <w:rPr>
                <w:rFonts w:hint="eastAsia" w:ascii="宋体" w:hAnsi="宋体"/>
                <w:color w:val="000000"/>
                <w:szCs w:val="21"/>
              </w:rPr>
              <w:t>联系电话：</w:t>
            </w:r>
            <w:r>
              <w:rPr>
                <w:rFonts w:hint="eastAsia" w:ascii="宋体" w:hAnsi="宋体"/>
                <w:color w:val="000000"/>
                <w:szCs w:val="21"/>
                <w:lang w:eastAsia="zh-CN"/>
              </w:rPr>
              <w:t>0771-6529585</w:t>
            </w:r>
            <w:r>
              <w:rPr>
                <w:rFonts w:hint="eastAsia" w:ascii="宋体" w:hAnsi="宋体"/>
                <w:color w:val="000000"/>
                <w:szCs w:val="21"/>
              </w:rPr>
              <w:t>，</w:t>
            </w:r>
          </w:p>
          <w:p>
            <w:pPr>
              <w:snapToGrid w:val="0"/>
              <w:spacing w:line="380" w:lineRule="exac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lang w:eastAsia="zh-CN"/>
              </w:rPr>
              <w:t>隆安县城厢镇城南路14号；</w:t>
            </w:r>
            <w:r>
              <w:rPr>
                <w:rFonts w:hint="eastAsia" w:ascii="宋体" w:hAnsi="宋体"/>
                <w:color w:val="000000"/>
                <w:szCs w:val="21"/>
              </w:rPr>
              <w:t xml:space="preserve"> </w:t>
            </w:r>
          </w:p>
          <w:p>
            <w:pPr>
              <w:snapToGrid w:val="0"/>
              <w:spacing w:line="380" w:lineRule="exact"/>
              <w:rPr>
                <w:rFonts w:hint="eastAsia" w:ascii="宋体" w:hAnsi="宋体"/>
                <w:color w:val="000000"/>
                <w:szCs w:val="21"/>
              </w:rPr>
            </w:pPr>
            <w:r>
              <w:rPr>
                <w:rFonts w:hint="eastAsia" w:ascii="宋体" w:hAnsi="宋体"/>
                <w:color w:val="000000"/>
                <w:szCs w:val="21"/>
                <w:u w:val="single"/>
              </w:rPr>
              <w:t>（2）</w:t>
            </w:r>
            <w:r>
              <w:rPr>
                <w:rFonts w:hint="eastAsia" w:ascii="宋体" w:hAnsi="宋体"/>
                <w:color w:val="000000"/>
                <w:szCs w:val="21"/>
                <w:u w:val="single"/>
                <w:lang w:eastAsia="zh-CN"/>
              </w:rPr>
              <w:t>李老师</w:t>
            </w:r>
            <w:r>
              <w:rPr>
                <w:rFonts w:hint="eastAsia" w:ascii="宋体" w:hAnsi="宋体"/>
                <w:color w:val="000000"/>
                <w:szCs w:val="21"/>
              </w:rPr>
              <w:t>；</w:t>
            </w:r>
          </w:p>
          <w:p>
            <w:pPr>
              <w:snapToGrid w:val="0"/>
              <w:spacing w:line="380" w:lineRule="exact"/>
              <w:rPr>
                <w:rFonts w:hint="eastAsia"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lang w:eastAsia="zh-CN"/>
              </w:rPr>
              <w:t>0771-6520126；</w:t>
            </w:r>
          </w:p>
          <w:p>
            <w:pPr>
              <w:snapToGrid w:val="0"/>
              <w:spacing w:line="380" w:lineRule="exact"/>
              <w:rPr>
                <w:rFonts w:hint="eastAsia" w:ascii="宋体" w:hAnsi="宋体" w:eastAsia="宋体"/>
                <w:color w:val="000000"/>
                <w:szCs w:val="21"/>
                <w:lang w:eastAsia="zh-CN"/>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eastAsia="zh-CN"/>
              </w:rPr>
              <w:t>南宁市隆安县城厢镇教育路151号</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宋体" w:hAnsi="宋体"/>
                <w:color w:val="000000"/>
                <w:szCs w:val="21"/>
              </w:rPr>
            </w:pPr>
            <w:r>
              <w:rPr>
                <w:rFonts w:hint="eastAsia" w:hAnsi="宋体"/>
                <w:color w:val="000000"/>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80" w:lineRule="exact"/>
              <w:rPr>
                <w:rFonts w:hint="eastAsia" w:ascii="宋体" w:hAnsi="宋体"/>
                <w:color w:val="000000"/>
                <w:szCs w:val="21"/>
              </w:rPr>
            </w:pPr>
            <w:r>
              <w:rPr>
                <w:rFonts w:hint="eastAsia" w:ascii="宋体" w:hAnsi="宋体" w:eastAsia="宋体" w:cs="宋体"/>
                <w:color w:val="000000"/>
              </w:rPr>
              <w:t>质疑期内每个工作日</w:t>
            </w:r>
            <w:r>
              <w:rPr>
                <w:rFonts w:hint="eastAsia" w:ascii="宋体" w:hAnsi="宋体" w:eastAsia="宋体" w:cs="宋体"/>
                <w:color w:val="000000"/>
                <w:u w:val="none"/>
                <w:lang w:val="en-US" w:eastAsia="zh-CN"/>
              </w:rPr>
              <w:t>9</w:t>
            </w:r>
            <w:r>
              <w:rPr>
                <w:rFonts w:hint="eastAsia" w:ascii="宋体" w:hAnsi="宋体" w:eastAsia="宋体" w:cs="宋体"/>
                <w:color w:val="000000"/>
              </w:rPr>
              <w:t>时</w:t>
            </w:r>
            <w:r>
              <w:rPr>
                <w:rFonts w:hint="eastAsia" w:ascii="宋体" w:hAnsi="宋体" w:eastAsia="宋体" w:cs="宋体"/>
                <w:color w:val="000000"/>
                <w:u w:val="none"/>
                <w:lang w:val="en-US" w:eastAsia="zh-CN"/>
              </w:rPr>
              <w:t>30</w:t>
            </w:r>
            <w:r>
              <w:rPr>
                <w:rFonts w:hint="eastAsia" w:ascii="宋体" w:hAnsi="宋体" w:eastAsia="宋体" w:cs="宋体"/>
                <w:color w:val="000000"/>
              </w:rPr>
              <w:t>分到</w:t>
            </w:r>
            <w:r>
              <w:rPr>
                <w:rFonts w:hint="eastAsia" w:ascii="宋体" w:hAnsi="宋体" w:eastAsia="宋体" w:cs="宋体"/>
                <w:color w:val="000000"/>
                <w:u w:val="none"/>
                <w:lang w:val="en-US" w:eastAsia="zh-CN"/>
              </w:rPr>
              <w:t>12</w:t>
            </w:r>
            <w:r>
              <w:rPr>
                <w:rFonts w:hint="eastAsia" w:ascii="宋体" w:hAnsi="宋体" w:eastAsia="宋体" w:cs="宋体"/>
                <w:color w:val="000000"/>
              </w:rPr>
              <w:t>时</w:t>
            </w:r>
            <w:r>
              <w:rPr>
                <w:rFonts w:hint="eastAsia" w:ascii="宋体" w:hAnsi="宋体" w:eastAsia="宋体" w:cs="宋体"/>
                <w:color w:val="000000"/>
                <w:u w:val="none"/>
                <w:lang w:val="en-US" w:eastAsia="zh-CN"/>
              </w:rPr>
              <w:t>00</w:t>
            </w:r>
            <w:r>
              <w:rPr>
                <w:rFonts w:hint="eastAsia" w:ascii="宋体" w:hAnsi="宋体" w:eastAsia="宋体" w:cs="宋体"/>
                <w:color w:val="000000"/>
              </w:rPr>
              <w:t>分，</w:t>
            </w:r>
            <w:r>
              <w:rPr>
                <w:rFonts w:hint="eastAsia" w:ascii="宋体" w:hAnsi="宋体" w:eastAsia="宋体" w:cs="宋体"/>
                <w:color w:val="000000"/>
                <w:u w:val="none"/>
                <w:lang w:val="en-US" w:eastAsia="zh-CN"/>
              </w:rPr>
              <w:t>13</w:t>
            </w:r>
            <w:r>
              <w:rPr>
                <w:rFonts w:hint="eastAsia" w:ascii="宋体" w:hAnsi="宋体" w:eastAsia="宋体" w:cs="宋体"/>
                <w:color w:val="000000"/>
              </w:rPr>
              <w:t>时</w:t>
            </w:r>
            <w:r>
              <w:rPr>
                <w:rFonts w:hint="eastAsia" w:ascii="宋体" w:hAnsi="宋体" w:eastAsia="宋体" w:cs="宋体"/>
                <w:color w:val="000000"/>
                <w:u w:val="none"/>
                <w:lang w:val="en-US" w:eastAsia="zh-CN"/>
              </w:rPr>
              <w:t>30</w:t>
            </w:r>
            <w:r>
              <w:rPr>
                <w:rFonts w:hint="eastAsia" w:ascii="宋体" w:hAnsi="宋体" w:eastAsia="宋体" w:cs="宋体"/>
                <w:color w:val="000000"/>
              </w:rPr>
              <w:t>分到</w:t>
            </w:r>
            <w:r>
              <w:rPr>
                <w:rFonts w:hint="eastAsia" w:ascii="宋体" w:hAnsi="宋体" w:eastAsia="宋体" w:cs="宋体"/>
                <w:color w:val="000000"/>
                <w:u w:val="none"/>
                <w:lang w:val="en-US" w:eastAsia="zh-CN"/>
              </w:rPr>
              <w:t>16</w:t>
            </w:r>
            <w:r>
              <w:rPr>
                <w:rFonts w:hint="eastAsia" w:ascii="宋体" w:hAnsi="宋体" w:eastAsia="宋体" w:cs="宋体"/>
                <w:color w:val="000000"/>
              </w:rPr>
              <w:t>时</w:t>
            </w:r>
            <w:r>
              <w:rPr>
                <w:rFonts w:hint="eastAsia" w:ascii="宋体" w:hAnsi="宋体" w:eastAsia="宋体" w:cs="宋体"/>
                <w:color w:val="000000"/>
                <w:u w:val="none"/>
                <w:lang w:val="en-US" w:eastAsia="zh-CN"/>
              </w:rPr>
              <w:t>30</w:t>
            </w:r>
            <w:r>
              <w:rPr>
                <w:rFonts w:hint="eastAsia" w:ascii="宋体" w:hAnsi="宋体" w:eastAsia="宋体" w:cs="宋体"/>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31.6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受理投诉方式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80" w:lineRule="exact"/>
              <w:jc w:val="left"/>
              <w:rPr>
                <w:rFonts w:hint="eastAsia" w:ascii="宋体" w:hAnsi="宋体" w:cs="宋体"/>
                <w:color w:val="000000"/>
              </w:rPr>
            </w:pPr>
            <w:r>
              <w:rPr>
                <w:rFonts w:hint="eastAsia" w:ascii="宋体" w:hAnsi="宋体" w:cs="宋体"/>
                <w:color w:val="000000"/>
              </w:rPr>
              <w:t>1、受理方式：纸质方式受理，投诉书正、副本（经过质疑的事项才可投诉）。</w:t>
            </w:r>
          </w:p>
          <w:p>
            <w:pPr>
              <w:snapToGrid w:val="0"/>
              <w:spacing w:line="380" w:lineRule="exact"/>
              <w:jc w:val="left"/>
              <w:rPr>
                <w:rFonts w:hint="eastAsia" w:ascii="宋体" w:hAnsi="宋体" w:cs="宋体"/>
                <w:color w:val="000000"/>
              </w:rPr>
            </w:pPr>
            <w:r>
              <w:rPr>
                <w:rFonts w:hint="eastAsia" w:ascii="宋体" w:hAnsi="宋体" w:cs="宋体"/>
                <w:color w:val="000000"/>
              </w:rPr>
              <w:t>2、邮寄地址：</w:t>
            </w:r>
          </w:p>
          <w:p>
            <w:pPr>
              <w:snapToGrid w:val="0"/>
              <w:spacing w:line="380" w:lineRule="exact"/>
              <w:jc w:val="left"/>
              <w:rPr>
                <w:rFonts w:hint="eastAsia" w:ascii="宋体" w:hAnsi="宋体" w:cs="宋体"/>
                <w:color w:val="000000"/>
              </w:rPr>
            </w:pPr>
            <w:r>
              <w:rPr>
                <w:rFonts w:hint="eastAsia" w:ascii="宋体" w:hAnsi="宋体" w:cs="宋体"/>
                <w:color w:val="000000"/>
              </w:rPr>
              <w:t xml:space="preserve">名称：隆安县财政局政府采购监督管理办公室  </w:t>
            </w:r>
          </w:p>
          <w:p>
            <w:pPr>
              <w:snapToGrid w:val="0"/>
              <w:spacing w:line="380" w:lineRule="exact"/>
              <w:jc w:val="left"/>
              <w:rPr>
                <w:rFonts w:hint="eastAsia" w:ascii="宋体" w:hAnsi="宋体" w:cs="宋体"/>
                <w:color w:val="000000"/>
              </w:rPr>
            </w:pPr>
            <w:r>
              <w:rPr>
                <w:rFonts w:hint="eastAsia" w:ascii="宋体" w:hAnsi="宋体" w:cs="宋体"/>
                <w:color w:val="000000"/>
              </w:rPr>
              <w:t>地址：隆安县城厢镇广场路8号</w:t>
            </w:r>
          </w:p>
          <w:p>
            <w:pPr>
              <w:snapToGrid w:val="0"/>
              <w:spacing w:line="380" w:lineRule="exact"/>
              <w:jc w:val="left"/>
              <w:rPr>
                <w:rFonts w:hint="eastAsia" w:hAnsi="宋体" w:cs="宋体"/>
                <w:sz w:val="21"/>
                <w:lang w:val="en-US" w:eastAsia="zh-CN"/>
              </w:rPr>
            </w:pPr>
            <w:r>
              <w:rPr>
                <w:rFonts w:hint="eastAsia" w:ascii="宋体" w:hAnsi="宋体" w:cs="宋体"/>
                <w:color w:val="000000"/>
              </w:rPr>
              <w:t>联系电话：0771-6531019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采购代理费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snapToGrid w:val="0"/>
              <w:spacing w:line="360" w:lineRule="auto"/>
              <w:rPr>
                <w:rFonts w:hint="eastAsia" w:hAnsi="宋体" w:cs="宋体"/>
                <w:sz w:val="21"/>
                <w:lang w:val="en-US" w:eastAsia="zh-CN"/>
              </w:rPr>
            </w:pPr>
            <w:r>
              <w:rPr>
                <w:rFonts w:hint="eastAsia" w:hAnsi="宋体" w:cs="宋体"/>
                <w:sz w:val="21"/>
                <w:lang w:val="en-US" w:eastAsia="zh-CN"/>
              </w:rPr>
              <w:t>1. 是否收取采购代理费：</w:t>
            </w:r>
          </w:p>
          <w:p>
            <w:pPr>
              <w:pStyle w:val="14"/>
              <w:snapToGrid w:val="0"/>
              <w:spacing w:line="360" w:lineRule="auto"/>
              <w:rPr>
                <w:rFonts w:hint="eastAsia" w:hAnsi="宋体" w:cs="宋体"/>
                <w:sz w:val="21"/>
                <w:lang w:val="en-US" w:eastAsia="zh-CN"/>
              </w:rPr>
            </w:pPr>
            <w:r>
              <w:rPr>
                <w:rFonts w:hint="eastAsia" w:hAnsi="宋体" w:cs="宋体"/>
                <w:sz w:val="21"/>
                <w:lang w:val="en-US" w:eastAsia="zh-CN"/>
              </w:rPr>
              <w:t xml:space="preserve">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34.1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hAnsi="宋体"/>
              </w:rPr>
              <w:t>解释</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snapToGrid w:val="0"/>
              <w:spacing w:line="360" w:lineRule="auto"/>
              <w:rPr>
                <w:rFonts w:hint="eastAsia" w:hAnsi="宋体"/>
                <w:b/>
                <w:sz w:val="21"/>
                <w:lang w:val="en-US" w:eastAsia="zh-CN"/>
              </w:rPr>
            </w:pPr>
            <w:r>
              <w:rPr>
                <w:rFonts w:hint="eastAsia" w:hAnsi="宋体"/>
                <w:b/>
                <w:sz w:val="21"/>
                <w:lang w:val="en-US" w:eastAsia="zh-CN"/>
              </w:rPr>
              <w:t>解释权：</w:t>
            </w:r>
            <w:r>
              <w:rPr>
                <w:rFonts w:hint="eastAsia" w:hAnsi="宋体"/>
                <w:sz w:val="21"/>
                <w:lang w:val="en-US" w:eastAsia="zh-CN"/>
              </w:rPr>
              <w:t>构成本谈判文件的各个组成文件应互为解释，互为说明；除谈判文件中有特别规定外，仅适用于竞标阶段的规定，按更正公告（澄清公告）、竞争性谈判公告、供应商须知、采购需求、</w:t>
            </w:r>
            <w:r>
              <w:rPr>
                <w:rFonts w:hint="eastAsia"/>
                <w:sz w:val="21"/>
                <w:lang w:val="en-US" w:eastAsia="zh-CN"/>
              </w:rPr>
              <w:t>评审程序、评审方法和评审标准</w:t>
            </w:r>
            <w:r>
              <w:rPr>
                <w:rFonts w:hint="eastAsia" w:hAnsi="宋体"/>
                <w:sz w:val="21"/>
                <w:lang w:val="en-US" w:eastAsia="zh-CN"/>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sz w:val="21"/>
                <w:lang w:val="en-US" w:eastAsia="zh-CN"/>
              </w:rPr>
              <w:t>由采购人或者采购代理机构负责解释。</w:t>
            </w:r>
          </w:p>
          <w:p>
            <w:pPr>
              <w:tabs>
                <w:tab w:val="left" w:pos="1080"/>
              </w:tabs>
              <w:spacing w:line="360" w:lineRule="auto"/>
              <w:rPr>
                <w:rFonts w:hint="eastAsia" w:ascii="宋体" w:hAnsi="宋体"/>
                <w:kern w:val="0"/>
                <w:szCs w:val="21"/>
              </w:rPr>
            </w:pPr>
            <w:r>
              <w:rPr>
                <w:rFonts w:hint="eastAsia" w:ascii="宋体" w:hAnsi="宋体"/>
                <w:b/>
                <w:kern w:val="0"/>
                <w:szCs w:val="21"/>
              </w:rPr>
              <w:t>法律责任：</w:t>
            </w:r>
          </w:p>
          <w:p>
            <w:pPr>
              <w:tabs>
                <w:tab w:val="left" w:pos="1080"/>
              </w:tabs>
              <w:spacing w:line="360" w:lineRule="auto"/>
              <w:rPr>
                <w:rFonts w:hint="eastAsia" w:ascii="宋体" w:hAnsi="宋体"/>
                <w:kern w:val="0"/>
                <w:szCs w:val="21"/>
              </w:rPr>
            </w:pPr>
            <w:r>
              <w:rPr>
                <w:rFonts w:hint="eastAsia" w:ascii="宋体" w:hAnsi="宋体"/>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auto"/>
              <w:rPr>
                <w:rFonts w:hint="eastAsia" w:ascii="宋体" w:hAnsi="宋体" w:cs="宋体"/>
                <w:color w:val="000000"/>
              </w:rPr>
            </w:pPr>
            <w:r>
              <w:rPr>
                <w:rFonts w:hint="eastAsia" w:ascii="宋体" w:hAnsi="宋体"/>
                <w:b/>
                <w:color w:val="FF0000"/>
                <w:szCs w:val="21"/>
              </w:rPr>
              <w:t>2.本项目采购代理机构应严格按照“</w:t>
            </w:r>
            <w:r>
              <w:rPr>
                <w:rFonts w:hint="eastAsia" w:ascii="宋体" w:hAnsi="宋体"/>
                <w:b/>
                <w:color w:val="FF0000"/>
                <w:szCs w:val="21"/>
                <w:lang w:eastAsia="zh-CN"/>
              </w:rPr>
              <w:t>广西政府采购云</w:t>
            </w:r>
            <w:r>
              <w:rPr>
                <w:rFonts w:hint="eastAsia" w:ascii="宋体" w:hAnsi="宋体"/>
                <w:b/>
                <w:color w:val="FF0000"/>
                <w:szCs w:val="21"/>
              </w:rPr>
              <w:t>”平台项目采购全流程电子化电子开评标规程执行项目采购活动，代理机构在“</w:t>
            </w:r>
            <w:r>
              <w:rPr>
                <w:rFonts w:hint="eastAsia" w:ascii="宋体" w:hAnsi="宋体"/>
                <w:b/>
                <w:color w:val="FF0000"/>
                <w:szCs w:val="21"/>
                <w:lang w:eastAsia="zh-CN"/>
              </w:rPr>
              <w:t>广西政府采购云</w:t>
            </w:r>
            <w:r>
              <w:rPr>
                <w:rFonts w:hint="eastAsia" w:ascii="宋体" w:hAnsi="宋体"/>
                <w:b/>
                <w:color w:val="FF0000"/>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34.2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snapToGrid w:val="0"/>
              <w:spacing w:line="360" w:lineRule="auto"/>
              <w:rPr>
                <w:rFonts w:hint="eastAsia" w:hAnsi="宋体" w:cs="宋体"/>
                <w:color w:val="0000FF"/>
                <w:sz w:val="21"/>
                <w:lang w:val="en-US" w:eastAsia="zh-CN"/>
              </w:rPr>
            </w:pPr>
            <w:r>
              <w:rPr>
                <w:rFonts w:hint="eastAsia" w:hAnsi="宋体" w:cs="宋体"/>
                <w:sz w:val="21"/>
                <w:lang w:val="en-US" w:eastAsia="zh-CN"/>
              </w:rPr>
              <w:t>1.本谈判文件中描述供应商的“公章”是指</w:t>
            </w:r>
            <w:r>
              <w:rPr>
                <w:rFonts w:hint="eastAsia" w:hAnsi="宋体" w:cs="宋体"/>
                <w:color w:val="0000FF"/>
                <w:sz w:val="21"/>
                <w:lang w:val="en-US" w:eastAsia="zh-CN"/>
              </w:rPr>
              <w:t>供应商通过指定电子化政府采购平台办理数字证书（CA认证）获得的以法定主体行为名称制作的电子印章。</w:t>
            </w:r>
          </w:p>
          <w:p>
            <w:pPr>
              <w:pStyle w:val="14"/>
              <w:snapToGrid w:val="0"/>
              <w:spacing w:line="360" w:lineRule="auto"/>
              <w:rPr>
                <w:rFonts w:hint="eastAsia" w:hAnsi="宋体" w:cs="宋体"/>
                <w:sz w:val="21"/>
                <w:lang w:val="en-US" w:eastAsia="zh-CN"/>
              </w:rPr>
            </w:pPr>
            <w:r>
              <w:rPr>
                <w:rFonts w:hint="eastAsia" w:hAnsi="宋体" w:cs="宋体"/>
                <w:sz w:val="21"/>
                <w:lang w:val="en-US" w:eastAsia="zh-CN"/>
              </w:rPr>
              <w:t>2.本谈判文件中描述供应商的“签字”是指</w:t>
            </w:r>
            <w:r>
              <w:rPr>
                <w:rFonts w:hint="eastAsia" w:hAnsi="宋体" w:cs="宋体"/>
                <w:color w:val="0000FF"/>
                <w:sz w:val="21"/>
                <w:lang w:val="en-US" w:eastAsia="zh-CN"/>
              </w:rPr>
              <w:t>供应商通过指定电子化政府采购平台办理数字证书（CA认证）获得的以供应商法定代表人或者委托代理人姓名制作的电子印章或手写签字</w:t>
            </w:r>
            <w:r>
              <w:rPr>
                <w:rFonts w:hint="eastAsia" w:hAnsi="宋体" w:cs="宋体"/>
                <w:sz w:val="21"/>
                <w:lang w:val="en-US" w:eastAsia="zh-CN"/>
              </w:rPr>
              <w:t>。</w:t>
            </w:r>
          </w:p>
          <w:p>
            <w:pPr>
              <w:pStyle w:val="14"/>
              <w:snapToGrid w:val="0"/>
              <w:spacing w:line="360" w:lineRule="auto"/>
              <w:rPr>
                <w:rFonts w:hint="eastAsia" w:hAnsi="宋体" w:cs="宋体"/>
                <w:sz w:val="21"/>
                <w:lang w:val="en-US" w:eastAsia="zh-CN"/>
              </w:rPr>
            </w:pPr>
            <w:r>
              <w:rPr>
                <w:rFonts w:hint="eastAsia" w:hAnsi="宋体" w:cs="宋体"/>
                <w:sz w:val="21"/>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4"/>
              <w:snapToGrid w:val="0"/>
              <w:spacing w:line="360" w:lineRule="auto"/>
              <w:rPr>
                <w:rFonts w:hint="eastAsia" w:hAnsi="宋体" w:cs="宋体"/>
                <w:sz w:val="21"/>
                <w:lang w:val="en-US" w:eastAsia="zh-CN"/>
              </w:rPr>
            </w:pPr>
            <w:r>
              <w:rPr>
                <w:rFonts w:hint="eastAsia" w:hAnsi="宋体" w:cs="宋体"/>
                <w:sz w:val="21"/>
                <w:lang w:val="en-US" w:eastAsia="zh-CN"/>
              </w:rPr>
              <w:t>4.自然人竞标的，谈判文件规定盖公章处由自然人摁手指指印。</w:t>
            </w:r>
          </w:p>
          <w:p>
            <w:pPr>
              <w:pStyle w:val="14"/>
              <w:snapToGrid w:val="0"/>
              <w:spacing w:line="360" w:lineRule="auto"/>
              <w:rPr>
                <w:rFonts w:hint="eastAsia" w:hAnsi="宋体" w:cs="宋体"/>
                <w:sz w:val="21"/>
                <w:lang w:val="en-US" w:eastAsia="zh-CN"/>
              </w:rPr>
            </w:pPr>
            <w:r>
              <w:rPr>
                <w:rFonts w:hint="eastAsia" w:hAnsi="宋体" w:cs="宋体"/>
                <w:sz w:val="21"/>
                <w:lang w:val="en-US" w:eastAsia="zh-CN"/>
              </w:rPr>
              <w:t>5.本谈判文件所称的“以上”“以下”“以内”“届满”，包括本数；所称的“不满”“超过”“以外”，不包括本数。</w:t>
            </w:r>
          </w:p>
        </w:tc>
      </w:tr>
    </w:tbl>
    <w:p>
      <w:pPr>
        <w:pStyle w:val="3"/>
        <w:spacing w:line="420" w:lineRule="exact"/>
        <w:jc w:val="center"/>
        <w:rPr>
          <w:rFonts w:hint="eastAsia" w:ascii="宋体" w:hAnsi="宋体" w:cs="宋体"/>
          <w:b w:val="0"/>
        </w:rPr>
      </w:pPr>
      <w:r>
        <w:rPr>
          <w:rFonts w:hint="eastAsia" w:ascii="宋体" w:hAnsi="宋体"/>
          <w:b w:val="0"/>
        </w:rPr>
        <w:br w:type="page"/>
      </w:r>
      <w:bookmarkStart w:id="12" w:name="_Toc22559"/>
      <w:r>
        <w:rPr>
          <w:rFonts w:hint="eastAsia" w:ascii="宋体" w:hAnsi="宋体"/>
          <w:b w:val="0"/>
        </w:rPr>
        <w:t>第二节 供应商须知正文</w:t>
      </w:r>
      <w:bookmarkEnd w:id="12"/>
    </w:p>
    <w:p>
      <w:pPr>
        <w:pStyle w:val="4"/>
        <w:spacing w:before="0" w:after="0" w:line="360" w:lineRule="auto"/>
        <w:ind w:firstLine="640" w:firstLineChars="200"/>
        <w:rPr>
          <w:rFonts w:hint="eastAsia" w:ascii="宋体" w:hAnsi="宋体"/>
          <w:b w:val="0"/>
        </w:rPr>
      </w:pPr>
      <w:bookmarkStart w:id="13" w:name="_Toc31554"/>
      <w:r>
        <w:rPr>
          <w:rFonts w:hint="eastAsia" w:ascii="宋体" w:hAnsi="宋体"/>
          <w:b w:val="0"/>
        </w:rPr>
        <w:t>一、总则</w:t>
      </w:r>
      <w:bookmarkEnd w:id="13"/>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2.定义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2.1“采购人”是指依法进行采购的国家机关、事业单位、团体组织。</w:t>
      </w:r>
    </w:p>
    <w:p>
      <w:pPr>
        <w:spacing w:line="360" w:lineRule="auto"/>
        <w:ind w:firstLine="420" w:firstLineChars="200"/>
        <w:rPr>
          <w:rFonts w:hint="eastAsia" w:ascii="宋体" w:hAnsi="宋体"/>
          <w:b/>
          <w:color w:val="FF0000"/>
          <w:szCs w:val="21"/>
        </w:rPr>
      </w:pPr>
      <w:r>
        <w:rPr>
          <w:rFonts w:hint="eastAsia" w:ascii="宋体" w:hAnsi="宋体" w:cs="宋体"/>
          <w:color w:val="000000"/>
          <w:szCs w:val="21"/>
        </w:rPr>
        <w:t>2.2“采购代理机构”是指政府采购集中采购机构和集中采购机构以外的采购代理机构。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2.4“货物”是指各种形态和种类的物品，包括原材料、燃料、设备、产品等。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2.8“响应文件”</w:t>
      </w:r>
      <w:r>
        <w:rPr>
          <w:rFonts w:hint="eastAsia" w:ascii="宋体" w:hAnsi="宋体" w:cs="宋体"/>
          <w:color w:val="000000"/>
          <w:spacing w:val="-6"/>
          <w:szCs w:val="21"/>
        </w:rPr>
        <w:t>是指：供应商根据本文件要求，编制包含报价、技术和货物等所有内容的文件。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2.12“允许负偏离的条款”是指采购需求中的不属于“实质性要求”的条款。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2.13“首次报价”是指供应商提交的首次响应文件中的竞标报价。</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供应商的资格条件详见“供应商须知前附表”。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4.谈判费用</w:t>
      </w:r>
    </w:p>
    <w:p>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pPr>
        <w:spacing w:line="360" w:lineRule="auto"/>
        <w:ind w:firstLine="420" w:firstLineChars="200"/>
        <w:rPr>
          <w:rFonts w:hint="eastAsia" w:ascii="宋体" w:hAnsi="宋体" w:cs="宋体"/>
          <w:szCs w:val="21"/>
        </w:rPr>
      </w:pPr>
      <w:r>
        <w:rPr>
          <w:rFonts w:hint="eastAsia" w:ascii="宋体" w:hAnsi="宋体" w:cs="宋体"/>
          <w:szCs w:val="21"/>
        </w:rPr>
        <w:t>6.2</w:t>
      </w:r>
      <w:r>
        <w:rPr>
          <w:rFonts w:hint="eastAsia" w:ascii="宋体" w:hAnsi="宋体"/>
          <w:bCs/>
          <w:szCs w:val="21"/>
        </w:rPr>
        <w:t>根据《政府采购促进中小企业发展</w:t>
      </w:r>
      <w:r>
        <w:rPr>
          <w:rFonts w:hint="eastAsia"/>
        </w:rPr>
        <w:t>管理</w:t>
      </w:r>
      <w:r>
        <w:rPr>
          <w:rFonts w:hint="eastAsia" w:ascii="宋体" w:hAnsi="宋体"/>
          <w:bCs/>
          <w:szCs w:val="21"/>
        </w:rPr>
        <w:t>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7.特别说明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7.4在政府采购活动中，采购人员及相关人员与供应商有下列利害关系之一的，应当回避：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（1）参加采购活动前3年内与供应商存在劳动关系；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（2）参加采购活动前3年内担任供应商的董事、监事；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（3）参加采购活动前3年内是供应商的控股股东或者实际控制人；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（5）与供应商有其他可能影响政府采购活动公平、公正进行的关系。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7.5有下列情形之一的，响应文件将被视为无效：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（1）不同供应商的响应文件由同一单位或者个人编制；或者不同供应商报名的IP地址一致的；或者编制响应文件硬件设备CPU编号、硬盘编号、网卡地址一致的情况。</w:t>
      </w:r>
      <w:r>
        <w:rPr>
          <w:rFonts w:hint="eastAsia" w:hAnsi="宋体"/>
          <w:b/>
          <w:color w:val="000000"/>
        </w:rPr>
        <w:t>（供应商IP地址、硬件设备</w:t>
      </w:r>
      <w:r>
        <w:rPr>
          <w:rFonts w:hAnsi="宋体"/>
          <w:b/>
          <w:color w:val="000000"/>
        </w:rPr>
        <w:t>CPU</w:t>
      </w:r>
      <w:r>
        <w:rPr>
          <w:rFonts w:hint="eastAsia" w:hAnsi="宋体"/>
          <w:b/>
          <w:color w:val="000000"/>
        </w:rPr>
        <w:t>编号、硬盘编号、网卡地址等数据相似异常以广西政府采购云平台解密文件后信息提示为准）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（2）不同供应商委托同一单位或者个人办理竞标事宜；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（3）不同的供应商的响应文件载明的项目管理员为同一个人；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（4）不同供应商的响应文件异常一致或者报价呈规律性差异；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（5）不同供应商的响应文件相互混装；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（6）不同供应商的竞标保证金从同一单位或者个人账户转出。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7.6供应商有下列情形之一的，属于恶意串通行为，将报同级监督管理部门：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（2）供应商按照采购人或者采购代理机构的授意撤换、修改响应文件；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pPr>
        <w:spacing w:line="360" w:lineRule="auto"/>
        <w:ind w:firstLine="420" w:firstLineChars="200"/>
        <w:rPr>
          <w:rFonts w:hint="eastAsia"/>
        </w:rPr>
      </w:pPr>
      <w:r>
        <w:rPr>
          <w:rFonts w:hint="eastAsia"/>
        </w:rPr>
        <w:t>（</w:t>
      </w:r>
      <w:r>
        <w:t>7</w:t>
      </w:r>
      <w:r>
        <w:rPr>
          <w:rFonts w:hint="eastAsia"/>
        </w:rPr>
        <w:t>）供应商与采购人或者采购代理机构之间、供应商相互之间，为谋求特定供应商成交或者排斥其他供应商的其他串通行为。</w:t>
      </w:r>
    </w:p>
    <w:p>
      <w:pPr>
        <w:pStyle w:val="4"/>
        <w:spacing w:before="0" w:after="0" w:line="360" w:lineRule="auto"/>
        <w:ind w:firstLine="640" w:firstLineChars="200"/>
        <w:rPr>
          <w:rFonts w:ascii="宋体" w:hAnsi="宋体"/>
          <w:b w:val="0"/>
          <w:bCs w:val="0"/>
        </w:rPr>
      </w:pPr>
      <w:bookmarkStart w:id="14" w:name="_Toc24069"/>
      <w:r>
        <w:rPr>
          <w:rFonts w:hint="eastAsia" w:ascii="宋体" w:hAnsi="宋体"/>
          <w:b w:val="0"/>
          <w:bCs w:val="0"/>
        </w:rPr>
        <w:t>二、谈判文件</w:t>
      </w:r>
      <w:bookmarkEnd w:id="14"/>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8.谈判文件的构成</w:t>
      </w:r>
    </w:p>
    <w:p>
      <w:pPr>
        <w:spacing w:line="360" w:lineRule="auto"/>
        <w:ind w:firstLine="420" w:firstLineChars="200"/>
        <w:jc w:val="left"/>
        <w:rPr>
          <w:rFonts w:hint="eastAsia" w:ascii="宋体" w:hAnsi="宋体"/>
          <w:szCs w:val="21"/>
        </w:rPr>
      </w:pPr>
      <w:r>
        <w:rPr>
          <w:rFonts w:hint="eastAsia" w:ascii="宋体" w:hAnsi="宋体"/>
          <w:szCs w:val="21"/>
        </w:rPr>
        <w:t>第一章 竞争性谈判公告；</w:t>
      </w:r>
    </w:p>
    <w:p>
      <w:pPr>
        <w:spacing w:line="360" w:lineRule="auto"/>
        <w:ind w:firstLine="420" w:firstLineChars="200"/>
        <w:jc w:val="left"/>
        <w:rPr>
          <w:rFonts w:hint="eastAsia" w:ascii="宋体" w:hAnsi="宋体"/>
          <w:szCs w:val="21"/>
        </w:rPr>
      </w:pPr>
      <w:r>
        <w:rPr>
          <w:rFonts w:hint="eastAsia" w:ascii="宋体" w:hAnsi="宋体"/>
          <w:szCs w:val="21"/>
        </w:rPr>
        <w:t>第二章 采购需求；</w:t>
      </w:r>
    </w:p>
    <w:p>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pPr>
        <w:spacing w:line="360" w:lineRule="auto"/>
        <w:ind w:firstLine="420" w:firstLineChars="200"/>
        <w:jc w:val="left"/>
        <w:rPr>
          <w:rFonts w:hint="eastAsia" w:ascii="宋体" w:hAnsi="宋体"/>
          <w:szCs w:val="21"/>
        </w:rPr>
      </w:pPr>
      <w:r>
        <w:rPr>
          <w:rFonts w:hint="eastAsia" w:ascii="宋体" w:hAnsi="宋体"/>
          <w:szCs w:val="21"/>
        </w:rPr>
        <w:t>第四章 评审程序、评审方法和成交标准；</w:t>
      </w:r>
    </w:p>
    <w:p>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pPr>
        <w:spacing w:line="360" w:lineRule="auto"/>
        <w:ind w:firstLine="420" w:firstLineChars="200"/>
        <w:jc w:val="left"/>
        <w:rPr>
          <w:rFonts w:hint="eastAsia" w:ascii="宋体" w:hAnsi="宋体"/>
          <w:szCs w:val="21"/>
        </w:rPr>
      </w:pPr>
      <w:r>
        <w:rPr>
          <w:rFonts w:hint="eastAsia" w:ascii="宋体" w:hAnsi="宋体"/>
          <w:szCs w:val="21"/>
        </w:rPr>
        <w:t>第六章 合同文本；</w:t>
      </w:r>
    </w:p>
    <w:p>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10.谈判文件的澄清和修改</w:t>
      </w:r>
    </w:p>
    <w:p>
      <w:pPr>
        <w:spacing w:line="360" w:lineRule="auto"/>
        <w:ind w:firstLine="420" w:firstLineChars="200"/>
        <w:rPr>
          <w:rFonts w:hint="eastAsia" w:ascii="宋体" w:hAnsi="宋体"/>
          <w:szCs w:val="21"/>
        </w:rPr>
      </w:pPr>
      <w:r>
        <w:rPr>
          <w:rFonts w:hint="eastAsia" w:ascii="宋体" w:hAnsi="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w:t>
      </w:r>
      <w:r>
        <w:rPr>
          <w:rFonts w:hint="eastAsia" w:ascii="宋体" w:hAnsi="宋体"/>
          <w:szCs w:val="21"/>
          <w:highlight w:val="yellow"/>
        </w:rPr>
        <w:t>日3个工作日</w:t>
      </w:r>
      <w:r>
        <w:rPr>
          <w:rFonts w:hint="eastAsia" w:ascii="宋体" w:hAnsi="宋体"/>
          <w:szCs w:val="21"/>
        </w:rPr>
        <w:t>前，以书面形式（目前为网上公告和系统短信等形式）通知所有获取谈判文件的供应商，不足</w:t>
      </w:r>
      <w:r>
        <w:rPr>
          <w:rFonts w:hint="eastAsia" w:ascii="宋体" w:hAnsi="宋体"/>
          <w:szCs w:val="21"/>
          <w:highlight w:val="yellow"/>
        </w:rPr>
        <w:t>3个工作日</w:t>
      </w:r>
      <w:r>
        <w:rPr>
          <w:rFonts w:hint="eastAsia" w:ascii="宋体" w:hAnsi="宋体"/>
          <w:szCs w:val="21"/>
        </w:rPr>
        <w:t>的，应当顺延提交首次响应文件截止之日。</w:t>
      </w:r>
    </w:p>
    <w:p>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响应文件未按谈判文件的澄清、修改的内容编制，又不符合实质性要求的，其响应文件作无效处理。</w:t>
      </w:r>
    </w:p>
    <w:p>
      <w:pPr>
        <w:pStyle w:val="4"/>
        <w:spacing w:before="0" w:after="0" w:line="360" w:lineRule="auto"/>
        <w:ind w:firstLine="640" w:firstLineChars="200"/>
        <w:rPr>
          <w:rFonts w:hint="eastAsia" w:ascii="宋体" w:hAnsi="宋体"/>
          <w:b w:val="0"/>
          <w:bCs w:val="0"/>
        </w:rPr>
      </w:pPr>
      <w:bookmarkStart w:id="15" w:name="_Toc19691"/>
      <w:r>
        <w:rPr>
          <w:rFonts w:hint="eastAsia" w:ascii="宋体" w:hAnsi="宋体"/>
          <w:b w:val="0"/>
          <w:bCs w:val="0"/>
        </w:rPr>
        <w:t>三、响应文件的编制</w:t>
      </w:r>
      <w:bookmarkEnd w:id="15"/>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12.2响应文件电子版：详见须知前附表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left="420" w:left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szCs w:val="21"/>
        </w:rPr>
      </w:pPr>
      <w:r>
        <w:rPr>
          <w:rFonts w:hint="eastAsia" w:ascii="宋体" w:hAnsi="宋体" w:cs="宋体"/>
          <w:szCs w:val="21"/>
        </w:rPr>
        <w:t>15.3.3响应报价（包含首次报价、最后报价）超过分项采购预算金额或者最高限价的，其响应文件将作无效处理。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17.谈判保证金</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szCs w:val="21"/>
        </w:rPr>
      </w:pPr>
      <w:r>
        <w:rPr>
          <w:rFonts w:hint="eastAsia" w:ascii="宋体" w:hAnsi="宋体" w:cs="宋体"/>
          <w:szCs w:val="21"/>
        </w:rPr>
        <w:t>18.3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r>
        <w:rPr>
          <w:rFonts w:hint="eastAsia" w:ascii="宋体" w:hAnsi="宋体" w:cs="宋体"/>
          <w:szCs w:val="21"/>
        </w:rPr>
        <w:t>，否则其响应文件按无效响应处理。骑缝盖公章不视为在规定位置盖章。</w:t>
      </w:r>
    </w:p>
    <w:p>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19.1供应商进行电子交易应安装客户端软件—“广西政府采购云电子交易客户端”，并按照谈判文件和电子交易平台的要求编制并加密响应文件。供应商未按规定加密的响应文件，电子交易平台将拒收并提示。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19.2使用“广西政府采购云电子交易客户端”需要提前申领CA数字证书，申领流程见该项目采购公告附件。</w:t>
      </w:r>
    </w:p>
    <w:p>
      <w:pPr>
        <w:pStyle w:val="14"/>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pPr>
        <w:pStyle w:val="27"/>
        <w:spacing w:before="0"/>
        <w:ind w:firstLine="420"/>
        <w:rPr>
          <w:rFonts w:hint="eastAsia" w:ascii="宋体" w:hAnsi="宋体" w:cs="仿宋_GB2312"/>
          <w:sz w:val="21"/>
          <w:szCs w:val="21"/>
        </w:rPr>
      </w:pPr>
      <w:r>
        <w:rPr>
          <w:rFonts w:hint="eastAsia" w:ascii="宋体" w:hAnsi="宋体" w:cs="仿宋_GB2312"/>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22. 首次响应文件的退回</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pPr>
        <w:spacing w:line="360" w:lineRule="auto"/>
        <w:ind w:firstLine="420" w:firstLineChars="200"/>
        <w:rPr>
          <w:rFonts w:hint="eastAsia" w:ascii="宋体" w:hAnsi="宋体"/>
          <w:szCs w:val="21"/>
        </w:rPr>
      </w:pPr>
      <w:r>
        <w:rPr>
          <w:rFonts w:hint="eastAsia" w:ascii="宋体" w:hAnsi="宋体" w:cs="宋体"/>
          <w:szCs w:val="21"/>
        </w:rPr>
        <w:t>本项目不收取谈判保证金，供应商在首次响应文件提交截止时间后可向采购人、采购代理机构书面申请撤回响应文件。</w:t>
      </w:r>
    </w:p>
    <w:p>
      <w:pPr>
        <w:pStyle w:val="4"/>
        <w:spacing w:before="0" w:after="0" w:line="360" w:lineRule="auto"/>
        <w:ind w:firstLine="640" w:firstLineChars="200"/>
        <w:rPr>
          <w:rFonts w:hint="eastAsia" w:ascii="宋体" w:hAnsi="宋体"/>
          <w:b w:val="0"/>
          <w:bCs w:val="0"/>
        </w:rPr>
      </w:pPr>
      <w:bookmarkStart w:id="16" w:name="_Toc1948"/>
      <w:r>
        <w:rPr>
          <w:rFonts w:hint="eastAsia" w:ascii="宋体" w:hAnsi="宋体"/>
          <w:b w:val="0"/>
          <w:bCs w:val="0"/>
        </w:rPr>
        <w:t>四、评审及谈判</w:t>
      </w:r>
      <w:bookmarkEnd w:id="16"/>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pPr>
        <w:spacing w:line="360" w:lineRule="auto"/>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pPr>
        <w:spacing w:line="360" w:lineRule="auto"/>
        <w:ind w:firstLine="420" w:firstLineChars="200"/>
        <w:rPr>
          <w:rFonts w:hint="eastAsia" w:ascii="宋体" w:hAnsi="宋体" w:cs="宋体"/>
          <w:szCs w:val="21"/>
        </w:rPr>
      </w:pPr>
      <w:r>
        <w:rPr>
          <w:rFonts w:hint="eastAsia" w:ascii="宋体" w:hAnsi="宋体" w:cs="宋体"/>
          <w:szCs w:val="21"/>
        </w:rPr>
        <w:t>25.1首次响应文件由谈判小组或者采购代理机构在“供应商须知前附表”规定的时间开启。</w:t>
      </w:r>
    </w:p>
    <w:p>
      <w:pPr>
        <w:pStyle w:val="14"/>
        <w:spacing w:line="360" w:lineRule="auto"/>
        <w:ind w:firstLine="400" w:firstLineChars="200"/>
        <w:rPr>
          <w:rFonts w:hint="eastAsia" w:hAnsi="宋体"/>
          <w:bCs/>
        </w:rPr>
      </w:pPr>
      <w:r>
        <w:rPr>
          <w:rFonts w:hint="eastAsia" w:hAnsi="宋体" w:cs="宋体"/>
        </w:rPr>
        <w:t xml:space="preserve">25.2 </w:t>
      </w:r>
      <w:r>
        <w:rPr>
          <w:rFonts w:hint="eastAsia" w:hAnsi="宋体"/>
          <w:bCs/>
        </w:rPr>
        <w:t>响应文件解密</w:t>
      </w:r>
    </w:p>
    <w:p>
      <w:pPr>
        <w:pStyle w:val="14"/>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w:t>
      </w:r>
      <w:r>
        <w:rPr>
          <w:rFonts w:hint="eastAsia" w:hAnsi="宋体"/>
          <w:b/>
          <w:sz w:val="21"/>
          <w:lang w:eastAsia="zh-CN"/>
        </w:rPr>
        <w:t>广西政府采购云</w:t>
      </w:r>
      <w:r>
        <w:rPr>
          <w:rFonts w:hint="eastAsia" w:hAnsi="宋体"/>
          <w:b/>
          <w:sz w:val="21"/>
        </w:rPr>
        <w:t>”平台电子开标大厅签到并在发起解密指令之时起30分钟内完成对电子响应文件在线解密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pPr>
        <w:pStyle w:val="14"/>
        <w:spacing w:line="360" w:lineRule="auto"/>
        <w:ind w:firstLine="420" w:firstLineChars="200"/>
        <w:rPr>
          <w:rFonts w:hint="eastAsia" w:hAnsi="宋体"/>
          <w:sz w:val="21"/>
        </w:rPr>
      </w:pPr>
      <w:r>
        <w:rPr>
          <w:rFonts w:hint="eastAsia" w:hAnsi="宋体"/>
          <w:sz w:val="21"/>
        </w:rPr>
        <w:t>如</w:t>
      </w:r>
      <w:r>
        <w:rPr>
          <w:rFonts w:hint="eastAsia" w:hAnsi="宋体"/>
          <w:bCs/>
          <w:sz w:val="21"/>
        </w:rPr>
        <w:t>供应商成功解密响应文件，但未在“</w:t>
      </w:r>
      <w:r>
        <w:rPr>
          <w:rFonts w:hint="eastAsia" w:hAnsi="宋体"/>
          <w:bCs/>
          <w:sz w:val="21"/>
          <w:lang w:eastAsia="zh-CN"/>
        </w:rPr>
        <w:t>广西政府采购云</w:t>
      </w:r>
      <w:r>
        <w:rPr>
          <w:rFonts w:hint="eastAsia" w:hAnsi="宋体"/>
          <w:bCs/>
          <w:sz w:val="21"/>
        </w:rPr>
        <w:t>”电子开标大厅参加谈判的，视同认可谈判过程和结果，</w:t>
      </w:r>
      <w:r>
        <w:rPr>
          <w:rFonts w:hint="eastAsia" w:hAnsi="宋体"/>
          <w:sz w:val="21"/>
        </w:rPr>
        <w:t>由此产生的后果由供应商自行负责。 参与谈判的供应商不足3家的，不得谈判。</w:t>
      </w:r>
    </w:p>
    <w:p>
      <w:pPr>
        <w:spacing w:line="360" w:lineRule="auto"/>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pPr>
        <w:spacing w:line="360" w:lineRule="auto"/>
        <w:ind w:firstLine="420" w:firstLineChars="200"/>
        <w:rPr>
          <w:rFonts w:hint="eastAsia"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pPr>
        <w:spacing w:line="360" w:lineRule="auto"/>
        <w:ind w:firstLine="420" w:firstLineChars="200"/>
        <w:rPr>
          <w:rFonts w:hint="eastAsia" w:ascii="宋体" w:hAnsi="宋体"/>
          <w:szCs w:val="21"/>
        </w:rPr>
      </w:pPr>
      <w:r>
        <w:rPr>
          <w:rFonts w:hint="eastAsia" w:ascii="宋体" w:hAnsi="宋体"/>
          <w:szCs w:val="21"/>
        </w:rPr>
        <w:t>26.2 采购需求负偏离要求及谈判顺序详见 “供应商须知前附表”。</w:t>
      </w:r>
    </w:p>
    <w:p>
      <w:pPr>
        <w:spacing w:line="360" w:lineRule="auto"/>
        <w:ind w:firstLine="420" w:firstLineChars="200"/>
        <w:rPr>
          <w:rFonts w:hint="eastAsia" w:hAnsi="宋体"/>
          <w:color w:val="000000"/>
        </w:rPr>
      </w:pPr>
      <w:r>
        <w:rPr>
          <w:rFonts w:hAnsi="宋体"/>
        </w:rPr>
        <w:t>26.3</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pPr>
        <w:spacing w:line="360" w:lineRule="auto"/>
        <w:ind w:firstLine="420" w:firstLineChars="200"/>
        <w:rPr>
          <w:rFonts w:hAnsi="宋体"/>
          <w:color w:val="000000"/>
        </w:rPr>
      </w:pPr>
      <w:r>
        <w:rPr>
          <w:rFonts w:hAnsi="宋体"/>
        </w:rPr>
        <w:t>26.4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4"/>
        <w:spacing w:before="0" w:after="0" w:line="360" w:lineRule="auto"/>
        <w:ind w:firstLine="640" w:firstLineChars="200"/>
        <w:rPr>
          <w:rFonts w:ascii="宋体" w:hAnsi="宋体"/>
          <w:b w:val="0"/>
          <w:bCs w:val="0"/>
        </w:rPr>
      </w:pPr>
      <w:bookmarkStart w:id="17" w:name="_Toc6796"/>
      <w:r>
        <w:rPr>
          <w:rFonts w:hint="eastAsia" w:ascii="宋体" w:hAnsi="宋体"/>
          <w:b w:val="0"/>
          <w:bCs w:val="0"/>
        </w:rPr>
        <w:t>五、成交及合同</w:t>
      </w:r>
      <w:bookmarkEnd w:id="17"/>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szCs w:val="21"/>
        </w:rPr>
      </w:pPr>
      <w:r>
        <w:rPr>
          <w:rFonts w:hint="eastAsia" w:ascii="宋体" w:hAnsi="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pPr>
        <w:pStyle w:val="27"/>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，按照谈判文件确定的合同文本以及采购标的、货物技术、采购金额、采购数量、技术和货物要求等事项签订政府采购合同。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szCs w:val="21"/>
        </w:rPr>
      </w:pPr>
      <w:r>
        <w:rPr>
          <w:rFonts w:hint="eastAsia" w:ascii="宋体" w:hAnsi="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szCs w:val="21"/>
        </w:rPr>
      </w:pPr>
      <w:r>
        <w:rPr>
          <w:rFonts w:hint="eastAsia" w:ascii="宋体" w:hAnsi="宋体"/>
          <w:szCs w:val="21"/>
        </w:rPr>
        <w:t>29.3成交供应商拒绝签订政府采购合同的，</w:t>
      </w:r>
      <w:r>
        <w:rPr>
          <w:rFonts w:hint="eastAsia" w:ascii="宋体" w:hAnsi="宋体" w:cs="宋体"/>
          <w:szCs w:val="21"/>
        </w:rPr>
        <w:t>采购人可以按照评审报告推荐的成交候选人名单排序，确定下一候选人为成交供应商</w:t>
      </w:r>
      <w:r>
        <w:rPr>
          <w:rFonts w:hint="eastAsia" w:ascii="宋体" w:hAnsi="宋体"/>
          <w:szCs w:val="21"/>
        </w:rPr>
        <w:t>，也可以重新开展采购活动。拒绝签订政府采购合同的成交供应商不得参加对该项目重新开展的采购活动。</w:t>
      </w:r>
    </w:p>
    <w:p>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pPr>
        <w:pStyle w:val="27"/>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谈判</w:t>
      </w:r>
      <w:r>
        <w:rPr>
          <w:rFonts w:hint="eastAsia" w:ascii="宋体" w:hAnsi="宋体" w:cs="仿宋_GB2312"/>
          <w:sz w:val="21"/>
          <w:szCs w:val="21"/>
        </w:rPr>
        <w:t>文件、响应文件等内容通过政府采购电子交易平台在线签订，自动备案，在线签订须携带的材料见“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 询问、质疑和投诉</w:t>
      </w:r>
    </w:p>
    <w:p>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b/>
          <w:color w:val="000000"/>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）潜在供应商依法获取采购文件后，认为采购文件使自己的权益受到损害的，应当在竞争性谈判采购文件公告期限届满之日起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hint="eastAsia" w:ascii="宋体" w:hAnsi="宋体" w:cs="宋体"/>
        </w:rPr>
      </w:pPr>
      <w:r>
        <w:rPr>
          <w:rFonts w:hint="eastAsia" w:ascii="宋体" w:hAnsi="宋体" w:cs="宋体"/>
        </w:rPr>
        <w:t>（2）质疑项目的名称、编号；</w:t>
      </w:r>
    </w:p>
    <w:p>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hint="eastAsia" w:ascii="宋体" w:hAnsi="宋体" w:cs="宋体"/>
        </w:rPr>
      </w:pPr>
      <w:r>
        <w:rPr>
          <w:rFonts w:hint="eastAsia" w:ascii="宋体" w:hAnsi="宋体" w:cs="宋体"/>
        </w:rPr>
        <w:t>（4）事实依据；</w:t>
      </w:r>
    </w:p>
    <w:p>
      <w:pPr>
        <w:spacing w:line="360" w:lineRule="auto"/>
        <w:ind w:firstLine="420" w:firstLineChars="200"/>
        <w:rPr>
          <w:rFonts w:hint="eastAsia" w:ascii="宋体" w:hAnsi="宋体" w:cs="宋体"/>
        </w:rPr>
      </w:pPr>
      <w:r>
        <w:rPr>
          <w:rFonts w:hint="eastAsia" w:ascii="宋体" w:hAnsi="宋体" w:cs="宋体"/>
        </w:rPr>
        <w:t>（5）必要的法律依据；</w:t>
      </w:r>
    </w:p>
    <w:p>
      <w:pPr>
        <w:spacing w:line="360" w:lineRule="auto"/>
        <w:ind w:firstLine="420" w:firstLineChars="200"/>
        <w:rPr>
          <w:rFonts w:hint="eastAsia" w:ascii="宋体" w:hAnsi="宋体" w:cs="宋体"/>
        </w:rPr>
      </w:pPr>
      <w:r>
        <w:rPr>
          <w:rFonts w:hint="eastAsia" w:ascii="宋体" w:hAnsi="宋体" w:cs="宋体"/>
        </w:rPr>
        <w:t>（6）提出质疑的日期。</w:t>
      </w:r>
    </w:p>
    <w:p>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4"/>
        <w:spacing w:before="0" w:after="0" w:line="360" w:lineRule="auto"/>
        <w:ind w:firstLine="643" w:firstLineChars="200"/>
        <w:rPr>
          <w:rFonts w:hint="eastAsia" w:ascii="宋体" w:hAnsi="宋体"/>
          <w:b w:val="0"/>
        </w:rPr>
      </w:pPr>
      <w:bookmarkStart w:id="18" w:name="_Toc19749"/>
      <w:r>
        <w:rPr>
          <w:rFonts w:hint="eastAsia" w:ascii="宋体" w:hAnsi="宋体"/>
        </w:rPr>
        <w:t>六</w:t>
      </w:r>
      <w:r>
        <w:rPr>
          <w:rFonts w:hint="eastAsia" w:ascii="宋体" w:hAnsi="宋体"/>
          <w:b w:val="0"/>
        </w:rPr>
        <w:t>、验收</w:t>
      </w:r>
      <w:bookmarkEnd w:id="18"/>
    </w:p>
    <w:p>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4"/>
        <w:spacing w:before="0" w:after="0" w:line="360" w:lineRule="auto"/>
        <w:ind w:firstLine="640" w:firstLineChars="200"/>
        <w:rPr>
          <w:rFonts w:hint="eastAsia" w:ascii="宋体" w:hAnsi="宋体"/>
          <w:b w:val="0"/>
          <w:bCs w:val="0"/>
        </w:rPr>
      </w:pPr>
      <w:bookmarkStart w:id="19" w:name="_Toc5584"/>
      <w:r>
        <w:rPr>
          <w:rFonts w:hint="eastAsia" w:ascii="宋体" w:hAnsi="宋体"/>
          <w:b w:val="0"/>
          <w:bCs w:val="0"/>
        </w:rPr>
        <w:t>七、其他事项</w:t>
      </w:r>
      <w:bookmarkEnd w:id="19"/>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pPr>
        <w:pStyle w:val="14"/>
        <w:spacing w:line="360" w:lineRule="auto"/>
        <w:ind w:firstLine="420" w:firstLineChars="200"/>
        <w:rPr>
          <w:rFonts w:hint="eastAsia" w:hAnsi="宋体"/>
          <w:color w:val="000000"/>
          <w:sz w:val="21"/>
        </w:rPr>
      </w:pPr>
      <w:r>
        <w:rPr>
          <w:rFonts w:hint="eastAsia" w:hAnsi="宋体"/>
          <w:color w:val="000000"/>
          <w:sz w:val="21"/>
        </w:rPr>
        <w:t>34.1</w:t>
      </w:r>
      <w:r>
        <w:rPr>
          <w:rFonts w:hint="eastAsia" w:hAnsi="宋体" w:cs="宋体"/>
          <w:color w:val="000000"/>
          <w:sz w:val="21"/>
        </w:rPr>
        <w:t>本谈判文件解释规则详见</w:t>
      </w:r>
      <w:r>
        <w:rPr>
          <w:rFonts w:hint="eastAsia" w:hAnsi="宋体"/>
          <w:color w:val="000000"/>
          <w:sz w:val="21"/>
        </w:rPr>
        <w:t>“供应商须知前附表”。</w:t>
      </w:r>
    </w:p>
    <w:p>
      <w:pPr>
        <w:spacing w:line="360" w:lineRule="auto"/>
        <w:ind w:firstLine="420" w:firstLineChars="200"/>
        <w:rPr>
          <w:rFonts w:hint="eastAsia" w:hAnsi="宋体"/>
          <w:color w:val="000000"/>
        </w:rPr>
      </w:pPr>
      <w:r>
        <w:rPr>
          <w:rFonts w:hint="eastAsia" w:ascii="宋体" w:hAnsi="宋体" w:cs="宋体"/>
          <w:color w:val="000000"/>
          <w:kern w:val="0"/>
          <w:szCs w:val="21"/>
        </w:rPr>
        <w:t>34.2 其他事</w:t>
      </w:r>
      <w:r>
        <w:rPr>
          <w:rFonts w:hint="eastAsia" w:hAnsi="宋体"/>
          <w:color w:val="000000"/>
        </w:rPr>
        <w:t>项详见“供应商须知前附表”。</w:t>
      </w:r>
    </w:p>
    <w:p>
      <w:pPr>
        <w:pStyle w:val="14"/>
        <w:spacing w:line="360" w:lineRule="auto"/>
        <w:ind w:firstLine="400" w:firstLineChars="200"/>
        <w:rPr>
          <w:rFonts w:hAnsi="宋体"/>
          <w:color w:val="000000"/>
          <w:sz w:val="21"/>
        </w:rPr>
      </w:pPr>
      <w:r>
        <w:rPr>
          <w:rFonts w:hint="eastAsia" w:hAnsi="宋体"/>
          <w:color w:val="000000"/>
        </w:rPr>
        <w:t>34.3</w:t>
      </w:r>
      <w:r>
        <w:rPr>
          <w:rFonts w:hint="eastAsia" w:hAnsi="宋体"/>
          <w:color w:val="000000"/>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4"/>
        <w:spacing w:line="360" w:lineRule="auto"/>
        <w:ind w:firstLine="420" w:firstLineChars="200"/>
        <w:rPr>
          <w:rFonts w:hint="eastAsia" w:hAnsi="宋体"/>
          <w:color w:val="000000"/>
          <w:sz w:val="21"/>
          <w:highlight w:val="yellow"/>
        </w:rPr>
      </w:pPr>
      <w:r>
        <w:rPr>
          <w:rFonts w:hint="eastAsia" w:hAnsi="宋体"/>
          <w:color w:val="000000"/>
          <w:sz w:val="21"/>
          <w:highlight w:val="yellow"/>
        </w:rPr>
        <w:t>在货物采购项目中，货物由中小企业制造，即货物由中小企业生产且使用该中小企业商号或者注册商标，不对其中涉及的工程承建商和货物的承接商作出要求；</w:t>
      </w:r>
    </w:p>
    <w:p>
      <w:pPr>
        <w:pStyle w:val="14"/>
        <w:spacing w:line="360" w:lineRule="auto"/>
        <w:ind w:firstLine="420" w:firstLineChars="200"/>
        <w:rPr>
          <w:rFonts w:hint="eastAsia" w:hAnsi="宋体"/>
          <w:color w:val="000000"/>
          <w:sz w:val="21"/>
        </w:rPr>
      </w:pPr>
      <w:r>
        <w:rPr>
          <w:rFonts w:hint="eastAsia" w:hAnsi="宋体"/>
          <w:color w:val="000000"/>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4"/>
        <w:spacing w:line="360" w:lineRule="auto"/>
        <w:ind w:firstLine="420" w:firstLineChars="200"/>
        <w:textAlignment w:val="center"/>
        <w:rPr>
          <w:rFonts w:hint="eastAsia" w:hAnsi="宋体"/>
          <w:color w:val="000000"/>
          <w:sz w:val="21"/>
        </w:rPr>
      </w:pPr>
      <w:r>
        <w:rPr>
          <w:rFonts w:hint="eastAsia" w:hAnsi="宋体"/>
          <w:color w:val="000000"/>
          <w:sz w:val="21"/>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pPr>
        <w:pStyle w:val="14"/>
        <w:spacing w:line="360" w:lineRule="auto"/>
        <w:ind w:firstLine="420" w:firstLineChars="200"/>
        <w:rPr>
          <w:rFonts w:hint="eastAsia" w:hAnsi="宋体"/>
          <w:color w:val="000000"/>
          <w:sz w:val="21"/>
        </w:rPr>
      </w:pPr>
      <w:r>
        <w:rPr>
          <w:rFonts w:hint="eastAsia" w:hAnsi="宋体"/>
          <w:color w:val="000000"/>
          <w:sz w:val="21"/>
        </w:rPr>
        <w:t>为优化政府采购营商环境，缓解供应商资金难题，南宁市政府采购试行政府采购信用融资制度，中标供应商如有融资需求，可凭政府采购合同通过以下方式申请政府采购信用融资贷款：</w:t>
      </w:r>
    </w:p>
    <w:p>
      <w:pPr>
        <w:pStyle w:val="14"/>
        <w:numPr>
          <w:ilvl w:val="0"/>
          <w:numId w:val="0"/>
        </w:numPr>
        <w:spacing w:line="360" w:lineRule="auto"/>
        <w:ind w:firstLine="0" w:firstLineChars="0"/>
        <w:rPr>
          <w:rFonts w:hint="eastAsia"/>
        </w:rPr>
      </w:pPr>
      <w:r>
        <w:rPr>
          <w:rFonts w:hint="eastAsia" w:hAnsi="宋体"/>
          <w:b/>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rPr>
        <w:br w:type="page"/>
      </w:r>
    </w:p>
    <w:p>
      <w:pPr>
        <w:pStyle w:val="2"/>
        <w:jc w:val="center"/>
        <w:rPr>
          <w:rFonts w:hint="eastAsia"/>
        </w:rPr>
      </w:pPr>
      <w:bookmarkStart w:id="20" w:name="_Toc29279"/>
      <w:r>
        <w:rPr>
          <w:rFonts w:hint="eastAsia"/>
        </w:rPr>
        <w:t>第四章</w:t>
      </w:r>
      <w:r>
        <w:t xml:space="preserve">  </w:t>
      </w:r>
      <w:r>
        <w:rPr>
          <w:rFonts w:hint="eastAsia"/>
        </w:rPr>
        <w:t>评审程序、评审方法和成交标准</w:t>
      </w:r>
      <w:bookmarkEnd w:id="20"/>
    </w:p>
    <w:p>
      <w:pPr>
        <w:pStyle w:val="3"/>
        <w:spacing w:before="0" w:after="0" w:line="360" w:lineRule="auto"/>
        <w:ind w:firstLine="640" w:firstLineChars="200"/>
        <w:jc w:val="center"/>
        <w:rPr>
          <w:rFonts w:ascii="宋体" w:hAnsi="宋体"/>
          <w:b w:val="0"/>
        </w:rPr>
      </w:pPr>
      <w:bookmarkStart w:id="21" w:name="_Toc28976"/>
      <w:r>
        <w:rPr>
          <w:rFonts w:hint="eastAsia" w:ascii="宋体" w:hAnsi="宋体"/>
          <w:b w:val="0"/>
        </w:rPr>
        <w:t>第一节 评审程序和评审方法</w:t>
      </w:r>
      <w:bookmarkEnd w:id="21"/>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1.确认谈判文件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由谈判小组确认谈判文件。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响应文件开启后，谈判小组依法对供应商的资格证明文件进行审查。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w:t>
      </w:r>
      <w:r>
        <w:rPr>
          <w:rFonts w:hint="eastAsia" w:ascii="宋体" w:hAnsi="宋体" w:cs="宋体"/>
          <w:szCs w:val="21"/>
          <w:lang w:eastAsia="zh-CN"/>
        </w:rPr>
        <w:t>广西政府采购云</w:t>
      </w:r>
      <w:r>
        <w:rPr>
          <w:rFonts w:hint="eastAsia" w:ascii="宋体" w:hAnsi="宋体" w:cs="宋体"/>
          <w:szCs w:val="21"/>
        </w:rPr>
        <w:t>”平台“信用中国”网站(</w:t>
      </w:r>
      <w:r>
        <w:rPr>
          <w:rFonts w:ascii="宋体" w:hAnsi="宋体" w:cs="宋体"/>
          <w:szCs w:val="21"/>
        </w:rPr>
        <w:fldChar w:fldCharType="begin"/>
      </w:r>
      <w:r>
        <w:rPr>
          <w:rFonts w:ascii="宋体" w:hAnsi="宋体" w:cs="宋体"/>
          <w:szCs w:val="21"/>
        </w:rPr>
        <w:instrText xml:space="preserve"> HYPERLINK "http://www.creditchina.gov.cn" </w:instrText>
      </w:r>
      <w:r>
        <w:rPr>
          <w:rFonts w:ascii="宋体" w:hAnsi="宋体" w:cs="宋体"/>
          <w:szCs w:val="21"/>
        </w:rPr>
        <w:fldChar w:fldCharType="separate"/>
      </w:r>
      <w:r>
        <w:rPr>
          <w:rStyle w:val="24"/>
          <w:rFonts w:hint="eastAsia" w:ascii="宋体"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"http://www.ccgp.gov.cn" </w:instrText>
      </w:r>
      <w:r>
        <w:rPr>
          <w:rFonts w:ascii="宋体" w:hAnsi="宋体" w:cs="宋体"/>
          <w:szCs w:val="21"/>
        </w:rPr>
        <w:fldChar w:fldCharType="separate"/>
      </w:r>
      <w:r>
        <w:rPr>
          <w:rStyle w:val="24"/>
          <w:rFonts w:hint="eastAsia" w:ascii="宋体" w:hAnsi="宋体" w:cs="宋体"/>
        </w:rPr>
        <w:t>www.ccgp.gov.cn</w:t>
      </w:r>
      <w:r>
        <w:rPr>
          <w:rFonts w:ascii="宋体" w:hAnsi="宋体" w:cs="宋体"/>
          <w:szCs w:val="21"/>
        </w:rPr>
        <w:fldChar w:fldCharType="end"/>
      </w:r>
      <w:r>
        <w:rPr>
          <w:rFonts w:hint="eastAsia" w:ascii="宋体" w:hAnsi="宋体" w:cs="宋体"/>
          <w:szCs w:val="21"/>
        </w:rPr>
        <w:t>)链接入口。</w:t>
      </w:r>
    </w:p>
    <w:p>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pPr>
        <w:snapToGrid w:val="0"/>
        <w:spacing w:line="360" w:lineRule="auto"/>
        <w:ind w:firstLine="420" w:firstLineChars="200"/>
        <w:rPr>
          <w:rFonts w:hint="eastAsia" w:ascii="宋体" w:hAnsi="宋体" w:cs="宋体"/>
          <w:szCs w:val="21"/>
        </w:rPr>
      </w:pPr>
      <w:r>
        <w:rPr>
          <w:rFonts w:hint="eastAsia" w:ascii="宋体" w:hAnsi="宋体" w:cs="宋体"/>
          <w:szCs w:val="21"/>
        </w:rPr>
        <w:t>（1）不具备谈判文件中规定的资格要求的；</w:t>
      </w:r>
    </w:p>
    <w:p>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yellow"/>
        </w:rPr>
        <w:t>（4）同一合同项下的不同供应商，单位负责人为同一人或者存在直接控股、管理关系的；为本项目提供过整体设计、规范编制或者项目管理、监理、检测等货物的。</w:t>
      </w:r>
    </w:p>
    <w:p>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hint="eastAsia" w:ascii="宋体" w:hAnsi="宋体" w:cs="宋体"/>
          <w:szCs w:val="21"/>
        </w:rPr>
      </w:pPr>
      <w:r>
        <w:rPr>
          <w:rFonts w:hint="eastAsia" w:ascii="宋体" w:hAnsi="宋体" w:cs="宋体"/>
          <w:szCs w:val="21"/>
        </w:rPr>
        <w:t>3.1由谈判小组对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的响应文件的响应报价、商务、技术等实质性要求进行符合性审查，以确定其是否满足谈判文件的实质性要求。</w:t>
      </w:r>
    </w:p>
    <w:p>
      <w:pPr>
        <w:spacing w:line="360" w:lineRule="auto"/>
        <w:ind w:firstLine="420" w:firstLineChars="20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pPr>
        <w:spacing w:line="360" w:lineRule="auto"/>
        <w:ind w:firstLine="420" w:firstLineChars="200"/>
        <w:rPr>
          <w:rFonts w:hint="eastAsia" w:ascii="宋体" w:hAnsi="宋体" w:cs="宋体"/>
          <w:szCs w:val="21"/>
        </w:rPr>
      </w:pPr>
      <w:r>
        <w:rPr>
          <w:rFonts w:hint="eastAsia" w:ascii="宋体" w:hAnsi="宋体" w:cs="宋体"/>
          <w:szCs w:val="21"/>
        </w:rPr>
        <w:t>1）响应文件未按谈判文件要求签署、盖章；</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12）竞标技术方案不明确，谈判文件未允许</w:t>
      </w:r>
      <w:r>
        <w:rPr>
          <w:rFonts w:hint="eastAsia" w:ascii="宋体" w:hAnsi="宋体"/>
          <w:szCs w:val="21"/>
        </w:rPr>
        <w:t>但响应文件中</w:t>
      </w:r>
      <w:r>
        <w:rPr>
          <w:rFonts w:hint="eastAsia" w:ascii="宋体" w:hAnsi="宋体" w:cs="宋体"/>
          <w:szCs w:val="21"/>
        </w:rPr>
        <w:t>存在一个或者一个以上备选（替代）竞标方案；</w:t>
      </w:r>
    </w:p>
    <w:p>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pPr>
        <w:spacing w:line="360" w:lineRule="auto"/>
        <w:ind w:firstLine="420" w:firstLineChars="200"/>
        <w:rPr>
          <w:rFonts w:hint="eastAsia" w:ascii="宋体" w:hAnsi="宋体" w:cs="宋体"/>
          <w:szCs w:val="21"/>
        </w:rPr>
      </w:pPr>
      <w:r>
        <w:rPr>
          <w:rFonts w:hint="eastAsia" w:ascii="宋体" w:hAnsi="宋体" w:cs="宋体"/>
          <w:szCs w:val="21"/>
        </w:rPr>
        <w:t>14）未响应谈判文件实质性要求；</w:t>
      </w:r>
    </w:p>
    <w:p>
      <w:pPr>
        <w:spacing w:line="360" w:lineRule="auto"/>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pPr>
        <w:spacing w:line="360" w:lineRule="auto"/>
        <w:ind w:firstLine="420" w:firstLineChars="200"/>
        <w:rPr>
          <w:rFonts w:hint="eastAsia" w:ascii="宋体" w:hAnsi="宋体" w:cs="宋体"/>
          <w:szCs w:val="21"/>
        </w:rPr>
      </w:pPr>
      <w:r>
        <w:rPr>
          <w:rFonts w:hint="eastAsia" w:ascii="宋体" w:hAnsi="宋体" w:cs="宋体"/>
          <w:szCs w:val="21"/>
        </w:rPr>
        <w:t>（2）报价评审</w:t>
      </w:r>
    </w:p>
    <w:p>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3.6谈判小组对响应文件进行评审，未实质性响应谈判文件的响应文件按无效处理</w:t>
      </w:r>
      <w:r>
        <w:rPr>
          <w:rFonts w:hint="eastAsia" w:ascii="宋体" w:hAnsi="宋体" w:cs="宋体"/>
          <w:color w:val="000000"/>
          <w:szCs w:val="21"/>
          <w:highlight w:val="yellow"/>
        </w:rPr>
        <w:t>。谈判小组应当将资格和符合性不通过的情况告知有关供应商。</w:t>
      </w:r>
      <w:r>
        <w:rPr>
          <w:rFonts w:hint="eastAsia" w:ascii="宋体" w:hAnsi="宋体" w:cs="宋体"/>
          <w:color w:val="000000"/>
          <w:szCs w:val="21"/>
        </w:rPr>
        <w:t>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4.谈判程序</w:t>
      </w:r>
    </w:p>
    <w:p>
      <w:pPr>
        <w:spacing w:line="360" w:lineRule="auto"/>
        <w:ind w:firstLine="420" w:firstLineChars="200"/>
        <w:rPr>
          <w:rFonts w:hint="eastAsia" w:ascii="宋体" w:hAnsi="宋体" w:cs="宋体"/>
          <w:b/>
          <w:kern w:val="0"/>
          <w:szCs w:val="21"/>
        </w:rPr>
      </w:pPr>
      <w:r>
        <w:rPr>
          <w:rFonts w:hint="eastAsia" w:ascii="宋体" w:hAnsi="宋体" w:cs="宋体"/>
          <w:kern w:val="0"/>
          <w:szCs w:val="21"/>
        </w:rPr>
        <w:t>4.1谈判小组按照“供应商须知前附表”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仿宋" w:hAnsi="仿宋" w:eastAsia="仿宋" w:cs="仿宋_GB2312"/>
          <w:b/>
        </w:rPr>
        <w:t>主要内容包括：</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（2）谈判日期和地点，谈判人员名单；</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pPr>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5. 最后报价</w:t>
      </w:r>
    </w:p>
    <w:p>
      <w:pPr>
        <w:spacing w:line="360" w:lineRule="auto"/>
        <w:ind w:firstLine="420" w:firstLineChars="200"/>
        <w:rPr>
          <w:rFonts w:hint="eastAsia"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cs="宋体"/>
          <w:szCs w:val="21"/>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lang w:eastAsia="zh-CN"/>
        </w:rPr>
        <w:t>广西政府采购云</w:t>
      </w:r>
      <w:r>
        <w:rPr>
          <w:rFonts w:hint="eastAsia" w:ascii="宋体" w:hAnsi="宋体" w:cs="宋体"/>
          <w:szCs w:val="21"/>
        </w:rPr>
        <w:t>”平台远程不见面开标大厅响应最后报价。</w:t>
      </w:r>
    </w:p>
    <w:p>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w:t>
      </w:r>
    </w:p>
    <w:p>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pPr>
        <w:spacing w:line="360" w:lineRule="auto"/>
        <w:ind w:firstLine="420" w:firstLineChars="200"/>
        <w:rPr>
          <w:rFonts w:hint="eastAsia" w:ascii="宋体" w:hAnsi="宋体" w:cs="宋体"/>
          <w:szCs w:val="21"/>
        </w:rPr>
      </w:pPr>
      <w:r>
        <w:rPr>
          <w:rFonts w:hint="eastAsia" w:ascii="宋体" w:hAnsi="宋体" w:cs="宋体"/>
          <w:szCs w:val="21"/>
        </w:rPr>
        <w:t xml:space="preserve">5.6最终响应文件的报价出现前后不一致的，按照本章第3.4条的规定修正。 </w:t>
      </w:r>
    </w:p>
    <w:p>
      <w:pPr>
        <w:spacing w:line="360" w:lineRule="auto"/>
        <w:ind w:firstLine="420" w:firstLineChars="200"/>
        <w:rPr>
          <w:rFonts w:hint="eastAsia" w:ascii="宋体" w:hAnsi="宋体" w:cs="宋体"/>
          <w:szCs w:val="21"/>
        </w:rPr>
      </w:pPr>
      <w:r>
        <w:rPr>
          <w:rFonts w:hint="eastAsia" w:ascii="宋体" w:hAnsi="宋体" w:cs="宋体"/>
          <w:szCs w:val="21"/>
        </w:rPr>
        <w:t>5.7修正后的最终报价出现下列情形的，按无效响应处理：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5.8经供应商确认修正后的最后报价作为评审及签订合同的依据。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6. 最后报价政府采购政策性扣除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6.2</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根据《政府采购促进中小企业发展管理办法》（财库〔2020〕46号）的规定，</w:t>
      </w:r>
      <w:r>
        <w:rPr>
          <w:rFonts w:hint="eastAsia"/>
          <w:highlight w:val="none"/>
        </w:rPr>
        <w:t>对于非专门面向中小企业的项目，</w:t>
      </w:r>
      <w:r>
        <w:rPr>
          <w:rFonts w:hint="eastAsia" w:ascii="宋体" w:hAnsi="宋体" w:cs="宋体"/>
          <w:color w:val="000000"/>
          <w:szCs w:val="21"/>
          <w:highlight w:val="none"/>
        </w:rPr>
        <w:t>供应商在其响应文件中提供《中小企业声明函》，</w:t>
      </w:r>
      <w:r>
        <w:rPr>
          <w:rFonts w:hint="eastAsia" w:ascii="宋体" w:hAnsi="宋体"/>
          <w:bCs/>
          <w:color w:val="000000"/>
          <w:szCs w:val="21"/>
          <w:highlight w:val="none"/>
        </w:rPr>
        <w:t>且其竞标全部货物均由小微企业提供的</w:t>
      </w:r>
      <w:r>
        <w:rPr>
          <w:rFonts w:hint="eastAsia" w:ascii="宋体" w:hAnsi="宋体" w:cs="宋体"/>
          <w:color w:val="000000"/>
          <w:szCs w:val="21"/>
          <w:highlight w:val="none"/>
        </w:rPr>
        <w:t>，</w:t>
      </w:r>
      <w:r>
        <w:rPr>
          <w:rFonts w:hint="eastAsia" w:ascii="宋体" w:hAnsi="宋体"/>
          <w:bCs/>
          <w:color w:val="000000"/>
          <w:szCs w:val="21"/>
          <w:highlight w:val="none"/>
        </w:rPr>
        <w:t>对供应商的竞标报价给予</w:t>
      </w:r>
      <w:r>
        <w:rPr>
          <w:rFonts w:hint="eastAsia"/>
          <w:highlight w:val="none"/>
          <w:u w:val="single"/>
          <w:lang w:val="en-US" w:eastAsia="zh-CN"/>
        </w:rPr>
        <w:t>20%</w:t>
      </w:r>
      <w:r>
        <w:rPr>
          <w:rFonts w:hint="eastAsia"/>
          <w:highlight w:val="none"/>
        </w:rPr>
        <w:t>（扣除比例范围：10%-</w:t>
      </w:r>
      <w:r>
        <w:rPr>
          <w:rFonts w:hint="eastAsia" w:ascii="宋体" w:hAnsi="宋体"/>
          <w:bCs/>
          <w:color w:val="000000"/>
          <w:szCs w:val="21"/>
          <w:highlight w:val="none"/>
        </w:rPr>
        <w:t>20%）的扣除，扣除后的价格为评审价，即评审价=竞标报价×（1-</w:t>
      </w:r>
      <w:r>
        <w:rPr>
          <w:rFonts w:hint="eastAsia" w:ascii="宋体" w:hAnsi="宋体"/>
          <w:bCs/>
          <w:color w:val="000000"/>
          <w:szCs w:val="21"/>
          <w:highlight w:val="none"/>
          <w:u w:val="single"/>
          <w:lang w:val="en-US" w:eastAsia="zh-CN"/>
        </w:rPr>
        <w:t>20%</w:t>
      </w:r>
      <w:r>
        <w:rPr>
          <w:rFonts w:hint="eastAsia" w:ascii="宋体" w:hAnsi="宋体"/>
          <w:bCs/>
          <w:color w:val="000000"/>
          <w:szCs w:val="21"/>
          <w:highlight w:val="none"/>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ighlight w:val="none"/>
          <w:u w:val="single"/>
          <w:lang w:val="en-US" w:eastAsia="zh-CN"/>
        </w:rPr>
        <w:t>6%</w:t>
      </w:r>
      <w:r>
        <w:rPr>
          <w:rFonts w:hint="eastAsia"/>
          <w:highlight w:val="none"/>
        </w:rPr>
        <w:t>（扣除比例范围：4%</w:t>
      </w:r>
      <w:r>
        <w:rPr>
          <w:rFonts w:hint="eastAsia" w:ascii="宋体" w:hAnsi="宋体"/>
          <w:bCs/>
          <w:color w:val="000000"/>
          <w:szCs w:val="21"/>
          <w:highlight w:val="none"/>
          <w:u w:val="single"/>
        </w:rPr>
        <w:t>-6% ）</w:t>
      </w:r>
      <w:r>
        <w:rPr>
          <w:rFonts w:hint="eastAsia" w:ascii="宋体" w:hAnsi="宋体"/>
          <w:bCs/>
          <w:color w:val="000000"/>
          <w:szCs w:val="21"/>
          <w:highlight w:val="none"/>
        </w:rPr>
        <w:t>的扣除，用扣除后的价格参加评审，扣除后的价格为评审价，即评审价=竞标报价×（1-</w:t>
      </w:r>
      <w:r>
        <w:rPr>
          <w:rFonts w:hint="eastAsia" w:ascii="宋体" w:hAnsi="宋体"/>
          <w:bCs/>
          <w:color w:val="000000"/>
          <w:szCs w:val="21"/>
          <w:highlight w:val="none"/>
          <w:u w:val="single"/>
          <w:lang w:val="en-US" w:eastAsia="zh-CN"/>
        </w:rPr>
        <w:t>6%</w:t>
      </w:r>
      <w:r>
        <w:rPr>
          <w:rFonts w:hint="eastAsia" w:ascii="宋体" w:hAnsi="宋体"/>
          <w:bCs/>
          <w:color w:val="000000"/>
          <w:szCs w:val="21"/>
          <w:highlight w:val="none"/>
          <w:u w:val="single"/>
        </w:rPr>
        <w:t>扣除比例</w:t>
      </w:r>
      <w:r>
        <w:rPr>
          <w:rFonts w:hint="eastAsia" w:ascii="宋体" w:hAnsi="宋体"/>
          <w:bCs/>
          <w:color w:val="000000"/>
          <w:szCs w:val="21"/>
          <w:highlight w:val="none"/>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6.4按照《关于促进残疾人就业政府采购政策的通知》（财库〔2017〕141号）的规定，残疾人福利性单位视同小型、微型企业，享受预留份额、评审中价格扣除等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rPr>
        <w:t>6.5除上述情况外，评审价＝最后报价。</w:t>
      </w:r>
    </w:p>
    <w:p>
      <w:pPr>
        <w:spacing w:line="360" w:lineRule="auto"/>
        <w:ind w:firstLine="436" w:firstLineChars="181"/>
        <w:rPr>
          <w:rFonts w:hint="eastAsia" w:ascii="黑体" w:hAnsi="黑体" w:eastAsia="黑体" w:cs="宋体"/>
          <w:b/>
          <w:bCs/>
          <w:sz w:val="24"/>
        </w:rPr>
      </w:pPr>
      <w:r>
        <w:rPr>
          <w:rFonts w:hint="eastAsia" w:ascii="黑体" w:hAnsi="黑体" w:eastAsia="黑体" w:cs="宋体"/>
          <w:b/>
          <w:bCs/>
          <w:sz w:val="24"/>
        </w:rPr>
        <w:t>7.评审复核</w:t>
      </w:r>
    </w:p>
    <w:p>
      <w:pPr>
        <w:spacing w:line="360" w:lineRule="auto"/>
        <w:ind w:firstLine="420" w:firstLineChars="200"/>
        <w:rPr>
          <w:rFonts w:hint="eastAsia" w:ascii="宋体" w:hAnsi="宋体"/>
          <w:color w:val="000000"/>
          <w:szCs w:val="21"/>
        </w:rPr>
      </w:pPr>
      <w:r>
        <w:rPr>
          <w:rFonts w:hint="eastAsia" w:ascii="宋体" w:hAnsi="宋体"/>
          <w:color w:val="000000"/>
          <w:szCs w:val="21"/>
        </w:rPr>
        <w:t>7.1评审报告签署前，评审委员会要对评审结果进行复核，复核意见要体现在评审报告中。</w:t>
      </w:r>
    </w:p>
    <w:p>
      <w:pPr>
        <w:widowControl/>
        <w:spacing w:line="360" w:lineRule="auto"/>
        <w:ind w:firstLine="420" w:firstLineChars="200"/>
        <w:jc w:val="left"/>
        <w:rPr>
          <w:rFonts w:hint="eastAsia" w:ascii="宋体" w:hAnsi="宋体" w:cs="宋体"/>
          <w:color w:val="000000"/>
        </w:rPr>
      </w:pPr>
      <w:r>
        <w:rPr>
          <w:rFonts w:hint="eastAsia" w:ascii="宋体" w:hAnsi="宋体" w:cs="宋体"/>
          <w:color w:val="444444"/>
          <w:kern w:val="0"/>
          <w:szCs w:val="21"/>
        </w:rPr>
        <w:t>7.2除资格性审查认定错误和价格计算错误外，采购人或者采购代理机构不得以任何理由组织重新评审。</w:t>
      </w:r>
    </w:p>
    <w:p>
      <w:pPr>
        <w:pStyle w:val="3"/>
        <w:spacing w:before="0" w:after="0" w:line="360" w:lineRule="auto"/>
        <w:ind w:firstLine="640" w:firstLineChars="200"/>
        <w:jc w:val="center"/>
        <w:rPr>
          <w:rFonts w:hint="eastAsia" w:ascii="宋体" w:hAnsi="宋体" w:cs="宋体"/>
          <w:b w:val="0"/>
        </w:rPr>
      </w:pPr>
      <w:bookmarkStart w:id="22" w:name="_Toc20145"/>
      <w:r>
        <w:rPr>
          <w:rFonts w:hint="eastAsia" w:ascii="宋体" w:hAnsi="宋体"/>
          <w:b w:val="0"/>
        </w:rPr>
        <w:t>第二节 评审原则</w:t>
      </w:r>
      <w:bookmarkEnd w:id="22"/>
    </w:p>
    <w:p>
      <w:pPr>
        <w:spacing w:line="360" w:lineRule="auto"/>
        <w:ind w:firstLine="480" w:firstLineChars="200"/>
        <w:jc w:val="left"/>
        <w:rPr>
          <w:rFonts w:hint="eastAsia" w:ascii="黑体" w:hAnsi="黑体" w:eastAsia="黑体" w:cs="宋体"/>
          <w:sz w:val="24"/>
          <w:szCs w:val="32"/>
        </w:rPr>
      </w:pPr>
      <w:r>
        <w:rPr>
          <w:rFonts w:hint="eastAsia" w:ascii="黑体" w:hAnsi="黑体" w:eastAsia="黑体" w:cs="宋体"/>
          <w:sz w:val="24"/>
          <w:szCs w:val="32"/>
        </w:rPr>
        <w:t>1.评审原则</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1.2根据</w:t>
      </w:r>
      <w:r>
        <w:rPr>
          <w:rFonts w:hint="eastAsia"/>
        </w:rPr>
        <w:t>《政府采购非招标采购方式管理办法》（财政部令第</w:t>
      </w:r>
      <w:r>
        <w:t>74</w:t>
      </w:r>
      <w:r>
        <w:rPr>
          <w:rFonts w:hint="eastAsia"/>
        </w:rPr>
        <w:t>号）第二十一条</w:t>
      </w:r>
      <w:r>
        <w:rPr>
          <w:rFonts w:hint="eastAsia" w:ascii="宋体" w:hAnsi="宋体" w:cs="宋体"/>
          <w:color w:val="000000"/>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2.终止竞争性谈判采购活动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 xml:space="preserve">（1）因情况变化，不再符合规定的竞争性谈判采购方式适用情形的； </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（2）出现影响采购公正的违法、违规行为的；</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pPr>
        <w:pStyle w:val="3"/>
        <w:spacing w:before="0" w:after="0" w:line="360" w:lineRule="auto"/>
        <w:ind w:firstLine="640" w:firstLineChars="200"/>
        <w:jc w:val="center"/>
        <w:rPr>
          <w:rFonts w:hint="eastAsia" w:ascii="宋体" w:hAnsi="宋体" w:cs="宋体"/>
          <w:b w:val="0"/>
        </w:rPr>
      </w:pPr>
      <w:bookmarkStart w:id="23" w:name="_Toc8710"/>
      <w:r>
        <w:rPr>
          <w:rFonts w:hint="eastAsia" w:ascii="宋体" w:hAnsi="宋体"/>
          <w:b w:val="0"/>
        </w:rPr>
        <w:t>第三节 评标报告</w:t>
      </w:r>
      <w:bookmarkEnd w:id="23"/>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pPr>
        <w:spacing w:line="360" w:lineRule="auto"/>
        <w:ind w:firstLine="420" w:firstLineChars="200"/>
        <w:rPr>
          <w:rFonts w:hint="eastAsia" w:ascii="宋体" w:hAnsi="宋体" w:cs="宋体"/>
          <w:sz w:val="24"/>
        </w:rPr>
      </w:pPr>
      <w:r>
        <w:rPr>
          <w:rFonts w:hint="eastAsia" w:ascii="宋体" w:hAnsi="宋体" w:cs="宋体"/>
          <w:color w:val="000000"/>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pPr>
        <w:pStyle w:val="27"/>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pPr>
        <w:pStyle w:val="3"/>
        <w:spacing w:before="0" w:after="0" w:line="360" w:lineRule="auto"/>
        <w:ind w:firstLine="640" w:firstLineChars="200"/>
        <w:jc w:val="center"/>
        <w:rPr>
          <w:rFonts w:hint="eastAsia" w:ascii="宋体" w:hAnsi="宋体" w:cs="宋体"/>
          <w:b w:val="0"/>
        </w:rPr>
      </w:pPr>
      <w:bookmarkStart w:id="24" w:name="_Toc14189"/>
      <w:r>
        <w:rPr>
          <w:rFonts w:hint="eastAsia" w:ascii="宋体" w:hAnsi="宋体"/>
          <w:b w:val="0"/>
        </w:rPr>
        <w:t>第四节 评审过程的保密与录像</w:t>
      </w:r>
      <w:bookmarkEnd w:id="24"/>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pPr>
        <w:spacing w:line="360" w:lineRule="auto"/>
        <w:ind w:firstLine="420" w:firstLineChars="200"/>
        <w:rPr>
          <w:rFonts w:hint="eastAsia"/>
        </w:rPr>
      </w:pPr>
      <w:r>
        <w:rPr>
          <w:rFonts w:hint="eastAsia" w:ascii="宋体" w:hAnsi="宋体" w:cs="宋体"/>
          <w:color w:val="000000"/>
        </w:rPr>
        <w:t>采购代理机构对评审工作现场及操作屏幕进行全过程录音录像，录音录像资料作为采购项目文件随其他文件一并存档。</w:t>
      </w:r>
      <w:r>
        <w:br w:type="page"/>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jc w:val="center"/>
      </w:pPr>
      <w:bookmarkStart w:id="25" w:name="_Toc4145"/>
      <w:r>
        <w:rPr>
          <w:rFonts w:hint="eastAsia"/>
        </w:rPr>
        <w:t>第五章</w:t>
      </w:r>
      <w:r>
        <w:t xml:space="preserve"> </w:t>
      </w:r>
      <w:r>
        <w:rPr>
          <w:rFonts w:hint="eastAsia"/>
        </w:rPr>
        <w:t>响应文件格式</w:t>
      </w:r>
      <w:r>
        <w:br w:type="page"/>
      </w:r>
      <w:bookmarkEnd w:id="25"/>
    </w:p>
    <w:p>
      <w:pPr>
        <w:pStyle w:val="3"/>
        <w:jc w:val="center"/>
        <w:rPr>
          <w:rFonts w:ascii="宋体" w:hAnsi="宋体"/>
          <w:b w:val="0"/>
        </w:rPr>
      </w:pPr>
      <w:bookmarkStart w:id="26" w:name="_Toc9582"/>
      <w:r>
        <w:rPr>
          <w:rFonts w:hint="eastAsia" w:ascii="宋体" w:hAnsi="宋体"/>
          <w:b w:val="0"/>
        </w:rPr>
        <w:t>第一节 封面格式</w:t>
      </w:r>
      <w:bookmarkEnd w:id="26"/>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宋体" w:hAnsi="宋体"/>
          <w:bCs/>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仿宋_GB2312" w:hAnsi="仿宋_GB2312" w:eastAsia="仿宋_GB2312"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r>
        <w:rPr>
          <w:rFonts w:hint="eastAsia" w:ascii="宋体" w:hAnsi="宋体" w:cs="仿宋_GB2312"/>
          <w:bCs/>
          <w:sz w:val="32"/>
          <w:szCs w:val="32"/>
          <w:lang w:eastAsia="zh-CN"/>
        </w:rPr>
        <w:t>隆安县第三中学江滨校区安防监控系统项目（重）</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Cs/>
          <w:sz w:val="32"/>
          <w:szCs w:val="32"/>
          <w:lang w:eastAsia="zh-CN"/>
        </w:rPr>
        <w:t>NNZC2025-J1-230098-NNSL</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snapToGrid w:val="0"/>
        <w:spacing w:before="120" w:beforeLines="50" w:after="50"/>
        <w:rPr>
          <w:rFonts w:hint="eastAsia" w:ascii="宋体" w:hAnsi="宋体" w:cs="仿宋_GB2312"/>
          <w:bCs/>
          <w:sz w:val="32"/>
          <w:szCs w:val="32"/>
        </w:rPr>
      </w:pPr>
    </w:p>
    <w:p>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pPr>
        <w:snapToGrid w:val="0"/>
        <w:spacing w:before="120" w:beforeLines="50" w:after="50"/>
        <w:ind w:firstLine="5440" w:firstLineChars="1700"/>
        <w:jc w:val="center"/>
        <w:rPr>
          <w:rFonts w:hint="eastAsia" w:ascii="宋体" w:hAnsi="宋体" w:cs="仿宋_GB2312"/>
          <w:bCs/>
          <w:sz w:val="32"/>
          <w:szCs w:val="32"/>
        </w:rPr>
      </w:pPr>
    </w:p>
    <w:p>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pPr>
        <w:spacing w:line="240" w:lineRule="atLeast"/>
        <w:rPr>
          <w:rFonts w:hint="eastAsia" w:ascii="宋体" w:hAnsi="宋体"/>
          <w:b/>
          <w:bCs/>
        </w:rPr>
      </w:pPr>
      <w:r>
        <w:rPr>
          <w:rFonts w:hint="eastAsia" w:ascii="宋体" w:hAnsi="宋体"/>
          <w:bCs/>
          <w:sz w:val="24"/>
        </w:rPr>
        <w:br w:type="page"/>
      </w:r>
    </w:p>
    <w:p>
      <w:pPr>
        <w:snapToGrid w:val="0"/>
        <w:spacing w:before="120" w:beforeLines="50" w:after="50" w:line="360" w:lineRule="auto"/>
        <w:jc w:val="center"/>
        <w:outlineLvl w:val="1"/>
        <w:rPr>
          <w:rFonts w:hint="eastAsia" w:ascii="宋体" w:hAnsi="宋体"/>
          <w:bCs/>
          <w:sz w:val="32"/>
          <w:szCs w:val="32"/>
        </w:rPr>
      </w:pPr>
      <w:bookmarkStart w:id="27" w:name="_Toc1996"/>
      <w:r>
        <w:rPr>
          <w:rFonts w:hint="eastAsia" w:ascii="宋体" w:hAnsi="宋体"/>
          <w:bCs/>
          <w:sz w:val="32"/>
          <w:szCs w:val="32"/>
        </w:rPr>
        <w:t>第二节 资格证明文件格式</w:t>
      </w:r>
      <w:bookmarkEnd w:id="27"/>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r>
        <w:rPr>
          <w:rFonts w:hint="eastAsia" w:ascii="宋体" w:hAnsi="宋体" w:cs="仿宋_GB2312"/>
          <w:bCs/>
          <w:sz w:val="32"/>
          <w:szCs w:val="32"/>
          <w:lang w:eastAsia="zh-CN"/>
        </w:rPr>
        <w:t>隆安县第三中学江滨校区安防监控系统项目（重）</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Cs/>
          <w:sz w:val="32"/>
          <w:szCs w:val="32"/>
          <w:lang w:eastAsia="zh-CN"/>
        </w:rPr>
        <w:t>NNZC2025-J1-230098-NNSL</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ind w:left="142" w:firstLine="480" w:firstLineChars="200"/>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二、资格证明文件目录</w:t>
      </w:r>
    </w:p>
    <w:p>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pPr>
        <w:snapToGrid w:val="0"/>
        <w:spacing w:line="360" w:lineRule="auto"/>
        <w:rPr>
          <w:rFonts w:hint="eastAsia" w:ascii="仿宋_GB2312" w:hAnsi="仿宋" w:eastAsia="仿宋_GB2312" w:cs="仿宋_GB2312"/>
          <w:kern w:val="0"/>
          <w:sz w:val="2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w:t>
      </w:r>
      <w:r>
        <w:rPr>
          <w:rFonts w:hint="eastAsia" w:ascii="仿宋_GB2312" w:hAnsi="仿宋" w:eastAsia="仿宋_GB2312" w:cs="仿宋_GB2312"/>
          <w:sz w:val="24"/>
        </w:rPr>
        <w:t>符合特定资格条件（如有）的有关证明材料（复印件）</w:t>
      </w:r>
      <w:r>
        <w:rPr>
          <w:rFonts w:hint="eastAsia" w:ascii="仿宋_GB2312" w:hAnsi="仿宋" w:eastAsia="仿宋_GB2312" w:cs="仿宋_GB2312"/>
          <w:kern w:val="0"/>
          <w:sz w:val="24"/>
        </w:rPr>
        <w:t>………………（页码）</w:t>
      </w:r>
    </w:p>
    <w:p>
      <w:pPr>
        <w:spacing w:line="360" w:lineRule="auto"/>
        <w:rPr>
          <w:rFonts w:hint="eastAsia" w:ascii="仿宋_GB2312" w:hAnsi="仿宋_GB2312" w:eastAsia="仿宋_GB2312" w:cs="仿宋_GB2312"/>
          <w:b/>
          <w:bCs/>
          <w:sz w:val="24"/>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pPr>
        <w:widowControl/>
        <w:jc w:val="left"/>
        <w:rPr>
          <w:rFonts w:ascii="宋体" w:hAnsi="宋体"/>
          <w:sz w:val="24"/>
          <w:szCs w:val="20"/>
        </w:rPr>
        <w:sectPr>
          <w:pgSz w:w="11910" w:h="16840"/>
          <w:pgMar w:top="1340" w:right="1500" w:bottom="280" w:left="1680" w:header="720" w:footer="720" w:gutter="0"/>
          <w:pgNumType w:fmt="decimal"/>
          <w:cols w:space="720" w:num="1"/>
        </w:sectPr>
      </w:pPr>
    </w:p>
    <w:p>
      <w:pPr>
        <w:pStyle w:val="14"/>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一、营业执照(或事业法人登记证或其他工商等登记证明材料)复印件（供应商为自然人的，提供自然人的身份证明）</w:t>
      </w:r>
    </w:p>
    <w:p>
      <w:pPr>
        <w:pStyle w:val="14"/>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spacing w:before="120" w:beforeLines="50" w:after="50"/>
        <w:rPr>
          <w:rFonts w:hint="eastAsia" w:ascii="宋体" w:hAnsi="宋体"/>
          <w:sz w:val="24"/>
          <w:szCs w:val="20"/>
        </w:rPr>
      </w:pPr>
    </w:p>
    <w:p>
      <w:pPr>
        <w:pStyle w:val="14"/>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pPr>
        <w:spacing w:line="300" w:lineRule="auto"/>
        <w:rPr>
          <w:rFonts w:hint="eastAsia" w:ascii="宋体" w:hAnsi="宋体"/>
          <w:szCs w:val="21"/>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00" w:lineRule="auto"/>
        <w:rPr>
          <w:rFonts w:hint="eastAsia" w:ascii="宋体" w:hAnsi="宋体"/>
          <w:szCs w:val="21"/>
        </w:rPr>
      </w:pPr>
    </w:p>
    <w:p>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pPr>
        <w:spacing w:line="300" w:lineRule="auto"/>
        <w:rPr>
          <w:rFonts w:hint="eastAsia" w:ascii="宋体" w:hAnsi="宋体"/>
          <w:szCs w:val="21"/>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20" w:lineRule="exact"/>
        <w:jc w:val="left"/>
        <w:rPr>
          <w:rFonts w:hint="eastAsia" w:ascii="宋体" w:hAnsi="宋体"/>
          <w:szCs w:val="21"/>
        </w:rPr>
      </w:pPr>
      <w:r>
        <w:rPr>
          <w:rFonts w:hint="eastAsia" w:ascii="宋体" w:hAnsi="宋体"/>
          <w:szCs w:val="21"/>
        </w:rPr>
        <w:t xml:space="preserve"> </w:t>
      </w:r>
    </w:p>
    <w:p>
      <w:pPr>
        <w:snapToGrid w:val="0"/>
        <w:spacing w:before="120" w:beforeLines="50" w:after="50" w:line="360" w:lineRule="auto"/>
        <w:jc w:val="center"/>
        <w:rPr>
          <w:rFonts w:hint="eastAsia" w:ascii="宋体" w:hAnsi="宋体"/>
          <w:b/>
          <w:sz w:val="24"/>
        </w:rPr>
      </w:pPr>
    </w:p>
    <w:p>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pPr>
        <w:spacing w:line="360" w:lineRule="auto"/>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rPr>
          <w:rFonts w:hint="eastAsia" w:ascii="仿宋" w:hAnsi="仿宋" w:eastAsia="仿宋" w:cs="仿宋_GB2312"/>
          <w:b/>
          <w:kern w:val="0"/>
          <w:sz w:val="30"/>
          <w:szCs w:val="30"/>
        </w:rPr>
      </w:pPr>
    </w:p>
    <w:p>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pPr>
        <w:snapToGrid w:val="0"/>
        <w:spacing w:line="360" w:lineRule="auto"/>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pPr>
        <w:spacing w:line="360" w:lineRule="auto"/>
        <w:jc w:val="left"/>
        <w:rPr>
          <w:rFonts w:hint="eastAsia"/>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pPr>
        <w:spacing w:line="320" w:lineRule="exact"/>
        <w:jc w:val="center"/>
        <w:rPr>
          <w:rFonts w:hint="eastAsia" w:ascii="宋体" w:hAnsi="宋体"/>
          <w:b/>
          <w:sz w:val="32"/>
          <w:szCs w:val="32"/>
        </w:rPr>
      </w:pPr>
    </w:p>
    <w:p>
      <w:pPr>
        <w:spacing w:line="320" w:lineRule="exact"/>
        <w:jc w:val="center"/>
        <w:rPr>
          <w:rFonts w:hint="eastAsia" w:ascii="宋体" w:hAnsi="宋体"/>
          <w:b/>
          <w:sz w:val="32"/>
          <w:szCs w:val="32"/>
        </w:rPr>
      </w:pPr>
      <w:r>
        <w:rPr>
          <w:rFonts w:hint="eastAsia" w:ascii="宋体" w:hAnsi="宋体"/>
          <w:b/>
          <w:sz w:val="32"/>
          <w:szCs w:val="32"/>
        </w:rPr>
        <w:t>资格声明函</w:t>
      </w:r>
    </w:p>
    <w:p>
      <w:pPr>
        <w:spacing w:line="320" w:lineRule="exact"/>
        <w:jc w:val="center"/>
        <w:rPr>
          <w:rFonts w:hint="eastAsia" w:ascii="宋体" w:hAnsi="宋体"/>
          <w:sz w:val="24"/>
          <w:szCs w:val="20"/>
        </w:rPr>
      </w:pPr>
    </w:p>
    <w:p>
      <w:pPr>
        <w:spacing w:line="360" w:lineRule="auto"/>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lang w:eastAsia="zh-CN"/>
        </w:rPr>
        <w:t>南宁市隆安县政府集中采购中心</w:t>
      </w:r>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lang w:eastAsia="zh-CN"/>
        </w:rPr>
        <w:t>隆安县第三中学江滨校区安防监控系统项目（重）</w:t>
      </w:r>
      <w:r>
        <w:rPr>
          <w:rFonts w:hint="eastAsia" w:ascii="仿宋_GB2312" w:hAnsi="宋体" w:eastAsia="仿宋_GB2312" w:cs="宋体"/>
          <w:sz w:val="24"/>
        </w:rPr>
        <w:t>的竞标，为便于贵方公正、择优地确定成交供应商及其竞标产品和货物，我方就本次竞标有关事项郑重声明如下：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（1）将按谈判文件的约定履行合同责任和义务；</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（2）已详细审查全部谈判文件，包括澄清或者更正公告（如有）；</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（4）响应谈判文件规定的竞标有效期。</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pPr>
        <w:pStyle w:val="14"/>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7.与本谈判有关的一切正式往来信函请寄：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pPr>
        <w:pStyle w:val="14"/>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w:t>
      </w:r>
      <w:r>
        <w:rPr>
          <w:rFonts w:hint="eastAsia" w:ascii="仿宋_GB2312" w:hAnsi="宋体" w:eastAsia="仿宋_GB2312" w:cs="宋体"/>
          <w:sz w:val="24"/>
          <w:lang w:eastAsia="zh-CN"/>
        </w:rPr>
        <w:t>账号</w:t>
      </w:r>
      <w:r>
        <w:rPr>
          <w:rFonts w:hint="eastAsia" w:ascii="仿宋_GB2312" w:hAnsi="宋体" w:eastAsia="仿宋_GB2312" w:cs="宋体"/>
          <w:sz w:val="24"/>
        </w:rPr>
        <w:t>：</w:t>
      </w:r>
      <w:r>
        <w:rPr>
          <w:rFonts w:hint="eastAsia" w:ascii="仿宋_GB2312" w:hAnsi="宋体" w:eastAsia="仿宋_GB2312" w:cs="宋体"/>
          <w:sz w:val="24"/>
          <w:u w:val="single"/>
        </w:rPr>
        <w:t xml:space="preserve">                               </w:t>
      </w:r>
    </w:p>
    <w:p>
      <w:pPr>
        <w:pStyle w:val="12"/>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pPr>
        <w:pStyle w:val="12"/>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pPr>
        <w:pStyle w:val="12"/>
        <w:tabs>
          <w:tab w:val="left" w:pos="939"/>
        </w:tabs>
        <w:spacing w:line="360" w:lineRule="auto"/>
        <w:ind w:left="0" w:leftChars="0" w:firstLine="480" w:firstLineChars="200"/>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widowControl/>
        <w:autoSpaceDE w:val="0"/>
        <w:autoSpaceDN w:val="0"/>
        <w:spacing w:line="360" w:lineRule="auto"/>
        <w:ind w:firstLine="6120" w:firstLineChars="2550"/>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r>
        <w:rPr>
          <w:rFonts w:hint="eastAsia" w:ascii="仿宋_GB2312" w:hAnsi="仿宋" w:eastAsia="仿宋_GB2312" w:cs="仿宋_GB2312"/>
          <w:kern w:val="0"/>
          <w:sz w:val="24"/>
          <w:lang w:val="zh-CN"/>
        </w:rPr>
        <w:t>日期：  年  月   日</w:t>
      </w: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val="en-US" w:eastAsia="zh-CN"/>
        </w:rPr>
        <w:t>七</w:t>
      </w:r>
      <w:r>
        <w:rPr>
          <w:rFonts w:hint="eastAsia" w:ascii="仿宋" w:hAnsi="仿宋" w:eastAsia="仿宋" w:cs="仿宋_GB2312"/>
          <w:b/>
          <w:sz w:val="30"/>
          <w:szCs w:val="30"/>
        </w:rPr>
        <w:t>、符合特定资格条件（如果项目要求）的有关证明材料（复印件）</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spacing w:line="360" w:lineRule="auto"/>
        <w:jc w:val="left"/>
        <w:rPr>
          <w:rFonts w:ascii="宋体" w:hAnsi="宋体"/>
        </w:rPr>
        <w:sectPr>
          <w:pgSz w:w="11910" w:h="16840"/>
          <w:pgMar w:top="1340" w:right="1500" w:bottom="280" w:left="1680" w:header="720" w:footer="720" w:gutter="0"/>
          <w:pgNumType w:fmt="decimal"/>
          <w:cols w:space="720" w:num="1"/>
        </w:sectPr>
      </w:pPr>
    </w:p>
    <w:p>
      <w:pPr>
        <w:pStyle w:val="3"/>
        <w:jc w:val="center"/>
        <w:rPr>
          <w:rFonts w:hint="eastAsia" w:ascii="宋体" w:hAnsi="宋体" w:cs="宋体"/>
          <w:b w:val="0"/>
        </w:rPr>
      </w:pPr>
      <w:bookmarkStart w:id="28" w:name="_Toc14431"/>
      <w:r>
        <w:rPr>
          <w:rFonts w:hint="eastAsia" w:ascii="宋体" w:hAnsi="宋体"/>
          <w:b w:val="0"/>
          <w:bCs w:val="0"/>
        </w:rPr>
        <w:t xml:space="preserve">第三节 </w:t>
      </w:r>
      <w:r>
        <w:rPr>
          <w:rFonts w:hint="eastAsia" w:ascii="宋体" w:hAnsi="宋体"/>
          <w:b w:val="0"/>
        </w:rPr>
        <w:t>商务技术文件格式</w:t>
      </w:r>
      <w:bookmarkEnd w:id="28"/>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r>
        <w:rPr>
          <w:rFonts w:hint="eastAsia" w:ascii="宋体" w:hAnsi="宋体" w:cs="仿宋_GB2312"/>
          <w:bCs/>
          <w:sz w:val="32"/>
          <w:szCs w:val="32"/>
          <w:lang w:eastAsia="zh-CN"/>
        </w:rPr>
        <w:t>隆安县第三中学江滨校区安防监控系统项目（重）</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Cs/>
          <w:sz w:val="32"/>
          <w:szCs w:val="32"/>
          <w:lang w:eastAsia="zh-CN"/>
        </w:rPr>
        <w:t>NNZC2025-J1-230098-NNSL</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jc w:val="center"/>
        <w:rPr>
          <w:rFonts w:hint="eastAsia" w:ascii="仿宋_GB2312" w:hAnsi="仿宋" w:eastAsia="仿宋_GB2312" w:cs="仿宋_GB2312"/>
          <w:b/>
          <w:kern w:val="0"/>
          <w:sz w:val="28"/>
          <w:szCs w:val="28"/>
        </w:rPr>
      </w:pPr>
      <w:r>
        <w:rPr>
          <w:rFonts w:hint="eastAsia" w:ascii="宋体" w:hAnsi="宋体"/>
          <w:sz w:val="24"/>
        </w:rPr>
        <w:br w:type="page"/>
      </w:r>
      <w:r>
        <w:rPr>
          <w:rFonts w:hint="eastAsia" w:ascii="仿宋_GB2312" w:hAnsi="仿宋" w:eastAsia="仿宋_GB2312" w:cs="仿宋_GB2312"/>
          <w:b/>
          <w:kern w:val="0"/>
          <w:sz w:val="28"/>
          <w:szCs w:val="28"/>
        </w:rPr>
        <w:t>商务技术文件目录</w:t>
      </w:r>
    </w:p>
    <w:p>
      <w:pPr>
        <w:pStyle w:val="28"/>
        <w:spacing w:line="360" w:lineRule="auto"/>
        <w:rPr>
          <w:rFonts w:hint="eastAsia" w:cs="仿宋_GB2312"/>
        </w:rPr>
      </w:pPr>
      <w:r>
        <w:rPr>
          <w:rFonts w:hint="eastAsia" w:cs="仿宋_GB2312"/>
        </w:rPr>
        <w:t>一、无串标行为承诺函………………………………………………………（页码）</w:t>
      </w:r>
    </w:p>
    <w:p>
      <w:pPr>
        <w:pStyle w:val="28"/>
        <w:spacing w:line="360" w:lineRule="auto"/>
        <w:rPr>
          <w:rFonts w:hint="eastAsia" w:cs="仿宋_GB2312"/>
        </w:rPr>
      </w:pPr>
      <w:r>
        <w:rPr>
          <w:rFonts w:hint="eastAsia" w:cs="仿宋_GB2312"/>
        </w:rPr>
        <w:t>二、法定代表人身份证明及法定代表人有效身份证正反面复印件………（页码）</w:t>
      </w:r>
    </w:p>
    <w:p>
      <w:pPr>
        <w:pStyle w:val="28"/>
        <w:spacing w:line="360" w:lineRule="auto"/>
        <w:rPr>
          <w:rFonts w:hint="eastAsia" w:cs="仿宋_GB2312"/>
        </w:rPr>
      </w:pPr>
      <w:r>
        <w:rPr>
          <w:rFonts w:hint="eastAsia" w:cs="仿宋_GB2312"/>
        </w:rPr>
        <w:t>三、法定代表人授权委托书（如有委托时）………………………………（页码）</w:t>
      </w:r>
    </w:p>
    <w:p>
      <w:pPr>
        <w:pStyle w:val="28"/>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pPr>
        <w:pStyle w:val="28"/>
        <w:spacing w:line="360" w:lineRule="auto"/>
        <w:rPr>
          <w:rFonts w:hint="eastAsia" w:cs="仿宋_GB2312"/>
        </w:rPr>
      </w:pPr>
      <w:r>
        <w:rPr>
          <w:rFonts w:hint="eastAsia" w:cs="仿宋_GB2312"/>
        </w:rPr>
        <w:t>五、竞标人情况介绍</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rPr>
        <w:t>六、供应商类似业绩的证明文件（如有要求）</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rPr>
        <w:t>七、货物需求偏离表…………………………………………………………（页码）</w:t>
      </w:r>
    </w:p>
    <w:p>
      <w:pPr>
        <w:pStyle w:val="28"/>
        <w:spacing w:line="360" w:lineRule="auto"/>
        <w:rPr>
          <w:rFonts w:hint="eastAsia" w:cs="仿宋_GB2312"/>
        </w:rPr>
      </w:pPr>
      <w:r>
        <w:rPr>
          <w:rFonts w:hint="eastAsia" w:cs="仿宋_GB2312"/>
        </w:rPr>
        <w:t>八、配置清单…………………………………………………………………（页码）</w:t>
      </w:r>
    </w:p>
    <w:p>
      <w:pPr>
        <w:pStyle w:val="28"/>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rPr>
        <w:t>十、</w:t>
      </w:r>
      <w:r>
        <w:rPr>
          <w:rFonts w:hint="eastAsia" w:cs="仿宋_GB2312"/>
          <w:lang w:val="zh-CN"/>
        </w:rPr>
        <w:t>项目实施人员一览表（如有要求）…………………………</w:t>
      </w:r>
      <w:r>
        <w:rPr>
          <w:rFonts w:hint="eastAsia" w:cs="仿宋_GB2312"/>
        </w:rPr>
        <w:t>…………（页码）</w:t>
      </w:r>
    </w:p>
    <w:p>
      <w:pPr>
        <w:pStyle w:val="28"/>
        <w:spacing w:line="360" w:lineRule="auto"/>
        <w:rPr>
          <w:rFonts w:hint="eastAsia" w:cs="仿宋_GB2312"/>
        </w:rPr>
      </w:pPr>
      <w:r>
        <w:rPr>
          <w:rFonts w:hint="eastAsia" w:cs="仿宋_GB2312"/>
        </w:rPr>
        <w:t>十一、货物需求、商务条款要求提供的其他材料</w:t>
      </w:r>
      <w:r>
        <w:rPr>
          <w:rFonts w:hint="eastAsia" w:cs="仿宋_GB2312"/>
          <w:lang w:val="zh-CN"/>
        </w:rPr>
        <w:t>…………………</w:t>
      </w:r>
      <w:r>
        <w:rPr>
          <w:rFonts w:hint="eastAsia" w:cs="仿宋_GB2312"/>
        </w:rPr>
        <w:t>………（页码）</w:t>
      </w:r>
    </w:p>
    <w:p>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无串通竞标行为的承诺函</w:t>
      </w:r>
    </w:p>
    <w:p>
      <w:pPr>
        <w:spacing w:line="520" w:lineRule="exact"/>
        <w:jc w:val="center"/>
        <w:rPr>
          <w:rFonts w:hint="eastAsia" w:ascii="方正小标宋简体" w:hAnsi="方正小标宋简体" w:eastAsia="方正小标宋简体" w:cs="方正小标宋简体"/>
          <w:sz w:val="44"/>
          <w:szCs w:val="44"/>
        </w:rPr>
      </w:pPr>
    </w:p>
    <w:p>
      <w:pPr>
        <w:spacing w:line="360" w:lineRule="auto"/>
        <w:ind w:firstLine="482" w:firstLineChars="200"/>
        <w:rPr>
          <w:rFonts w:hint="eastAsia" w:ascii="宋体" w:hAnsi="宋体" w:cs="仿宋_GB2312"/>
          <w:b/>
          <w:bCs/>
          <w:color w:val="000000"/>
          <w:sz w:val="24"/>
        </w:rPr>
      </w:pPr>
      <w:r>
        <w:rPr>
          <w:rFonts w:hint="eastAsia" w:ascii="宋体" w:hAnsi="宋体" w:cs="仿宋_GB2312"/>
          <w:b/>
          <w:bCs/>
          <w:color w:val="000000"/>
          <w:sz w:val="24"/>
        </w:rPr>
        <w:t>一、我方承诺无下列相互串通竞标的情形：</w:t>
      </w:r>
    </w:p>
    <w:p>
      <w:pPr>
        <w:spacing w:line="360" w:lineRule="auto"/>
        <w:ind w:firstLine="480" w:firstLineChars="200"/>
        <w:rPr>
          <w:rFonts w:hint="eastAsia" w:ascii="宋体" w:hAnsi="宋体" w:cs="仿宋_GB2312"/>
          <w:color w:val="000000"/>
          <w:sz w:val="24"/>
          <w:highlight w:val="yellow"/>
        </w:rPr>
      </w:pPr>
      <w:r>
        <w:rPr>
          <w:rFonts w:hint="eastAsia" w:ascii="宋体" w:hAnsi="宋体" w:cs="仿宋_GB2312"/>
          <w:color w:val="000000"/>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2.不同供应商委托同一单位或者个人办理竞标事宜；</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3.不同的供应商的响应文件载明的项目管理员为同一个人；</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同供应商的响应文件异常一致或者竞标报价呈规律性差异；</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5.不同供应商的响应文件相互混装；</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6.不同供应商的竞标保证金从同一单位或者个人账户转出。</w:t>
      </w:r>
    </w:p>
    <w:p>
      <w:pPr>
        <w:spacing w:line="360" w:lineRule="auto"/>
        <w:ind w:firstLine="482" w:firstLineChars="200"/>
        <w:rPr>
          <w:rFonts w:hint="eastAsia" w:ascii="宋体" w:hAnsi="宋体" w:cs="仿宋_GB2312"/>
          <w:b/>
          <w:bCs/>
          <w:color w:val="000000"/>
          <w:sz w:val="24"/>
        </w:rPr>
      </w:pPr>
      <w:r>
        <w:rPr>
          <w:rFonts w:hint="eastAsia" w:ascii="宋体" w:hAnsi="宋体" w:cs="仿宋_GB2312"/>
          <w:b/>
          <w:bCs/>
          <w:color w:val="000000"/>
          <w:sz w:val="24"/>
        </w:rPr>
        <w:t>二、</w:t>
      </w:r>
      <w:r>
        <w:rPr>
          <w:rFonts w:hint="eastAsia" w:ascii="宋体" w:hAnsi="宋体" w:cs="仿宋_GB2312"/>
          <w:b/>
          <w:bCs/>
          <w:color w:val="000000"/>
          <w:sz w:val="24"/>
          <w:highlight w:val="none"/>
        </w:rPr>
        <w:t>我方</w:t>
      </w:r>
      <w:r>
        <w:rPr>
          <w:rFonts w:hint="eastAsia" w:ascii="宋体" w:hAnsi="宋体" w:cs="仿宋_GB2312"/>
          <w:b/>
          <w:bCs/>
          <w:color w:val="000000"/>
          <w:sz w:val="24"/>
        </w:rPr>
        <w:t>承诺无下列恶意串通的情形：</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1.供应商直接或者间接从采购人或者采购代理机构处获得其他供应商的相关信息并修改其响应文件；</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pPr>
        <w:spacing w:line="360" w:lineRule="auto"/>
        <w:ind w:firstLine="482" w:firstLineChars="200"/>
        <w:rPr>
          <w:rFonts w:hint="eastAsia" w:ascii="宋体" w:hAnsi="宋体" w:cs="仿宋_GB2312"/>
          <w:b/>
          <w:bCs/>
          <w:color w:val="000000"/>
          <w:sz w:val="24"/>
        </w:rPr>
      </w:pPr>
      <w:r>
        <w:rPr>
          <w:rFonts w:hint="eastAsia" w:ascii="宋体" w:hAnsi="宋体" w:cs="仿宋_GB2312"/>
          <w:b/>
          <w:bCs/>
          <w:color w:val="000000"/>
          <w:sz w:val="24"/>
        </w:rPr>
        <w:t>以上情形一经核查属实，接受政府采购监管部门对我方认定存在围标串标行为，我方愿意承担一切后果，并不再寻求任何旨在减轻或者免除法律责任的辩解。</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520" w:lineRule="exact"/>
        <w:ind w:firstLine="6360" w:firstLineChars="2650"/>
        <w:jc w:val="lef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pPr>
        <w:spacing w:line="360" w:lineRule="auto"/>
        <w:ind w:left="540"/>
        <w:contextualSpacing/>
        <w:rPr>
          <w:rFonts w:hint="eastAsia" w:ascii="宋体" w:hAnsi="宋体" w:cs="仿宋_GB2312"/>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jc w:val="left"/>
        <w:rPr>
          <w:rFonts w:hint="eastAsia" w:ascii="宋体" w:hAnsi="宋体" w:cs="仿宋_GB2312"/>
          <w:sz w:val="24"/>
        </w:rPr>
      </w:pPr>
    </w:p>
    <w:p>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widowControl/>
        <w:spacing w:line="360" w:lineRule="auto"/>
        <w:jc w:val="left"/>
        <w:rPr>
          <w:rFonts w:ascii="宋体" w:hAnsi="宋体" w:cs="仿宋_GB2312"/>
          <w:sz w:val="24"/>
        </w:rPr>
        <w:sectPr>
          <w:pgSz w:w="11910" w:h="16840"/>
          <w:pgMar w:top="1340" w:right="1500" w:bottom="280" w:left="1680" w:header="720" w:footer="720" w:gutter="0"/>
          <w:pgNumType w:fmt="decimal"/>
          <w:cols w:space="720" w:num="1"/>
        </w:sectPr>
      </w:pPr>
    </w:p>
    <w:tbl>
      <w:tblPr>
        <w:tblStyle w:val="2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b/>
                <w:sz w:val="24"/>
              </w:rPr>
            </w:pPr>
          </w:p>
          <w:p>
            <w:pPr>
              <w:spacing w:line="360" w:lineRule="auto"/>
              <w:rPr>
                <w:rFonts w:hint="eastAsia" w:ascii="宋体"/>
                <w:b/>
                <w:sz w:val="24"/>
              </w:rPr>
            </w:pPr>
            <w:r>
              <w:rPr>
                <w:rFonts w:hint="eastAsia" w:ascii="宋体"/>
                <w:b/>
                <w:sz w:val="24"/>
              </w:rPr>
              <w:t>法定代表身份证复印件</w:t>
            </w:r>
            <w:r>
              <w:rPr>
                <w:rFonts w:hint="eastAsia" w:ascii="宋体"/>
                <w:b/>
                <w:sz w:val="24"/>
                <w:lang w:eastAsia="zh-CN"/>
              </w:rPr>
              <w:t>粘贴</w:t>
            </w:r>
            <w:r>
              <w:rPr>
                <w:rFonts w:hint="eastAsia" w:ascii="宋体"/>
                <w:b/>
                <w:sz w:val="24"/>
              </w:rPr>
              <w:t>处（正、反面）</w:t>
            </w:r>
          </w:p>
        </w:tc>
      </w:tr>
    </w:tbl>
    <w:p>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hint="eastAsia" w:ascii="宋体" w:hAnsi="宋体"/>
          <w:b/>
          <w:szCs w:val="21"/>
        </w:rPr>
      </w:pPr>
    </w:p>
    <w:p>
      <w:pPr>
        <w:snapToGrid w:val="0"/>
        <w:spacing w:line="360" w:lineRule="auto"/>
        <w:ind w:firstLine="880" w:firstLineChars="2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pPr>
        <w:spacing w:line="50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pPr>
        <w:spacing w:line="520" w:lineRule="exact"/>
        <w:rPr>
          <w:rFonts w:hint="eastAsia" w:ascii="仿宋_GB2312" w:hAnsi="仿宋_GB2312" w:eastAsia="仿宋_GB2312" w:cs="仿宋_GB2312"/>
          <w:sz w:val="32"/>
          <w:szCs w:val="32"/>
        </w:rPr>
      </w:pPr>
    </w:p>
    <w:p>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lang w:eastAsia="zh-CN"/>
        </w:rPr>
        <w:t>南宁市隆安县政府集中采购中心</w:t>
      </w:r>
      <w:r>
        <w:rPr>
          <w:rFonts w:hint="eastAsia" w:ascii="宋体" w:hAnsi="宋体" w:cs="仿宋_GB2312"/>
          <w:sz w:val="24"/>
        </w:rPr>
        <w:t>：</w:t>
      </w:r>
    </w:p>
    <w:p>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u w:val="single"/>
          <w:lang w:eastAsia="zh-CN"/>
        </w:rPr>
        <w:t>隆安县第三中学江滨校区安防监控系统项目（重）</w:t>
      </w:r>
      <w:r>
        <w:rPr>
          <w:rFonts w:hint="eastAsia" w:ascii="宋体" w:hAnsi="宋体" w:cs="仿宋_GB2312"/>
          <w:sz w:val="24"/>
        </w:rPr>
        <w:t>的竞标活动，并代表我方全权办理针对上述项目的所有采购程序和环节的具体事务和签署相关文件。</w:t>
      </w:r>
    </w:p>
    <w:p>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pPr>
        <w:spacing w:line="360" w:lineRule="auto"/>
        <w:rPr>
          <w:rFonts w:hint="eastAsia" w:ascii="宋体" w:hAnsi="宋体" w:cs="仿宋_GB2312"/>
          <w:sz w:val="24"/>
        </w:rPr>
      </w:pPr>
      <w:r>
        <w:rPr>
          <w:rFonts w:hint="eastAsia" w:ascii="宋体" w:hAnsi="宋体" w:cs="仿宋_GB2312"/>
          <w:sz w:val="24"/>
        </w:rPr>
        <w:t xml:space="preserve">                                </w:t>
      </w:r>
    </w:p>
    <w:p>
      <w:pPr>
        <w:spacing w:line="360" w:lineRule="auto"/>
        <w:ind w:firstLine="3840" w:firstLineChars="1600"/>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3.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szCs w:val="21"/>
        </w:rPr>
      </w:pPr>
    </w:p>
    <w:p>
      <w:pPr>
        <w:snapToGrid w:val="0"/>
        <w:spacing w:line="360" w:lineRule="auto"/>
        <w:ind w:firstLine="420" w:firstLineChars="200"/>
        <w:rPr>
          <w:rFonts w:hint="eastAsia" w:ascii="宋体" w:hAnsi="宋体"/>
          <w:b/>
          <w:bCs/>
          <w:sz w:val="32"/>
          <w:szCs w:val="32"/>
        </w:rPr>
      </w:pPr>
      <w:r>
        <w:rPr>
          <w:rFonts w:hint="eastAsia" w:ascii="仿宋_GB2312" w:hAnsi="仿宋_GB2312" w:eastAsia="仿宋_GB2312" w:cs="仿宋_GB2312"/>
          <w:szCs w:val="21"/>
        </w:rPr>
        <w:br w:type="page"/>
      </w:r>
      <w:r>
        <w:rPr>
          <w:rFonts w:hint="eastAsia" w:ascii="仿宋" w:hAnsi="仿宋" w:eastAsia="仿宋" w:cs="仿宋_GB2312"/>
          <w:b/>
          <w:sz w:val="30"/>
          <w:szCs w:val="30"/>
        </w:rPr>
        <w:t>四、商务条款偏离表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竞争性谈判采购文件的商务需求</w:t>
            </w:r>
          </w:p>
        </w:tc>
        <w:tc>
          <w:tcPr>
            <w:tcW w:w="2606"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szCs w:val="21"/>
              </w:rPr>
            </w:pPr>
            <w:r>
              <w:rPr>
                <w:rFonts w:hint="eastAsia" w:ascii="宋体" w:hAnsi="宋体"/>
                <w:szCs w:val="21"/>
              </w:rPr>
              <w:t>响应文件承诺的商务条款</w:t>
            </w:r>
          </w:p>
        </w:tc>
        <w:tc>
          <w:tcPr>
            <w:tcW w:w="242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p>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p>
            <w:pPr>
              <w:spacing w:line="300" w:lineRule="exact"/>
              <w:rPr>
                <w:rFonts w:ascii="宋体" w:hAnsi="宋体"/>
                <w:szCs w:val="21"/>
              </w:rPr>
            </w:pPr>
          </w:p>
        </w:tc>
      </w:tr>
    </w:tbl>
    <w:p>
      <w:pPr>
        <w:pStyle w:val="11"/>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注：</w:t>
      </w:r>
    </w:p>
    <w:p>
      <w:pPr>
        <w:pStyle w:val="11"/>
        <w:spacing w:line="40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1.说明：应对照谈判文件“第二章 采购需求”中的商务条款逐条作出明确响应，并作出偏离说明。</w:t>
      </w:r>
    </w:p>
    <w:p>
      <w:pPr>
        <w:pStyle w:val="11"/>
        <w:spacing w:line="40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2.供应商应根据自身的承诺，对照谈判文件要求，在“偏离说明”中注明“正偏离”、“负偏离”或者“无偏离”。既不属于“正偏离”也不属于“负偏离”即为“无偏离”。</w:t>
      </w:r>
      <w:r>
        <w:rPr>
          <w:rFonts w:hint="eastAsia" w:ascii="宋体" w:hAnsi="宋体" w:cs="仿宋_GB2312"/>
          <w:sz w:val="24"/>
          <w:szCs w:val="24"/>
        </w:rPr>
        <w:t xml:space="preserve"> 当响应文件的</w:t>
      </w:r>
      <w:r>
        <w:rPr>
          <w:rFonts w:hint="eastAsia" w:ascii="宋体" w:hAnsi="宋体" w:eastAsia="宋体" w:cs="仿宋_GB2312"/>
          <w:sz w:val="24"/>
          <w:szCs w:val="24"/>
        </w:rPr>
        <w:t>商务内容低于竞争性谈判采购文件要求时，竞标人应当如实写明“负偏离”，否则视为虚假应标</w:t>
      </w:r>
    </w:p>
    <w:p>
      <w:pPr>
        <w:spacing w:line="400" w:lineRule="exact"/>
        <w:ind w:firstLine="480" w:firstLineChars="200"/>
        <w:rPr>
          <w:rFonts w:hint="eastAsia" w:ascii="宋体" w:hAnsi="宋体" w:cs="仿宋_GB2312"/>
          <w:kern w:val="0"/>
          <w:sz w:val="24"/>
        </w:rPr>
      </w:pPr>
      <w:r>
        <w:rPr>
          <w:rFonts w:hint="eastAsia" w:ascii="宋体" w:hAnsi="宋体" w:cs="仿宋_GB2312"/>
          <w:kern w:val="0"/>
          <w:sz w:val="24"/>
        </w:rPr>
        <w:t>3.表格内容均需按要求填写并盖章，不得留空，否则按竞标无效处理。</w:t>
      </w:r>
    </w:p>
    <w:p>
      <w:pPr>
        <w:pStyle w:val="14"/>
        <w:spacing w:line="400" w:lineRule="exact"/>
        <w:ind w:firstLine="480"/>
        <w:rPr>
          <w:rFonts w:hint="eastAsia" w:hAnsi="宋体" w:cs="仿宋_GB2312"/>
          <w:sz w:val="24"/>
          <w:szCs w:val="24"/>
          <w:highlight w:val="yellow"/>
        </w:rPr>
      </w:pPr>
      <w:r>
        <w:rPr>
          <w:rFonts w:hint="eastAsia" w:hAnsi="宋体" w:cs="仿宋_GB2312"/>
          <w:sz w:val="24"/>
          <w:szCs w:val="24"/>
          <w:highlight w:val="yellow"/>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sz w:val="24"/>
        </w:rPr>
      </w:pPr>
    </w:p>
    <w:p>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napToGrid w:val="0"/>
        <w:spacing w:line="360" w:lineRule="auto"/>
        <w:ind w:firstLine="602" w:firstLineChars="200"/>
        <w:rPr>
          <w:rFonts w:hint="eastAsia" w:ascii="仿宋" w:hAnsi="仿宋" w:eastAsia="仿宋" w:cs="仿宋_GB2312"/>
          <w:b/>
          <w:sz w:val="30"/>
          <w:szCs w:val="30"/>
        </w:rPr>
      </w:pPr>
    </w:p>
    <w:p>
      <w:pPr>
        <w:snapToGrid w:val="0"/>
        <w:spacing w:line="360" w:lineRule="auto"/>
        <w:ind w:firstLine="602" w:firstLineChars="200"/>
        <w:rPr>
          <w:rFonts w:hint="eastAsia" w:ascii="仿宋" w:hAnsi="仿宋" w:eastAsia="仿宋" w:cs="仿宋_GB2312"/>
          <w:b/>
          <w:sz w:val="30"/>
          <w:szCs w:val="30"/>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autoSpaceDE w:val="0"/>
        <w:autoSpaceDN w:val="0"/>
        <w:spacing w:line="360" w:lineRule="auto"/>
        <w:ind w:firstLine="6480" w:firstLineChars="2700"/>
        <w:rPr>
          <w:rFonts w:hint="eastAsia" w:ascii="仿宋_GB2312" w:hAnsi="仿宋" w:eastAsia="仿宋_GB2312" w:cs="仿宋_GB2312"/>
          <w:kern w:val="0"/>
          <w:sz w:val="24"/>
          <w:lang w:val="zh-CN"/>
        </w:rPr>
      </w:pPr>
    </w:p>
    <w:p>
      <w:pPr>
        <w:autoSpaceDE w:val="0"/>
        <w:autoSpaceDN w:val="0"/>
        <w:spacing w:line="360" w:lineRule="auto"/>
        <w:ind w:firstLine="6480" w:firstLineChars="2700"/>
        <w:rPr>
          <w:rFonts w:hint="eastAsia" w:ascii="仿宋_GB2312" w:hAnsi="仿宋" w:eastAsia="仿宋_GB2312" w:cs="仿宋_GB2312"/>
          <w:kern w:val="0"/>
          <w:sz w:val="24"/>
          <w:lang w:val="zh-CN"/>
        </w:rPr>
      </w:pPr>
    </w:p>
    <w:p>
      <w:pPr>
        <w:autoSpaceDE w:val="0"/>
        <w:autoSpaceDN w:val="0"/>
        <w:spacing w:line="360" w:lineRule="auto"/>
        <w:ind w:firstLine="6480" w:firstLineChars="2700"/>
        <w:rPr>
          <w:rFonts w:hint="eastAsia" w:ascii="仿宋_GB2312" w:hAnsi="仿宋" w:eastAsia="仿宋_GB2312" w:cs="仿宋_GB2312"/>
          <w:kern w:val="0"/>
          <w:sz w:val="24"/>
          <w:lang w:val="zh-CN"/>
        </w:rPr>
      </w:pPr>
    </w:p>
    <w:p>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p>
      <w:pPr>
        <w:pStyle w:val="18"/>
        <w:snapToGrid w:val="0"/>
        <w:ind w:left="480" w:hanging="480"/>
        <w:rPr>
          <w:rFonts w:hint="eastAsia" w:ascii="宋体" w:hAnsi="宋体"/>
          <w:color w:val="000000"/>
          <w:sz w:val="24"/>
        </w:rPr>
      </w:pPr>
    </w:p>
    <w:tbl>
      <w:tblPr>
        <w:tblStyle w:val="21"/>
        <w:tblW w:w="103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合同</w:t>
            </w:r>
          </w:p>
          <w:p>
            <w:pPr>
              <w:snapToGrid w:val="0"/>
              <w:spacing w:line="240" w:lineRule="exact"/>
              <w:jc w:val="center"/>
              <w:rPr>
                <w:rFonts w:hint="eastAsia" w:ascii="宋体" w:hAnsi="宋体"/>
                <w:color w:val="000000"/>
                <w:sz w:val="24"/>
              </w:rPr>
            </w:pPr>
            <w:r>
              <w:rPr>
                <w:rFonts w:hint="eastAsia" w:ascii="宋体" w:hAnsi="宋体"/>
                <w:color w:val="000000"/>
                <w:sz w:val="24"/>
              </w:rPr>
              <w:t>金额</w:t>
            </w:r>
          </w:p>
          <w:p>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000000"/>
                <w:sz w:val="24"/>
              </w:rPr>
            </w:pPr>
            <w:r>
              <w:rPr>
                <w:rFonts w:hint="eastAsia" w:ascii="宋体" w:hAnsi="宋体"/>
                <w:color w:val="000000"/>
                <w:sz w:val="24"/>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000000"/>
                <w:sz w:val="24"/>
              </w:rPr>
            </w:pPr>
          </w:p>
        </w:tc>
      </w:tr>
    </w:tbl>
    <w:p>
      <w:pPr>
        <w:pStyle w:val="18"/>
        <w:snapToGrid w:val="0"/>
        <w:ind w:left="480" w:hanging="480"/>
        <w:rPr>
          <w:rFonts w:hint="eastAsia" w:ascii="宋体" w:hAnsi="宋体"/>
          <w:color w:val="000000"/>
          <w:sz w:val="24"/>
        </w:rPr>
      </w:pPr>
    </w:p>
    <w:p>
      <w:pPr>
        <w:pStyle w:val="18"/>
        <w:snapToGrid w:val="0"/>
        <w:ind w:left="480" w:hanging="480"/>
        <w:rPr>
          <w:rFonts w:hint="eastAsia" w:ascii="宋体" w:hAnsi="宋体"/>
          <w:color w:val="000000"/>
          <w:sz w:val="24"/>
        </w:rPr>
      </w:pPr>
    </w:p>
    <w:p>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:相关项目业绩一览表（供应商同类项目合同复印件、用户验收报告、用户评价意见格式自拟）</w:t>
      </w:r>
    </w:p>
    <w:p>
      <w:pPr>
        <w:pStyle w:val="14"/>
        <w:spacing w:line="360" w:lineRule="auto"/>
        <w:ind w:left="420"/>
        <w:rPr>
          <w:rFonts w:hint="eastAsia" w:ascii="Times New Roman" w:hAnsi="Times New Roman"/>
        </w:rPr>
      </w:pPr>
      <w:r>
        <w:rPr>
          <w:rFonts w:hint="eastAsia" w:ascii="Times New Roman" w:hAnsi="Times New Roman"/>
        </w:rPr>
        <w:t>注：供应商可按上述的格式自行编制，须随表提交相应的合同复印件和用户单位验收证明并注明所在供应商商务技术文件页码。</w:t>
      </w:r>
    </w:p>
    <w:p>
      <w:pPr>
        <w:snapToGrid w:val="0"/>
        <w:spacing w:line="360" w:lineRule="auto"/>
        <w:ind w:firstLine="4935" w:firstLineChars="2350"/>
        <w:rPr>
          <w:rFonts w:hAnsi="宋体"/>
          <w:color w:val="000000"/>
          <w:szCs w:val="21"/>
        </w:rPr>
      </w:pPr>
      <w:r>
        <w:rPr>
          <w:rFonts w:hAnsi="宋体"/>
          <w:color w:val="000000"/>
          <w:szCs w:val="21"/>
        </w:rPr>
        <w:t xml:space="preserve"> </w:t>
      </w:r>
    </w:p>
    <w:p>
      <w:pPr>
        <w:snapToGrid w:val="0"/>
        <w:spacing w:line="360" w:lineRule="auto"/>
        <w:ind w:firstLine="4935" w:firstLineChars="2350"/>
        <w:rPr>
          <w:rFonts w:hAnsi="宋体"/>
          <w:color w:val="000000"/>
          <w:szCs w:val="21"/>
        </w:rPr>
      </w:pPr>
    </w:p>
    <w:p>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七、货物需求偏离表</w:t>
      </w:r>
    </w:p>
    <w:p>
      <w:pPr>
        <w:spacing w:line="500" w:lineRule="exact"/>
        <w:jc w:val="center"/>
        <w:rPr>
          <w:rFonts w:hint="eastAsia" w:ascii="仿宋_GB2312" w:hAnsi="仿宋_GB2312" w:eastAsia="仿宋_GB2312" w:cs="仿宋_GB2312"/>
          <w:sz w:val="32"/>
          <w:szCs w:val="32"/>
        </w:rPr>
      </w:pP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货物需求偏离表</w:t>
      </w:r>
    </w:p>
    <w:p>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pPr>
        <w:spacing w:line="360" w:lineRule="auto"/>
        <w:jc w:val="left"/>
        <w:rPr>
          <w:rFonts w:hint="eastAsia" w:ascii="宋体" w:hAnsi="宋体"/>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bl>
    <w:p>
      <w:pPr>
        <w:pStyle w:val="9"/>
        <w:spacing w:after="0" w:line="360" w:lineRule="auto"/>
        <w:contextualSpacing/>
        <w:rPr>
          <w:rFonts w:hint="eastAsia" w:ascii="宋体" w:hAnsi="宋体"/>
          <w:kern w:val="0"/>
          <w:sz w:val="21"/>
          <w:szCs w:val="21"/>
        </w:rPr>
      </w:pPr>
      <w:r>
        <w:rPr>
          <w:rFonts w:hint="eastAsia" w:ascii="宋体" w:hAnsi="宋体"/>
          <w:kern w:val="0"/>
          <w:sz w:val="21"/>
          <w:szCs w:val="21"/>
        </w:rPr>
        <w:t>注：</w:t>
      </w:r>
    </w:p>
    <w:p>
      <w:pPr>
        <w:pStyle w:val="9"/>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1.说明：应对照谈判文件“第二章”中“货物需求一览表”的采购清单及技术参数条款逐条作出明确响应，并作出偏离说明。</w:t>
      </w:r>
    </w:p>
    <w:p>
      <w:pPr>
        <w:pStyle w:val="11"/>
        <w:spacing w:line="360" w:lineRule="auto"/>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360" w:lineRule="auto"/>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pPr>
        <w:pStyle w:val="14"/>
        <w:spacing w:line="360" w:lineRule="auto"/>
        <w:rPr>
          <w:rFonts w:hint="eastAsia" w:hAnsi="宋体" w:cs="仿宋_GB2312"/>
          <w:sz w:val="21"/>
          <w:highlight w:val="yellow"/>
        </w:rPr>
      </w:pPr>
      <w:r>
        <w:rPr>
          <w:rFonts w:hint="eastAsia" w:hAnsi="宋体" w:cs="仿宋_GB2312"/>
          <w:sz w:val="21"/>
          <w:highlight w:val="yellow"/>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pStyle w:val="11"/>
        <w:spacing w:line="360" w:lineRule="auto"/>
        <w:ind w:firstLine="0" w:firstLineChars="0"/>
        <w:rPr>
          <w:rFonts w:hint="eastAsia" w:ascii="宋体" w:hAnsi="宋体" w:cs="仿宋_GB2312"/>
          <w:sz w:val="24"/>
        </w:rPr>
      </w:pPr>
      <w:r>
        <w:rPr>
          <w:rFonts w:hint="eastAsia" w:ascii="宋体" w:hAnsi="宋体" w:eastAsia="宋体" w:cs="仿宋_GB2312"/>
          <w:sz w:val="21"/>
          <w:szCs w:val="21"/>
        </w:rPr>
        <w:t>5. 如技术偏离表中的竞标响应与佐证材料不一致的，以佐证材料为准。</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八、配置清单</w:t>
      </w:r>
    </w:p>
    <w:p>
      <w:pPr>
        <w:spacing w:line="500" w:lineRule="exact"/>
        <w:jc w:val="center"/>
        <w:rPr>
          <w:rFonts w:hint="eastAsia" w:ascii="仿宋_GB2312" w:hAnsi="仿宋_GB2312" w:eastAsia="仿宋_GB2312" w:cs="仿宋_GB2312"/>
          <w:sz w:val="32"/>
          <w:szCs w:val="32"/>
        </w:rPr>
      </w:pPr>
    </w:p>
    <w:p>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货物配置清单</w:t>
      </w:r>
    </w:p>
    <w:p>
      <w:pPr>
        <w:spacing w:line="300" w:lineRule="auto"/>
        <w:rPr>
          <w:rFonts w:hint="eastAsia" w:ascii="宋体" w:hAnsi="宋体"/>
          <w:color w:val="000000"/>
          <w:szCs w:val="21"/>
        </w:rPr>
      </w:pP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p>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bl>
    <w:p>
      <w:pPr>
        <w:spacing w:line="360" w:lineRule="auto"/>
        <w:rPr>
          <w:rFonts w:hint="eastAsia" w:ascii="宋体" w:hAnsi="宋体"/>
          <w:color w:val="000000"/>
          <w:sz w:val="24"/>
        </w:rPr>
      </w:pPr>
      <w:r>
        <w:rPr>
          <w:rFonts w:hint="eastAsia" w:ascii="宋体" w:hAnsi="宋体"/>
          <w:color w:val="000000"/>
          <w:sz w:val="24"/>
        </w:rPr>
        <w:t>备注：</w:t>
      </w:r>
    </w:p>
    <w:p>
      <w:pPr>
        <w:tabs>
          <w:tab w:val="left" w:pos="1065"/>
        </w:tabs>
        <w:adjustRightInd w:val="0"/>
        <w:spacing w:line="360" w:lineRule="auto"/>
        <w:rPr>
          <w:rFonts w:hint="eastAsia" w:ascii="宋体" w:hAnsi="宋体" w:cs="仿宋_GB2312"/>
          <w:color w:val="000000"/>
          <w:sz w:val="24"/>
        </w:rPr>
      </w:pPr>
      <w:r>
        <w:rPr>
          <w:rFonts w:hint="eastAsia" w:ascii="宋体" w:hAnsi="宋体"/>
          <w:b/>
          <w:bCs/>
          <w:color w:val="000000"/>
          <w:sz w:val="24"/>
          <w:highlight w:val="yellow"/>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b/>
          <w:color w:val="000000"/>
          <w:sz w:val="24"/>
        </w:rPr>
        <w:t>。</w:t>
      </w:r>
      <w:r>
        <w:rPr>
          <w:rFonts w:hint="eastAsia" w:ascii="宋体" w:hAnsi="宋体"/>
          <w:color w:val="000000"/>
          <w:sz w:val="24"/>
        </w:rPr>
        <w:t>货物名称、数量及单位、品牌必须与“货物需求一览表”一致，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pPr>
        <w:adjustRightInd w:val="0"/>
        <w:spacing w:line="360" w:lineRule="auto"/>
        <w:jc w:val="left"/>
        <w:rPr>
          <w:rFonts w:hint="eastAsia" w:ascii="宋体" w:hAnsi="宋体" w:cs="仿宋_GB2312"/>
          <w:color w:val="00000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500" w:lineRule="exact"/>
        <w:rPr>
          <w:rFonts w:hint="eastAsia" w:ascii="仿宋_GB2312" w:hAnsi="仿宋_GB2312" w:eastAsia="仿宋_GB2312" w:cs="仿宋_GB2312"/>
          <w:sz w:val="32"/>
          <w:szCs w:val="32"/>
        </w:rPr>
      </w:pPr>
    </w:p>
    <w:p>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九、售后服务方案</w:t>
      </w:r>
    </w:p>
    <w:p>
      <w:pPr>
        <w:snapToGrid w:val="0"/>
        <w:spacing w:before="120" w:beforeLines="50" w:after="50"/>
        <w:ind w:left="143" w:leftChars="68" w:firstLine="420" w:firstLineChars="200"/>
        <w:rPr>
          <w:rFonts w:hint="eastAsia" w:hAnsi="宋体"/>
        </w:rPr>
      </w:pPr>
      <w:r>
        <w:rPr>
          <w:rFonts w:hint="eastAsia" w:hAnsi="宋体"/>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1、售后服务承诺</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kern w:val="0"/>
          <w:sz w:val="24"/>
        </w:rPr>
      </w:pPr>
    </w:p>
    <w:p>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2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pStyle w:val="14"/>
        <w:spacing w:line="440" w:lineRule="exact"/>
        <w:ind w:firstLine="396" w:firstLineChars="198"/>
        <w:rPr>
          <w:rFonts w:hint="eastAsia" w:hAnsi="宋体"/>
        </w:rPr>
      </w:pPr>
    </w:p>
    <w:p>
      <w:pPr>
        <w:spacing w:line="500" w:lineRule="exact"/>
        <w:rPr>
          <w:rFonts w:hint="eastAsia" w:ascii="仿宋_GB2312" w:hAnsi="仿宋_GB2312" w:eastAsia="仿宋_GB2312" w:cs="仿宋_GB2312"/>
          <w:sz w:val="32"/>
          <w:szCs w:val="32"/>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十、项目实施人员一览表（如有要求）</w:t>
      </w:r>
    </w:p>
    <w:p>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1"/>
        <w:tblW w:w="0" w:type="auto"/>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w:t>
      </w:r>
      <w:r>
        <w:rPr>
          <w:rFonts w:hint="eastAsia" w:ascii="仿宋_GB2312" w:hAnsi="仿宋" w:eastAsia="仿宋_GB2312" w:cs="仿宋_GB2312"/>
          <w:b/>
          <w:sz w:val="24"/>
          <w:lang w:eastAsia="zh-CN"/>
        </w:rPr>
        <w:t>缴纳</w:t>
      </w:r>
      <w:r>
        <w:rPr>
          <w:rFonts w:hint="eastAsia" w:ascii="仿宋_GB2312" w:hAnsi="仿宋" w:eastAsia="仿宋_GB2312" w:cs="仿宋_GB2312"/>
          <w:b/>
          <w:sz w:val="24"/>
        </w:rPr>
        <w:t>社保记录情况表</w:t>
      </w:r>
      <w:r>
        <w:rPr>
          <w:rFonts w:hint="eastAsia" w:ascii="仿宋_GB2312" w:hAnsi="仿宋" w:eastAsia="仿宋_GB2312" w:cs="仿宋_GB2312"/>
          <w:sz w:val="24"/>
        </w:rPr>
        <w:t>（以社保局缴纳凭证作附件）</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firstLine="6505" w:firstLineChars="2700"/>
        <w:rPr>
          <w:rFonts w:hint="eastAsia" w:ascii="仿宋_GB2312" w:hAnsi="仿宋" w:eastAsia="仿宋_GB2312" w:cs="仿宋_GB2312"/>
          <w:b/>
          <w:bCs/>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pacing w:line="500" w:lineRule="exact"/>
        <w:rPr>
          <w:rFonts w:hint="eastAsia" w:ascii="仿宋_GB2312" w:hAnsi="仿宋_GB2312" w:eastAsia="仿宋_GB2312" w:cs="仿宋_GB2312"/>
          <w:sz w:val="32"/>
          <w:szCs w:val="32"/>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napToGrid w:val="0"/>
        <w:spacing w:line="360" w:lineRule="auto"/>
        <w:ind w:firstLine="602" w:firstLineChars="200"/>
        <w:rPr>
          <w:rFonts w:hint="eastAsia" w:ascii="仿宋" w:hAnsi="仿宋" w:eastAsia="仿宋" w:cs="仿宋_GB2312"/>
          <w:b/>
          <w:sz w:val="30"/>
          <w:szCs w:val="30"/>
        </w:rPr>
      </w:pP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adjustRightInd w:val="0"/>
        <w:snapToGrid w:val="0"/>
        <w:spacing w:line="300" w:lineRule="auto"/>
        <w:rPr>
          <w:rFonts w:hint="eastAsia" w:ascii="宋体" w:hAnsi="宋体"/>
          <w:color w:val="000000"/>
          <w:szCs w:val="21"/>
          <w:u w:val="single"/>
        </w:rPr>
      </w:pPr>
    </w:p>
    <w:p>
      <w:pPr>
        <w:pStyle w:val="3"/>
        <w:jc w:val="center"/>
        <w:rPr>
          <w:rFonts w:hint="eastAsia" w:ascii="宋体" w:hAnsi="宋体"/>
        </w:rPr>
      </w:pPr>
      <w:bookmarkStart w:id="29" w:name="_Toc9682"/>
      <w:r>
        <w:rPr>
          <w:rFonts w:hint="eastAsia" w:ascii="宋体" w:hAnsi="宋体"/>
        </w:rPr>
        <w:t>第四节 报价文件格式</w:t>
      </w:r>
      <w:bookmarkEnd w:id="29"/>
    </w:p>
    <w:p>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r>
        <w:rPr>
          <w:rFonts w:hint="eastAsia" w:ascii="宋体" w:hAnsi="宋体" w:cs="仿宋_GB2312"/>
          <w:bCs/>
          <w:sz w:val="32"/>
          <w:szCs w:val="32"/>
          <w:lang w:eastAsia="zh-CN"/>
        </w:rPr>
        <w:t>隆安县第三中学江滨校区安防监控系统项目（重）</w:t>
      </w:r>
    </w:p>
    <w:p>
      <w:pPr>
        <w:snapToGrid w:val="0"/>
        <w:spacing w:before="165" w:beforeLines="50" w:after="50"/>
        <w:ind w:firstLine="720" w:firstLineChars="225"/>
        <w:rPr>
          <w:rFonts w:hint="eastAsia" w:ascii="宋体" w:hAnsi="宋体" w:cs="仿宋_GB2312"/>
          <w:bCs/>
          <w:sz w:val="32"/>
          <w:szCs w:val="32"/>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Cs/>
          <w:sz w:val="32"/>
          <w:szCs w:val="32"/>
          <w:lang w:eastAsia="zh-CN"/>
        </w:rPr>
        <w:t>NNZC2025-J1-230098-NNSL</w:t>
      </w:r>
    </w:p>
    <w:p>
      <w:pPr>
        <w:snapToGrid w:val="0"/>
        <w:spacing w:before="165"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65"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65"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pPr>
        <w:rPr>
          <w:rFonts w:hint="eastAsia" w:ascii="宋体" w:hAnsi="宋体" w:cs="宋体"/>
        </w:rPr>
      </w:pP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pPr>
        <w:snapToGrid w:val="0"/>
        <w:spacing w:before="165" w:beforeLines="50" w:after="50" w:line="360" w:lineRule="auto"/>
        <w:ind w:left="142" w:firstLine="640" w:firstLineChars="200"/>
        <w:jc w:val="left"/>
        <w:rPr>
          <w:rFonts w:hint="eastAsia" w:ascii="仿宋_GB2312" w:hAnsi="仿宋_GB2312" w:eastAsia="仿宋_GB2312" w:cs="仿宋_GB2312"/>
          <w:sz w:val="32"/>
          <w:szCs w:val="32"/>
        </w:rPr>
      </w:pPr>
    </w:p>
    <w:p>
      <w:pPr>
        <w:pStyle w:val="14"/>
        <w:spacing w:line="500" w:lineRule="exact"/>
        <w:ind w:firstLine="480" w:firstLineChars="200"/>
        <w:rPr>
          <w:rFonts w:hint="eastAsia" w:hAnsi="宋体" w:cs="仿宋_GB2312"/>
          <w:sz w:val="24"/>
        </w:rPr>
      </w:pPr>
      <w:r>
        <w:rPr>
          <w:rFonts w:hint="eastAsia" w:hAnsi="宋体" w:cs="仿宋_GB2312"/>
          <w:sz w:val="24"/>
        </w:rPr>
        <w:br w:type="page"/>
      </w:r>
      <w:r>
        <w:rPr>
          <w:rFonts w:hint="eastAsia" w:ascii="仿宋" w:hAnsi="仿宋" w:eastAsia="仿宋" w:cs="仿宋_GB2312"/>
          <w:b/>
          <w:kern w:val="2"/>
          <w:sz w:val="30"/>
          <w:szCs w:val="30"/>
        </w:rPr>
        <w:t>一、响应函</w:t>
      </w:r>
    </w:p>
    <w:p>
      <w:pPr>
        <w:pStyle w:val="14"/>
        <w:spacing w:line="500" w:lineRule="exact"/>
        <w:ind w:firstLine="602"/>
        <w:jc w:val="center"/>
        <w:rPr>
          <w:rFonts w:hint="eastAsia" w:ascii="Times New Roman" w:hAnsi="Times New Roman"/>
          <w:b/>
          <w:bCs/>
          <w:sz w:val="30"/>
          <w:szCs w:val="30"/>
        </w:rPr>
      </w:pPr>
      <w:r>
        <w:rPr>
          <w:rFonts w:hint="eastAsia" w:ascii="Times New Roman" w:hAnsi="Times New Roman"/>
          <w:b/>
          <w:bCs/>
          <w:sz w:val="30"/>
          <w:szCs w:val="30"/>
        </w:rPr>
        <w:t>响应函</w:t>
      </w:r>
    </w:p>
    <w:p>
      <w:pPr>
        <w:pStyle w:val="14"/>
        <w:spacing w:line="360" w:lineRule="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lang w:eastAsia="zh-CN"/>
        </w:rPr>
        <w:t>南宁市隆安县政府集中采购中心</w:t>
      </w:r>
    </w:p>
    <w:p>
      <w:pPr>
        <w:pStyle w:val="14"/>
        <w:spacing w:line="360" w:lineRule="auto"/>
        <w:ind w:firstLine="400" w:firstLineChars="200"/>
        <w:rPr>
          <w:rFonts w:ascii="Times New Roman" w:hAnsi="Times New Roman"/>
        </w:rPr>
      </w:pPr>
      <w:r>
        <w:rPr>
          <w:rFonts w:hint="eastAsia"/>
        </w:rPr>
        <w:t>我方已仔细阅读了贵方组织的</w:t>
      </w:r>
      <w:r>
        <w:rPr>
          <w:rFonts w:hint="eastAsia"/>
          <w:u w:val="single"/>
          <w:lang w:eastAsia="zh-CN"/>
        </w:rPr>
        <w:t>隆安县第三中学江滨校区安防监控系统项目（重）</w:t>
      </w:r>
      <w:r>
        <w:rPr>
          <w:rFonts w:hint="eastAsia"/>
          <w:u w:val="single"/>
        </w:rPr>
        <w:t xml:space="preserve"> </w:t>
      </w:r>
      <w:r>
        <w:rPr>
          <w:rFonts w:hint="eastAsia"/>
        </w:rPr>
        <w:t>（项目编号：</w:t>
      </w:r>
      <w:r>
        <w:rPr>
          <w:rFonts w:hint="eastAsia" w:hAnsi="宋体"/>
          <w:u w:val="single"/>
          <w:lang w:eastAsia="zh-CN"/>
        </w:rPr>
        <w:t>NNZC2025-J1-230098-NNSL</w:t>
      </w:r>
      <w:r>
        <w:rPr>
          <w:rFonts w:hint="eastAsia"/>
        </w:rPr>
        <w:t xml:space="preserve">）的竞争性谈判采购文件的全部内容，现正式递交下述文件参加贵方组织的本次政府采购活动： </w:t>
      </w:r>
    </w:p>
    <w:p>
      <w:pPr>
        <w:pStyle w:val="14"/>
        <w:spacing w:line="360" w:lineRule="auto"/>
        <w:ind w:firstLine="400" w:firstLineChars="2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pPr>
        <w:pStyle w:val="14"/>
        <w:spacing w:line="360" w:lineRule="auto"/>
        <w:ind w:firstLine="400" w:firstLineChars="200"/>
        <w:rPr>
          <w:rFonts w:hint="eastAsia"/>
        </w:rPr>
      </w:pPr>
      <w:r>
        <w:rPr>
          <w:rFonts w:hint="eastAsia"/>
        </w:rPr>
        <w:t>二、</w:t>
      </w:r>
      <w:r>
        <w:rPr>
          <w:rFonts w:hint="eastAsia" w:hAnsi="宋体"/>
        </w:rPr>
        <w:t>技术</w:t>
      </w:r>
      <w:r>
        <w:rPr>
          <w:rFonts w:hint="eastAsia"/>
        </w:rPr>
        <w:t>文件电子版</w:t>
      </w:r>
      <w:r>
        <w:rPr>
          <w:rFonts w:hint="eastAsia"/>
          <w:u w:val="single"/>
        </w:rPr>
        <w:t xml:space="preserve">   </w:t>
      </w:r>
      <w:r>
        <w:rPr>
          <w:rFonts w:hint="eastAsia"/>
        </w:rPr>
        <w:t>份（包含按“第三章 供应商须知”提交的全部文件）；商务</w:t>
      </w:r>
      <w:r>
        <w:rPr>
          <w:rFonts w:hint="eastAsia" w:hAnsi="宋体"/>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pPr>
        <w:pStyle w:val="14"/>
        <w:spacing w:line="360" w:lineRule="auto"/>
        <w:ind w:firstLine="400" w:firstLineChars="200"/>
        <w:rPr>
          <w:rFonts w:hint="eastAsia"/>
        </w:rPr>
      </w:pPr>
      <w:r>
        <w:rPr>
          <w:rFonts w:hint="eastAsia"/>
        </w:rPr>
        <w:t>三、资格证明文件电子版（包含按“第三章供应商须知”提交的全部文件）；</w:t>
      </w:r>
    </w:p>
    <w:p>
      <w:pPr>
        <w:pStyle w:val="14"/>
        <w:spacing w:line="360" w:lineRule="auto"/>
        <w:ind w:firstLine="400" w:firstLineChars="200"/>
        <w:rPr>
          <w:rFonts w:ascii="Times New Roman" w:hAnsi="Times New Roman"/>
        </w:rPr>
      </w:pPr>
      <w:r>
        <w:rPr>
          <w:rFonts w:hint="eastAsia"/>
        </w:rPr>
        <w:t>据此函，签字人兹宣布：</w:t>
      </w:r>
    </w:p>
    <w:p>
      <w:pPr>
        <w:pStyle w:val="14"/>
        <w:spacing w:line="360" w:lineRule="auto"/>
        <w:ind w:firstLine="420"/>
        <w:rPr>
          <w:rFonts w:ascii="Times New Roman" w:hAnsi="Times New Roman"/>
        </w:rPr>
      </w:pPr>
      <w:r>
        <w:rPr>
          <w:rFonts w:hint="eastAsia"/>
        </w:rPr>
        <w:t>1、我方愿意以（大写）人民币</w:t>
      </w:r>
      <w:r>
        <w:rPr>
          <w:rFonts w:hint="eastAsia"/>
          <w:u w:val="single"/>
        </w:rPr>
        <w:t xml:space="preserve">              </w:t>
      </w:r>
      <w:r>
        <w:rPr>
          <w:rFonts w:hint="eastAsia"/>
        </w:rPr>
        <w:t>（￥</w:t>
      </w:r>
      <w:r>
        <w:rPr>
          <w:rFonts w:hint="eastAsia"/>
          <w:u w:val="single"/>
        </w:rPr>
        <w:t xml:space="preserve">          </w:t>
      </w:r>
      <w:r>
        <w:rPr>
          <w:rFonts w:hint="eastAsia"/>
        </w:rPr>
        <w:t>元)的竞标总报价，交货期（无分标时填写）：</w:t>
      </w:r>
      <w:r>
        <w:rPr>
          <w:rFonts w:hint="eastAsia"/>
          <w:u w:val="single"/>
        </w:rPr>
        <w:t xml:space="preserve">            </w:t>
      </w:r>
      <w:r>
        <w:rPr>
          <w:rFonts w:hint="eastAsia"/>
        </w:rPr>
        <w:t>，提供本项目竞争性谈判采购文件第二章“服务需求一览表”中相应的采购内容。</w:t>
      </w:r>
    </w:p>
    <w:p>
      <w:pPr>
        <w:pStyle w:val="14"/>
        <w:spacing w:line="360" w:lineRule="auto"/>
        <w:ind w:firstLine="420"/>
      </w:pPr>
      <w:r>
        <w:rPr>
          <w:rFonts w:hint="eastAsia"/>
        </w:rPr>
        <w:t>2、我方同意自本项目竞争性谈判采购文件采购公告规定的递交响应文件截止时间起遵循</w:t>
      </w:r>
      <w:r>
        <w:rPr>
          <w:rFonts w:hint="eastAsia" w:hAnsi="宋体"/>
        </w:rPr>
        <w:t>本响应函</w:t>
      </w:r>
      <w:r>
        <w:rPr>
          <w:rFonts w:hint="eastAsia"/>
        </w:rPr>
        <w:t>，并承诺在“第三章 供应商须知”规定的响应有效期内不修改、撤销响应文件。</w:t>
      </w:r>
    </w:p>
    <w:p>
      <w:pPr>
        <w:pStyle w:val="14"/>
        <w:spacing w:line="360" w:lineRule="auto"/>
        <w:ind w:firstLine="420"/>
        <w:rPr>
          <w:rFonts w:hint="eastAsia"/>
        </w:rPr>
      </w:pPr>
      <w:r>
        <w:rPr>
          <w:rFonts w:hint="eastAsia"/>
        </w:rPr>
        <w:t>3、我方在此声明，所递交的响应文件及有关资料内容完整、真实和准确。</w:t>
      </w:r>
    </w:p>
    <w:p>
      <w:pPr>
        <w:pStyle w:val="14"/>
        <w:spacing w:line="360" w:lineRule="auto"/>
        <w:ind w:firstLine="420"/>
        <w:rPr>
          <w:rFonts w:hint="eastAsia"/>
        </w:rPr>
      </w:pPr>
      <w:r>
        <w:rPr>
          <w:rFonts w:hint="eastAsia"/>
        </w:rPr>
        <w:t>4、如本项目采购内容涉及须符合国家强制规定的，我方承诺我方本次竞标均符合国家有关强制规定。</w:t>
      </w:r>
    </w:p>
    <w:p>
      <w:pPr>
        <w:pStyle w:val="14"/>
        <w:spacing w:line="360" w:lineRule="auto"/>
        <w:ind w:firstLine="420"/>
        <w:rPr>
          <w:rFonts w:hint="eastAsia"/>
        </w:rPr>
      </w:pPr>
      <w:r>
        <w:rPr>
          <w:rFonts w:hint="eastAsia"/>
        </w:rPr>
        <w:t>5、如我方成交，我方承诺在收到成交通知书后，在成交通知书规定的期限内，</w:t>
      </w:r>
      <w:r>
        <w:rPr>
          <w:rFonts w:hint="eastAsia" w:hAnsi="宋体"/>
        </w:rPr>
        <w:t>根据竞争性谈判采购文件、我方的响应文件及有关澄清承诺书的要求按第六章“合同文本”与采购人订立书面合同，并按照合同约定</w:t>
      </w:r>
      <w:r>
        <w:rPr>
          <w:rFonts w:hint="eastAsia"/>
        </w:rPr>
        <w:t>承担完成合同的责任和义务。</w:t>
      </w:r>
    </w:p>
    <w:p>
      <w:pPr>
        <w:pStyle w:val="14"/>
        <w:spacing w:line="360" w:lineRule="auto"/>
        <w:ind w:firstLine="420"/>
        <w:rPr>
          <w:rFonts w:hint="eastAsia"/>
        </w:rPr>
      </w:pPr>
      <w:r>
        <w:rPr>
          <w:rFonts w:hint="eastAsia"/>
        </w:rPr>
        <w:t>6、我方已详细审核竞争性谈判采购文件，我方知道必须放弃提出含糊不清或误解问题的权利。</w:t>
      </w:r>
    </w:p>
    <w:p>
      <w:pPr>
        <w:pStyle w:val="14"/>
        <w:spacing w:line="360" w:lineRule="auto"/>
        <w:ind w:firstLine="420"/>
        <w:rPr>
          <w:rFonts w:hint="eastAsia"/>
        </w:rPr>
      </w:pPr>
      <w:r>
        <w:rPr>
          <w:rFonts w:hint="eastAsia"/>
        </w:rPr>
        <w:t>7、我方承诺满足竞争性谈判采购文件</w:t>
      </w:r>
      <w:r>
        <w:rPr>
          <w:rFonts w:hint="eastAsia" w:hAnsi="宋体"/>
        </w:rPr>
        <w:t>第六章“合同文本”</w:t>
      </w:r>
      <w:r>
        <w:rPr>
          <w:rFonts w:hint="eastAsia"/>
        </w:rPr>
        <w:t>的条款，承担完成合同的责任和义务。</w:t>
      </w:r>
    </w:p>
    <w:p>
      <w:pPr>
        <w:pStyle w:val="14"/>
        <w:spacing w:line="360" w:lineRule="auto"/>
        <w:ind w:firstLine="420"/>
        <w:rPr>
          <w:rFonts w:hint="eastAsia"/>
        </w:rPr>
      </w:pPr>
      <w:r>
        <w:rPr>
          <w:rFonts w:hint="eastAsia"/>
        </w:rPr>
        <w:t>8、我方同意应贵方要求提供与本竞标有关的任何数据或资料。若贵方需要，我方愿意提供我方作出的一切承诺的证明材料。</w:t>
      </w:r>
    </w:p>
    <w:p>
      <w:pPr>
        <w:pStyle w:val="14"/>
        <w:spacing w:line="360" w:lineRule="auto"/>
        <w:ind w:firstLine="420"/>
        <w:rPr>
          <w:rFonts w:hint="eastAsia"/>
        </w:rPr>
      </w:pPr>
      <w:r>
        <w:rPr>
          <w:rFonts w:hint="eastAsia"/>
        </w:rPr>
        <w:t>9、我方完全理解贵方不一定接受响应报价最低的竞标人为成交供应商的行为。</w:t>
      </w:r>
    </w:p>
    <w:p>
      <w:pPr>
        <w:pStyle w:val="14"/>
        <w:spacing w:line="360" w:lineRule="auto"/>
        <w:ind w:firstLine="420"/>
        <w:rPr>
          <w:rFonts w:hint="eastAsia"/>
        </w:rPr>
      </w:pPr>
      <w:r>
        <w:rPr>
          <w:rFonts w:hint="eastAsia"/>
        </w:rPr>
        <w:t>10、我方将严格遵守《中华人民共和国政府采购法》第七十七条的规定，即供应商有下列情形之一的，处以采购金额千分之五以上千分之十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pPr>
        <w:pStyle w:val="14"/>
        <w:numPr>
          <w:ilvl w:val="0"/>
          <w:numId w:val="5"/>
        </w:numPr>
        <w:tabs>
          <w:tab w:val="left" w:pos="945"/>
        </w:tabs>
        <w:spacing w:line="360" w:lineRule="auto"/>
        <w:ind w:firstLine="420"/>
        <w:rPr>
          <w:rFonts w:hint="eastAsia" w:hAnsi="宋体"/>
        </w:rPr>
      </w:pPr>
      <w:r>
        <w:rPr>
          <w:rFonts w:hint="eastAsia" w:hAnsi="宋体"/>
        </w:rPr>
        <w:t>提供虚假材料谋取中标、成交的；</w:t>
      </w:r>
    </w:p>
    <w:p>
      <w:pPr>
        <w:pStyle w:val="14"/>
        <w:numPr>
          <w:ilvl w:val="0"/>
          <w:numId w:val="5"/>
        </w:numPr>
        <w:tabs>
          <w:tab w:val="left" w:pos="945"/>
        </w:tabs>
        <w:spacing w:line="360" w:lineRule="auto"/>
        <w:ind w:firstLine="420"/>
        <w:rPr>
          <w:rFonts w:hint="eastAsia" w:hAnsi="宋体"/>
        </w:rPr>
      </w:pPr>
      <w:r>
        <w:rPr>
          <w:rFonts w:hint="eastAsia" w:hAnsi="宋体"/>
        </w:rPr>
        <w:t>采取不正当手段诋毁、排挤其他供应商的；</w:t>
      </w:r>
    </w:p>
    <w:p>
      <w:pPr>
        <w:pStyle w:val="14"/>
        <w:numPr>
          <w:ilvl w:val="0"/>
          <w:numId w:val="5"/>
        </w:numPr>
        <w:tabs>
          <w:tab w:val="left" w:pos="945"/>
        </w:tabs>
        <w:spacing w:line="360" w:lineRule="auto"/>
        <w:ind w:firstLine="420"/>
        <w:rPr>
          <w:rFonts w:hint="eastAsia"/>
          <w:szCs w:val="20"/>
        </w:rPr>
      </w:pPr>
      <w:r>
        <w:rPr>
          <w:rFonts w:hint="eastAsia" w:hAnsi="宋体"/>
          <w:szCs w:val="20"/>
        </w:rPr>
        <w:t>与采购人、其他供应商或者采购代理机构恶意串通的；</w:t>
      </w:r>
    </w:p>
    <w:p>
      <w:pPr>
        <w:pStyle w:val="14"/>
        <w:numPr>
          <w:ilvl w:val="0"/>
          <w:numId w:val="5"/>
        </w:numPr>
        <w:tabs>
          <w:tab w:val="left" w:pos="945"/>
        </w:tabs>
        <w:spacing w:line="360" w:lineRule="auto"/>
        <w:ind w:firstLine="420"/>
        <w:rPr>
          <w:rFonts w:hint="eastAsia"/>
          <w:szCs w:val="20"/>
        </w:rPr>
      </w:pPr>
      <w:r>
        <w:rPr>
          <w:rFonts w:hint="eastAsia" w:hAnsi="宋体"/>
          <w:szCs w:val="20"/>
        </w:rPr>
        <w:t>向采购人、采购代理机构行贿或者提供其他不正当利益的；</w:t>
      </w:r>
    </w:p>
    <w:p>
      <w:pPr>
        <w:pStyle w:val="14"/>
        <w:numPr>
          <w:ilvl w:val="0"/>
          <w:numId w:val="5"/>
        </w:numPr>
        <w:tabs>
          <w:tab w:val="left" w:pos="945"/>
        </w:tabs>
        <w:spacing w:line="360" w:lineRule="auto"/>
        <w:ind w:firstLine="420"/>
        <w:rPr>
          <w:rFonts w:hint="eastAsia"/>
          <w:szCs w:val="20"/>
        </w:rPr>
      </w:pPr>
      <w:r>
        <w:rPr>
          <w:rFonts w:hint="eastAsia" w:hAnsi="宋体"/>
          <w:szCs w:val="20"/>
        </w:rPr>
        <w:t>在采购过程中与采购人进行协商谈判的；</w:t>
      </w:r>
    </w:p>
    <w:p>
      <w:pPr>
        <w:pStyle w:val="14"/>
        <w:numPr>
          <w:ilvl w:val="0"/>
          <w:numId w:val="5"/>
        </w:numPr>
        <w:tabs>
          <w:tab w:val="left" w:pos="945"/>
        </w:tabs>
        <w:spacing w:line="360" w:lineRule="auto"/>
        <w:ind w:firstLine="420"/>
        <w:rPr>
          <w:rFonts w:hint="eastAsia"/>
          <w:szCs w:val="20"/>
        </w:rPr>
      </w:pPr>
      <w:r>
        <w:rPr>
          <w:rFonts w:hint="eastAsia" w:hAnsi="宋体"/>
          <w:szCs w:val="20"/>
        </w:rPr>
        <w:t>拒绝有关部门监督检查或提供虚假情况的。</w:t>
      </w:r>
    </w:p>
    <w:p>
      <w:pPr>
        <w:pStyle w:val="14"/>
        <w:spacing w:line="360" w:lineRule="auto"/>
        <w:ind w:firstLine="420"/>
        <w:rPr>
          <w:rFonts w:hint="eastAsia"/>
          <w:color w:val="000000"/>
          <w:szCs w:val="20"/>
        </w:rPr>
      </w:pPr>
      <w:r>
        <w:rPr>
          <w:rFonts w:hint="eastAsia" w:hAnsi="宋体" w:cs="宋体"/>
          <w:color w:val="000000"/>
          <w:szCs w:val="20"/>
        </w:rPr>
        <w:t>11.与本谈判有关的一切正式往来信函请寄</w:t>
      </w:r>
      <w:r>
        <w:rPr>
          <w:rFonts w:hint="eastAsia"/>
          <w:color w:val="000000"/>
          <w:szCs w:val="20"/>
        </w:rPr>
        <w:t>：</w:t>
      </w:r>
      <w:r>
        <w:rPr>
          <w:rFonts w:hint="eastAsia"/>
          <w:szCs w:val="20"/>
          <w:u w:val="single"/>
        </w:rPr>
        <w:t xml:space="preserve"> </w:t>
      </w:r>
    </w:p>
    <w:p>
      <w:pPr>
        <w:pStyle w:val="14"/>
        <w:spacing w:line="360" w:lineRule="auto"/>
        <w:ind w:firstLine="420"/>
        <w:rPr>
          <w:rFonts w:hint="eastAsia"/>
        </w:rPr>
      </w:pPr>
      <w:r>
        <w:rPr>
          <w:rFonts w:hint="eastAsia"/>
        </w:rPr>
        <w:t>地址：</w:t>
      </w:r>
      <w:r>
        <w:rPr>
          <w:rFonts w:hint="eastAsia"/>
          <w:u w:val="single"/>
        </w:rPr>
        <w:t xml:space="preserve">                                                        </w:t>
      </w:r>
      <w:r>
        <w:rPr>
          <w:rFonts w:hint="eastAsia"/>
        </w:rPr>
        <w:t xml:space="preserve"> </w:t>
      </w:r>
    </w:p>
    <w:p>
      <w:pPr>
        <w:pStyle w:val="14"/>
        <w:spacing w:line="360" w:lineRule="auto"/>
        <w:ind w:firstLine="420"/>
        <w:rPr>
          <w:rFonts w:hint="eastAsia"/>
          <w:u w:val="single"/>
        </w:rPr>
      </w:pPr>
      <w:r>
        <w:rPr>
          <w:rFonts w:hint="eastAsia"/>
        </w:rPr>
        <w:t>电话：</w:t>
      </w:r>
      <w:r>
        <w:rPr>
          <w:rFonts w:hint="eastAsia"/>
          <w:u w:val="single"/>
        </w:rPr>
        <w:t xml:space="preserve">                                      　　　　　　　　　</w:t>
      </w:r>
    </w:p>
    <w:p>
      <w:pPr>
        <w:pStyle w:val="14"/>
        <w:spacing w:line="360" w:lineRule="auto"/>
        <w:ind w:firstLine="420"/>
        <w:rPr>
          <w:rFonts w:hint="eastAsia"/>
        </w:rPr>
      </w:pPr>
      <w:r>
        <w:rPr>
          <w:rFonts w:hint="eastAsia"/>
        </w:rPr>
        <w:t>传真：</w:t>
      </w:r>
      <w:r>
        <w:rPr>
          <w:rFonts w:hint="eastAsia"/>
          <w:u w:val="single"/>
        </w:rPr>
        <w:t>　　　　　　　　　　　　　　　　　　　　　　　　　　　　</w:t>
      </w:r>
    </w:p>
    <w:p>
      <w:pPr>
        <w:pStyle w:val="14"/>
        <w:spacing w:line="360" w:lineRule="auto"/>
        <w:ind w:firstLine="420"/>
        <w:rPr>
          <w:rFonts w:hint="eastAsia"/>
          <w:u w:val="single"/>
        </w:rPr>
      </w:pPr>
      <w:r>
        <w:rPr>
          <w:rFonts w:hint="eastAsia"/>
        </w:rPr>
        <w:t>邮政编码：</w:t>
      </w:r>
      <w:r>
        <w:rPr>
          <w:rFonts w:hint="eastAsia"/>
          <w:u w:val="single"/>
        </w:rPr>
        <w:t xml:space="preserve">                                                    </w:t>
      </w:r>
    </w:p>
    <w:p>
      <w:pPr>
        <w:pStyle w:val="14"/>
        <w:spacing w:line="360" w:lineRule="auto"/>
        <w:ind w:firstLine="420"/>
        <w:rPr>
          <w:rFonts w:hint="eastAsia"/>
          <w:u w:val="single"/>
        </w:rPr>
      </w:pPr>
      <w:r>
        <w:rPr>
          <w:rFonts w:hint="eastAsia"/>
        </w:rPr>
        <w:t>开户名称：</w:t>
      </w:r>
      <w:r>
        <w:rPr>
          <w:rFonts w:hint="eastAsia"/>
          <w:u w:val="single"/>
        </w:rPr>
        <w:t xml:space="preserve">                                                    </w:t>
      </w:r>
    </w:p>
    <w:p>
      <w:pPr>
        <w:pStyle w:val="14"/>
        <w:spacing w:line="360" w:lineRule="auto"/>
        <w:ind w:firstLine="420"/>
        <w:rPr>
          <w:rFonts w:hint="eastAsia"/>
          <w:u w:val="single"/>
        </w:rPr>
      </w:pPr>
      <w:r>
        <w:rPr>
          <w:rFonts w:hint="eastAsia"/>
        </w:rPr>
        <w:t>开户银行：</w:t>
      </w:r>
      <w:r>
        <w:rPr>
          <w:rFonts w:hint="eastAsia"/>
          <w:u w:val="single"/>
        </w:rPr>
        <w:t xml:space="preserve">                                                    </w:t>
      </w:r>
    </w:p>
    <w:p>
      <w:pPr>
        <w:pStyle w:val="14"/>
        <w:spacing w:line="360" w:lineRule="auto"/>
        <w:ind w:firstLine="420"/>
        <w:rPr>
          <w:rFonts w:hint="eastAsia"/>
          <w:u w:val="single"/>
        </w:rPr>
      </w:pPr>
      <w:r>
        <w:rPr>
          <w:rFonts w:hint="eastAsia"/>
        </w:rPr>
        <w:t>银行账号：</w:t>
      </w:r>
      <w:r>
        <w:rPr>
          <w:rFonts w:hint="eastAsia"/>
          <w:u w:val="single"/>
        </w:rPr>
        <w:t xml:space="preserve">                                                    </w:t>
      </w:r>
    </w:p>
    <w:p>
      <w:pPr>
        <w:pStyle w:val="12"/>
        <w:tabs>
          <w:tab w:val="left" w:pos="939"/>
        </w:tabs>
        <w:spacing w:line="360" w:lineRule="auto"/>
        <w:ind w:left="141" w:leftChars="67" w:firstLine="315" w:firstLineChars="150"/>
        <w:rPr>
          <w:rFonts w:hint="eastAsia" w:ascii="宋体" w:hAnsi="宋体" w:cs="宋体"/>
          <w:color w:val="000000"/>
          <w:szCs w:val="21"/>
        </w:rPr>
      </w:pPr>
      <w:r>
        <w:rPr>
          <w:rFonts w:hint="eastAsia" w:ascii="宋体" w:hAnsi="宋体" w:cs="宋体"/>
          <w:color w:val="000000"/>
          <w:szCs w:val="21"/>
        </w:rPr>
        <w:t>特此承诺。</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ind w:firstLine="6000" w:firstLineChars="25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jc w:val="left"/>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p>
    <w:p>
      <w:pPr>
        <w:ind w:firstLine="5250" w:firstLineChars="2500"/>
        <w:rPr>
          <w:rFonts w:hint="eastAsia"/>
        </w:rPr>
      </w:pPr>
    </w:p>
    <w:p>
      <w:pPr>
        <w:pStyle w:val="14"/>
        <w:spacing w:line="360" w:lineRule="auto"/>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 xml:space="preserve">二、响应报价表 </w:t>
      </w:r>
    </w:p>
    <w:p>
      <w:pPr>
        <w:snapToGrid w:val="0"/>
        <w:spacing w:before="50" w:after="50" w:line="360" w:lineRule="auto"/>
        <w:rPr>
          <w:rFonts w:hint="eastAsia" w:hAnsi="宋体"/>
          <w:sz w:val="24"/>
        </w:rPr>
      </w:pPr>
      <w:r>
        <w:rPr>
          <w:rFonts w:hint="eastAsia" w:ascii="宋体" w:hAnsi="宋体"/>
          <w:sz w:val="24"/>
        </w:rPr>
        <w:t>项目名称：</w:t>
      </w:r>
      <w:r>
        <w:rPr>
          <w:rFonts w:hint="eastAsia" w:ascii="宋体" w:hAnsi="宋体"/>
          <w:sz w:val="24"/>
          <w:u w:val="single"/>
          <w:lang w:eastAsia="zh-CN"/>
        </w:rPr>
        <w:t>隆安县第三中学江滨校区安防监控系统项目（重）</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lang w:eastAsia="zh-CN"/>
        </w:rPr>
        <w:t>NNZC2025-J1-230098-NNSL</w:t>
      </w:r>
      <w:r>
        <w:rPr>
          <w:rFonts w:hint="eastAsia" w:ascii="宋体" w:hAnsi="宋体"/>
          <w:sz w:val="24"/>
        </w:rPr>
        <w:t xml:space="preserve">        </w:t>
      </w:r>
    </w:p>
    <w:p>
      <w:pPr>
        <w:snapToGrid w:val="0"/>
        <w:spacing w:before="50" w:after="50" w:line="360" w:lineRule="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21"/>
        <w:tblpPr w:leftFromText="180" w:rightFromText="180" w:vertAnchor="text" w:horzAnchor="page" w:tblpX="1117" w:tblpY="52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序号</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货物名称</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货物规格型号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2"/>
              </w:rPr>
            </w:pPr>
            <w:r>
              <w:rPr>
                <w:rFonts w:ascii="宋体" w:hAnsi="宋体"/>
                <w:szCs w:val="22"/>
              </w:rPr>
              <w:t>品牌（如有）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数量①</w:t>
            </w: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单价(元)②</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单项合价（元）</w:t>
            </w:r>
          </w:p>
          <w:p>
            <w:pPr>
              <w:rPr>
                <w:rFonts w:hint="eastAsia" w:ascii="宋体" w:hAnsi="宋体"/>
                <w:szCs w:val="22"/>
              </w:rPr>
            </w:pPr>
            <w:r>
              <w:rPr>
                <w:rFonts w:hint="eastAsia" w:ascii="宋体" w:hAnsi="宋体"/>
                <w:szCs w:val="22"/>
              </w:rPr>
              <w:t>③＝①×②</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1</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r>
              <w:rPr>
                <w:rFonts w:hint="eastAsia" w:ascii="宋体" w:hAnsi="宋体"/>
                <w:szCs w:val="22"/>
              </w:rPr>
              <w:t>报价合计（包含税费等所有费用）：（大写）人民币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r>
              <w:rPr>
                <w:rFonts w:hint="eastAsia" w:ascii="宋体" w:hAnsi="宋体"/>
                <w:szCs w:val="22"/>
              </w:rPr>
              <w:t>优惠及其它：</w:t>
            </w:r>
          </w:p>
        </w:tc>
      </w:tr>
    </w:tbl>
    <w:p>
      <w:pPr>
        <w:snapToGrid w:val="0"/>
        <w:spacing w:before="50" w:after="50" w:line="360" w:lineRule="auto"/>
        <w:ind w:firstLine="0" w:firstLineChars="0"/>
        <w:jc w:val="left"/>
        <w:rPr>
          <w:rFonts w:hint="eastAsia" w:ascii="仿宋_GB2312" w:hAnsi="仿宋" w:eastAsia="仿宋_GB2312" w:cs="仿宋_GB2312"/>
          <w:kern w:val="0"/>
          <w:sz w:val="16"/>
          <w:szCs w:val="16"/>
          <w:lang w:val="zh-CN"/>
        </w:rPr>
      </w:pPr>
    </w:p>
    <w:p>
      <w:pPr>
        <w:snapToGrid w:val="0"/>
        <w:spacing w:before="50" w:after="50" w:line="360" w:lineRule="auto"/>
        <w:ind w:firstLine="0" w:firstLineChars="0"/>
        <w:jc w:val="left"/>
        <w:rPr>
          <w:rFonts w:hint="eastAsia" w:ascii="仿宋_GB2312" w:hAnsi="仿宋" w:eastAsia="仿宋_GB2312" w:cs="仿宋_GB2312"/>
          <w:kern w:val="0"/>
          <w:sz w:val="24"/>
          <w:lang w:val="zh-CN"/>
        </w:rPr>
      </w:pPr>
    </w:p>
    <w:p>
      <w:pPr>
        <w:snapToGrid w:val="0"/>
        <w:spacing w:before="50" w:after="50" w:line="360" w:lineRule="auto"/>
        <w:ind w:firstLine="0" w:firstLineChars="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注：</w:t>
      </w:r>
    </w:p>
    <w:p>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3、以上表格要求细分项目及报价，在“货物名称”一栏中，填写具体货物，</w:t>
      </w:r>
      <w:r>
        <w:rPr>
          <w:rFonts w:hint="eastAsia" w:ascii="仿宋_GB2312" w:hAnsi="仿宋" w:eastAsia="仿宋_GB2312" w:cs="仿宋_GB2312"/>
          <w:b/>
          <w:kern w:val="0"/>
          <w:sz w:val="24"/>
          <w:lang w:val="zh-CN"/>
        </w:rPr>
        <w:t>否则其响应作无效响应处理。</w:t>
      </w:r>
    </w:p>
    <w:p>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4、特别提示：采购机构将对项目名称和项目编号，成交供应商名称、地址和成交金额，主要成交标的的名称、规格型号、数量、单价、货物要求等予以公示。</w:t>
      </w:r>
    </w:p>
    <w:p>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000000"/>
          <w:sz w:val="32"/>
          <w:szCs w:val="32"/>
        </w:rPr>
      </w:pPr>
    </w:p>
    <w:p>
      <w:pPr>
        <w:pStyle w:val="14"/>
        <w:spacing w:line="500" w:lineRule="exact"/>
        <w:ind w:firstLine="602" w:firstLineChars="200"/>
        <w:rPr>
          <w:rFonts w:hint="eastAsia" w:ascii="仿宋" w:hAnsi="仿宋" w:eastAsia="仿宋" w:cs="仿宋_GB2312"/>
          <w:b/>
          <w:kern w:val="2"/>
          <w:sz w:val="30"/>
          <w:szCs w:val="30"/>
        </w:rPr>
      </w:pPr>
    </w:p>
    <w:p>
      <w:pPr>
        <w:pStyle w:val="14"/>
        <w:spacing w:line="500" w:lineRule="exact"/>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三、中小企业声明函</w:t>
      </w:r>
    </w:p>
    <w:p>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pPr>
        <w:pStyle w:val="10"/>
        <w:spacing w:after="0" w:line="360" w:lineRule="auto"/>
        <w:ind w:left="-426" w:right="142" w:firstLine="640"/>
        <w:contextualSpacing/>
        <w:rPr>
          <w:rFonts w:hint="eastAsia"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隆安县第三中学</w:t>
      </w:r>
      <w:r>
        <w:rPr>
          <w:rFonts w:hint="eastAsia" w:ascii="宋体" w:hAnsi="宋体"/>
          <w:sz w:val="24"/>
        </w:rPr>
        <w:t>的</w:t>
      </w:r>
      <w:r>
        <w:rPr>
          <w:rFonts w:hint="eastAsia" w:ascii="宋体" w:hAnsi="宋体"/>
          <w:sz w:val="24"/>
          <w:u w:val="single"/>
          <w:lang w:eastAsia="zh-CN"/>
        </w:rPr>
        <w:t>隆安县第三中学江滨校区安防监控系统项目（重）</w:t>
      </w:r>
      <w:r>
        <w:rPr>
          <w:rFonts w:hint="eastAsia" w:ascii="宋体" w:hAnsi="宋体"/>
          <w:sz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tabs>
          <w:tab w:val="left" w:pos="1065"/>
          <w:tab w:val="left" w:pos="6477"/>
        </w:tabs>
        <w:spacing w:line="360" w:lineRule="auto"/>
        <w:ind w:left="-426" w:right="-58" w:firstLine="655"/>
        <w:contextualSpacing/>
        <w:rPr>
          <w:rFonts w:hint="eastAsia"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pStyle w:val="10"/>
        <w:spacing w:after="0" w:line="360" w:lineRule="auto"/>
        <w:ind w:left="142" w:right="142"/>
        <w:contextualSpacing/>
        <w:rPr>
          <w:rFonts w:hint="eastAsia" w:ascii="宋体" w:hAnsi="宋体"/>
          <w:sz w:val="24"/>
        </w:rPr>
      </w:pPr>
      <w:r>
        <w:rPr>
          <w:rFonts w:hint="eastAsia" w:ascii="宋体" w:hAnsi="宋体"/>
          <w:sz w:val="24"/>
        </w:rPr>
        <w:t xml:space="preserve">…… </w:t>
      </w:r>
    </w:p>
    <w:p>
      <w:pPr>
        <w:pStyle w:val="10"/>
        <w:spacing w:after="0" w:line="360" w:lineRule="auto"/>
        <w:ind w:left="-405" w:leftChars="-193" w:right="142" w:firstLine="453" w:firstLineChars="189"/>
        <w:contextualSpacing/>
        <w:rPr>
          <w:rFonts w:hint="eastAsia"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pStyle w:val="10"/>
        <w:spacing w:after="0" w:line="360" w:lineRule="auto"/>
        <w:ind w:left="-426" w:right="142" w:firstLine="567"/>
        <w:contextualSpacing/>
        <w:rPr>
          <w:rFonts w:hint="eastAsia" w:ascii="宋体" w:hAnsi="宋体"/>
          <w:sz w:val="24"/>
        </w:rPr>
      </w:pPr>
      <w:r>
        <w:rPr>
          <w:rFonts w:hint="eastAsia" w:ascii="宋体" w:hAnsi="宋体"/>
          <w:sz w:val="24"/>
        </w:rPr>
        <w:t>本企业对上述声明内容的真实性负责。如有虚假，将依法承担相应责任。</w:t>
      </w:r>
    </w:p>
    <w:p>
      <w:pPr>
        <w:pStyle w:val="10"/>
        <w:spacing w:after="0" w:line="360" w:lineRule="auto"/>
        <w:ind w:left="3960" w:right="1808"/>
        <w:contextualSpacing/>
        <w:rPr>
          <w:rFonts w:hint="eastAsia" w:ascii="宋体" w:hAnsi="宋体"/>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10"/>
        <w:spacing w:after="0" w:line="360" w:lineRule="auto"/>
        <w:ind w:left="3960" w:right="1808"/>
        <w:contextualSpacing/>
        <w:rPr>
          <w:rFonts w:hint="eastAsia"/>
        </w:rPr>
      </w:pPr>
    </w:p>
    <w:p>
      <w:pPr>
        <w:spacing w:line="360" w:lineRule="auto"/>
        <w:jc w:val="left"/>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w:t>
      </w:r>
      <w:r>
        <w:rPr>
          <w:rFonts w:hint="eastAsia" w:ascii="宋体" w:hAnsi="宋体" w:cs="仿宋_GB2312"/>
          <w:color w:val="000000"/>
          <w:sz w:val="24"/>
          <w:highlight w:val="yellow"/>
        </w:rPr>
        <w:t>采购人、采购代理机构应当随成交结果公开成交供应商的《中小企业声明函》</w:t>
      </w:r>
      <w:r>
        <w:rPr>
          <w:rFonts w:hint="eastAsia" w:ascii="宋体" w:hAnsi="宋体" w:cs="仿宋_GB2312"/>
          <w:color w:val="000000"/>
          <w:sz w:val="24"/>
        </w:rPr>
        <w:t>。从业人员、营业收入、资产总额填报上一年度数据，无上一年度数据的新成立企业可不填报。</w:t>
      </w:r>
    </w:p>
    <w:p>
      <w:pPr>
        <w:snapToGrid w:val="0"/>
        <w:spacing w:before="50" w:after="50" w:line="360" w:lineRule="auto"/>
        <w:ind w:right="-817" w:rightChars="-389"/>
        <w:rPr>
          <w:rFonts w:hint="eastAsia" w:ascii="仿宋_GB2312" w:hAnsi="仿宋_GB2312" w:eastAsia="仿宋_GB2312" w:cs="仿宋_GB2312"/>
          <w:b/>
          <w:sz w:val="32"/>
          <w:szCs w:val="32"/>
        </w:rPr>
      </w:pPr>
    </w:p>
    <w:p>
      <w:pPr>
        <w:pStyle w:val="3"/>
        <w:jc w:val="center"/>
        <w:rPr>
          <w:rFonts w:hint="eastAsia" w:ascii="宋体" w:hAnsi="宋体" w:cs="宋体"/>
          <w:b w:val="0"/>
        </w:rPr>
      </w:pPr>
      <w:r>
        <w:rPr>
          <w:rFonts w:hint="eastAsia" w:ascii="宋体" w:hAnsi="宋体"/>
          <w:b w:val="0"/>
          <w:bCs w:val="0"/>
          <w:sz w:val="24"/>
        </w:rPr>
        <w:br w:type="page"/>
      </w:r>
      <w:bookmarkStart w:id="30" w:name="_Toc3428"/>
      <w:r>
        <w:rPr>
          <w:rFonts w:hint="eastAsia" w:ascii="宋体" w:hAnsi="宋体"/>
        </w:rPr>
        <w:t>第五节 其他文书、文件格式</w:t>
      </w:r>
      <w:bookmarkEnd w:id="30"/>
    </w:p>
    <w:p>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eastAsia="zh-CN"/>
        </w:rPr>
        <w:t>隆安县第三中学江滨校区安防监控系统项目（重）</w:t>
      </w:r>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pPr>
        <w:snapToGrid w:val="0"/>
        <w:spacing w:line="360" w:lineRule="auto"/>
        <w:ind w:left="5137" w:leftChars="1736" w:hanging="1491" w:hangingChars="825"/>
        <w:rPr>
          <w:rFonts w:hint="eastAsia"/>
          <w:b/>
          <w:sz w:val="18"/>
          <w:szCs w:val="18"/>
        </w:rPr>
      </w:pPr>
      <w:r>
        <w:rPr>
          <w:b/>
          <w:sz w:val="18"/>
          <w:szCs w:val="18"/>
        </w:rPr>
        <w:t xml:space="preserve">           </w:t>
      </w: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widowControl/>
        <w:jc w:val="left"/>
        <w:rPr>
          <w:rFonts w:ascii="宋体" w:hAnsi="宋体" w:cs="仿宋_GB2312"/>
          <w:sz w:val="24"/>
        </w:rPr>
        <w:sectPr>
          <w:pgSz w:w="11906" w:h="16838"/>
          <w:pgMar w:top="1134" w:right="1134" w:bottom="1134" w:left="1134" w:header="720" w:footer="720" w:gutter="0"/>
          <w:pgNumType w:fmt="decimal"/>
          <w:cols w:space="720" w:num="1"/>
          <w:docGrid w:type="lines" w:linePitch="331" w:charSpace="0"/>
        </w:sectPr>
      </w:pPr>
    </w:p>
    <w:p>
      <w:pPr>
        <w:spacing w:line="520" w:lineRule="exact"/>
        <w:rPr>
          <w:rFonts w:hint="eastAsia" w:ascii="宋体" w:hAnsi="宋体" w:cs="仿宋_GB2312"/>
          <w:sz w:val="2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pPr>
        <w:spacing w:line="520" w:lineRule="exact"/>
        <w:rPr>
          <w:rFonts w:hint="eastAsia" w:ascii="仿宋_GB2312" w:hAnsi="仿宋_GB2312" w:eastAsia="仿宋_GB2312" w:cs="仿宋_GB2312"/>
          <w:color w:val="000000"/>
          <w:sz w:val="32"/>
          <w:szCs w:val="32"/>
        </w:rPr>
      </w:pPr>
    </w:p>
    <w:p>
      <w:pPr>
        <w:spacing w:line="360" w:lineRule="auto"/>
        <w:ind w:firstLine="480" w:firstLineChars="200"/>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lang w:eastAsia="zh-CN"/>
        </w:rPr>
        <w:t>隆安县第三中学</w:t>
      </w:r>
      <w:r>
        <w:rPr>
          <w:rFonts w:hint="eastAsia" w:ascii="宋体" w:hAnsi="宋体" w:cs="仿宋_GB2312"/>
          <w:sz w:val="24"/>
        </w:rPr>
        <w:t>单位的</w:t>
      </w:r>
      <w:r>
        <w:rPr>
          <w:rFonts w:hint="eastAsia" w:ascii="宋体" w:hAnsi="宋体" w:cs="仿宋_GB2312"/>
          <w:sz w:val="24"/>
          <w:u w:val="single"/>
          <w:lang w:eastAsia="zh-CN"/>
        </w:rPr>
        <w:t>隆安县第三中学江滨校区安防监控系统项目（重）</w:t>
      </w:r>
      <w:r>
        <w:rPr>
          <w:rFonts w:hint="eastAsia" w:ascii="宋体" w:hAnsi="宋体" w:cs="仿宋_GB2312"/>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ind w:firstLine="2400" w:firstLineChars="1000"/>
        <w:rPr>
          <w:rFonts w:hint="eastAsia" w:ascii="宋体" w:hAnsi="宋体" w:cs="仿宋_GB2312"/>
          <w:color w:val="000000"/>
          <w:sz w:val="24"/>
        </w:rPr>
      </w:pPr>
      <w:r>
        <w:rPr>
          <w:rFonts w:hint="eastAsia" w:ascii="宋体" w:hAnsi="宋体" w:cs="仿宋_GB2312"/>
          <w:color w:val="000000"/>
          <w:sz w:val="24"/>
        </w:rPr>
        <w:t>供应商名称（电子签章）：</w:t>
      </w:r>
    </w:p>
    <w:p>
      <w:pPr>
        <w:spacing w:line="360" w:lineRule="auto"/>
        <w:ind w:firstLine="4320" w:firstLineChars="1800"/>
        <w:rPr>
          <w:rFonts w:hint="eastAsia" w:ascii="宋体" w:hAnsi="宋体" w:cs="仿宋_GB2312"/>
          <w:color w:val="000000"/>
          <w:sz w:val="24"/>
        </w:rPr>
      </w:pPr>
      <w:r>
        <w:rPr>
          <w:rFonts w:hint="eastAsia" w:ascii="宋体" w:hAnsi="宋体" w:cs="仿宋_GB2312"/>
          <w:color w:val="000000"/>
          <w:sz w:val="24"/>
        </w:rPr>
        <w:t>日  期：     年   月   日</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pStyle w:val="2"/>
        <w:jc w:val="center"/>
        <w:rPr>
          <w:rFonts w:hint="eastAsia" w:ascii="仿宋_GB2312" w:hAnsi="楷体" w:eastAsia="仿宋_GB2312"/>
          <w:sz w:val="24"/>
          <w:u w:val="single"/>
        </w:rPr>
      </w:pPr>
      <w:bookmarkStart w:id="31" w:name="_Toc32415"/>
      <w:r>
        <w:rPr>
          <w:rFonts w:hint="eastAsia" w:ascii="宋体" w:hAnsi="宋体"/>
          <w:b w:val="0"/>
          <w:bCs w:val="0"/>
        </w:rPr>
        <w:t>第六章  合同文本</w:t>
      </w:r>
      <w:r>
        <w:rPr>
          <w:rFonts w:hint="eastAsia" w:ascii="宋体" w:hAnsi="宋体"/>
          <w:b w:val="0"/>
          <w:bCs w:val="0"/>
        </w:rPr>
        <w:br w:type="page"/>
      </w:r>
      <w:bookmarkEnd w:id="31"/>
    </w:p>
    <w:p>
      <w:pPr>
        <w:spacing w:line="360" w:lineRule="auto"/>
        <w:rPr>
          <w:rFonts w:hint="eastAsia" w:ascii="宋体" w:hAnsi="宋体"/>
          <w:b/>
          <w:bCs/>
        </w:rPr>
      </w:pPr>
      <w:r>
        <w:rPr>
          <w:rFonts w:hint="eastAsia" w:ascii="仿宋_GB2312" w:hAnsi="楷体" w:eastAsia="仿宋_GB2312"/>
          <w:sz w:val="24"/>
        </w:rPr>
        <w:t>“</w:t>
      </w:r>
      <w:r>
        <w:rPr>
          <w:rFonts w:hint="eastAsia" w:ascii="仿宋_GB2312" w:hAnsi="楷体" w:eastAsia="仿宋_GB2312"/>
          <w:sz w:val="24"/>
          <w:lang w:val="en-US" w:eastAsia="zh-CN"/>
        </w:rPr>
        <w:t>广西政府采购云</w:t>
      </w:r>
      <w:r>
        <w:rPr>
          <w:rFonts w:hint="eastAsia" w:ascii="仿宋_GB2312" w:hAnsi="楷体" w:eastAsia="仿宋_GB2312"/>
          <w:sz w:val="24"/>
        </w:rPr>
        <w:t>”平台合同编号：</w:t>
      </w:r>
    </w:p>
    <w:p>
      <w:pPr>
        <w:spacing w:line="360" w:lineRule="auto"/>
        <w:jc w:val="center"/>
        <w:rPr>
          <w:rFonts w:hint="eastAsia" w:ascii="宋体"/>
          <w:b/>
          <w:bCs/>
          <w:sz w:val="52"/>
        </w:rPr>
      </w:pPr>
      <w:r>
        <w:rPr>
          <w:rFonts w:hint="eastAsia" w:ascii="宋体"/>
          <w:b/>
          <w:bCs/>
          <w:sz w:val="52"/>
        </w:rPr>
        <w:t>南 宁 市 政 府 采 购</w:t>
      </w:r>
    </w:p>
    <w:p>
      <w:pPr>
        <w:spacing w:line="360" w:lineRule="auto"/>
        <w:ind w:firstLine="420" w:firstLineChars="200"/>
        <w:rPr>
          <w:rFonts w:hint="eastAsia" w:ascii="宋体"/>
        </w:rPr>
      </w:pPr>
    </w:p>
    <w:p>
      <w:pPr>
        <w:spacing w:line="360" w:lineRule="auto"/>
        <w:ind w:firstLine="420" w:firstLineChars="200"/>
        <w:rPr>
          <w:rFonts w:hint="eastAsia" w:ascii="宋体"/>
        </w:rPr>
      </w:pPr>
      <w:r>
        <w:rPr>
          <w:rFonts w:hint="eastAsia" w:ascii="宋体"/>
        </w:rPr>
        <w:t xml:space="preserve">                                                 </w:t>
      </w:r>
    </w:p>
    <w:p>
      <w:pPr>
        <w:spacing w:line="360" w:lineRule="auto"/>
        <w:jc w:val="center"/>
        <w:rPr>
          <w:rFonts w:hint="eastAsia" w:ascii="宋体"/>
          <w:b/>
          <w:bCs/>
          <w:sz w:val="44"/>
        </w:rPr>
      </w:pPr>
      <w:r>
        <w:rPr>
          <w:rFonts w:hint="eastAsia" w:ascii="宋体"/>
          <w:b/>
          <w:bCs/>
          <w:sz w:val="44"/>
          <w:u w:val="single"/>
          <w:lang w:eastAsia="zh-CN"/>
        </w:rPr>
        <w:t>隆安县第三中学江滨校区安防监控系统项目（重）</w:t>
      </w:r>
      <w:r>
        <w:rPr>
          <w:rFonts w:hint="eastAsia" w:ascii="宋体"/>
          <w:b/>
          <w:bCs/>
          <w:sz w:val="44"/>
        </w:rPr>
        <w:t>合同</w:t>
      </w:r>
    </w:p>
    <w:p>
      <w:pPr>
        <w:spacing w:line="360" w:lineRule="auto"/>
        <w:jc w:val="center"/>
        <w:rPr>
          <w:rFonts w:hint="eastAsia" w:ascii="宋体"/>
          <w:b/>
          <w:bCs/>
          <w:sz w:val="44"/>
        </w:rPr>
      </w:pPr>
    </w:p>
    <w:p>
      <w:pPr>
        <w:spacing w:line="360" w:lineRule="auto"/>
        <w:ind w:firstLine="3507" w:firstLineChars="794"/>
        <w:rPr>
          <w:rFonts w:hint="eastAsia" w:ascii="宋体"/>
          <w:b/>
          <w:bCs/>
          <w:sz w:val="44"/>
        </w:rPr>
      </w:pPr>
    </w:p>
    <w:p>
      <w:pPr>
        <w:spacing w:line="360" w:lineRule="auto"/>
        <w:ind w:firstLine="3507" w:firstLineChars="794"/>
        <w:rPr>
          <w:rFonts w:hint="eastAsia" w:ascii="宋体"/>
          <w:b/>
          <w:bCs/>
          <w:sz w:val="44"/>
        </w:rPr>
      </w:pPr>
    </w:p>
    <w:p>
      <w:pPr>
        <w:ind w:firstLine="1995" w:firstLineChars="552"/>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lang w:eastAsia="zh-CN"/>
        </w:rPr>
        <w:t>NNZC2025-J1-230098-NNSL</w:t>
      </w:r>
      <w:r>
        <w:rPr>
          <w:rFonts w:hint="eastAsia" w:ascii="宋体" w:hAnsi="宋体"/>
          <w:b/>
          <w:sz w:val="36"/>
          <w:szCs w:val="36"/>
          <w:u w:val="single"/>
        </w:rPr>
        <w:t xml:space="preserve"> </w:t>
      </w:r>
    </w:p>
    <w:p>
      <w:pPr>
        <w:ind w:firstLine="1995" w:firstLineChars="552"/>
        <w:rPr>
          <w:rFonts w:hint="eastAsia" w:ascii="宋体" w:hAnsi="宋体"/>
          <w:b/>
          <w:sz w:val="36"/>
          <w:szCs w:val="36"/>
        </w:rPr>
      </w:pPr>
      <w:r>
        <w:rPr>
          <w:rFonts w:hint="eastAsia" w:ascii="宋体" w:hAnsi="宋体"/>
          <w:b/>
          <w:sz w:val="36"/>
          <w:szCs w:val="36"/>
        </w:rPr>
        <w:t>采购计划</w:t>
      </w:r>
      <w:r>
        <w:rPr>
          <w:rFonts w:hint="eastAsia" w:ascii="宋体" w:hAnsi="宋体"/>
          <w:b/>
          <w:sz w:val="36"/>
          <w:szCs w:val="36"/>
          <w:lang w:val="en-US" w:eastAsia="zh-CN"/>
        </w:rPr>
        <w:t>文</w:t>
      </w:r>
      <w:r>
        <w:rPr>
          <w:rFonts w:hint="eastAsia" w:ascii="宋体" w:hAnsi="宋体"/>
          <w:b/>
          <w:sz w:val="36"/>
          <w:szCs w:val="36"/>
        </w:rPr>
        <w:t>号：</w:t>
      </w:r>
      <w:r>
        <w:rPr>
          <w:rFonts w:hint="eastAsia" w:ascii="宋体" w:hAnsi="宋体"/>
          <w:b/>
          <w:sz w:val="36"/>
          <w:szCs w:val="36"/>
          <w:u w:val="single"/>
          <w:lang w:eastAsia="zh-CN"/>
        </w:rPr>
        <w:t>LAZC2025-J1-00781</w:t>
      </w:r>
      <w:r>
        <w:rPr>
          <w:rFonts w:hint="eastAsia" w:ascii="宋体" w:hAnsi="宋体"/>
          <w:b/>
          <w:sz w:val="36"/>
          <w:szCs w:val="36"/>
          <w:u w:val="single"/>
          <w:lang w:val="en-US" w:eastAsia="zh-CN"/>
        </w:rPr>
        <w:t xml:space="preserve"> </w:t>
      </w:r>
    </w:p>
    <w:p>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lang w:eastAsia="zh-CN"/>
        </w:rPr>
        <w:t>隆安县第三中学</w:t>
      </w:r>
      <w:r>
        <w:rPr>
          <w:rFonts w:hint="eastAsia" w:ascii="宋体" w:hAnsi="宋体"/>
          <w:b/>
          <w:sz w:val="36"/>
          <w:szCs w:val="36"/>
          <w:u w:val="single"/>
        </w:rPr>
        <w:t xml:space="preserve"> </w:t>
      </w:r>
    </w:p>
    <w:p>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pPr>
        <w:tabs>
          <w:tab w:val="left" w:pos="7380"/>
        </w:tabs>
        <w:spacing w:line="360" w:lineRule="auto"/>
        <w:rPr>
          <w:rFonts w:hint="eastAsia" w:ascii="宋体"/>
          <w:b/>
          <w:bCs/>
          <w:sz w:val="44"/>
        </w:rPr>
      </w:pPr>
    </w:p>
    <w:p>
      <w:pPr>
        <w:tabs>
          <w:tab w:val="left" w:pos="7380"/>
        </w:tabs>
        <w:spacing w:line="360" w:lineRule="auto"/>
        <w:ind w:firstLine="3360" w:firstLineChars="1400"/>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pPr>
        <w:snapToGrid w:val="0"/>
        <w:spacing w:line="360" w:lineRule="auto"/>
        <w:jc w:val="center"/>
        <w:rPr>
          <w:rFonts w:hint="eastAsia" w:ascii="宋体"/>
          <w:b/>
          <w:bCs/>
          <w:sz w:val="4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4.2采购文件货物需求一览表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4.6响应货物技术资料表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pPr>
        <w:snapToGrid w:val="0"/>
        <w:spacing w:line="360" w:lineRule="auto"/>
        <w:rPr>
          <w:rFonts w:hint="eastAsia" w:ascii="仿宋_GB2312" w:hAnsi="仿宋" w:eastAsia="仿宋_GB2312" w:cs="仿宋_GB2312"/>
          <w:kern w:val="0"/>
          <w:sz w:val="24"/>
        </w:rPr>
      </w:pPr>
    </w:p>
    <w:p>
      <w:pPr>
        <w:widowControl/>
        <w:jc w:val="left"/>
        <w:rPr>
          <w:rFonts w:ascii="仿宋_GB2312" w:eastAsia="仿宋_GB2312"/>
          <w:kern w:val="0"/>
          <w:sz w:val="32"/>
          <w:szCs w:val="20"/>
        </w:rPr>
        <w:sectPr>
          <w:pgSz w:w="11906" w:h="16838"/>
          <w:pgMar w:top="1134" w:right="1134" w:bottom="1134" w:left="1134" w:header="720" w:footer="720" w:gutter="0"/>
          <w:pgNumType w:fmt="decimal"/>
          <w:cols w:space="720" w:num="1"/>
          <w:docGrid w:type="lines" w:linePitch="331" w:charSpace="0"/>
        </w:sectPr>
      </w:pPr>
    </w:p>
    <w:p>
      <w:pPr>
        <w:pStyle w:val="29"/>
        <w:ind w:firstLine="562"/>
        <w:jc w:val="center"/>
        <w:outlineLvl w:val="1"/>
        <w:rPr>
          <w:rFonts w:hint="eastAsia" w:ascii="仿宋_GB2312" w:hAnsi="楷体" w:eastAsia="仿宋_GB2312"/>
          <w:b/>
          <w:sz w:val="28"/>
          <w:szCs w:val="28"/>
        </w:rPr>
      </w:pPr>
      <w:bookmarkStart w:id="32" w:name="_Toc19464"/>
      <w:r>
        <w:rPr>
          <w:rFonts w:hint="eastAsia" w:ascii="仿宋_GB2312" w:hAnsi="楷体" w:eastAsia="仿宋_GB2312"/>
          <w:b/>
          <w:sz w:val="28"/>
          <w:szCs w:val="28"/>
        </w:rPr>
        <w:t>第一部分 合同书</w:t>
      </w:r>
      <w:bookmarkEnd w:id="32"/>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r>
        <w:rPr>
          <w:rFonts w:hint="eastAsia" w:ascii="仿宋_GB2312" w:hAnsi="仿宋" w:eastAsia="仿宋_GB2312"/>
          <w:sz w:val="24"/>
          <w:u w:val="single"/>
          <w:lang w:eastAsia="zh-CN"/>
        </w:rPr>
        <w:t>隆安县第三中学</w:t>
      </w:r>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竞争性谈判方式  </w:t>
      </w:r>
      <w:r>
        <w:rPr>
          <w:rFonts w:hint="eastAsia" w:ascii="仿宋_GB2312" w:hAnsi="仿宋" w:eastAsia="仿宋_GB2312"/>
          <w:sz w:val="24"/>
        </w:rPr>
        <w:t>对</w:t>
      </w:r>
      <w:r>
        <w:rPr>
          <w:rFonts w:hint="eastAsia" w:ascii="仿宋_GB2312" w:hAnsi="仿宋" w:eastAsia="仿宋_GB2312"/>
          <w:sz w:val="24"/>
          <w:u w:val="single"/>
          <w:lang w:eastAsia="zh-CN"/>
        </w:rPr>
        <w:t>隆安县第三中学江滨校区安防监控系统项目（重）</w:t>
      </w:r>
      <w:r>
        <w:rPr>
          <w:rFonts w:hint="eastAsia" w:ascii="仿宋_GB2312" w:hAnsi="楷体" w:eastAsia="仿宋_GB2312"/>
          <w:sz w:val="24"/>
        </w:rPr>
        <w:t>进行了采购。经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评审小组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r>
        <w:rPr>
          <w:rFonts w:hint="eastAsia" w:ascii="仿宋_GB2312" w:hAnsi="楷体" w:eastAsia="仿宋_GB2312"/>
          <w:sz w:val="24"/>
          <w:u w:val="single"/>
          <w:lang w:eastAsia="zh-CN"/>
        </w:rPr>
        <w:t>隆安县第三中学</w:t>
      </w:r>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1.1 合同组成部分</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1.2 标的物</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bl>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1.4 付款方式和发票开具方式</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1.5 标的物交付期限、地点、方式和货物期限</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；迟延超过【  】日的，甲方有权在要求乙方支付违约金的同时，书面通知乙方解除本合同，乙方应退回全部已收取的合同价款并按合同总金额的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向甲方支付违约金；</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w:t>
      </w:r>
      <w:r>
        <w:rPr>
          <w:rFonts w:hint="eastAsia" w:ascii="仿宋" w:hAnsi="仿宋" w:eastAsia="仿宋" w:cs="仿宋"/>
          <w:sz w:val="24"/>
        </w:rPr>
        <w:t>乙方在质保期内未按承诺提供售后等货物的，每发生一次向甲方支付</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_GB2312" w:hAnsi="楷体" w:eastAsia="仿宋_GB2312"/>
          <w:color w:val="FF0000"/>
          <w:sz w:val="24"/>
        </w:rPr>
        <w:t>（根据项目实际填写，一般为2000元）</w:t>
      </w:r>
      <w:r>
        <w:rPr>
          <w:rFonts w:hint="eastAsia" w:ascii="仿宋" w:hAnsi="仿宋" w:eastAsia="仿宋" w:cs="仿宋"/>
          <w:sz w:val="24"/>
        </w:rPr>
        <w:t>的违约金。</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1.7 合同争议的解决</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1.8 合同生效</w:t>
      </w: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pPr>
        <w:spacing w:line="360" w:lineRule="auto"/>
        <w:ind w:firstLine="200"/>
        <w:rPr>
          <w:rFonts w:hint="eastAsia" w:ascii="仿宋_GB2312" w:hAnsi="楷体" w:eastAsia="仿宋_GB2312"/>
          <w:sz w:val="24"/>
          <w:lang w:val="zh-CN"/>
        </w:rPr>
      </w:pP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                       或授权代表（签字）: </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pPr>
        <w:pStyle w:val="29"/>
        <w:ind w:firstLine="482"/>
        <w:jc w:val="center"/>
        <w:outlineLvl w:val="1"/>
        <w:rPr>
          <w:rFonts w:hint="eastAsia" w:ascii="仿宋_GB2312" w:hAnsi="楷体" w:eastAsia="仿宋_GB2312"/>
          <w:b/>
          <w:sz w:val="28"/>
          <w:szCs w:val="28"/>
        </w:rPr>
      </w:pPr>
      <w:r>
        <w:rPr>
          <w:rFonts w:hint="eastAsia" w:ascii="仿宋_GB2312" w:hAnsi="楷体" w:eastAsia="仿宋_GB2312"/>
          <w:b/>
        </w:rPr>
        <w:br w:type="page"/>
      </w:r>
      <w:bookmarkStart w:id="33" w:name="_Toc30123"/>
      <w:r>
        <w:rPr>
          <w:rFonts w:hint="eastAsia" w:ascii="仿宋_GB2312" w:hAnsi="楷体" w:eastAsia="仿宋_GB2312"/>
          <w:b/>
          <w:sz w:val="28"/>
          <w:szCs w:val="28"/>
        </w:rPr>
        <w:t>第二部分 合同一般条款</w:t>
      </w:r>
      <w:bookmarkEnd w:id="33"/>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 定义</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2.1.4 “甲方”系指与中标人签署合同的采购人；采购人委托采购机构代表其与乙方签订合同的，采购人的授权委托书作为合同附件。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 “现场”系指合同约定标的物将要运至或者实施或者安装的地点。</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 技术规范</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2.3 知识产权</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2.4 包装和装运</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2.5 履约检查和问题反馈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2.6 结算方式和付款条件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2.7 技术资料和保密义务</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2.8 质量保证</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color w:val="FF0000"/>
          <w:sz w:val="24"/>
        </w:rPr>
        <w:t>（根据项目实际情况填写，一般为30%）</w:t>
      </w:r>
      <w:r>
        <w:rPr>
          <w:rFonts w:hint="eastAsia" w:ascii="仿宋_GB2312" w:hAnsi="仿宋"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2.9 标的物的风险负担</w:t>
      </w: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2.10 延迟交货/交付</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2.11 合同变更</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2.12 合同转让和分包</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2.13 不可抗力</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2.14 税费</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2.15 乙方破产</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2.16 合同中止、终止</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2.17 检验和验收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2.18 通知和送达</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2.19 计量单位</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2.20 合同使用的文字和适用的法律</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w:t>
      </w:r>
      <w:r>
        <w:rPr>
          <w:rFonts w:hint="eastAsia" w:ascii="仿宋_GB2312" w:hAnsi="楷体" w:eastAsia="仿宋_GB2312"/>
          <w:sz w:val="24"/>
          <w:lang w:eastAsia="zh-CN"/>
        </w:rPr>
        <w:t>书写</w:t>
      </w:r>
      <w:r>
        <w:rPr>
          <w:rFonts w:hint="eastAsia" w:ascii="仿宋_GB2312" w:hAnsi="楷体" w:eastAsia="仿宋_GB2312"/>
          <w:sz w:val="24"/>
        </w:rPr>
        <w:t>、变更和解释；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2.21 履约保证金</w:t>
      </w:r>
    </w:p>
    <w:p>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p>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2.23 合同份数</w:t>
      </w:r>
    </w:p>
    <w:p>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pPr>
        <w:pStyle w:val="29"/>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34" w:name="_Toc9114"/>
      <w:r>
        <w:rPr>
          <w:rFonts w:hint="eastAsia" w:ascii="仿宋_GB2312" w:hAnsi="楷体" w:eastAsia="仿宋_GB2312"/>
          <w:b/>
          <w:sz w:val="28"/>
          <w:szCs w:val="28"/>
        </w:rPr>
        <w:t>第三部分  合同专用条款</w:t>
      </w:r>
      <w:bookmarkEnd w:id="3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pPr>
        <w:spacing w:line="360" w:lineRule="auto"/>
        <w:ind w:firstLine="480" w:firstLineChars="200"/>
        <w:rPr>
          <w:rFonts w:hint="eastAsia" w:ascii="仿宋_GB2312" w:hAnsi="楷体" w:eastAsia="仿宋_GB2312"/>
          <w:sz w:val="24"/>
        </w:rPr>
      </w:pP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pPr>
        <w:spacing w:line="360" w:lineRule="auto"/>
        <w:ind w:firstLine="480" w:firstLineChars="200"/>
        <w:rPr>
          <w:rFonts w:hint="eastAsia" w:ascii="仿宋_GB2312" w:hAnsi="楷体" w:eastAsia="仿宋_GB2312"/>
          <w:sz w:val="24"/>
        </w:rPr>
      </w:pP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pPr>
        <w:spacing w:line="360" w:lineRule="auto"/>
        <w:ind w:firstLine="480" w:firstLineChars="200"/>
        <w:rPr>
          <w:rFonts w:hint="eastAsia" w:ascii="仿宋_GB2312" w:hAnsi="楷体" w:eastAsia="仿宋_GB2312"/>
          <w:sz w:val="24"/>
        </w:rPr>
      </w:pP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rPr>
        <w:t xml:space="preserve">           </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第一期付款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pPr>
        <w:spacing w:line="360" w:lineRule="auto"/>
        <w:ind w:firstLine="480" w:firstLineChars="200"/>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lang w:val="zh-CN"/>
        </w:rPr>
        <w:t>第</w:t>
      </w: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val="zh-CN"/>
        </w:rPr>
        <w:t>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万分之五</w:t>
      </w:r>
      <w:r>
        <w:rPr>
          <w:rFonts w:hint="eastAsia" w:ascii="仿宋_GB2312" w:hAnsi="仿宋" w:eastAsia="仿宋_GB2312"/>
          <w:color w:val="FF0000"/>
          <w:sz w:val="24"/>
        </w:rPr>
        <w:t>（</w:t>
      </w:r>
      <w:r>
        <w:rPr>
          <w:rFonts w:hint="eastAsia" w:ascii="仿宋_GB2312" w:hAnsi="楷体" w:eastAsia="仿宋_GB2312"/>
          <w:color w:val="FF0000"/>
          <w:sz w:val="24"/>
        </w:rPr>
        <w:t>根据项目实际填写，一般为万分之五</w:t>
      </w:r>
      <w:r>
        <w:rPr>
          <w:rFonts w:hint="eastAsia" w:ascii="仿宋_GB2312" w:hAnsi="仿宋" w:eastAsia="仿宋_GB2312"/>
          <w:color w:val="FF0000"/>
          <w:sz w:val="24"/>
        </w:rPr>
        <w:t>）</w:t>
      </w:r>
      <w:r>
        <w:rPr>
          <w:rFonts w:hint="eastAsia" w:ascii="仿宋_GB2312" w:hAnsi="仿宋" w:eastAsia="仿宋_GB2312"/>
          <w:sz w:val="24"/>
        </w:rPr>
        <w:t>承担违约责任，违约金上限按照《合同书》约定执行。</w:t>
      </w:r>
    </w:p>
    <w:p>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 w:eastAsia="仿宋_GB2312"/>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3.5.1受不可抗力影响的一方在不可抗力发生后，应在日内以书面形式通知对方当事人，并在日内，将有关部门出具的证明文件送达对方当事人。</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3.5.2因不可抗力致使合同有变更必要的，双方当事人应在日内以书面形式变更合同；</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发起验收，并可依法邀请相关方参加，验收应出具验收书。</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3.5.4 检验和验收标准、程序等具体内容以及前述验收书的效力：</w:t>
      </w:r>
    </w:p>
    <w:p>
      <w:pPr>
        <w:spacing w:line="360" w:lineRule="auto"/>
        <w:ind w:firstLine="480" w:firstLineChars="200"/>
        <w:rPr>
          <w:rFonts w:ascii="仿宋_GB2312" w:hAnsi="楷体" w:eastAsia="仿宋_GB2312"/>
          <w:sz w:val="24"/>
          <w:u w:val="single"/>
        </w:rPr>
      </w:pPr>
    </w:p>
    <w:p>
      <w:pPr>
        <w:spacing w:line="360" w:lineRule="auto"/>
        <w:ind w:firstLine="480" w:firstLineChars="200"/>
        <w:rPr>
          <w:rFonts w:ascii="仿宋_GB2312" w:hAnsi="楷体" w:eastAsia="仿宋_GB2312"/>
          <w:sz w:val="24"/>
        </w:rPr>
      </w:pPr>
      <w:r>
        <w:rPr>
          <w:rFonts w:hint="eastAsia" w:ascii="仿宋_GB2312" w:hAnsi="楷体" w:eastAsia="仿宋_GB2312"/>
          <w:sz w:val="24"/>
        </w:rPr>
        <w:t>3.5.5其他：</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3.6项目验收：</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3.6.4验收产生的费用</w:t>
      </w:r>
      <w:r>
        <w:rPr>
          <w:rFonts w:hint="eastAsia" w:ascii="仿宋_GB2312" w:hAnsi="楷体" w:eastAsia="仿宋_GB2312"/>
          <w:sz w:val="24"/>
        </w:rPr>
        <w:t>：首次验收费用由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pPr>
        <w:spacing w:line="360" w:lineRule="auto"/>
        <w:ind w:firstLine="480" w:firstLineChars="200"/>
        <w:rPr>
          <w:rFonts w:ascii="仿宋" w:hAnsi="仿宋" w:eastAsia="仿宋" w:cs="仿宋"/>
          <w:sz w:val="24"/>
        </w:rPr>
      </w:pPr>
      <w:r>
        <w:rPr>
          <w:rFonts w:hint="eastAsia" w:ascii="仿宋" w:hAnsi="仿宋" w:eastAsia="仿宋" w:cs="仿宋"/>
          <w:sz w:val="24"/>
        </w:rPr>
        <w:t>3.6.5验收内容及资料要求：</w:t>
      </w:r>
    </w:p>
    <w:p>
      <w:pPr>
        <w:spacing w:line="360" w:lineRule="auto"/>
        <w:ind w:firstLine="480" w:firstLineChars="200"/>
        <w:rPr>
          <w:rFonts w:ascii="仿宋" w:hAnsi="仿宋" w:eastAsia="仿宋" w:cs="仿宋"/>
          <w:sz w:val="24"/>
        </w:rPr>
      </w:pPr>
      <w:r>
        <w:rPr>
          <w:rFonts w:hint="eastAsia" w:ascii="仿宋" w:hAnsi="仿宋" w:eastAsia="仿宋" w:cs="仿宋"/>
          <w:sz w:val="24"/>
        </w:rPr>
        <w:t>根</w:t>
      </w:r>
      <w:r>
        <w:rPr>
          <w:rFonts w:hint="eastAsia" w:ascii="仿宋" w:hAnsi="仿宋" w:eastAsia="仿宋" w:cs="仿宋"/>
          <w:sz w:val="24"/>
          <w:lang w:eastAsia="zh-CN"/>
        </w:rPr>
        <w:t>据</w:t>
      </w:r>
      <w:r>
        <w:rPr>
          <w:rFonts w:hint="eastAsia" w:ascii="仿宋" w:hAnsi="仿宋" w:eastAsia="仿宋" w:cs="仿宋"/>
          <w:sz w:val="24"/>
        </w:rPr>
        <w:t>采购文件确定的技术指标或者货物要求确定验收指标和标准。未进行相应约定的，应当符合国家强制性规定、政策要求、安全标准、行业或企业有关标准等。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3.6.6验收内容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pStyle w:val="10"/>
              <w:spacing w:after="0" w:line="360" w:lineRule="auto"/>
              <w:ind w:firstLine="200"/>
              <w:jc w:val="left"/>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 w:hAnsi="仿宋" w:eastAsia="仿宋" w:cs="仿宋"/>
                <w:sz w:val="24"/>
              </w:rPr>
            </w:pPr>
            <w:r>
              <w:rPr>
                <w:rFonts w:hint="eastAsia" w:ascii="仿宋" w:hAnsi="仿宋" w:eastAsia="仿宋" w:cs="仿宋"/>
                <w:sz w:val="24"/>
              </w:rPr>
              <w:t>售后服务</w:t>
            </w:r>
          </w:p>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left"/>
              <w:rPr>
                <w:rFonts w:hint="eastAsia" w:ascii="仿宋" w:hAnsi="仿宋" w:eastAsia="仿宋" w:cs="仿宋"/>
                <w:kern w:val="0"/>
                <w:sz w:val="24"/>
              </w:rPr>
            </w:pPr>
          </w:p>
        </w:tc>
      </w:tr>
    </w:tbl>
    <w:p>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3.6.7验收资料要求</w:t>
      </w:r>
    </w:p>
    <w:p>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验收资料要求包括（不限于）以下内容：</w:t>
      </w:r>
    </w:p>
    <w:p>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（1）采购文件；</w:t>
      </w:r>
    </w:p>
    <w:p>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（2）响应文件；</w:t>
      </w:r>
    </w:p>
    <w:p>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（3）采购合同；</w:t>
      </w:r>
    </w:p>
    <w:p>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（4）其他需提供的相关材料：（由业主根据实际情况填写）。</w:t>
      </w:r>
    </w:p>
    <w:p>
      <w:pPr>
        <w:widowControl/>
        <w:ind w:firstLine="720" w:firstLineChars="300"/>
        <w:jc w:val="left"/>
        <w:rPr>
          <w:rFonts w:hint="eastAsia" w:ascii="仿宋" w:hAnsi="仿宋" w:eastAsia="仿宋"/>
          <w:bCs/>
          <w:sz w:val="2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jc w:val="center"/>
        <w:rPr>
          <w:rFonts w:hint="eastAsia" w:ascii="宋体" w:hAnsi="宋体" w:cs="仿宋_GB2312"/>
          <w:b/>
        </w:rPr>
      </w:pPr>
    </w:p>
    <w:p>
      <w:pPr>
        <w:pStyle w:val="2"/>
        <w:jc w:val="center"/>
        <w:rPr>
          <w:rFonts w:hint="eastAsia" w:ascii="宋体" w:hAnsi="宋体" w:cs="仿宋_GB2312"/>
        </w:rPr>
      </w:pPr>
      <w:bookmarkStart w:id="35" w:name="_Toc14326"/>
      <w:r>
        <w:rPr>
          <w:rFonts w:hint="eastAsia" w:ascii="宋体" w:hAnsi="宋体" w:cs="仿宋_GB2312"/>
          <w:b w:val="0"/>
        </w:rPr>
        <w:t>第七章 质疑、投诉材料格式</w:t>
      </w:r>
      <w:bookmarkEnd w:id="35"/>
    </w:p>
    <w:p>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pgNumType w:fmt="decimal"/>
          <w:cols w:space="720" w:num="1"/>
        </w:sectPr>
      </w:pPr>
    </w:p>
    <w:p>
      <w:pPr>
        <w:spacing w:line="360" w:lineRule="auto"/>
        <w:jc w:val="center"/>
        <w:rPr>
          <w:rFonts w:hint="eastAsia" w:ascii="宋体" w:hAnsi="宋体"/>
          <w:b/>
          <w:bCs/>
          <w:sz w:val="32"/>
          <w:szCs w:val="32"/>
        </w:rPr>
      </w:pPr>
      <w:r>
        <w:rPr>
          <w:rFonts w:hint="eastAsia" w:ascii="宋体" w:hAnsi="宋体"/>
          <w:b/>
          <w:bCs/>
          <w:sz w:val="32"/>
          <w:szCs w:val="32"/>
        </w:rPr>
        <w:t>质疑函（格式）</w:t>
      </w:r>
    </w:p>
    <w:p>
      <w:pPr>
        <w:pStyle w:val="14"/>
        <w:spacing w:line="360" w:lineRule="auto"/>
        <w:ind w:firstLine="482" w:firstLineChars="200"/>
        <w:rPr>
          <w:rFonts w:hint="eastAsia" w:hAnsi="宋体"/>
          <w:b/>
          <w:bCs/>
          <w:sz w:val="24"/>
          <w:szCs w:val="24"/>
        </w:rPr>
      </w:pPr>
      <w:r>
        <w:rPr>
          <w:rFonts w:hint="eastAsia" w:hAnsi="宋体"/>
          <w:b/>
          <w:bCs/>
          <w:sz w:val="24"/>
          <w:szCs w:val="24"/>
        </w:rPr>
        <w:t>一、质疑供应商基本信息：</w:t>
      </w:r>
    </w:p>
    <w:p>
      <w:pPr>
        <w:pStyle w:val="14"/>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2" w:firstLineChars="200"/>
        <w:rPr>
          <w:rFonts w:hint="eastAsia" w:hAnsi="宋体"/>
          <w:b/>
          <w:bCs/>
          <w:sz w:val="24"/>
          <w:szCs w:val="24"/>
        </w:rPr>
      </w:pPr>
      <w:r>
        <w:rPr>
          <w:rFonts w:hint="eastAsia" w:hAnsi="宋体"/>
          <w:b/>
          <w:bCs/>
          <w:sz w:val="24"/>
          <w:szCs w:val="24"/>
        </w:rPr>
        <w:t>二、质疑项目基本情况：</w:t>
      </w:r>
    </w:p>
    <w:p>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eastAsia="zh-CN"/>
        </w:rPr>
        <w:t>隆安县第三中学江滨校区安防监控系统项目（重）</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lang w:eastAsia="zh-CN"/>
        </w:rPr>
        <w:t>NNZC2025-J1-230098-NNSL</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r>
        <w:rPr>
          <w:rFonts w:hint="eastAsia" w:hAnsi="宋体"/>
          <w:bCs/>
          <w:sz w:val="24"/>
          <w:szCs w:val="24"/>
          <w:u w:val="single"/>
          <w:lang w:eastAsia="zh-CN"/>
        </w:rPr>
        <w:t>隆安县第三中学</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pPr>
        <w:pStyle w:val="14"/>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pPr>
        <w:pStyle w:val="14"/>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pPr>
        <w:pStyle w:val="14"/>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pPr>
        <w:pStyle w:val="14"/>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4"/>
        <w:spacing w:line="360" w:lineRule="auto"/>
        <w:ind w:left="25" w:leftChars="12" w:firstLine="352" w:firstLineChars="147"/>
        <w:contextualSpacing/>
        <w:rPr>
          <w:rFonts w:hint="eastAsia" w:hAnsi="宋体"/>
          <w:sz w:val="24"/>
          <w:szCs w:val="24"/>
        </w:rPr>
      </w:pP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pPr>
        <w:pStyle w:val="14"/>
        <w:spacing w:line="360" w:lineRule="auto"/>
        <w:ind w:left="25" w:leftChars="12" w:firstLine="352" w:firstLineChars="147"/>
        <w:contextualSpacing/>
        <w:rPr>
          <w:rFonts w:hint="eastAsia" w:hAnsi="宋体"/>
          <w:sz w:val="24"/>
          <w:szCs w:val="24"/>
        </w:rPr>
      </w:pP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日期：</w:t>
      </w:r>
    </w:p>
    <w:p>
      <w:pPr>
        <w:pStyle w:val="14"/>
        <w:spacing w:line="360" w:lineRule="auto"/>
        <w:ind w:firstLine="482"/>
        <w:rPr>
          <w:rFonts w:hint="eastAsia" w:hAnsi="宋体"/>
          <w:b/>
          <w:sz w:val="24"/>
          <w:szCs w:val="24"/>
        </w:rPr>
      </w:pPr>
    </w:p>
    <w:p>
      <w:pPr>
        <w:pStyle w:val="14"/>
        <w:spacing w:line="360" w:lineRule="auto"/>
        <w:ind w:firstLine="482"/>
        <w:rPr>
          <w:rFonts w:hint="eastAsia" w:hAnsi="宋体"/>
          <w:b/>
          <w:sz w:val="24"/>
          <w:szCs w:val="24"/>
        </w:rPr>
      </w:pPr>
    </w:p>
    <w:p>
      <w:pPr>
        <w:pStyle w:val="14"/>
        <w:spacing w:line="360" w:lineRule="auto"/>
        <w:ind w:firstLine="482"/>
        <w:rPr>
          <w:rFonts w:hint="eastAsia" w:hAnsi="宋体"/>
          <w:b/>
          <w:sz w:val="24"/>
          <w:szCs w:val="24"/>
        </w:rPr>
      </w:pPr>
      <w:r>
        <w:rPr>
          <w:rFonts w:hint="eastAsia" w:hAnsi="宋体"/>
          <w:b/>
          <w:sz w:val="24"/>
          <w:szCs w:val="24"/>
        </w:rPr>
        <w:t>说明：</w:t>
      </w:r>
    </w:p>
    <w:p>
      <w:pPr>
        <w:pStyle w:val="14"/>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pPr>
        <w:pStyle w:val="14"/>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pPr>
        <w:pStyle w:val="14"/>
        <w:snapToGrid w:val="0"/>
        <w:ind w:firstLine="482"/>
        <w:rPr>
          <w:rFonts w:hint="eastAsia"/>
          <w:b/>
          <w:sz w:val="24"/>
          <w:szCs w:val="24"/>
        </w:rPr>
      </w:pPr>
    </w:p>
    <w:p>
      <w:pPr>
        <w:spacing w:line="460" w:lineRule="exact"/>
        <w:jc w:val="center"/>
        <w:rPr>
          <w:rFonts w:hint="eastAsia" w:eastAsia="隶书"/>
          <w:sz w:val="44"/>
        </w:rPr>
      </w:pPr>
      <w:r>
        <w:rPr>
          <w:rFonts w:eastAsia="隶书"/>
          <w:sz w:val="44"/>
        </w:rPr>
        <w:br w:type="page"/>
      </w:r>
    </w:p>
    <w:p>
      <w:pPr>
        <w:spacing w:line="360" w:lineRule="auto"/>
        <w:jc w:val="center"/>
        <w:rPr>
          <w:rFonts w:ascii="宋体" w:hAnsi="宋体"/>
          <w:b/>
          <w:bCs/>
          <w:sz w:val="32"/>
          <w:szCs w:val="32"/>
        </w:rPr>
      </w:pPr>
      <w:r>
        <w:rPr>
          <w:rFonts w:hint="eastAsia" w:ascii="宋体" w:hAnsi="宋体"/>
          <w:b/>
          <w:bCs/>
          <w:sz w:val="32"/>
          <w:szCs w:val="32"/>
        </w:rPr>
        <w:t>投诉书（格式）</w:t>
      </w:r>
    </w:p>
    <w:p>
      <w:pPr>
        <w:pStyle w:val="14"/>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被投诉人1：</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被投诉人2：</w:t>
      </w:r>
    </w:p>
    <w:p>
      <w:pPr>
        <w:pStyle w:val="14"/>
        <w:snapToGrid w:val="0"/>
        <w:spacing w:line="360" w:lineRule="auto"/>
        <w:ind w:firstLine="480" w:firstLineChars="200"/>
        <w:rPr>
          <w:rFonts w:hint="eastAsia" w:hAnsi="宋体"/>
          <w:bCs/>
          <w:sz w:val="24"/>
          <w:szCs w:val="24"/>
        </w:rPr>
      </w:pPr>
      <w:r>
        <w:rPr>
          <w:rFonts w:hint="eastAsia" w:hAnsi="宋体"/>
          <w:bCs/>
          <w:sz w:val="24"/>
          <w:szCs w:val="24"/>
        </w:rPr>
        <w:t>……</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eastAsia="zh-CN"/>
        </w:rPr>
        <w:t>隆安县第三中学江滨校区安防监控系统项目（重）</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lang w:eastAsia="zh-CN"/>
        </w:rPr>
        <w:t>NNZC2025-J1-230098-NNSL</w:t>
      </w:r>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r>
        <w:rPr>
          <w:rFonts w:hint="eastAsia" w:hAnsi="宋体"/>
          <w:bCs/>
          <w:sz w:val="24"/>
          <w:szCs w:val="24"/>
          <w:u w:val="single"/>
          <w:lang w:eastAsia="zh-CN"/>
        </w:rPr>
        <w:t>隆安县第三中学</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lang w:eastAsia="zh-CN"/>
        </w:rPr>
        <w:t>南宁市隆安县政府集中采购中心</w:t>
      </w:r>
    </w:p>
    <w:p>
      <w:pPr>
        <w:pStyle w:val="14"/>
        <w:spacing w:line="360" w:lineRule="auto"/>
        <w:ind w:left="25" w:leftChars="12" w:firstLine="472" w:firstLineChars="197"/>
        <w:rPr>
          <w:rFonts w:hint="eastAsia" w:hAnsi="宋体"/>
          <w:bCs/>
          <w:sz w:val="24"/>
          <w:szCs w:val="24"/>
          <w:u w:val="single"/>
        </w:rPr>
      </w:pPr>
      <w:r>
        <w:rPr>
          <w:rFonts w:hint="eastAsia" w:hAnsi="宋体"/>
          <w:bCs/>
          <w:sz w:val="24"/>
          <w:szCs w:val="24"/>
          <w:lang w:val="en-US" w:eastAsia="zh-CN"/>
        </w:rPr>
        <w:t>采购</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pPr>
        <w:pStyle w:val="14"/>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pPr>
        <w:pStyle w:val="14"/>
        <w:spacing w:line="360" w:lineRule="auto"/>
        <w:ind w:firstLine="480"/>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firstLine="480"/>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4"/>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pPr>
        <w:pStyle w:val="1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pPr>
        <w:pStyle w:val="14"/>
        <w:spacing w:line="360" w:lineRule="auto"/>
        <w:ind w:left="25" w:leftChars="12" w:firstLine="472" w:firstLineChars="197"/>
        <w:rPr>
          <w:rFonts w:hint="eastAsia" w:hAnsi="宋体"/>
          <w:bCs/>
          <w:sz w:val="24"/>
          <w:szCs w:val="24"/>
        </w:rPr>
      </w:pPr>
      <w:r>
        <w:rPr>
          <w:rFonts w:hint="eastAsia" w:hAnsi="宋体"/>
          <w:bCs/>
          <w:sz w:val="24"/>
          <w:szCs w:val="24"/>
        </w:rPr>
        <w:t>……</w:t>
      </w:r>
    </w:p>
    <w:p>
      <w:pPr>
        <w:pStyle w:val="1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pPr>
        <w:pStyle w:val="1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4"/>
        <w:spacing w:line="360" w:lineRule="auto"/>
        <w:ind w:left="25" w:leftChars="12" w:firstLine="352" w:firstLineChars="147"/>
        <w:rPr>
          <w:rFonts w:hint="eastAsia" w:hAnsi="宋体"/>
          <w:sz w:val="24"/>
          <w:szCs w:val="24"/>
        </w:rPr>
      </w:pPr>
    </w:p>
    <w:p>
      <w:pPr>
        <w:pStyle w:val="14"/>
        <w:spacing w:line="360" w:lineRule="auto"/>
        <w:ind w:left="25" w:leftChars="12" w:firstLine="472" w:firstLineChars="197"/>
        <w:rPr>
          <w:rFonts w:hint="eastAsia" w:hAnsi="宋体"/>
          <w:sz w:val="24"/>
          <w:szCs w:val="24"/>
        </w:rPr>
      </w:pPr>
      <w:r>
        <w:rPr>
          <w:rFonts w:hint="eastAsia" w:hAnsi="宋体"/>
          <w:sz w:val="24"/>
          <w:szCs w:val="24"/>
        </w:rPr>
        <w:t>签字（签章）：                                       公章：</w:t>
      </w:r>
    </w:p>
    <w:p>
      <w:pPr>
        <w:pStyle w:val="14"/>
        <w:spacing w:line="360" w:lineRule="auto"/>
        <w:ind w:left="25" w:leftChars="12" w:firstLine="352" w:firstLineChars="147"/>
        <w:rPr>
          <w:rFonts w:hint="eastAsia" w:hAnsi="宋体"/>
          <w:sz w:val="24"/>
          <w:szCs w:val="24"/>
        </w:rPr>
      </w:pPr>
    </w:p>
    <w:p>
      <w:pPr>
        <w:pStyle w:val="14"/>
        <w:spacing w:line="360" w:lineRule="auto"/>
        <w:ind w:left="25" w:leftChars="12" w:firstLine="472" w:firstLineChars="197"/>
        <w:rPr>
          <w:rFonts w:hint="eastAsia" w:hAnsi="宋体"/>
          <w:sz w:val="24"/>
          <w:szCs w:val="24"/>
        </w:rPr>
      </w:pPr>
      <w:r>
        <w:rPr>
          <w:rFonts w:hint="eastAsia" w:hAnsi="宋体"/>
          <w:sz w:val="24"/>
          <w:szCs w:val="24"/>
        </w:rPr>
        <w:t>日期：</w:t>
      </w:r>
    </w:p>
    <w:p>
      <w:pPr>
        <w:pStyle w:val="14"/>
        <w:spacing w:line="360" w:lineRule="auto"/>
        <w:ind w:left="25" w:leftChars="12" w:firstLine="472" w:firstLineChars="197"/>
        <w:rPr>
          <w:rFonts w:hint="eastAsia" w:hAnsi="宋体"/>
          <w:sz w:val="24"/>
          <w:szCs w:val="24"/>
        </w:rPr>
      </w:pPr>
      <w:r>
        <w:rPr>
          <w:rFonts w:hint="eastAsia" w:hAnsi="宋体"/>
          <w:bCs/>
          <w:sz w:val="24"/>
          <w:szCs w:val="24"/>
        </w:rPr>
        <w:t xml:space="preserve">                                                                                 </w:t>
      </w:r>
    </w:p>
    <w:p>
      <w:pPr>
        <w:pStyle w:val="14"/>
        <w:snapToGrid w:val="0"/>
        <w:spacing w:line="360" w:lineRule="auto"/>
        <w:ind w:firstLine="482"/>
        <w:rPr>
          <w:rFonts w:hint="eastAsia" w:hAnsi="宋体"/>
          <w:b/>
          <w:sz w:val="24"/>
          <w:szCs w:val="24"/>
        </w:rPr>
      </w:pPr>
    </w:p>
    <w:p>
      <w:pPr>
        <w:pStyle w:val="14"/>
        <w:snapToGrid w:val="0"/>
        <w:spacing w:line="360" w:lineRule="auto"/>
        <w:ind w:firstLine="482"/>
        <w:rPr>
          <w:rFonts w:hint="eastAsia" w:hAnsi="宋体"/>
          <w:b/>
          <w:sz w:val="24"/>
          <w:szCs w:val="24"/>
        </w:rPr>
      </w:pPr>
      <w:r>
        <w:rPr>
          <w:rFonts w:hint="eastAsia" w:hAnsi="宋体"/>
          <w:b/>
          <w:sz w:val="24"/>
          <w:szCs w:val="24"/>
        </w:rPr>
        <w:t>说明：</w:t>
      </w:r>
    </w:p>
    <w:p>
      <w:pPr>
        <w:pStyle w:val="1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14"/>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pPr>
        <w:pStyle w:val="1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pPr>
        <w:pStyle w:val="1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pPr>
        <w:pStyle w:val="14"/>
        <w:spacing w:line="360" w:lineRule="auto"/>
        <w:ind w:left="25" w:leftChars="12" w:firstLine="354" w:firstLineChars="147"/>
        <w:rPr>
          <w:rFonts w:hint="eastAsia"/>
        </w:rPr>
      </w:pPr>
      <w:r>
        <w:rPr>
          <w:rFonts w:hint="eastAsia" w:hAnsi="宋体"/>
          <w:b/>
          <w:sz w:val="24"/>
          <w:szCs w:val="24"/>
        </w:rPr>
        <w:t>6.投诉人为法人或者其他组织的，投诉书应由法定代表人、主要负责人，或者其授权代表签字或者盖章，并加盖公章。</w:t>
      </w:r>
    </w:p>
    <w:p/>
    <w:sectPr>
      <w:footerReference r:id="rId7" w:type="firs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t>85</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0"/>
        <w:tab w:val="clear" w:pos="4153"/>
      </w:tabs>
    </w:pPr>
    <w:r>
      <w:rPr>
        <w:rFonts w:hint="eastAsia"/>
      </w:rPr>
      <w:t>南宁市政府采购竞争性谈判采购文件（项目编号：</w:t>
    </w:r>
    <w:r>
      <w:rPr>
        <w:rFonts w:hint="eastAsia"/>
        <w:lang w:eastAsia="zh-CN"/>
      </w:rPr>
      <w:t>NNZC2025-J1-230098-NNSL</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5D1D4"/>
    <w:multiLevelType w:val="singleLevel"/>
    <w:tmpl w:val="86C5D1D4"/>
    <w:lvl w:ilvl="0" w:tentative="0">
      <w:start w:val="1"/>
      <w:numFmt w:val="decimal"/>
      <w:pStyle w:val="6"/>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D0B87D0"/>
    <w:multiLevelType w:val="singleLevel"/>
    <w:tmpl w:val="2D0B87D0"/>
    <w:lvl w:ilvl="0" w:tentative="0">
      <w:start w:val="2"/>
      <w:numFmt w:val="decimal"/>
      <w:suff w:val="space"/>
      <w:lvlText w:val="%1."/>
      <w:lvlJc w:val="left"/>
    </w:lvl>
  </w:abstractNum>
  <w:abstractNum w:abstractNumId="3">
    <w:nsid w:val="2DA83687"/>
    <w:multiLevelType w:val="multilevel"/>
    <w:tmpl w:val="2DA836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8E64A6"/>
    <w:multiLevelType w:val="singleLevel"/>
    <w:tmpl w:val="4A8E64A6"/>
    <w:lvl w:ilvl="0" w:tentative="0">
      <w:start w:val="3"/>
      <w:numFmt w:val="decimal"/>
      <w:suff w:val="nothing"/>
      <w:lvlText w:val="%1、"/>
      <w:lvlJc w:val="left"/>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3C3F"/>
    <w:rsid w:val="03527566"/>
    <w:rsid w:val="0584434F"/>
    <w:rsid w:val="05BE78F1"/>
    <w:rsid w:val="06304C93"/>
    <w:rsid w:val="09D771D4"/>
    <w:rsid w:val="0B0B6B87"/>
    <w:rsid w:val="0BB41AAC"/>
    <w:rsid w:val="0D660F9A"/>
    <w:rsid w:val="112039F5"/>
    <w:rsid w:val="11325A6C"/>
    <w:rsid w:val="1320361C"/>
    <w:rsid w:val="137B2C9D"/>
    <w:rsid w:val="14BB3324"/>
    <w:rsid w:val="14E7655D"/>
    <w:rsid w:val="16DE029B"/>
    <w:rsid w:val="18C80D5B"/>
    <w:rsid w:val="1E2C3140"/>
    <w:rsid w:val="1ECC3815"/>
    <w:rsid w:val="20A05219"/>
    <w:rsid w:val="217C0935"/>
    <w:rsid w:val="21A077AB"/>
    <w:rsid w:val="245E68B2"/>
    <w:rsid w:val="252929D5"/>
    <w:rsid w:val="272110D9"/>
    <w:rsid w:val="2A0F07CB"/>
    <w:rsid w:val="2FA86D99"/>
    <w:rsid w:val="2FFA3814"/>
    <w:rsid w:val="31381ED1"/>
    <w:rsid w:val="31C5241E"/>
    <w:rsid w:val="32470AEB"/>
    <w:rsid w:val="35D27D3E"/>
    <w:rsid w:val="35F344ED"/>
    <w:rsid w:val="39F1325F"/>
    <w:rsid w:val="3B5D2B7A"/>
    <w:rsid w:val="3CAF4F46"/>
    <w:rsid w:val="3ED240BE"/>
    <w:rsid w:val="40DA6FCE"/>
    <w:rsid w:val="425642B1"/>
    <w:rsid w:val="42715B38"/>
    <w:rsid w:val="42BF3124"/>
    <w:rsid w:val="42F703CC"/>
    <w:rsid w:val="44DC529F"/>
    <w:rsid w:val="46F47126"/>
    <w:rsid w:val="47434CCE"/>
    <w:rsid w:val="474E55C6"/>
    <w:rsid w:val="488D6991"/>
    <w:rsid w:val="4A2C4445"/>
    <w:rsid w:val="50B43C38"/>
    <w:rsid w:val="514B6E0E"/>
    <w:rsid w:val="53DD49B3"/>
    <w:rsid w:val="549E4143"/>
    <w:rsid w:val="55E53FF3"/>
    <w:rsid w:val="56806071"/>
    <w:rsid w:val="570C5D6D"/>
    <w:rsid w:val="57973B0C"/>
    <w:rsid w:val="57D529A2"/>
    <w:rsid w:val="5A42096F"/>
    <w:rsid w:val="5ACC4C63"/>
    <w:rsid w:val="5C537F09"/>
    <w:rsid w:val="5D047455"/>
    <w:rsid w:val="5D4A32E1"/>
    <w:rsid w:val="60E545AC"/>
    <w:rsid w:val="65116032"/>
    <w:rsid w:val="65516FAF"/>
    <w:rsid w:val="6704453E"/>
    <w:rsid w:val="68287628"/>
    <w:rsid w:val="69593369"/>
    <w:rsid w:val="6C445178"/>
    <w:rsid w:val="6DB90C5A"/>
    <w:rsid w:val="72A97977"/>
    <w:rsid w:val="73FA3C41"/>
    <w:rsid w:val="75510906"/>
    <w:rsid w:val="757E4302"/>
    <w:rsid w:val="762A3062"/>
    <w:rsid w:val="7A2F637A"/>
    <w:rsid w:val="7AC96BBD"/>
    <w:rsid w:val="7C134B67"/>
    <w:rsid w:val="7D5822A5"/>
    <w:rsid w:val="7DD449C4"/>
    <w:rsid w:val="7E86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rPr>
      <w:rFonts w:ascii="Times New Roman" w:hAnsi="Times New Roman" w:eastAsia="宋体" w:cs="Times New Roman"/>
      <w:szCs w:val="22"/>
    </w:r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next w:val="5"/>
    <w:qFormat/>
    <w:uiPriority w:val="0"/>
    <w:rPr>
      <w:rFonts w:ascii="宋体" w:hAnsi="Courier New"/>
      <w:kern w:val="0"/>
      <w:sz w:val="20"/>
      <w:szCs w:val="21"/>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contextualSpacing/>
    </w:pPr>
  </w:style>
  <w:style w:type="paragraph" w:styleId="19">
    <w:name w:val="toc 2"/>
    <w:basedOn w:val="1"/>
    <w:next w:val="1"/>
    <w:qFormat/>
    <w:uiPriority w:val="0"/>
    <w:pPr>
      <w:tabs>
        <w:tab w:val="right" w:leader="dot" w:pos="8296"/>
      </w:tabs>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000FF"/>
      <w:u w:val="single"/>
    </w:rPr>
  </w:style>
  <w:style w:type="character" w:customStyle="1" w:styleId="25">
    <w:name w:val="font11"/>
    <w:basedOn w:val="23"/>
    <w:qFormat/>
    <w:uiPriority w:val="0"/>
    <w:rPr>
      <w:rFonts w:hint="eastAsia" w:ascii="宋体" w:hAnsi="宋体" w:eastAsia="宋体" w:cs="宋体"/>
      <w:color w:val="FF0000"/>
      <w:sz w:val="22"/>
      <w:szCs w:val="22"/>
      <w:u w:val="none"/>
    </w:rPr>
  </w:style>
  <w:style w:type="paragraph" w:customStyle="1" w:styleId="26">
    <w:name w:val="表格文字"/>
    <w:basedOn w:val="1"/>
    <w:next w:val="10"/>
    <w:qFormat/>
    <w:uiPriority w:val="99"/>
    <w:pPr>
      <w:adjustRightInd w:val="0"/>
      <w:spacing w:line="420" w:lineRule="atLeast"/>
      <w:jc w:val="left"/>
      <w:textAlignment w:val="baseline"/>
    </w:pPr>
    <w:rPr>
      <w:kern w:val="0"/>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9">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14742</Words>
  <Characters>17286</Characters>
  <Lines>0</Lines>
  <Paragraphs>0</Paragraphs>
  <TotalTime>64</TotalTime>
  <ScaleCrop>false</ScaleCrop>
  <LinksUpToDate>false</LinksUpToDate>
  <CharactersWithSpaces>17570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2025-07-04T02:27:00Z</dcterms:created>
  <dc:creator>LENOVO</dc:creator>
  <cp:lastModifiedBy>LENOVO</cp:lastModifiedBy>
  <dcterms:modified xsi:type="dcterms:W3CDTF">2025-09-19T07:38:14Z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KSOTemplateDocerSaveRecord">
    <vt:lpwstr>eyJoZGlkIjoiZGY3OWMxYmEzODA4Y2JiMjU3YmNlYWFlNmE0YzI4NzciLCJ1c2VySWQiOiI5NzUyMzc3MDYifQ==</vt:lpwstr>
  </property>
  <property fmtid="{D5CDD505-2E9C-101B-9397-08002B2CF9AE}" pid="4" name="ICV">
    <vt:lpwstr>584315D357BF4078821166EA75B79E9C</vt:lpwstr>
  </property>
</Properties>
</file>