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90283">
      <w:pPr>
        <w:spacing w:line="720" w:lineRule="exact"/>
        <w:ind w:right="-147" w:rightChars="-70"/>
        <w:rPr>
          <w:rFonts w:ascii="宋体" w:hAnsi="宋体" w:cs="宋体"/>
          <w:b/>
          <w:color w:val="auto"/>
          <w:spacing w:val="90"/>
          <w:sz w:val="44"/>
          <w:szCs w:val="44"/>
          <w:highlight w:val="none"/>
        </w:rPr>
      </w:pPr>
    </w:p>
    <w:p w14:paraId="3AE48EED">
      <w:pPr>
        <w:spacing w:line="720" w:lineRule="exact"/>
        <w:ind w:right="-147" w:rightChars="-70"/>
        <w:jc w:val="center"/>
        <w:rPr>
          <w:rFonts w:ascii="宋体" w:hAnsi="宋体" w:cs="宋体"/>
          <w:b/>
          <w:color w:val="auto"/>
          <w:spacing w:val="90"/>
          <w:sz w:val="44"/>
          <w:szCs w:val="44"/>
          <w:highlight w:val="none"/>
        </w:rPr>
      </w:pPr>
      <w:r>
        <w:rPr>
          <w:rFonts w:hint="eastAsia" w:ascii="宋体" w:hAnsi="宋体" w:cs="宋体"/>
          <w:b/>
          <w:color w:val="auto"/>
          <w:spacing w:val="90"/>
          <w:sz w:val="44"/>
          <w:szCs w:val="44"/>
          <w:highlight w:val="none"/>
        </w:rPr>
        <w:t>广西德胜工程项目管理有限公司</w:t>
      </w:r>
    </w:p>
    <w:p w14:paraId="621F7B20">
      <w:pPr>
        <w:ind w:right="-512" w:rightChars="-244"/>
        <w:rPr>
          <w:color w:val="auto"/>
          <w:sz w:val="32"/>
          <w:highlight w:val="none"/>
          <w:u w:val="single"/>
        </w:rPr>
      </w:pPr>
      <w:r>
        <w:rPr>
          <w:rFonts w:hint="eastAsia" w:ascii="宋体" w:hAnsi="宋体" w:cs="宋体"/>
          <w:b/>
          <w:color w:val="auto"/>
          <w:highlight w:val="none"/>
        </w:rPr>
        <w:t xml:space="preserve">     </w:t>
      </w:r>
      <w:r>
        <w:rPr>
          <w:rFonts w:hint="eastAsia" w:ascii="宋体" w:hAnsi="宋体" w:cs="宋体"/>
          <w:b/>
          <w:color w:val="auto"/>
          <w:sz w:val="24"/>
          <w:highlight w:val="none"/>
        </w:rPr>
        <w:t xml:space="preserve"> GUANGXI   DESHENG   GONGCHENG   XIANGMU   GUANLI   YOUXIAN   GONGSI </w:t>
      </w:r>
    </w:p>
    <w:p w14:paraId="054865FF">
      <w:pPr>
        <w:rPr>
          <w:color w:val="auto"/>
          <w:sz w:val="84"/>
          <w:highlight w:val="none"/>
        </w:rPr>
      </w:pPr>
      <w:r>
        <w:rPr>
          <w:rFonts w:ascii="宋体" w:hAnsi="宋体" w:cs="宋体"/>
          <w:color w:val="auto"/>
          <w:sz w:val="52"/>
          <w:highlight w:val="none"/>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109220</wp:posOffset>
                </wp:positionV>
                <wp:extent cx="5600700" cy="0"/>
                <wp:effectExtent l="0" t="28575" r="7620" b="32385"/>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5pt;margin-top:8.6pt;height:0pt;width:441pt;z-index:251659264;mso-width-relative:page;mso-height-relative:page;" filled="f" stroked="t" coordsize="21600,21600" o:gfxdata="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l9xtvWAAAACAEAAA8AAAAAAAAAAQAgAAAAIgAAAGRycy9kb3ducmV2&#10;LnhtbFBLAQIUABQAAAAIAIdO4kD4Js7M/gEAAPkDAAAOAAAAAAAAAAEAIAAAACUBAABkcnMvZTJv&#10;RG9jLnhtbFBLBQYAAAAABgAGAFkBAACVBQAAAAA=&#10;">
                <v:fill on="f" focussize="0,0"/>
                <v:stroke weight="4.5pt" color="#000000" linestyle="thinThick" joinstyle="round"/>
                <v:imagedata o:title=""/>
                <o:lock v:ext="edit" aspectratio="f"/>
              </v:line>
            </w:pict>
          </mc:Fallback>
        </mc:AlternateContent>
      </w:r>
    </w:p>
    <w:p w14:paraId="4AF3C9BA">
      <w:pPr>
        <w:spacing w:after="120"/>
        <w:rPr>
          <w:color w:val="auto"/>
          <w:highlight w:val="none"/>
        </w:rPr>
      </w:pPr>
    </w:p>
    <w:p w14:paraId="3B5BD9E8">
      <w:pPr>
        <w:jc w:val="center"/>
        <w:rPr>
          <w:bCs/>
          <w:color w:val="auto"/>
          <w:sz w:val="84"/>
          <w:szCs w:val="56"/>
          <w:highlight w:val="none"/>
        </w:rPr>
      </w:pPr>
      <w:r>
        <w:rPr>
          <w:rFonts w:hint="eastAsia"/>
          <w:bCs/>
          <w:color w:val="auto"/>
          <w:sz w:val="96"/>
          <w:szCs w:val="144"/>
          <w:highlight w:val="none"/>
        </w:rPr>
        <w:t>竞争性磋商文件</w:t>
      </w:r>
    </w:p>
    <w:p w14:paraId="39040162">
      <w:pPr>
        <w:spacing w:beforeLines="100" w:afterLines="50" w:line="60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（全流程电子化评标）</w:t>
      </w:r>
    </w:p>
    <w:p w14:paraId="4430561E">
      <w:pPr>
        <w:spacing w:beforeLines="100" w:afterLines="50"/>
        <w:jc w:val="center"/>
        <w:rPr>
          <w:rFonts w:ascii="宋体" w:hAnsi="宋体" w:cs="宋体"/>
          <w:b/>
          <w:color w:val="auto"/>
          <w:sz w:val="72"/>
          <w:szCs w:val="72"/>
          <w:highlight w:val="none"/>
        </w:rPr>
      </w:pPr>
    </w:p>
    <w:p w14:paraId="3572DCF1">
      <w:pPr>
        <w:rPr>
          <w:rFonts w:ascii="宋体" w:hAnsi="宋体" w:cs="宋体"/>
          <w:b/>
          <w:color w:val="auto"/>
          <w:sz w:val="32"/>
          <w:szCs w:val="32"/>
          <w:highlight w:val="none"/>
        </w:rPr>
      </w:pPr>
    </w:p>
    <w:p w14:paraId="50C5EE32">
      <w:pPr>
        <w:spacing w:line="500" w:lineRule="exact"/>
        <w:ind w:left="1606" w:hanging="1606" w:hangingChars="500"/>
        <w:jc w:val="lef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FCZC2025-C2-210114-DSGS</w:t>
      </w:r>
    </w:p>
    <w:p w14:paraId="1207F709">
      <w:pPr>
        <w:spacing w:line="500" w:lineRule="exact"/>
        <w:rPr>
          <w:rFonts w:ascii="宋体" w:hAnsi="宋体" w:cs="宋体"/>
          <w:b/>
          <w:color w:val="auto"/>
          <w:sz w:val="32"/>
          <w:szCs w:val="32"/>
          <w:highlight w:val="none"/>
        </w:rPr>
      </w:pPr>
    </w:p>
    <w:p w14:paraId="5503837B">
      <w:pPr>
        <w:spacing w:line="500" w:lineRule="exact"/>
        <w:ind w:left="1606" w:hanging="1606" w:hangingChars="500"/>
        <w:jc w:val="lef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 xml:space="preserve">上思县2025年中央农村环境整治资金（提前批)项目-叫安镇 </w:t>
      </w:r>
    </w:p>
    <w:p w14:paraId="48B42520">
      <w:pPr>
        <w:spacing w:line="500" w:lineRule="exact"/>
        <w:ind w:firstLine="1285" w:firstLineChars="400"/>
        <w:rPr>
          <w:rFonts w:ascii="宋体" w:hAnsi="宋体" w:cs="宋体"/>
          <w:b/>
          <w:color w:val="auto"/>
          <w:sz w:val="32"/>
          <w:szCs w:val="32"/>
          <w:highlight w:val="none"/>
        </w:rPr>
      </w:pPr>
    </w:p>
    <w:p w14:paraId="2005BA26">
      <w:pPr>
        <w:spacing w:line="500" w:lineRule="exact"/>
        <w:rPr>
          <w:rFonts w:ascii="宋体" w:hAnsi="宋体" w:cs="宋体"/>
          <w:b/>
          <w:color w:val="auto"/>
          <w:sz w:val="32"/>
          <w:szCs w:val="32"/>
          <w:highlight w:val="none"/>
        </w:rPr>
      </w:pPr>
    </w:p>
    <w:p w14:paraId="781C3194">
      <w:pPr>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采购单位:上思县叫安镇人民政府</w:t>
      </w:r>
    </w:p>
    <w:p w14:paraId="2BDAFEB4">
      <w:pPr>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采购代理机构:广西德胜工程项目管理有限公司</w:t>
      </w:r>
    </w:p>
    <w:p w14:paraId="0467EF05">
      <w:pPr>
        <w:ind w:firstLine="1285" w:firstLineChars="400"/>
        <w:rPr>
          <w:rFonts w:ascii="宋体" w:hAnsi="宋体" w:cs="宋体"/>
          <w:b/>
          <w:color w:val="auto"/>
          <w:sz w:val="32"/>
          <w:szCs w:val="32"/>
          <w:highlight w:val="none"/>
        </w:rPr>
      </w:pPr>
    </w:p>
    <w:p w14:paraId="6A631E61">
      <w:pPr>
        <w:spacing w:line="407" w:lineRule="exact"/>
        <w:jc w:val="center"/>
        <w:rPr>
          <w:rFonts w:ascii="宋体" w:hAnsi="宋体" w:cs="宋体"/>
          <w:b/>
          <w:color w:val="auto"/>
          <w:sz w:val="36"/>
          <w:szCs w:val="36"/>
          <w:highlight w:val="none"/>
        </w:rPr>
      </w:pPr>
    </w:p>
    <w:p w14:paraId="122E6575">
      <w:pPr>
        <w:spacing w:line="407"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2025年</w:t>
      </w:r>
      <w:r>
        <w:rPr>
          <w:rFonts w:hint="eastAsia" w:ascii="宋体" w:hAnsi="宋体" w:cs="宋体"/>
          <w:b/>
          <w:color w:val="auto"/>
          <w:sz w:val="36"/>
          <w:szCs w:val="36"/>
          <w:highlight w:val="none"/>
          <w:lang w:val="en-US" w:eastAsia="zh-CN"/>
        </w:rPr>
        <w:t>10</w:t>
      </w:r>
      <w:r>
        <w:rPr>
          <w:rFonts w:hint="eastAsia" w:ascii="宋体" w:hAnsi="宋体" w:cs="宋体"/>
          <w:b/>
          <w:color w:val="auto"/>
          <w:sz w:val="36"/>
          <w:szCs w:val="36"/>
          <w:highlight w:val="none"/>
        </w:rPr>
        <w:t>月</w:t>
      </w:r>
    </w:p>
    <w:p w14:paraId="2FC94882">
      <w:pPr>
        <w:spacing w:line="360" w:lineRule="auto"/>
        <w:rPr>
          <w:rFonts w:ascii="宋体" w:hAnsi="宋体"/>
          <w:b/>
          <w:color w:val="auto"/>
          <w:sz w:val="44"/>
          <w:szCs w:val="44"/>
          <w:highlight w:val="none"/>
        </w:rPr>
      </w:pPr>
    </w:p>
    <w:p w14:paraId="4505B1FC">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38A0753C">
      <w:pPr>
        <w:spacing w:line="400" w:lineRule="exact"/>
        <w:jc w:val="center"/>
        <w:rPr>
          <w:rFonts w:ascii="宋体" w:hAnsi="宋体"/>
          <w:b/>
          <w:color w:val="auto"/>
          <w:sz w:val="44"/>
          <w:szCs w:val="44"/>
          <w:highlight w:val="none"/>
        </w:rPr>
      </w:pPr>
    </w:p>
    <w:p w14:paraId="23ED3354">
      <w:pPr>
        <w:tabs>
          <w:tab w:val="right" w:leader="dot" w:pos="8869"/>
        </w:tabs>
        <w:spacing w:line="360" w:lineRule="auto"/>
        <w:rPr>
          <w:rFonts w:ascii="Calibri" w:hAnsi="Calibri"/>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"_Toc122424244" </w:instrText>
      </w:r>
      <w:r>
        <w:rPr>
          <w:color w:val="auto"/>
          <w:highlight w:val="none"/>
        </w:rPr>
        <w:fldChar w:fldCharType="separate"/>
      </w:r>
      <w:r>
        <w:rPr>
          <w:rStyle w:val="20"/>
          <w:rFonts w:hint="eastAsia"/>
          <w:b/>
          <w:color w:val="auto"/>
          <w:sz w:val="24"/>
          <w:highlight w:val="none"/>
        </w:rPr>
        <w:t>第一章</w:t>
      </w:r>
      <w:r>
        <w:rPr>
          <w:rStyle w:val="20"/>
          <w:b/>
          <w:color w:val="auto"/>
          <w:sz w:val="24"/>
          <w:highlight w:val="none"/>
        </w:rPr>
        <w:t xml:space="preserve"> </w:t>
      </w:r>
      <w:r>
        <w:rPr>
          <w:rStyle w:val="20"/>
          <w:rFonts w:hint="eastAsia"/>
          <w:b/>
          <w:color w:val="auto"/>
          <w:sz w:val="24"/>
          <w:highlight w:val="none"/>
        </w:rPr>
        <w:t>竞争性磋商公告</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_Toc122424244 \h </w:instrText>
      </w:r>
      <w:r>
        <w:rPr>
          <w:b/>
          <w:color w:val="auto"/>
          <w:sz w:val="24"/>
          <w:highlight w:val="none"/>
        </w:rPr>
        <w:fldChar w:fldCharType="separate"/>
      </w:r>
      <w:r>
        <w:rPr>
          <w:b/>
          <w:color w:val="auto"/>
          <w:sz w:val="24"/>
          <w:highlight w:val="none"/>
        </w:rPr>
        <w:t>2</w:t>
      </w:r>
      <w:r>
        <w:rPr>
          <w:b/>
          <w:color w:val="auto"/>
          <w:sz w:val="24"/>
          <w:highlight w:val="none"/>
        </w:rPr>
        <w:fldChar w:fldCharType="end"/>
      </w:r>
      <w:r>
        <w:rPr>
          <w:b/>
          <w:color w:val="auto"/>
          <w:sz w:val="24"/>
          <w:highlight w:val="none"/>
        </w:rPr>
        <w:fldChar w:fldCharType="end"/>
      </w:r>
    </w:p>
    <w:p w14:paraId="50940FD8">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"_Toc122424245" </w:instrText>
      </w:r>
      <w:r>
        <w:rPr>
          <w:color w:val="auto"/>
          <w:highlight w:val="none"/>
        </w:rPr>
        <w:fldChar w:fldCharType="separate"/>
      </w:r>
      <w:r>
        <w:rPr>
          <w:rStyle w:val="20"/>
          <w:rFonts w:hint="eastAsia"/>
          <w:b/>
          <w:color w:val="auto"/>
          <w:sz w:val="24"/>
          <w:highlight w:val="none"/>
        </w:rPr>
        <w:t>第二章</w:t>
      </w:r>
      <w:r>
        <w:rPr>
          <w:rStyle w:val="20"/>
          <w:b/>
          <w:color w:val="auto"/>
          <w:sz w:val="24"/>
          <w:highlight w:val="none"/>
        </w:rPr>
        <w:t xml:space="preserve"> </w:t>
      </w:r>
      <w:r>
        <w:rPr>
          <w:rStyle w:val="20"/>
          <w:rFonts w:hint="eastAsia"/>
          <w:b/>
          <w:color w:val="auto"/>
          <w:sz w:val="24"/>
          <w:highlight w:val="none"/>
        </w:rPr>
        <w:t>供应商须知</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_Toc122424245 \h </w:instrText>
      </w:r>
      <w:r>
        <w:rPr>
          <w:b/>
          <w:color w:val="auto"/>
          <w:sz w:val="24"/>
          <w:highlight w:val="none"/>
        </w:rPr>
        <w:fldChar w:fldCharType="separate"/>
      </w:r>
      <w:r>
        <w:rPr>
          <w:b/>
          <w:color w:val="auto"/>
          <w:sz w:val="24"/>
          <w:highlight w:val="none"/>
        </w:rPr>
        <w:t>6</w:t>
      </w:r>
      <w:r>
        <w:rPr>
          <w:b/>
          <w:color w:val="auto"/>
          <w:sz w:val="24"/>
          <w:highlight w:val="none"/>
        </w:rPr>
        <w:fldChar w:fldCharType="end"/>
      </w:r>
      <w:r>
        <w:rPr>
          <w:b/>
          <w:color w:val="auto"/>
          <w:sz w:val="24"/>
          <w:highlight w:val="none"/>
        </w:rPr>
        <w:fldChar w:fldCharType="end"/>
      </w:r>
    </w:p>
    <w:p w14:paraId="4C3D10A6">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"_Toc122424246" </w:instrText>
      </w:r>
      <w:r>
        <w:rPr>
          <w:color w:val="auto"/>
          <w:highlight w:val="none"/>
        </w:rPr>
        <w:fldChar w:fldCharType="separate"/>
      </w:r>
      <w:r>
        <w:rPr>
          <w:rStyle w:val="20"/>
          <w:rFonts w:hint="eastAsia"/>
          <w:b/>
          <w:color w:val="auto"/>
          <w:sz w:val="24"/>
          <w:highlight w:val="none"/>
        </w:rPr>
        <w:t>第三章</w:t>
      </w:r>
      <w:r>
        <w:rPr>
          <w:rStyle w:val="20"/>
          <w:b/>
          <w:color w:val="auto"/>
          <w:sz w:val="24"/>
          <w:highlight w:val="none"/>
        </w:rPr>
        <w:t xml:space="preserve"> </w:t>
      </w:r>
      <w:r>
        <w:rPr>
          <w:rStyle w:val="20"/>
          <w:rFonts w:hint="eastAsia"/>
          <w:b/>
          <w:color w:val="auto"/>
          <w:sz w:val="24"/>
          <w:highlight w:val="none"/>
        </w:rPr>
        <w:t>采购需求</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_Toc122424246 \h </w:instrText>
      </w:r>
      <w:r>
        <w:rPr>
          <w:b/>
          <w:color w:val="auto"/>
          <w:sz w:val="24"/>
          <w:highlight w:val="none"/>
        </w:rPr>
        <w:fldChar w:fldCharType="separate"/>
      </w:r>
      <w:r>
        <w:rPr>
          <w:b/>
          <w:color w:val="auto"/>
          <w:sz w:val="24"/>
          <w:highlight w:val="none"/>
        </w:rPr>
        <w:t>22</w:t>
      </w:r>
      <w:r>
        <w:rPr>
          <w:b/>
          <w:color w:val="auto"/>
          <w:sz w:val="24"/>
          <w:highlight w:val="none"/>
        </w:rPr>
        <w:fldChar w:fldCharType="end"/>
      </w:r>
      <w:r>
        <w:rPr>
          <w:b/>
          <w:color w:val="auto"/>
          <w:sz w:val="24"/>
          <w:highlight w:val="none"/>
        </w:rPr>
        <w:fldChar w:fldCharType="end"/>
      </w:r>
    </w:p>
    <w:p w14:paraId="649AC812">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"_Toc122424247" </w:instrText>
      </w:r>
      <w:r>
        <w:rPr>
          <w:color w:val="auto"/>
          <w:highlight w:val="none"/>
        </w:rPr>
        <w:fldChar w:fldCharType="separate"/>
      </w:r>
      <w:r>
        <w:rPr>
          <w:rStyle w:val="20"/>
          <w:rFonts w:hint="eastAsia"/>
          <w:b/>
          <w:color w:val="auto"/>
          <w:sz w:val="24"/>
          <w:highlight w:val="none"/>
        </w:rPr>
        <w:t>第四章</w:t>
      </w:r>
      <w:r>
        <w:rPr>
          <w:rStyle w:val="20"/>
          <w:b/>
          <w:color w:val="auto"/>
          <w:sz w:val="24"/>
          <w:highlight w:val="none"/>
        </w:rPr>
        <w:t xml:space="preserve">  </w:t>
      </w:r>
      <w:r>
        <w:rPr>
          <w:rStyle w:val="20"/>
          <w:rFonts w:hint="eastAsia"/>
          <w:b/>
          <w:color w:val="auto"/>
          <w:sz w:val="24"/>
          <w:highlight w:val="none"/>
        </w:rPr>
        <w:t>评审程序、评审方法和评审标准</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_Toc122424247 \h </w:instrText>
      </w:r>
      <w:r>
        <w:rPr>
          <w:b/>
          <w:color w:val="auto"/>
          <w:sz w:val="24"/>
          <w:highlight w:val="none"/>
        </w:rPr>
        <w:fldChar w:fldCharType="separate"/>
      </w:r>
      <w:r>
        <w:rPr>
          <w:b/>
          <w:color w:val="auto"/>
          <w:sz w:val="24"/>
          <w:highlight w:val="none"/>
        </w:rPr>
        <w:t>24</w:t>
      </w:r>
      <w:r>
        <w:rPr>
          <w:b/>
          <w:color w:val="auto"/>
          <w:sz w:val="24"/>
          <w:highlight w:val="none"/>
        </w:rPr>
        <w:fldChar w:fldCharType="end"/>
      </w:r>
      <w:r>
        <w:rPr>
          <w:b/>
          <w:color w:val="auto"/>
          <w:sz w:val="24"/>
          <w:highlight w:val="none"/>
        </w:rPr>
        <w:fldChar w:fldCharType="end"/>
      </w:r>
    </w:p>
    <w:p w14:paraId="6D2A505D">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"_Toc122424248" </w:instrText>
      </w:r>
      <w:r>
        <w:rPr>
          <w:color w:val="auto"/>
          <w:highlight w:val="none"/>
        </w:rPr>
        <w:fldChar w:fldCharType="separate"/>
      </w:r>
      <w:r>
        <w:rPr>
          <w:rStyle w:val="20"/>
          <w:rFonts w:hint="eastAsia"/>
          <w:b/>
          <w:color w:val="auto"/>
          <w:sz w:val="24"/>
          <w:highlight w:val="none"/>
        </w:rPr>
        <w:t>第五章</w:t>
      </w:r>
      <w:r>
        <w:rPr>
          <w:rStyle w:val="20"/>
          <w:b/>
          <w:color w:val="auto"/>
          <w:sz w:val="24"/>
          <w:highlight w:val="none"/>
        </w:rPr>
        <w:t xml:space="preserve"> </w:t>
      </w:r>
      <w:r>
        <w:rPr>
          <w:rStyle w:val="20"/>
          <w:rFonts w:hint="eastAsia"/>
          <w:b/>
          <w:color w:val="auto"/>
          <w:sz w:val="24"/>
          <w:highlight w:val="none"/>
        </w:rPr>
        <w:t>工程量清单及图纸</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_Toc122424248 \h </w:instrText>
      </w:r>
      <w:r>
        <w:rPr>
          <w:b/>
          <w:color w:val="auto"/>
          <w:sz w:val="24"/>
          <w:highlight w:val="none"/>
        </w:rPr>
        <w:fldChar w:fldCharType="separate"/>
      </w:r>
      <w:r>
        <w:rPr>
          <w:b/>
          <w:color w:val="auto"/>
          <w:sz w:val="24"/>
          <w:highlight w:val="none"/>
        </w:rPr>
        <w:t>36</w:t>
      </w:r>
      <w:r>
        <w:rPr>
          <w:b/>
          <w:color w:val="auto"/>
          <w:sz w:val="24"/>
          <w:highlight w:val="none"/>
        </w:rPr>
        <w:fldChar w:fldCharType="end"/>
      </w:r>
      <w:r>
        <w:rPr>
          <w:b/>
          <w:color w:val="auto"/>
          <w:sz w:val="24"/>
          <w:highlight w:val="none"/>
        </w:rPr>
        <w:fldChar w:fldCharType="end"/>
      </w:r>
    </w:p>
    <w:p w14:paraId="4FA215DB">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"_Toc122424265" </w:instrText>
      </w:r>
      <w:r>
        <w:rPr>
          <w:color w:val="auto"/>
          <w:highlight w:val="none"/>
        </w:rPr>
        <w:fldChar w:fldCharType="separate"/>
      </w:r>
      <w:r>
        <w:rPr>
          <w:rStyle w:val="20"/>
          <w:rFonts w:hint="eastAsia"/>
          <w:b/>
          <w:color w:val="auto"/>
          <w:sz w:val="24"/>
          <w:highlight w:val="none"/>
        </w:rPr>
        <w:t>第六章</w:t>
      </w:r>
      <w:r>
        <w:rPr>
          <w:rStyle w:val="20"/>
          <w:b/>
          <w:color w:val="auto"/>
          <w:sz w:val="24"/>
          <w:highlight w:val="none"/>
        </w:rPr>
        <w:t xml:space="preserve"> </w:t>
      </w:r>
      <w:r>
        <w:rPr>
          <w:rStyle w:val="20"/>
          <w:rFonts w:hint="eastAsia"/>
          <w:b/>
          <w:color w:val="auto"/>
          <w:sz w:val="24"/>
          <w:highlight w:val="none"/>
        </w:rPr>
        <w:t>响应文件格式</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_Toc122424265 \h </w:instrText>
      </w:r>
      <w:r>
        <w:rPr>
          <w:b/>
          <w:color w:val="auto"/>
          <w:sz w:val="24"/>
          <w:highlight w:val="none"/>
        </w:rPr>
        <w:fldChar w:fldCharType="separate"/>
      </w:r>
      <w:r>
        <w:rPr>
          <w:b/>
          <w:color w:val="auto"/>
          <w:sz w:val="24"/>
          <w:highlight w:val="none"/>
        </w:rPr>
        <w:t>39</w:t>
      </w:r>
      <w:r>
        <w:rPr>
          <w:b/>
          <w:color w:val="auto"/>
          <w:sz w:val="24"/>
          <w:highlight w:val="none"/>
        </w:rPr>
        <w:fldChar w:fldCharType="end"/>
      </w:r>
      <w:r>
        <w:rPr>
          <w:b/>
          <w:color w:val="auto"/>
          <w:sz w:val="24"/>
          <w:highlight w:val="none"/>
        </w:rPr>
        <w:fldChar w:fldCharType="end"/>
      </w:r>
    </w:p>
    <w:p w14:paraId="5048D5DC">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"_Toc122424267" </w:instrText>
      </w:r>
      <w:r>
        <w:rPr>
          <w:color w:val="auto"/>
          <w:highlight w:val="none"/>
        </w:rPr>
        <w:fldChar w:fldCharType="separate"/>
      </w:r>
      <w:r>
        <w:rPr>
          <w:rStyle w:val="20"/>
          <w:rFonts w:hint="eastAsia"/>
          <w:b/>
          <w:color w:val="auto"/>
          <w:sz w:val="24"/>
          <w:highlight w:val="none"/>
        </w:rPr>
        <w:t>第七章</w:t>
      </w:r>
      <w:r>
        <w:rPr>
          <w:rStyle w:val="20"/>
          <w:b/>
          <w:color w:val="auto"/>
          <w:sz w:val="24"/>
          <w:highlight w:val="none"/>
        </w:rPr>
        <w:t xml:space="preserve"> </w:t>
      </w:r>
      <w:r>
        <w:rPr>
          <w:rStyle w:val="20"/>
          <w:rFonts w:hint="eastAsia"/>
          <w:b/>
          <w:color w:val="auto"/>
          <w:sz w:val="24"/>
          <w:highlight w:val="none"/>
        </w:rPr>
        <w:t>合同文本</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_Toc122424267 \h </w:instrText>
      </w:r>
      <w:r>
        <w:rPr>
          <w:b/>
          <w:color w:val="auto"/>
          <w:sz w:val="24"/>
          <w:highlight w:val="none"/>
        </w:rPr>
        <w:fldChar w:fldCharType="separate"/>
      </w:r>
      <w:r>
        <w:rPr>
          <w:b/>
          <w:color w:val="auto"/>
          <w:sz w:val="24"/>
          <w:highlight w:val="none"/>
        </w:rPr>
        <w:t>69</w:t>
      </w:r>
      <w:r>
        <w:rPr>
          <w:b/>
          <w:color w:val="auto"/>
          <w:sz w:val="24"/>
          <w:highlight w:val="none"/>
        </w:rPr>
        <w:fldChar w:fldCharType="end"/>
      </w:r>
      <w:r>
        <w:rPr>
          <w:b/>
          <w:color w:val="auto"/>
          <w:sz w:val="24"/>
          <w:highlight w:val="none"/>
        </w:rPr>
        <w:fldChar w:fldCharType="end"/>
      </w:r>
    </w:p>
    <w:p w14:paraId="1FAF6B48">
      <w:pPr>
        <w:tabs>
          <w:tab w:val="right" w:leader="dot" w:pos="8869"/>
        </w:tabs>
        <w:spacing w:line="360" w:lineRule="auto"/>
        <w:rPr>
          <w:rFonts w:ascii="宋体" w:hAnsi="宋体"/>
          <w:b/>
          <w:color w:val="auto"/>
          <w:sz w:val="24"/>
          <w:highlight w:val="none"/>
        </w:rPr>
      </w:pPr>
      <w:r>
        <w:rPr>
          <w:rFonts w:ascii="宋体" w:hAnsi="宋体"/>
          <w:b/>
          <w:color w:val="auto"/>
          <w:sz w:val="24"/>
          <w:highlight w:val="none"/>
        </w:rPr>
        <w:fldChar w:fldCharType="end"/>
      </w:r>
    </w:p>
    <w:p w14:paraId="038FD8EF">
      <w:pPr>
        <w:spacing w:line="360" w:lineRule="auto"/>
        <w:jc w:val="left"/>
        <w:rPr>
          <w:rFonts w:ascii="宋体" w:hAnsi="宋体"/>
          <w:b/>
          <w:color w:val="auto"/>
          <w:sz w:val="32"/>
          <w:szCs w:val="32"/>
          <w:highlight w:val="none"/>
        </w:rPr>
      </w:pPr>
    </w:p>
    <w:p w14:paraId="5F6CDDF1">
      <w:pPr>
        <w:spacing w:line="400" w:lineRule="exact"/>
        <w:jc w:val="center"/>
        <w:rPr>
          <w:rFonts w:ascii="宋体" w:hAnsi="宋体"/>
          <w:b/>
          <w:color w:val="auto"/>
          <w:sz w:val="32"/>
          <w:szCs w:val="32"/>
          <w:highlight w:val="none"/>
        </w:rPr>
      </w:pPr>
    </w:p>
    <w:p w14:paraId="02988219">
      <w:pPr>
        <w:spacing w:line="400" w:lineRule="exact"/>
        <w:jc w:val="center"/>
        <w:rPr>
          <w:rFonts w:ascii="宋体" w:hAnsi="宋体"/>
          <w:b/>
          <w:color w:val="auto"/>
          <w:sz w:val="32"/>
          <w:szCs w:val="32"/>
          <w:highlight w:val="none"/>
        </w:rPr>
      </w:pPr>
    </w:p>
    <w:p w14:paraId="0A9C352E">
      <w:pPr>
        <w:spacing w:line="400" w:lineRule="exact"/>
        <w:jc w:val="center"/>
        <w:rPr>
          <w:rFonts w:ascii="宋体" w:hAnsi="宋体"/>
          <w:b/>
          <w:color w:val="auto"/>
          <w:sz w:val="32"/>
          <w:szCs w:val="32"/>
          <w:highlight w:val="none"/>
        </w:rPr>
      </w:pPr>
    </w:p>
    <w:p w14:paraId="46FDCB82">
      <w:pPr>
        <w:spacing w:line="400" w:lineRule="exact"/>
        <w:jc w:val="center"/>
        <w:rPr>
          <w:rFonts w:ascii="宋体" w:hAnsi="宋体"/>
          <w:b/>
          <w:color w:val="auto"/>
          <w:sz w:val="32"/>
          <w:szCs w:val="32"/>
          <w:highlight w:val="none"/>
        </w:rPr>
      </w:pPr>
    </w:p>
    <w:p w14:paraId="7F28B075">
      <w:pPr>
        <w:spacing w:line="400" w:lineRule="exact"/>
        <w:rPr>
          <w:rFonts w:ascii="宋体" w:hAnsi="宋体"/>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2BBE9CD0">
      <w:pPr>
        <w:keepNext/>
        <w:keepLines/>
        <w:spacing w:before="340" w:after="340" w:line="360" w:lineRule="auto"/>
        <w:jc w:val="center"/>
        <w:outlineLvl w:val="0"/>
        <w:rPr>
          <w:b/>
          <w:bCs/>
          <w:color w:val="auto"/>
          <w:kern w:val="44"/>
          <w:sz w:val="44"/>
          <w:szCs w:val="44"/>
          <w:highlight w:val="none"/>
        </w:rPr>
      </w:pPr>
      <w:bookmarkStart w:id="0" w:name="_Toc122424244"/>
      <w:r>
        <w:rPr>
          <w:rFonts w:hint="eastAsia"/>
          <w:b/>
          <w:bCs/>
          <w:color w:val="auto"/>
          <w:kern w:val="44"/>
          <w:sz w:val="44"/>
          <w:szCs w:val="44"/>
          <w:highlight w:val="none"/>
        </w:rPr>
        <w:t>第一章 竞争性磋商公告</w:t>
      </w:r>
      <w:bookmarkEnd w:id="0"/>
    </w:p>
    <w:p w14:paraId="11E5C196">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lang w:eastAsia="zh-CN"/>
        </w:rPr>
        <w:t xml:space="preserve">上思县2025年中央农村环境整治资金（提前批)项目-叫安镇 </w:t>
      </w:r>
      <w:r>
        <w:rPr>
          <w:rFonts w:hint="eastAsia" w:ascii="宋体" w:hAnsi="宋体"/>
          <w:b/>
          <w:bCs/>
          <w:color w:val="auto"/>
          <w:sz w:val="32"/>
          <w:szCs w:val="32"/>
          <w:highlight w:val="none"/>
        </w:rPr>
        <w:tab/>
      </w:r>
    </w:p>
    <w:p w14:paraId="3F6F8526">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73078B89">
      <w:pPr>
        <w:spacing w:line="360" w:lineRule="auto"/>
        <w:rPr>
          <w:rFonts w:ascii="宋体" w:hAnsi="宋体"/>
          <w:color w:val="auto"/>
          <w:szCs w:val="21"/>
          <w:highlight w:val="none"/>
        </w:rPr>
      </w:pPr>
    </w:p>
    <w:p w14:paraId="3EE7621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1D3AB06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上思县2025年中央农村环境整治资金（提前批)项目-叫安镇</w:t>
      </w:r>
      <w:r>
        <w:rPr>
          <w:rFonts w:hint="eastAsia" w:ascii="宋体" w:hAnsi="宋体"/>
          <w:color w:val="auto"/>
          <w:szCs w:val="21"/>
          <w:highlight w:val="none"/>
        </w:rPr>
        <w:t>的潜在供应商应在广西政府采购云平台获取（下载）竞争性磋商文件，并于</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6</w:t>
      </w:r>
      <w:r>
        <w:rPr>
          <w:rFonts w:hint="eastAsia" w:ascii="宋体" w:hAnsi="宋体"/>
          <w:bCs/>
          <w:color w:val="auto"/>
          <w:szCs w:val="21"/>
          <w:highlight w:val="none"/>
        </w:rPr>
        <w:t>日</w:t>
      </w:r>
      <w:r>
        <w:rPr>
          <w:rFonts w:hint="eastAsia" w:ascii="宋体" w:hAnsi="宋体"/>
          <w:bCs/>
          <w:color w:val="auto"/>
          <w:szCs w:val="21"/>
          <w:highlight w:val="none"/>
          <w:lang w:val="en-US" w:eastAsia="zh-CN"/>
        </w:rPr>
        <w:t>14</w:t>
      </w:r>
      <w:r>
        <w:rPr>
          <w:rFonts w:hint="eastAsia" w:ascii="宋体" w:hAnsi="宋体"/>
          <w:bCs/>
          <w:color w:val="auto"/>
          <w:szCs w:val="21"/>
          <w:highlight w:val="none"/>
        </w:rPr>
        <w:t>时</w:t>
      </w:r>
      <w:r>
        <w:rPr>
          <w:rFonts w:hint="eastAsia" w:ascii="宋体" w:hAnsi="宋体"/>
          <w:bCs/>
          <w:color w:val="auto"/>
          <w:szCs w:val="21"/>
          <w:highlight w:val="none"/>
          <w:lang w:val="en-US" w:eastAsia="zh-CN"/>
        </w:rPr>
        <w:t>00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2E29E0DA">
      <w:pPr>
        <w:spacing w:line="360" w:lineRule="auto"/>
        <w:ind w:firstLine="354" w:firstLineChars="147"/>
        <w:rPr>
          <w:rFonts w:ascii="黑体" w:hAnsi="黑体" w:eastAsia="黑体"/>
          <w:b/>
          <w:color w:val="auto"/>
          <w:sz w:val="24"/>
          <w:highlight w:val="none"/>
        </w:rPr>
      </w:pPr>
      <w:bookmarkStart w:id="2" w:name="_Toc28359089"/>
      <w:bookmarkStart w:id="3" w:name="_Toc28359012"/>
      <w:bookmarkStart w:id="4" w:name="_Toc44229878"/>
      <w:bookmarkStart w:id="5" w:name="_Toc71365905"/>
      <w:bookmarkStart w:id="6" w:name="_Toc35393798"/>
      <w:bookmarkStart w:id="7" w:name="_Toc35393629"/>
      <w:r>
        <w:rPr>
          <w:rFonts w:hint="eastAsia" w:ascii="黑体" w:hAnsi="黑体" w:eastAsia="黑体"/>
          <w:b/>
          <w:color w:val="auto"/>
          <w:sz w:val="24"/>
          <w:highlight w:val="none"/>
        </w:rPr>
        <w:t>一、项目基本情况</w:t>
      </w:r>
      <w:bookmarkEnd w:id="2"/>
      <w:bookmarkEnd w:id="3"/>
      <w:bookmarkEnd w:id="4"/>
      <w:bookmarkEnd w:id="5"/>
      <w:bookmarkEnd w:id="6"/>
      <w:bookmarkEnd w:id="7"/>
    </w:p>
    <w:p w14:paraId="6300B891">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FCZC2025-C2-210114-DSGS</w:t>
      </w:r>
    </w:p>
    <w:p w14:paraId="62F5292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bCs/>
          <w:color w:val="auto"/>
          <w:szCs w:val="21"/>
          <w:highlight w:val="none"/>
          <w:lang w:eastAsia="zh-CN"/>
        </w:rPr>
        <w:t xml:space="preserve">上思县2025年中央农村环境整治资金（提前批)项目-叫安镇 </w:t>
      </w:r>
    </w:p>
    <w:p w14:paraId="33FD97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6D1309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预算金额：人民币陆拾玖万柒仟柒佰玖拾玖元陆角整（￥697799.60）</w:t>
      </w:r>
    </w:p>
    <w:p w14:paraId="448525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最高限价：同预算金额。</w:t>
      </w:r>
    </w:p>
    <w:p w14:paraId="609EB4F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上思县2025年中央农村环境整治资金（提前批)项目-叫安镇</w:t>
      </w:r>
      <w:r>
        <w:rPr>
          <w:rFonts w:hint="eastAsia" w:ascii="宋体" w:hAnsi="宋体"/>
          <w:color w:val="auto"/>
          <w:szCs w:val="21"/>
          <w:highlight w:val="none"/>
        </w:rPr>
        <w:t>，具体详见施工图纸及工程量清单</w:t>
      </w:r>
      <w:r>
        <w:rPr>
          <w:rFonts w:hint="eastAsia" w:ascii="宋体" w:hAnsi="宋体" w:cs="宋体"/>
          <w:color w:val="auto"/>
          <w:szCs w:val="21"/>
          <w:highlight w:val="none"/>
        </w:rPr>
        <w:t>。</w:t>
      </w:r>
    </w:p>
    <w:p w14:paraId="016B3A45">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6</w:t>
      </w:r>
      <w:r>
        <w:rPr>
          <w:rFonts w:hint="eastAsia" w:ascii="宋体" w:hAnsi="宋体"/>
          <w:color w:val="auto"/>
          <w:szCs w:val="21"/>
          <w:highlight w:val="none"/>
        </w:rPr>
        <w:t>0日历天。</w:t>
      </w:r>
    </w:p>
    <w:p w14:paraId="429750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w:t>
      </w:r>
    </w:p>
    <w:p w14:paraId="79A7F202">
      <w:pPr>
        <w:spacing w:line="360" w:lineRule="auto"/>
        <w:ind w:firstLine="354" w:firstLineChars="147"/>
        <w:rPr>
          <w:rFonts w:ascii="黑体" w:hAnsi="黑体" w:eastAsia="黑体"/>
          <w:b/>
          <w:color w:val="auto"/>
          <w:sz w:val="24"/>
          <w:highlight w:val="none"/>
        </w:rPr>
      </w:pPr>
      <w:bookmarkStart w:id="8" w:name="_Toc71365906"/>
      <w:bookmarkStart w:id="9" w:name="_Toc28359013"/>
      <w:bookmarkStart w:id="10" w:name="_Toc28359090"/>
      <w:bookmarkStart w:id="11" w:name="_Toc35393630"/>
      <w:bookmarkStart w:id="12" w:name="_Toc35393799"/>
      <w:bookmarkStart w:id="13" w:name="_Toc44229879"/>
      <w:r>
        <w:rPr>
          <w:rFonts w:hint="eastAsia" w:ascii="黑体" w:hAnsi="黑体" w:eastAsia="黑体"/>
          <w:b/>
          <w:color w:val="auto"/>
          <w:sz w:val="24"/>
          <w:highlight w:val="none"/>
        </w:rPr>
        <w:t>二、申请人的资格条件：</w:t>
      </w:r>
      <w:bookmarkEnd w:id="8"/>
      <w:bookmarkEnd w:id="9"/>
      <w:bookmarkEnd w:id="10"/>
      <w:bookmarkEnd w:id="11"/>
      <w:bookmarkEnd w:id="12"/>
      <w:bookmarkEnd w:id="13"/>
    </w:p>
    <w:p w14:paraId="623BEF36">
      <w:pPr>
        <w:spacing w:line="360" w:lineRule="auto"/>
        <w:ind w:firstLine="420" w:firstLineChars="200"/>
        <w:rPr>
          <w:rFonts w:ascii="宋体" w:hAnsi="宋体"/>
          <w:color w:val="auto"/>
          <w:szCs w:val="21"/>
          <w:highlight w:val="none"/>
        </w:rPr>
      </w:pPr>
      <w:bookmarkStart w:id="14" w:name="_Toc35393631"/>
      <w:bookmarkStart w:id="15" w:name="_Toc35393800"/>
      <w:bookmarkStart w:id="16" w:name="_Toc28359091"/>
      <w:bookmarkStart w:id="17" w:name="_Toc44229880"/>
      <w:bookmarkStart w:id="18" w:name="_Toc28359014"/>
      <w:r>
        <w:rPr>
          <w:rFonts w:hint="eastAsia" w:ascii="宋体" w:hAnsi="宋体"/>
          <w:color w:val="auto"/>
          <w:szCs w:val="21"/>
          <w:highlight w:val="none"/>
        </w:rPr>
        <w:t>1.满足《中华人民共和国政府采购法》第二十二条规定；</w:t>
      </w:r>
    </w:p>
    <w:p w14:paraId="0DD668A5">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.落实政府采购政策需满足的资格要求：本项目为专门面向中小微企业预留项目，参加本项目磋商的供应商必须为中型、小型或微型企业、监狱企业、残疾人福利性单位。</w:t>
      </w:r>
    </w:p>
    <w:p w14:paraId="5E87A490">
      <w:pPr>
        <w:spacing w:line="440" w:lineRule="exact"/>
        <w:ind w:firstLine="420" w:firstLineChars="200"/>
        <w:rPr>
          <w:color w:val="auto"/>
          <w:highlight w:val="none"/>
        </w:rPr>
      </w:pPr>
      <w:r>
        <w:rPr>
          <w:rFonts w:hint="eastAsia" w:ascii="宋体" w:hAnsi="宋体"/>
          <w:color w:val="auto"/>
          <w:szCs w:val="21"/>
          <w:highlight w:val="none"/>
        </w:rPr>
        <w:t>3.本项目的特定资格要求：</w:t>
      </w:r>
      <w:bookmarkStart w:id="19" w:name="_Toc71365907"/>
      <w:r>
        <w:rPr>
          <w:rFonts w:hint="eastAsia" w:ascii="宋体" w:hAnsi="宋体" w:cs="宋体"/>
          <w:color w:val="auto"/>
          <w:szCs w:val="21"/>
          <w:highlight w:val="none"/>
        </w:rPr>
        <w:t>①国内注册（指按国家有关规定要求注册的）具备法人资格，具有公路工程施工总承包三级以上(含三级)资质或市政公用工程施工总承包三级以上(含三级)资质，并在人员、设备、资金等方面具有相应能力的施工企业；②拟投入本工程的项目经理必须具有公路工程专业二级以上（含二级）或市政公用工程专业二级以上（含二级）注册建造师资格及安全生产考核合格证（B证）。</w:t>
      </w:r>
    </w:p>
    <w:p w14:paraId="277A9DBF">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 单位负责人为同一人或者存在直接控股、管理关系的不同供应商，不得参加同一合同项下的政府采购活动。</w:t>
      </w:r>
      <w:r>
        <w:rPr>
          <w:rFonts w:hint="eastAsia" w:ascii="宋体" w:hAnsi="宋体" w:cs="宋体"/>
          <w:color w:val="auto"/>
          <w:highlight w:val="none"/>
        </w:rPr>
        <w:t>除单一来源采购项目外，</w:t>
      </w:r>
      <w:r>
        <w:rPr>
          <w:rFonts w:ascii="宋体" w:hAnsi="宋体" w:cs="宋体"/>
          <w:color w:val="auto"/>
          <w:szCs w:val="21"/>
          <w:highlight w:val="none"/>
        </w:rPr>
        <w:t>为本项目提供过整体设计、规范编制或者项目管理、</w:t>
      </w:r>
      <w:r>
        <w:rPr>
          <w:rFonts w:hint="eastAsia" w:ascii="宋体" w:hAnsi="宋体"/>
          <w:color w:val="auto"/>
          <w:szCs w:val="21"/>
          <w:highlight w:val="none"/>
        </w:rPr>
        <w:t>监理、检测等服务的供应商，不得再参加本项目上述服务以外的其他采购活动。</w:t>
      </w:r>
    </w:p>
    <w:p w14:paraId="649657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对在“信用中国”网站、中国政府采购网被列入失信被执行人、重大税收违法案件当事人名单、政府采购严重违法失信行为记录名单及其他不符合《中华人民共和国政府采购法》第二十二条规定条件的供应商，不得参与政府采购活动。</w:t>
      </w:r>
    </w:p>
    <w:p w14:paraId="571D4C31">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14"/>
      <w:bookmarkEnd w:id="15"/>
      <w:bookmarkEnd w:id="16"/>
      <w:bookmarkEnd w:id="17"/>
      <w:bookmarkEnd w:id="18"/>
      <w:bookmarkEnd w:id="19"/>
    </w:p>
    <w:p w14:paraId="291DBC0D">
      <w:pPr>
        <w:spacing w:line="360" w:lineRule="auto"/>
        <w:ind w:firstLine="420" w:firstLineChars="200"/>
        <w:rPr>
          <w:rFonts w:ascii="宋体" w:hAnsi="宋体" w:cs="宋体"/>
          <w:bCs/>
          <w:color w:val="auto"/>
          <w:kern w:val="0"/>
          <w:szCs w:val="21"/>
          <w:highlight w:val="none"/>
        </w:rPr>
      </w:pPr>
      <w:bookmarkStart w:id="20" w:name="_Toc35393632"/>
      <w:bookmarkStart w:id="21" w:name="_Toc44229881"/>
      <w:bookmarkStart w:id="22" w:name="_Toc28359092"/>
      <w:bookmarkStart w:id="23" w:name="_Toc28359015"/>
      <w:bookmarkStart w:id="24" w:name="_Toc35393801"/>
      <w:r>
        <w:rPr>
          <w:rFonts w:hint="eastAsia" w:ascii="宋体" w:hAnsi="宋体" w:cs="宋体"/>
          <w:bCs/>
          <w:color w:val="auto"/>
          <w:kern w:val="0"/>
          <w:szCs w:val="21"/>
          <w:highlight w:val="none"/>
        </w:rPr>
        <w:t>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24</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31</w:t>
      </w:r>
      <w:r>
        <w:rPr>
          <w:rFonts w:hint="eastAsia" w:ascii="宋体" w:hAnsi="宋体"/>
          <w:bCs/>
          <w:color w:val="auto"/>
          <w:szCs w:val="21"/>
          <w:highlight w:val="none"/>
        </w:rPr>
        <w:t>日</w:t>
      </w:r>
      <w:r>
        <w:rPr>
          <w:rFonts w:hint="eastAsia" w:ascii="宋体" w:hAnsi="宋体" w:cs="宋体"/>
          <w:bCs/>
          <w:color w:val="auto"/>
          <w:kern w:val="0"/>
          <w:szCs w:val="21"/>
          <w:highlight w:val="none"/>
        </w:rPr>
        <w:t>，每天上午8时00分至12时00分，下午3时00分至6时00分（北京时间，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1830EAAB">
      <w:pPr>
        <w:spacing w:line="360" w:lineRule="auto"/>
        <w:ind w:firstLine="420" w:firstLineChars="200"/>
        <w:rPr>
          <w:rFonts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p>
    <w:p w14:paraId="7324BB90">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获取的获取竞争性磋商文件，通过其他方式获取竞争性磋商文件的，将有可能导致供应商无法在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67EE145A">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0F6DA86F">
      <w:pPr>
        <w:spacing w:line="360" w:lineRule="auto"/>
        <w:ind w:firstLine="354" w:firstLineChars="147"/>
        <w:rPr>
          <w:rFonts w:ascii="黑体" w:hAnsi="黑体" w:eastAsia="黑体"/>
          <w:b/>
          <w:color w:val="auto"/>
          <w:sz w:val="24"/>
          <w:highlight w:val="none"/>
        </w:rPr>
      </w:pPr>
      <w:bookmarkStart w:id="25" w:name="_Toc71365908"/>
      <w:r>
        <w:rPr>
          <w:rFonts w:hint="eastAsia" w:ascii="黑体" w:hAnsi="黑体" w:eastAsia="黑体"/>
          <w:b/>
          <w:color w:val="auto"/>
          <w:sz w:val="24"/>
          <w:highlight w:val="none"/>
        </w:rPr>
        <w:t>四、响应文件提交</w:t>
      </w:r>
      <w:bookmarkEnd w:id="20"/>
      <w:bookmarkEnd w:id="21"/>
      <w:bookmarkEnd w:id="22"/>
      <w:bookmarkEnd w:id="23"/>
      <w:bookmarkEnd w:id="24"/>
      <w:bookmarkEnd w:id="25"/>
    </w:p>
    <w:p w14:paraId="4A8D5F7C">
      <w:pPr>
        <w:spacing w:line="360" w:lineRule="auto"/>
        <w:ind w:firstLine="420" w:firstLineChars="200"/>
        <w:rPr>
          <w:rFonts w:ascii="宋体" w:hAnsi="宋体"/>
          <w:bCs/>
          <w:color w:val="auto"/>
          <w:szCs w:val="21"/>
          <w:highlight w:val="none"/>
        </w:rPr>
      </w:pPr>
      <w:bookmarkStart w:id="26" w:name="_Toc28359093"/>
      <w:bookmarkStart w:id="27" w:name="_Toc44229882"/>
      <w:bookmarkStart w:id="28" w:name="_Toc28359016"/>
      <w:bookmarkStart w:id="29" w:name="_Toc35393802"/>
      <w:bookmarkStart w:id="30" w:name="_Toc35393633"/>
      <w:r>
        <w:rPr>
          <w:rFonts w:hint="eastAsia" w:ascii="宋体" w:hAnsi="宋体"/>
          <w:color w:val="auto"/>
          <w:szCs w:val="21"/>
          <w:highlight w:val="none"/>
        </w:rPr>
        <w:t>截止时间：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6</w:t>
      </w:r>
      <w:r>
        <w:rPr>
          <w:rFonts w:hint="eastAsia" w:ascii="宋体" w:hAnsi="宋体"/>
          <w:bCs/>
          <w:color w:val="auto"/>
          <w:szCs w:val="21"/>
          <w:highlight w:val="none"/>
        </w:rPr>
        <w:t>日</w:t>
      </w:r>
      <w:r>
        <w:rPr>
          <w:rFonts w:hint="eastAsia" w:ascii="宋体" w:hAnsi="宋体"/>
          <w:bCs/>
          <w:color w:val="auto"/>
          <w:szCs w:val="21"/>
          <w:highlight w:val="none"/>
          <w:lang w:val="en-US" w:eastAsia="zh-CN"/>
        </w:rPr>
        <w:t>14</w:t>
      </w:r>
      <w:r>
        <w:rPr>
          <w:rFonts w:hint="eastAsia" w:ascii="宋体" w:hAnsi="宋体"/>
          <w:bCs/>
          <w:color w:val="auto"/>
          <w:szCs w:val="21"/>
          <w:highlight w:val="none"/>
        </w:rPr>
        <w:t>时</w:t>
      </w:r>
      <w:r>
        <w:rPr>
          <w:rFonts w:hint="eastAsia" w:ascii="宋体" w:hAnsi="宋体"/>
          <w:bCs/>
          <w:color w:val="auto"/>
          <w:szCs w:val="21"/>
          <w:highlight w:val="none"/>
          <w:lang w:val="en-US" w:eastAsia="zh-CN"/>
        </w:rPr>
        <w:t>00</w:t>
      </w:r>
      <w:r>
        <w:rPr>
          <w:rFonts w:hint="eastAsia" w:ascii="宋体" w:hAnsi="宋体"/>
          <w:bCs/>
          <w:color w:val="auto"/>
          <w:szCs w:val="21"/>
          <w:highlight w:val="none"/>
        </w:rPr>
        <w:t>分（北京时间）</w:t>
      </w:r>
    </w:p>
    <w:p w14:paraId="14F7B8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p>
    <w:p w14:paraId="03D3B62D">
      <w:pPr>
        <w:spacing w:line="360" w:lineRule="auto"/>
        <w:ind w:firstLine="354" w:firstLineChars="147"/>
        <w:rPr>
          <w:rFonts w:ascii="黑体" w:hAnsi="黑体" w:eastAsia="黑体"/>
          <w:b/>
          <w:color w:val="auto"/>
          <w:sz w:val="24"/>
          <w:highlight w:val="none"/>
        </w:rPr>
      </w:pPr>
      <w:bookmarkStart w:id="31" w:name="_Toc71365909"/>
      <w:r>
        <w:rPr>
          <w:rFonts w:hint="eastAsia" w:ascii="黑体" w:hAnsi="黑体" w:eastAsia="黑体"/>
          <w:b/>
          <w:color w:val="auto"/>
          <w:sz w:val="24"/>
          <w:highlight w:val="none"/>
        </w:rPr>
        <w:t>五、开启</w:t>
      </w:r>
      <w:bookmarkEnd w:id="26"/>
      <w:bookmarkEnd w:id="27"/>
      <w:bookmarkEnd w:id="28"/>
      <w:bookmarkEnd w:id="29"/>
      <w:bookmarkEnd w:id="30"/>
      <w:bookmarkEnd w:id="31"/>
    </w:p>
    <w:p w14:paraId="14E53601">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6</w:t>
      </w:r>
      <w:r>
        <w:rPr>
          <w:rFonts w:hint="eastAsia" w:ascii="宋体" w:hAnsi="宋体"/>
          <w:bCs/>
          <w:color w:val="auto"/>
          <w:szCs w:val="21"/>
          <w:highlight w:val="none"/>
        </w:rPr>
        <w:t>日</w:t>
      </w:r>
      <w:r>
        <w:rPr>
          <w:rFonts w:hint="eastAsia" w:ascii="宋体" w:hAnsi="宋体"/>
          <w:bCs/>
          <w:color w:val="auto"/>
          <w:szCs w:val="21"/>
          <w:highlight w:val="none"/>
          <w:lang w:val="en-US" w:eastAsia="zh-CN"/>
        </w:rPr>
        <w:t>14</w:t>
      </w:r>
      <w:r>
        <w:rPr>
          <w:rFonts w:hint="eastAsia" w:ascii="宋体" w:hAnsi="宋体"/>
          <w:bCs/>
          <w:color w:val="auto"/>
          <w:szCs w:val="21"/>
          <w:highlight w:val="none"/>
        </w:rPr>
        <w:t>时</w:t>
      </w:r>
      <w:r>
        <w:rPr>
          <w:rFonts w:hint="eastAsia" w:ascii="宋体" w:hAnsi="宋体"/>
          <w:bCs/>
          <w:color w:val="auto"/>
          <w:szCs w:val="21"/>
          <w:highlight w:val="none"/>
          <w:lang w:val="en-US" w:eastAsia="zh-CN"/>
        </w:rPr>
        <w:t>00</w:t>
      </w:r>
      <w:r>
        <w:rPr>
          <w:rFonts w:hint="eastAsia" w:ascii="宋体" w:hAnsi="宋体"/>
          <w:bCs/>
          <w:color w:val="auto"/>
          <w:szCs w:val="21"/>
          <w:highlight w:val="none"/>
        </w:rPr>
        <w:t>分</w:t>
      </w:r>
      <w:bookmarkStart w:id="127" w:name="_GoBack"/>
      <w:bookmarkEnd w:id="127"/>
      <w:r>
        <w:rPr>
          <w:rFonts w:hint="eastAsia" w:ascii="宋体" w:hAnsi="宋体"/>
          <w:bCs/>
          <w:color w:val="auto"/>
          <w:szCs w:val="21"/>
          <w:highlight w:val="none"/>
        </w:rPr>
        <w:t>（北京时间）</w:t>
      </w:r>
    </w:p>
    <w:p w14:paraId="7792BE3D">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地点：广西政府采购云平台政府采购开评标室3</w:t>
      </w:r>
    </w:p>
    <w:p w14:paraId="3FF1AA42">
      <w:pPr>
        <w:spacing w:line="360" w:lineRule="auto"/>
        <w:ind w:firstLine="354" w:firstLineChars="147"/>
        <w:rPr>
          <w:rFonts w:ascii="黑体" w:hAnsi="黑体" w:eastAsia="黑体"/>
          <w:b/>
          <w:color w:val="auto"/>
          <w:sz w:val="24"/>
          <w:highlight w:val="none"/>
        </w:rPr>
      </w:pPr>
      <w:bookmarkStart w:id="32" w:name="_Toc44229883"/>
      <w:bookmarkStart w:id="33" w:name="_Toc28359017"/>
      <w:bookmarkStart w:id="34" w:name="_Toc35393803"/>
      <w:bookmarkStart w:id="35" w:name="_Toc35393634"/>
      <w:bookmarkStart w:id="36" w:name="_Toc71365910"/>
      <w:bookmarkStart w:id="37" w:name="_Toc28359094"/>
      <w:r>
        <w:rPr>
          <w:rFonts w:hint="eastAsia" w:ascii="黑体" w:hAnsi="黑体" w:eastAsia="黑体"/>
          <w:b/>
          <w:color w:val="auto"/>
          <w:sz w:val="24"/>
          <w:highlight w:val="none"/>
        </w:rPr>
        <w:t>六、公告期限</w:t>
      </w:r>
      <w:bookmarkEnd w:id="32"/>
      <w:bookmarkEnd w:id="33"/>
      <w:bookmarkEnd w:id="34"/>
      <w:bookmarkEnd w:id="35"/>
      <w:bookmarkEnd w:id="36"/>
      <w:bookmarkEnd w:id="37"/>
    </w:p>
    <w:p w14:paraId="1060547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C38ADD9">
      <w:pPr>
        <w:spacing w:line="360" w:lineRule="auto"/>
        <w:ind w:firstLine="354" w:firstLineChars="147"/>
        <w:rPr>
          <w:rFonts w:ascii="黑体" w:hAnsi="黑体" w:eastAsia="黑体"/>
          <w:b/>
          <w:color w:val="auto"/>
          <w:sz w:val="24"/>
          <w:highlight w:val="none"/>
        </w:rPr>
      </w:pPr>
      <w:bookmarkStart w:id="38" w:name="_Toc44229884"/>
      <w:bookmarkStart w:id="39" w:name="_Toc35393635"/>
      <w:bookmarkStart w:id="40" w:name="_Toc35393804"/>
      <w:bookmarkStart w:id="41" w:name="_Toc71365911"/>
      <w:r>
        <w:rPr>
          <w:rFonts w:hint="eastAsia" w:ascii="黑体" w:hAnsi="黑体" w:eastAsia="黑体"/>
          <w:b/>
          <w:color w:val="auto"/>
          <w:sz w:val="24"/>
          <w:highlight w:val="none"/>
        </w:rPr>
        <w:t>七、其他补充事宜</w:t>
      </w:r>
      <w:bookmarkEnd w:id="38"/>
      <w:bookmarkEnd w:id="39"/>
      <w:bookmarkEnd w:id="40"/>
      <w:bookmarkEnd w:id="41"/>
    </w:p>
    <w:p w14:paraId="2B59D0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6D77DF3F">
      <w:pPr>
        <w:spacing w:line="360" w:lineRule="auto"/>
        <w:ind w:firstLine="424" w:firstLineChars="202"/>
        <w:rPr>
          <w:rFonts w:ascii="宋体" w:hAnsi="宋体" w:cs="宋体"/>
          <w:color w:val="auto"/>
          <w:kern w:val="0"/>
          <w:szCs w:val="21"/>
          <w:highlight w:val="none"/>
        </w:rPr>
      </w:pPr>
      <w:bookmarkStart w:id="42" w:name="_Hlk37429674"/>
      <w:bookmarkStart w:id="43" w:name="_Toc35393636"/>
      <w:bookmarkStart w:id="44" w:name="_Toc35393805"/>
      <w:bookmarkStart w:id="45" w:name="_Toc28359018"/>
      <w:bookmarkStart w:id="46" w:name="_Toc44229885"/>
      <w:bookmarkStart w:id="47" w:name="_Toc28359095"/>
      <w:r>
        <w:rPr>
          <w:rFonts w:hint="eastAsia" w:ascii="宋体" w:hAnsi="宋体" w:cs="宋体"/>
          <w:color w:val="auto"/>
          <w:kern w:val="0"/>
          <w:szCs w:val="21"/>
          <w:highlight w:val="none"/>
        </w:rPr>
        <w:t>中国政府采购网、广西壮族自治区政府采购网、全国公共资源交易平台（广西•防城港）。</w:t>
      </w:r>
    </w:p>
    <w:p w14:paraId="10C76DEC">
      <w:pPr>
        <w:spacing w:line="360" w:lineRule="auto"/>
        <w:ind w:firstLine="424" w:firstLineChars="202"/>
        <w:rPr>
          <w:rFonts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42"/>
    <w:p w14:paraId="579CA8AD">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1A986034">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29C20C25">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38225A24">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72AE9BD0">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95C82D7">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6DB06934">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（1）本项目为全流程电子化采购项目，通过广西政府采购云平台实行在线电子投标，供应商应按照本项目</w:t>
      </w:r>
      <w:r>
        <w:rPr>
          <w:rFonts w:hint="eastAsia" w:ascii="宋体" w:hAnsi="宋体" w:cs="宋体"/>
          <w:bCs/>
          <w:color w:val="auto"/>
          <w:kern w:val="0"/>
          <w:szCs w:val="21"/>
          <w:highlight w:val="none"/>
        </w:rPr>
        <w:t>竞争性磋商文件</w:t>
      </w:r>
      <w:r>
        <w:rPr>
          <w:rFonts w:hint="eastAsia" w:ascii="宋体" w:hAnsi="宋体"/>
          <w:color w:val="auto"/>
          <w:szCs w:val="21"/>
          <w:highlight w:val="none"/>
        </w:rPr>
        <w:t>和广西政府采购云平台的要求编制、加密后在响应文件递交截止时间前通过网络上传至广西政府采购云平台（加密的电子投标文件是指后缀名为“jm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”查看电子投标具体操作流程。</w:t>
      </w:r>
    </w:p>
    <w:p w14:paraId="30D50C92">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投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w:t>
      </w:r>
      <w:r>
        <w:rPr>
          <w:rFonts w:hint="eastAsia" w:ascii="宋体" w:hAnsi="宋体"/>
          <w:color w:val="auto"/>
          <w:szCs w:val="21"/>
          <w:highlight w:val="none"/>
        </w:rPr>
        <w:t>）。</w:t>
      </w:r>
    </w:p>
    <w:p w14:paraId="22BBC47E">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153BC378">
      <w:pPr>
        <w:widowControl/>
        <w:spacing w:line="360" w:lineRule="auto"/>
        <w:ind w:firstLine="525" w:firstLineChars="25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3487375A">
      <w:pPr>
        <w:widowControl/>
        <w:spacing w:line="360" w:lineRule="auto"/>
        <w:ind w:firstLine="525" w:firstLineChars="250"/>
        <w:jc w:val="left"/>
        <w:rPr>
          <w:rFonts w:ascii="宋体" w:hAnsi="宋体" w:cs="宋体"/>
          <w:bCs/>
          <w:color w:val="auto"/>
          <w:szCs w:val="21"/>
          <w:highlight w:val="none"/>
        </w:rPr>
      </w:pPr>
      <w:r>
        <w:rPr>
          <w:rFonts w:hint="eastAsia" w:ascii="宋体" w:hAnsi="宋体" w:cs="宋体"/>
          <w:bCs/>
          <w:color w:val="auto"/>
          <w:szCs w:val="21"/>
          <w:highlight w:val="none"/>
        </w:rPr>
        <w:t>4.磋商保证金：无。</w:t>
      </w:r>
    </w:p>
    <w:p w14:paraId="6A7EDFFF">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5.监督部门</w:t>
      </w:r>
    </w:p>
    <w:p w14:paraId="74DC813C">
      <w:pPr>
        <w:widowControl/>
        <w:spacing w:line="360" w:lineRule="auto"/>
        <w:ind w:firstLine="525" w:firstLineChars="250"/>
        <w:jc w:val="left"/>
        <w:rPr>
          <w:rFonts w:hint="eastAsia" w:ascii="宋体" w:hAnsi="宋体" w:cs="宋体"/>
          <w:bCs/>
          <w:color w:val="auto"/>
          <w:szCs w:val="21"/>
          <w:highlight w:val="none"/>
        </w:rPr>
      </w:pPr>
      <w:r>
        <w:rPr>
          <w:rFonts w:hint="eastAsia" w:ascii="宋体" w:hAnsi="宋体" w:cs="宋体"/>
          <w:bCs/>
          <w:color w:val="auto"/>
          <w:szCs w:val="21"/>
          <w:highlight w:val="none"/>
        </w:rPr>
        <w:t>名 称：上思县政府采购中心</w:t>
      </w:r>
    </w:p>
    <w:p w14:paraId="65D0AB5A">
      <w:pPr>
        <w:widowControl/>
        <w:spacing w:line="360" w:lineRule="auto"/>
        <w:ind w:firstLine="525" w:firstLineChars="250"/>
        <w:jc w:val="left"/>
        <w:rPr>
          <w:rFonts w:hint="eastAsia" w:ascii="宋体" w:hAnsi="宋体" w:cs="宋体"/>
          <w:bCs/>
          <w:color w:val="auto"/>
          <w:szCs w:val="21"/>
          <w:highlight w:val="none"/>
        </w:rPr>
      </w:pPr>
      <w:r>
        <w:rPr>
          <w:rFonts w:hint="eastAsia" w:ascii="宋体" w:hAnsi="宋体" w:cs="宋体"/>
          <w:bCs/>
          <w:color w:val="auto"/>
          <w:szCs w:val="21"/>
          <w:highlight w:val="none"/>
        </w:rPr>
        <w:t>电 话：0770-8521708</w:t>
      </w:r>
    </w:p>
    <w:p w14:paraId="47E2485B">
      <w:pPr>
        <w:widowControl/>
        <w:spacing w:line="360" w:lineRule="auto"/>
        <w:ind w:firstLine="482" w:firstLineChars="200"/>
        <w:jc w:val="left"/>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3"/>
      <w:bookmarkEnd w:id="44"/>
      <w:bookmarkEnd w:id="45"/>
      <w:bookmarkEnd w:id="46"/>
      <w:bookmarkEnd w:id="47"/>
    </w:p>
    <w:p w14:paraId="2040E86B">
      <w:pPr>
        <w:spacing w:line="360" w:lineRule="auto"/>
        <w:ind w:firstLine="420" w:firstLineChars="200"/>
        <w:rPr>
          <w:rFonts w:ascii="宋体" w:hAnsi="宋体" w:cs="宋体"/>
          <w:color w:val="auto"/>
          <w:kern w:val="0"/>
          <w:szCs w:val="21"/>
          <w:highlight w:val="none"/>
        </w:rPr>
      </w:pPr>
      <w:bookmarkStart w:id="48" w:name="_Toc28359096"/>
      <w:bookmarkStart w:id="49" w:name="_Toc28359019"/>
      <w:bookmarkStart w:id="50" w:name="_Toc35393637"/>
      <w:bookmarkStart w:id="51" w:name="_Toc35393806"/>
      <w:r>
        <w:rPr>
          <w:rFonts w:hint="eastAsia" w:ascii="宋体" w:hAnsi="宋体" w:cs="宋体"/>
          <w:color w:val="auto"/>
          <w:kern w:val="0"/>
          <w:szCs w:val="21"/>
          <w:highlight w:val="none"/>
        </w:rPr>
        <w:t>1.采购人信息</w:t>
      </w:r>
      <w:bookmarkEnd w:id="48"/>
      <w:bookmarkEnd w:id="49"/>
      <w:bookmarkEnd w:id="50"/>
      <w:bookmarkEnd w:id="51"/>
    </w:p>
    <w:p w14:paraId="2E31C6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名称：上思县叫安镇人民政府</w:t>
      </w:r>
      <w:r>
        <w:rPr>
          <w:rFonts w:hint="eastAsia" w:ascii="宋体" w:hAnsi="宋体" w:cs="宋体"/>
          <w:color w:val="auto"/>
          <w:szCs w:val="21"/>
          <w:highlight w:val="none"/>
        </w:rPr>
        <w:tab/>
      </w:r>
    </w:p>
    <w:p w14:paraId="5FC965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地址：广西壮族自治区防城港市上思县叫安镇</w:t>
      </w:r>
    </w:p>
    <w:p w14:paraId="721C303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联系人：王钊宇</w:t>
      </w:r>
    </w:p>
    <w:p w14:paraId="2A6C1007">
      <w:p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ascii="宋体" w:hAnsi="宋体"/>
          <w:color w:val="auto"/>
          <w:szCs w:val="21"/>
          <w:highlight w:val="none"/>
          <w:lang w:val="en-US" w:eastAsia="zh-CN"/>
        </w:rPr>
        <w:t>0770-8412015</w:t>
      </w:r>
    </w:p>
    <w:p w14:paraId="7A68AD3A">
      <w:pPr>
        <w:spacing w:line="360" w:lineRule="auto"/>
        <w:ind w:firstLine="420" w:firstLineChars="200"/>
        <w:rPr>
          <w:rFonts w:ascii="宋体" w:hAnsi="宋体" w:cs="宋体"/>
          <w:color w:val="auto"/>
          <w:kern w:val="0"/>
          <w:szCs w:val="21"/>
          <w:highlight w:val="none"/>
        </w:rPr>
      </w:pPr>
      <w:bookmarkStart w:id="52" w:name="_Toc28359020"/>
      <w:bookmarkStart w:id="53" w:name="_Toc28359097"/>
      <w:bookmarkStart w:id="54" w:name="_Toc35393807"/>
      <w:bookmarkStart w:id="55" w:name="_Toc35393638"/>
      <w:r>
        <w:rPr>
          <w:rFonts w:hint="eastAsia" w:ascii="宋体" w:hAnsi="宋体" w:cs="宋体"/>
          <w:color w:val="auto"/>
          <w:kern w:val="0"/>
          <w:szCs w:val="21"/>
          <w:highlight w:val="none"/>
        </w:rPr>
        <w:t>2.采购代理机构信息</w:t>
      </w:r>
      <w:bookmarkEnd w:id="52"/>
      <w:bookmarkEnd w:id="53"/>
      <w:bookmarkEnd w:id="54"/>
      <w:bookmarkEnd w:id="55"/>
    </w:p>
    <w:p w14:paraId="3CA8099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称：广西德胜工程项目管理有限公司</w:t>
      </w:r>
    </w:p>
    <w:p w14:paraId="1F6DEC9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址：防城港市港口区西湾广场越秀小区B35号三楼　</w:t>
      </w:r>
    </w:p>
    <w:p w14:paraId="4CBC388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bookmarkStart w:id="56" w:name="_Toc35393639"/>
      <w:bookmarkStart w:id="57" w:name="_Toc28359021"/>
      <w:bookmarkStart w:id="58" w:name="_Toc28359098"/>
      <w:bookmarkStart w:id="59" w:name="_Toc35393808"/>
      <w:r>
        <w:rPr>
          <w:rFonts w:hint="eastAsia" w:ascii="宋体" w:hAnsi="宋体" w:cs="宋体"/>
          <w:color w:val="auto"/>
          <w:szCs w:val="21"/>
          <w:highlight w:val="none"/>
        </w:rPr>
        <w:t>何婕 0770-2885698</w:t>
      </w:r>
    </w:p>
    <w:p w14:paraId="4B2A8BA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3.项目联系方式</w:t>
      </w:r>
      <w:bookmarkEnd w:id="56"/>
      <w:bookmarkEnd w:id="57"/>
      <w:bookmarkEnd w:id="58"/>
      <w:bookmarkEnd w:id="59"/>
    </w:p>
    <w:p w14:paraId="3F936BD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项目联系人：何婕</w:t>
      </w:r>
    </w:p>
    <w:p w14:paraId="406D53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话：0770-2885698</w:t>
      </w:r>
    </w:p>
    <w:p w14:paraId="7D91BA0B">
      <w:pPr>
        <w:keepNext/>
        <w:keepLines/>
        <w:spacing w:before="340" w:after="330" w:line="578" w:lineRule="auto"/>
        <w:outlineLvl w:val="0"/>
        <w:rPr>
          <w:b/>
          <w:bCs/>
          <w:color w:val="auto"/>
          <w:kern w:val="44"/>
          <w:sz w:val="44"/>
          <w:szCs w:val="44"/>
          <w:highlight w:val="none"/>
        </w:rPr>
      </w:pPr>
    </w:p>
    <w:p w14:paraId="14EC894C">
      <w:pPr>
        <w:spacing w:line="360" w:lineRule="auto"/>
        <w:ind w:firstLine="420" w:firstLineChars="200"/>
        <w:rPr>
          <w:rFonts w:ascii="宋体" w:hAnsi="宋体" w:cs="宋体"/>
          <w:color w:val="auto"/>
          <w:szCs w:val="21"/>
          <w:highlight w:val="none"/>
        </w:rPr>
      </w:pPr>
    </w:p>
    <w:p w14:paraId="03BAD056">
      <w:pPr>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采购人：</w:t>
      </w:r>
      <w:r>
        <w:rPr>
          <w:rFonts w:hint="eastAsia" w:ascii="宋体" w:hAnsi="宋体" w:cs="宋体"/>
          <w:bCs/>
          <w:color w:val="auto"/>
          <w:kern w:val="0"/>
          <w:szCs w:val="21"/>
          <w:highlight w:val="none"/>
          <w:lang w:eastAsia="zh-CN"/>
        </w:rPr>
        <w:t>上思县叫安镇人民政府</w:t>
      </w:r>
      <w:r>
        <w:rPr>
          <w:rFonts w:hint="eastAsia" w:ascii="宋体" w:hAnsi="宋体" w:cs="宋体"/>
          <w:bCs/>
          <w:color w:val="auto"/>
          <w:kern w:val="0"/>
          <w:szCs w:val="21"/>
          <w:highlight w:val="none"/>
        </w:rPr>
        <w:tab/>
      </w:r>
    </w:p>
    <w:p w14:paraId="59E2AEF0">
      <w:pPr>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采购代理机构：广西德胜工程项目管理有限公司</w:t>
      </w:r>
      <w:r>
        <w:rPr>
          <w:rFonts w:hint="eastAsia" w:ascii="宋体" w:hAnsi="宋体" w:cs="宋体"/>
          <w:color w:val="auto"/>
          <w:kern w:val="0"/>
          <w:szCs w:val="21"/>
          <w:highlight w:val="none"/>
        </w:rPr>
        <w:tab/>
      </w:r>
    </w:p>
    <w:p w14:paraId="469D948A">
      <w:pPr>
        <w:wordWrap w:val="0"/>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 xml:space="preserve">                                                                2025年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24</w:t>
      </w:r>
      <w:r>
        <w:rPr>
          <w:rFonts w:hint="eastAsia" w:ascii="宋体" w:hAnsi="宋体" w:cs="宋体"/>
          <w:color w:val="auto"/>
          <w:kern w:val="0"/>
          <w:szCs w:val="21"/>
          <w:highlight w:val="none"/>
        </w:rPr>
        <w:t>日</w:t>
      </w:r>
    </w:p>
    <w:p w14:paraId="336C78E3">
      <w:pPr>
        <w:spacing w:line="360" w:lineRule="auto"/>
        <w:ind w:firstLine="420" w:firstLineChars="200"/>
        <w:rPr>
          <w:rFonts w:ascii="宋体" w:hAnsi="宋体"/>
          <w:color w:val="auto"/>
          <w:szCs w:val="21"/>
          <w:highlight w:val="none"/>
          <w:u w:val="single"/>
        </w:rPr>
      </w:pPr>
    </w:p>
    <w:bookmarkEnd w:id="1"/>
    <w:p w14:paraId="266DA76A">
      <w:pPr>
        <w:spacing w:line="400" w:lineRule="exact"/>
        <w:jc w:val="center"/>
        <w:rPr>
          <w:color w:val="auto"/>
          <w:highlight w:val="none"/>
        </w:rPr>
      </w:pPr>
      <w:r>
        <w:rPr>
          <w:rFonts w:ascii="宋体" w:hAnsi="宋体"/>
          <w:color w:val="auto"/>
          <w:sz w:val="32"/>
          <w:szCs w:val="32"/>
          <w:highlight w:val="none"/>
        </w:rPr>
        <w:br w:type="page"/>
      </w:r>
      <w:bookmarkStart w:id="60" w:name="_Toc122424245"/>
      <w:r>
        <w:rPr>
          <w:rFonts w:hint="eastAsia" w:ascii="宋体" w:hAnsi="宋体"/>
          <w:b/>
          <w:color w:val="auto"/>
          <w:sz w:val="32"/>
          <w:szCs w:val="32"/>
          <w:highlight w:val="none"/>
        </w:rPr>
        <w:t>第二章 供应商须知</w:t>
      </w:r>
      <w:bookmarkEnd w:id="60"/>
    </w:p>
    <w:p w14:paraId="69ECF226">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68D99CA6">
      <w:pPr>
        <w:spacing w:line="400" w:lineRule="exact"/>
        <w:jc w:val="center"/>
        <w:rPr>
          <w:rFonts w:ascii="宋体" w:hAnsi="宋体"/>
          <w:b/>
          <w:color w:val="auto"/>
          <w:sz w:val="32"/>
          <w:szCs w:val="32"/>
          <w:highlight w:val="none"/>
        </w:rPr>
      </w:pPr>
    </w:p>
    <w:tbl>
      <w:tblPr>
        <w:tblStyle w:val="18"/>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1CAB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6A5B5E5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tcPr>
          <w:p w14:paraId="65C6558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43773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9E98E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7912" w:type="dxa"/>
            <w:noWrap/>
            <w:vAlign w:val="center"/>
          </w:tcPr>
          <w:p w14:paraId="0BF204C1">
            <w:pPr>
              <w:spacing w:line="360" w:lineRule="auto"/>
              <w:rPr>
                <w:rFonts w:ascii="宋体" w:hAnsi="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w:t>
            </w:r>
            <w:r>
              <w:rPr>
                <w:rFonts w:hint="eastAsia" w:ascii="宋体" w:hAnsi="宋体" w:cs="宋体"/>
                <w:bCs/>
                <w:color w:val="auto"/>
                <w:szCs w:val="21"/>
                <w:highlight w:val="none"/>
              </w:rPr>
              <w:t>详见竞争性磋商公告</w:t>
            </w:r>
          </w:p>
        </w:tc>
      </w:tr>
      <w:tr w14:paraId="27BD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491BA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noWrap/>
            <w:vAlign w:val="center"/>
          </w:tcPr>
          <w:p w14:paraId="66474131">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7525A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22076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noWrap/>
            <w:vAlign w:val="center"/>
          </w:tcPr>
          <w:p w14:paraId="5D9B5FD0">
            <w:pPr>
              <w:spacing w:line="360" w:lineRule="auto"/>
              <w:jc w:val="left"/>
              <w:rPr>
                <w:rFonts w:ascii="宋体" w:hAnsi="宋体"/>
                <w:color w:val="auto"/>
                <w:szCs w:val="21"/>
                <w:highlight w:val="none"/>
              </w:rPr>
            </w:pPr>
            <w:r>
              <w:rPr>
                <w:rFonts w:hint="eastAsia" w:ascii="宋体" w:hAnsi="宋体"/>
                <w:color w:val="auto"/>
                <w:szCs w:val="21"/>
                <w:highlight w:val="none"/>
              </w:rPr>
              <w:t>不允许分包</w:t>
            </w:r>
          </w:p>
        </w:tc>
      </w:tr>
      <w:tr w14:paraId="31CC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74234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ign w:val="center"/>
          </w:tcPr>
          <w:p w14:paraId="741520E4">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2A1EB75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1.供应商为法人或者其他组织的提供其营业执照等证明文件复印件（如营业执照或者事业单位法人证书或者执业许可证或者登记证书等）；（</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00956F7">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2.供应商根据防财监〔2023〕58 号文要求提供的《防城港市政府采购供应商信用承诺函》（格式附后）；（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92C20B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52699E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CF28BEF">
            <w:pPr>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5.供应商的《中小企业声明函》或《残疾人福利性单位声明函》或属于监狱企业的证明文件</w:t>
            </w:r>
            <w:r>
              <w:rPr>
                <w:rFonts w:hint="eastAsia" w:ascii="宋体" w:hAnsi="宋体" w:cs="宋体"/>
                <w:i/>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4DD4A44D">
            <w:pPr>
              <w:snapToGrid w:val="0"/>
              <w:spacing w:line="360" w:lineRule="auto"/>
              <w:jc w:val="left"/>
              <w:rPr>
                <w:rFonts w:ascii="宋体" w:hAnsi="宋体"/>
                <w:b/>
                <w:color w:val="auto"/>
                <w:szCs w:val="21"/>
                <w:highlight w:val="none"/>
              </w:rPr>
            </w:pPr>
            <w:r>
              <w:rPr>
                <w:rFonts w:hint="eastAsia" w:ascii="宋体" w:hAnsi="宋体"/>
                <w:color w:val="auto"/>
                <w:szCs w:val="21"/>
                <w:highlight w:val="none"/>
              </w:rPr>
              <w:t>6.</w:t>
            </w:r>
            <w:r>
              <w:rPr>
                <w:rFonts w:hint="eastAsia" w:ascii="宋体" w:hAnsi="宋体" w:cs="宋体"/>
                <w:b/>
                <w:color w:val="auto"/>
                <w:szCs w:val="21"/>
                <w:highlight w:val="none"/>
              </w:rPr>
              <w:t xml:space="preserve"> 特定资格要求：</w:t>
            </w:r>
            <w:r>
              <w:rPr>
                <w:rFonts w:hint="eastAsia" w:ascii="宋体" w:hAnsi="宋体"/>
                <w:b/>
                <w:color w:val="auto"/>
                <w:szCs w:val="21"/>
                <w:highlight w:val="none"/>
              </w:rPr>
              <w:t>【必须提供，否则响应文件按无效处理】</w:t>
            </w:r>
          </w:p>
          <w:p w14:paraId="222946AB">
            <w:pPr>
              <w:spacing w:line="440" w:lineRule="exact"/>
              <w:ind w:firstLine="420" w:firstLineChars="200"/>
              <w:rPr>
                <w:rFonts w:ascii="宋体" w:hAnsi="宋体"/>
                <w:color w:val="auto"/>
                <w:szCs w:val="21"/>
                <w:highlight w:val="none"/>
              </w:rPr>
            </w:pPr>
            <w:r>
              <w:rPr>
                <w:rFonts w:hint="eastAsia" w:ascii="宋体" w:hAnsi="宋体" w:cs="宋体"/>
                <w:color w:val="auto"/>
                <w:szCs w:val="21"/>
                <w:highlight w:val="none"/>
              </w:rPr>
              <w:t>①国内注册（指按国家有关规定要求注册的）具备法人资格，具有公路工程施工总承包三级以上(含三级)资质或市政公用工程施工总承包三级以上(含三级)资质，并在人员、设备、资金等方面具有相应能力的施工企业；②拟投入本工程的项目经理必须具有公路工程专业二级以上（含二级）或市政公用工程专业二级以上（含二级）注册建造师资格及安全生产考核合格证（B证）；</w:t>
            </w:r>
          </w:p>
          <w:p w14:paraId="5F627AD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7.除磋商文件规定必须提供以外，供应商认为需要提供的其他证明材料。</w:t>
            </w:r>
          </w:p>
          <w:p w14:paraId="29C6F5F6">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7E4D2707">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0EEB2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9DD4F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ign w:val="center"/>
          </w:tcPr>
          <w:p w14:paraId="5CF7C2F3">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5EBC8BEA">
            <w:pPr>
              <w:spacing w:line="360" w:lineRule="auto"/>
              <w:rPr>
                <w:rFonts w:ascii="宋体" w:hAnsi="宋体" w:cs="宋体"/>
                <w:color w:val="auto"/>
                <w:szCs w:val="21"/>
                <w:highlight w:val="none"/>
              </w:rPr>
            </w:pPr>
            <w:r>
              <w:rPr>
                <w:rFonts w:hint="eastAsia" w:ascii="宋体" w:hAnsi="宋体" w:cs="宋体"/>
                <w:color w:val="auto"/>
                <w:szCs w:val="21"/>
                <w:highlight w:val="none"/>
              </w:rPr>
              <w:t>1. 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43B53BB">
            <w:pPr>
              <w:spacing w:line="360" w:lineRule="auto"/>
              <w:rPr>
                <w:rFonts w:ascii="宋体" w:hAnsi="宋体" w:cs="宋体"/>
                <w:color w:val="auto"/>
                <w:szCs w:val="21"/>
                <w:highlight w:val="none"/>
              </w:rPr>
            </w:pPr>
            <w:r>
              <w:rPr>
                <w:rFonts w:hint="eastAsia" w:ascii="宋体" w:hAnsi="宋体" w:cs="宋体"/>
                <w:color w:val="auto"/>
                <w:szCs w:val="21"/>
                <w:highlight w:val="none"/>
              </w:rPr>
              <w:t>2. 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0BA13DA">
            <w:pPr>
              <w:spacing w:line="360" w:lineRule="auto"/>
              <w:rPr>
                <w:rFonts w:ascii="宋体" w:hAnsi="宋体" w:cs="宋体"/>
                <w:color w:val="auto"/>
                <w:szCs w:val="21"/>
                <w:highlight w:val="none"/>
              </w:rPr>
            </w:pPr>
            <w:r>
              <w:rPr>
                <w:rFonts w:hint="eastAsia" w:ascii="宋体" w:hAnsi="宋体" w:cs="宋体"/>
                <w:color w:val="auto"/>
                <w:szCs w:val="21"/>
                <w:highlight w:val="none"/>
              </w:rPr>
              <w:t>3. 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BD58F26">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74B9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D7728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ign w:val="center"/>
          </w:tcPr>
          <w:p w14:paraId="5BF1A55B">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0AE01253">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E7783C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C7B49D8">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2626D2D5">
            <w:pPr>
              <w:spacing w:line="360" w:lineRule="auto"/>
              <w:rPr>
                <w:rFonts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1B38AEF">
            <w:pPr>
              <w:spacing w:line="360" w:lineRule="auto"/>
              <w:rPr>
                <w:rFonts w:ascii="宋体" w:hAnsi="宋体" w:cs="Courier New"/>
                <w:bCs/>
                <w:color w:val="auto"/>
                <w:spacing w:val="2"/>
                <w:highlight w:val="none"/>
              </w:rPr>
            </w:pPr>
            <w:r>
              <w:rPr>
                <w:rFonts w:hint="eastAsia" w:ascii="宋体" w:hAnsi="宋体" w:cs="宋体"/>
                <w:color w:val="auto"/>
                <w:szCs w:val="21"/>
                <w:highlight w:val="none"/>
              </w:rPr>
              <w:t>5.</w:t>
            </w:r>
            <w:r>
              <w:rPr>
                <w:rFonts w:hint="eastAsia" w:ascii="宋体" w:hAnsi="宋体"/>
                <w:bCs/>
                <w:color w:val="auto"/>
                <w:highlight w:val="none"/>
              </w:rPr>
              <w:t>商务要求响应表</w:t>
            </w:r>
            <w:r>
              <w:rPr>
                <w:rFonts w:hint="eastAsia" w:ascii="宋体" w:hAnsi="宋体" w:cs="Courier New"/>
                <w:color w:val="auto"/>
                <w:spacing w:val="2"/>
                <w:highlight w:val="none"/>
              </w:rPr>
              <w:t>（格式后附）；</w:t>
            </w:r>
            <w:r>
              <w:rPr>
                <w:rFonts w:hint="eastAsia" w:ascii="宋体" w:hAnsi="宋体" w:cs="Courier New"/>
                <w:b/>
                <w:color w:val="auto"/>
                <w:spacing w:val="2"/>
                <w:highlight w:val="none"/>
              </w:rPr>
              <w:t>（必须提供，否则响应文件按无效处理）</w:t>
            </w:r>
          </w:p>
          <w:p w14:paraId="016983DA">
            <w:pPr>
              <w:spacing w:line="360" w:lineRule="auto"/>
              <w:rPr>
                <w:rFonts w:ascii="宋体" w:hAnsi="宋体" w:cs="宋体"/>
                <w:color w:val="auto"/>
                <w:szCs w:val="21"/>
                <w:highlight w:val="none"/>
              </w:rPr>
            </w:pPr>
            <w:r>
              <w:rPr>
                <w:rFonts w:hint="eastAsia" w:ascii="宋体" w:hAnsi="宋体" w:cs="宋体"/>
                <w:color w:val="auto"/>
                <w:szCs w:val="21"/>
                <w:highlight w:val="none"/>
              </w:rPr>
              <w:t>6.施工组织设计（格式自拟）；（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AF121B2">
            <w:pPr>
              <w:spacing w:line="360" w:lineRule="auto"/>
              <w:rPr>
                <w:rFonts w:ascii="宋体" w:hAnsi="宋体" w:cs="宋体"/>
                <w:color w:val="auto"/>
                <w:szCs w:val="21"/>
                <w:highlight w:val="none"/>
              </w:rPr>
            </w:pPr>
            <w:r>
              <w:rPr>
                <w:rFonts w:hint="eastAsia" w:ascii="宋体" w:hAnsi="宋体" w:cs="宋体"/>
                <w:color w:val="auto"/>
                <w:szCs w:val="21"/>
                <w:highlight w:val="none"/>
              </w:rPr>
              <w:t>7.项目管理机构配备情况表及主要人员简历表（格式后附）；（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xml:space="preserve">） </w:t>
            </w:r>
          </w:p>
          <w:p w14:paraId="5BAD7571">
            <w:pPr>
              <w:spacing w:line="360" w:lineRule="auto"/>
              <w:rPr>
                <w:rFonts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6590884F">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注：以上标明“必须提供”的材料属于复印件的，必须加盖供应商电子签章，否则响应文件按无效处理。</w:t>
            </w:r>
          </w:p>
        </w:tc>
      </w:tr>
      <w:tr w14:paraId="4B864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7652FF7">
            <w:pPr>
              <w:spacing w:line="360" w:lineRule="auto"/>
              <w:jc w:val="center"/>
              <w:rPr>
                <w:rFonts w:ascii="宋体" w:hAnsi="宋体" w:cs="宋体"/>
                <w:color w:val="auto"/>
                <w:szCs w:val="21"/>
                <w:highlight w:val="none"/>
              </w:rPr>
            </w:pPr>
            <w:r>
              <w:rPr>
                <w:rFonts w:hint="eastAsia"/>
                <w:color w:val="auto"/>
                <w:highlight w:val="none"/>
              </w:rPr>
              <w:t>15.1</w:t>
            </w:r>
          </w:p>
        </w:tc>
        <w:tc>
          <w:tcPr>
            <w:tcW w:w="7912" w:type="dxa"/>
            <w:noWrap/>
            <w:vAlign w:val="center"/>
          </w:tcPr>
          <w:p w14:paraId="032DA7C7">
            <w:pPr>
              <w:spacing w:line="360" w:lineRule="auto"/>
              <w:contextualSpacing/>
              <w:rPr>
                <w:rFonts w:ascii="宋体" w:hAnsi="宋体"/>
                <w:color w:val="auto"/>
                <w:szCs w:val="21"/>
                <w:highlight w:val="none"/>
              </w:rPr>
            </w:pPr>
            <w:r>
              <w:rPr>
                <w:rFonts w:hint="eastAsia" w:ascii="宋体" w:hAnsi="宋体"/>
                <w:color w:val="auto"/>
                <w:szCs w:val="21"/>
                <w:highlight w:val="none"/>
              </w:rPr>
              <w:t>工程量清单的填写方式：按采购人提供的预算控制价</w:t>
            </w:r>
            <w:r>
              <w:rPr>
                <w:rFonts w:ascii="宋体" w:hAnsi="宋体"/>
                <w:color w:val="auto"/>
                <w:szCs w:val="21"/>
                <w:highlight w:val="none"/>
              </w:rPr>
              <w:t>中的工程量编制</w:t>
            </w:r>
            <w:r>
              <w:rPr>
                <w:rFonts w:hint="eastAsia" w:ascii="宋体" w:hAnsi="宋体"/>
                <w:color w:val="auto"/>
                <w:szCs w:val="21"/>
                <w:highlight w:val="none"/>
              </w:rPr>
              <w:t>工程量清单报价文件。</w:t>
            </w:r>
          </w:p>
        </w:tc>
      </w:tr>
      <w:tr w14:paraId="139F3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4E898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noWrap/>
            <w:vAlign w:val="center"/>
          </w:tcPr>
          <w:p w14:paraId="6F94E6E5">
            <w:pPr>
              <w:spacing w:line="360" w:lineRule="auto"/>
              <w:contextualSpacing/>
              <w:jc w:val="left"/>
              <w:rPr>
                <w:rFonts w:ascii="宋体" w:hAnsi="宋体" w:cs="宋体"/>
                <w:color w:val="auto"/>
                <w:szCs w:val="21"/>
                <w:highlight w:val="none"/>
              </w:rPr>
            </w:pP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为实施和完成合同工程所需的劳务、材料、机械、质检（自检）、安装、缺陷修复、管理、保险、税费、利润等费用，以及合同明示或暗示的所有责任、义务和一般风险。</w:t>
            </w:r>
          </w:p>
        </w:tc>
      </w:tr>
      <w:tr w14:paraId="49BF4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9D61C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15.3</w:t>
            </w:r>
          </w:p>
        </w:tc>
        <w:tc>
          <w:tcPr>
            <w:tcW w:w="7912" w:type="dxa"/>
            <w:noWrap/>
            <w:vAlign w:val="center"/>
          </w:tcPr>
          <w:p w14:paraId="7BA92E4F">
            <w:pPr>
              <w:tabs>
                <w:tab w:val="left" w:pos="3164"/>
              </w:tabs>
              <w:spacing w:line="360" w:lineRule="auto"/>
              <w:contextualSpacing/>
              <w:jc w:val="left"/>
              <w:rPr>
                <w:rFonts w:ascii="宋体" w:hAnsi="宋体"/>
                <w:color w:val="auto"/>
                <w:szCs w:val="21"/>
                <w:highlight w:val="none"/>
              </w:rPr>
            </w:pPr>
            <w:r>
              <w:rPr>
                <w:rFonts w:hint="eastAsia" w:cs="宋体"/>
                <w:color w:val="auto"/>
                <w:highlight w:val="none"/>
              </w:rPr>
              <w:t>本工程增值税计税方法：一般计税法。</w:t>
            </w:r>
          </w:p>
        </w:tc>
      </w:tr>
      <w:tr w14:paraId="7F3D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11131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ign w:val="center"/>
          </w:tcPr>
          <w:p w14:paraId="0C1A19ED">
            <w:pPr>
              <w:snapToGrid w:val="0"/>
              <w:spacing w:line="360" w:lineRule="auto"/>
              <w:ind w:left="283" w:hanging="283" w:hangingChars="135"/>
              <w:jc w:val="left"/>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29C92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D7F9F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noWrap/>
            <w:vAlign w:val="center"/>
          </w:tcPr>
          <w:p w14:paraId="1AD4CF8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tc>
      </w:tr>
      <w:tr w14:paraId="397B3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2F50AC7">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noWrap/>
            <w:vAlign w:val="center"/>
          </w:tcPr>
          <w:p w14:paraId="0171E56B">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7B0E8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8580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noWrap/>
            <w:vAlign w:val="center"/>
          </w:tcPr>
          <w:p w14:paraId="24FF1DF8">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7F51CB3">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3F556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30CDB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noWrap/>
            <w:vAlign w:val="center"/>
          </w:tcPr>
          <w:p w14:paraId="2BC2EE2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7002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E3BD7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ign w:val="center"/>
          </w:tcPr>
          <w:p w14:paraId="4A14EF6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4BB155E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29D07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269B898">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noWrap/>
            <w:vAlign w:val="center"/>
          </w:tcPr>
          <w:p w14:paraId="33CAF86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tc>
      </w:tr>
      <w:tr w14:paraId="59F5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6BC15A">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noWrap/>
            <w:vAlign w:val="center"/>
          </w:tcPr>
          <w:p w14:paraId="6C8223D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0E0D0E3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7E18A84">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5AC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0E5FF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ign w:val="center"/>
          </w:tcPr>
          <w:p w14:paraId="5A91FDC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接收质疑函方式：书面形式或者采购云系统在线形式</w:t>
            </w:r>
          </w:p>
          <w:p w14:paraId="0728BE6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u w:val="single"/>
              </w:rPr>
              <w:t>广西德胜工程项目管理有限公司</w:t>
            </w:r>
            <w:r>
              <w:rPr>
                <w:rFonts w:hint="eastAsia" w:ascii="宋体" w:hAnsi="宋体" w:cs="宋体"/>
                <w:color w:val="auto"/>
                <w:szCs w:val="21"/>
                <w:highlight w:val="none"/>
              </w:rPr>
              <w:t>，联系电话：0770-2885698，通讯地址：防城港市港口区西湾广场越秀小区B35号三楼</w:t>
            </w:r>
          </w:p>
          <w:p w14:paraId="2A0A5630">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ascii="宋体" w:hAnsi="宋体" w:cs="宋体"/>
                <w:color w:val="auto"/>
                <w:kern w:val="0"/>
                <w:highlight w:val="none"/>
              </w:rPr>
              <w:t>8</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12</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分，下午</w:t>
            </w:r>
            <w:r>
              <w:rPr>
                <w:rFonts w:ascii="宋体" w:hAnsi="宋体" w:cs="宋体"/>
                <w:color w:val="auto"/>
                <w:kern w:val="0"/>
                <w:highlight w:val="none"/>
              </w:rPr>
              <w:t>3</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6</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w:t>
            </w:r>
          </w:p>
        </w:tc>
      </w:tr>
      <w:tr w14:paraId="115C9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C3A9B3">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noWrap/>
            <w:vAlign w:val="center"/>
          </w:tcPr>
          <w:p w14:paraId="4112D437">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1.采购代理费支付方式：</w:t>
            </w:r>
          </w:p>
          <w:p w14:paraId="750DE8D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本项目代理服务费由</w:t>
            </w:r>
            <w:r>
              <w:rPr>
                <w:rFonts w:hint="eastAsia" w:ascii="宋体" w:hAnsi="宋体" w:cs="宋体"/>
                <w:color w:val="auto"/>
                <w:kern w:val="0"/>
                <w:szCs w:val="21"/>
                <w:highlight w:val="none"/>
                <w:u w:val="single"/>
              </w:rPr>
              <w:t>成交供应商</w:t>
            </w:r>
            <w:r>
              <w:rPr>
                <w:rFonts w:hint="eastAsia" w:ascii="宋体" w:hAnsi="宋体" w:cs="宋体"/>
                <w:color w:val="auto"/>
                <w:kern w:val="0"/>
                <w:szCs w:val="21"/>
                <w:highlight w:val="none"/>
              </w:rPr>
              <w:t>在领取成交通知书前，一次性向采购代理机构支付。</w:t>
            </w:r>
          </w:p>
          <w:p w14:paraId="6910B31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2.采购代理费收取标准：</w:t>
            </w:r>
          </w:p>
          <w:p w14:paraId="26AA469C">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以成交金额为计费额，参照桂价费〔2011〕55号文件规定（工程类）标准执行，由中标供应商向采购代理机构一次性付清。</w:t>
            </w:r>
          </w:p>
        </w:tc>
      </w:tr>
      <w:tr w14:paraId="00B9C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9F06A3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ign w:val="center"/>
          </w:tcPr>
          <w:p w14:paraId="3ED1B507">
            <w:pPr>
              <w:snapToGrid w:val="0"/>
              <w:spacing w:line="360" w:lineRule="auto"/>
              <w:rPr>
                <w:rFonts w:ascii="宋体" w:hAnsi="宋体" w:cs="宋体"/>
                <w:color w:val="auto"/>
                <w:szCs w:val="21"/>
                <w:highlight w:val="none"/>
              </w:rPr>
            </w:pPr>
            <w:r>
              <w:rPr>
                <w:rFonts w:hint="eastAsia" w:ascii="宋体" w:hAnsi="宋体"/>
                <w:color w:val="auto"/>
                <w:kern w:val="0"/>
                <w:szCs w:val="21"/>
                <w:highlight w:val="none"/>
              </w:rPr>
              <w:t>解释：</w:t>
            </w:r>
            <w:r>
              <w:rPr>
                <w:rFonts w:ascii="宋体" w:hAnsi="宋体"/>
                <w:color w:val="auto"/>
                <w:kern w:val="0"/>
                <w:szCs w:val="21"/>
                <w:highlight w:val="none"/>
              </w:rPr>
              <w:t>构成本</w:t>
            </w:r>
            <w:r>
              <w:rPr>
                <w:rFonts w:hint="eastAsia" w:ascii="宋体" w:hAnsi="宋体"/>
                <w:color w:val="auto"/>
                <w:kern w:val="0"/>
                <w:szCs w:val="21"/>
                <w:highlight w:val="none"/>
              </w:rPr>
              <w:t>磋商文件</w:t>
            </w:r>
            <w:r>
              <w:rPr>
                <w:rFonts w:ascii="宋体" w:hAnsi="宋体"/>
                <w:color w:val="auto"/>
                <w:kern w:val="0"/>
                <w:szCs w:val="21"/>
                <w:highlight w:val="none"/>
              </w:rPr>
              <w:t>的各个组成文件应互为解释，互为说明；除</w:t>
            </w:r>
            <w:r>
              <w:rPr>
                <w:rFonts w:hint="eastAsia" w:ascii="宋体" w:hAnsi="宋体"/>
                <w:color w:val="auto"/>
                <w:kern w:val="0"/>
                <w:szCs w:val="21"/>
                <w:highlight w:val="none"/>
              </w:rPr>
              <w:t>磋商文件</w:t>
            </w:r>
            <w:r>
              <w:rPr>
                <w:rFonts w:ascii="宋体" w:hAnsi="宋体"/>
                <w:color w:val="auto"/>
                <w:kern w:val="0"/>
                <w:szCs w:val="21"/>
                <w:highlight w:val="none"/>
              </w:rPr>
              <w:t>中有特别规定外，仅适用于</w:t>
            </w:r>
            <w:r>
              <w:rPr>
                <w:rFonts w:hint="eastAsia" w:ascii="宋体" w:hAnsi="宋体"/>
                <w:color w:val="auto"/>
                <w:kern w:val="0"/>
                <w:szCs w:val="21"/>
                <w:highlight w:val="none"/>
              </w:rPr>
              <w:t>竞标</w:t>
            </w:r>
            <w:r>
              <w:rPr>
                <w:rFonts w:ascii="宋体" w:hAnsi="宋体"/>
                <w:color w:val="auto"/>
                <w:kern w:val="0"/>
                <w:szCs w:val="21"/>
                <w:highlight w:val="none"/>
              </w:rPr>
              <w:t>阶段的规定，按</w:t>
            </w:r>
            <w:r>
              <w:rPr>
                <w:rFonts w:hint="eastAsia" w:ascii="宋体" w:hAnsi="宋体"/>
                <w:color w:val="auto"/>
                <w:kern w:val="0"/>
                <w:szCs w:val="21"/>
                <w:highlight w:val="none"/>
              </w:rPr>
              <w:t>更正公告（澄清公告）</w:t>
            </w:r>
            <w:r>
              <w:rPr>
                <w:rFonts w:ascii="宋体" w:hAnsi="宋体"/>
                <w:color w:val="auto"/>
                <w:kern w:val="0"/>
                <w:szCs w:val="21"/>
                <w:highlight w:val="none"/>
              </w:rPr>
              <w:t>、</w:t>
            </w:r>
            <w:r>
              <w:rPr>
                <w:rFonts w:hint="eastAsia" w:ascii="宋体" w:hAnsi="宋体"/>
                <w:color w:val="auto"/>
                <w:kern w:val="0"/>
                <w:szCs w:val="21"/>
                <w:highlight w:val="none"/>
              </w:rPr>
              <w:t>竞争性磋商</w:t>
            </w:r>
            <w:r>
              <w:rPr>
                <w:rFonts w:ascii="宋体" w:hAnsi="宋体"/>
                <w:color w:val="auto"/>
                <w:kern w:val="0"/>
                <w:szCs w:val="21"/>
                <w:highlight w:val="none"/>
              </w:rPr>
              <w:t>公告、</w:t>
            </w:r>
            <w:r>
              <w:rPr>
                <w:rFonts w:hint="eastAsia" w:ascii="宋体" w:hAnsi="宋体"/>
                <w:color w:val="auto"/>
                <w:kern w:val="0"/>
                <w:szCs w:val="21"/>
                <w:highlight w:val="none"/>
              </w:rPr>
              <w:t>供应商</w:t>
            </w:r>
            <w:r>
              <w:rPr>
                <w:rFonts w:ascii="宋体" w:hAnsi="宋体"/>
                <w:color w:val="auto"/>
                <w:kern w:val="0"/>
                <w:szCs w:val="21"/>
                <w:highlight w:val="none"/>
              </w:rPr>
              <w:t>须知</w:t>
            </w:r>
            <w:r>
              <w:rPr>
                <w:rFonts w:hint="eastAsia" w:ascii="宋体" w:hAnsi="宋体"/>
                <w:color w:val="auto"/>
                <w:kern w:val="0"/>
                <w:szCs w:val="21"/>
                <w:highlight w:val="none"/>
              </w:rPr>
              <w:t>、采购需求</w:t>
            </w:r>
            <w:r>
              <w:rPr>
                <w:rFonts w:ascii="宋体" w:hAnsi="宋体"/>
                <w:color w:val="auto"/>
                <w:kern w:val="0"/>
                <w:szCs w:val="21"/>
                <w:highlight w:val="none"/>
              </w:rPr>
              <w:t>、</w:t>
            </w:r>
            <w:r>
              <w:rPr>
                <w:rFonts w:hint="eastAsia" w:ascii="宋体" w:hAnsi="Courier New"/>
                <w:color w:val="auto"/>
                <w:kern w:val="0"/>
                <w:szCs w:val="21"/>
                <w:highlight w:val="none"/>
              </w:rPr>
              <w:t>评审程序、评审方法和评审标准</w:t>
            </w:r>
            <w:r>
              <w:rPr>
                <w:rFonts w:ascii="宋体" w:hAnsi="宋体"/>
                <w:color w:val="auto"/>
                <w:kern w:val="0"/>
                <w:szCs w:val="21"/>
                <w:highlight w:val="none"/>
              </w:rPr>
              <w:t>、</w:t>
            </w:r>
            <w:r>
              <w:rPr>
                <w:rFonts w:hint="eastAsia" w:ascii="宋体" w:hAnsi="宋体"/>
                <w:color w:val="auto"/>
                <w:kern w:val="0"/>
                <w:szCs w:val="21"/>
                <w:highlight w:val="none"/>
              </w:rPr>
              <w:t>响应</w:t>
            </w:r>
            <w:r>
              <w:rPr>
                <w:rFonts w:ascii="宋体" w:hAnsi="宋体"/>
                <w:color w:val="auto"/>
                <w:kern w:val="0"/>
                <w:szCs w:val="21"/>
                <w:highlight w:val="none"/>
              </w:rPr>
              <w:t>文件格式</w:t>
            </w:r>
            <w:r>
              <w:rPr>
                <w:rFonts w:hint="eastAsia" w:ascii="宋体" w:hAnsi="宋体"/>
                <w:color w:val="auto"/>
                <w:kern w:val="0"/>
                <w:szCs w:val="21"/>
                <w:highlight w:val="none"/>
              </w:rPr>
              <w:t>、合同文本</w:t>
            </w:r>
            <w:r>
              <w:rPr>
                <w:rFonts w:ascii="宋体" w:hAnsi="宋体"/>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kern w:val="0"/>
                <w:szCs w:val="21"/>
                <w:highlight w:val="none"/>
              </w:rPr>
              <w:t>更正公告（澄清公告）</w:t>
            </w:r>
            <w:r>
              <w:rPr>
                <w:rFonts w:ascii="宋体" w:hAnsi="宋体"/>
                <w:color w:val="auto"/>
                <w:kern w:val="0"/>
                <w:szCs w:val="21"/>
                <w:highlight w:val="none"/>
              </w:rPr>
              <w:t>与同步更新的</w:t>
            </w:r>
            <w:r>
              <w:rPr>
                <w:rFonts w:hint="eastAsia" w:ascii="宋体" w:hAnsi="宋体"/>
                <w:color w:val="auto"/>
                <w:kern w:val="0"/>
                <w:szCs w:val="21"/>
                <w:highlight w:val="none"/>
              </w:rPr>
              <w:t>磋商文件</w:t>
            </w:r>
            <w:r>
              <w:rPr>
                <w:rFonts w:ascii="宋体" w:hAnsi="宋体"/>
                <w:color w:val="auto"/>
                <w:kern w:val="0"/>
                <w:szCs w:val="21"/>
                <w:highlight w:val="none"/>
              </w:rPr>
              <w:t>不一致时以</w:t>
            </w:r>
            <w:r>
              <w:rPr>
                <w:rFonts w:hint="eastAsia" w:ascii="宋体" w:hAnsi="宋体"/>
                <w:color w:val="auto"/>
                <w:kern w:val="0"/>
                <w:szCs w:val="21"/>
                <w:highlight w:val="none"/>
              </w:rPr>
              <w:t>更正公告（澄清公告）</w:t>
            </w:r>
            <w:r>
              <w:rPr>
                <w:rFonts w:ascii="宋体" w:hAnsi="宋体"/>
                <w:color w:val="auto"/>
                <w:kern w:val="0"/>
                <w:szCs w:val="21"/>
                <w:highlight w:val="none"/>
              </w:rPr>
              <w:t>为准。按本款前述规定仍不能形成结论的，由</w:t>
            </w:r>
            <w:r>
              <w:rPr>
                <w:rFonts w:hint="eastAsia" w:ascii="宋体" w:hAnsi="宋体"/>
                <w:color w:val="auto"/>
                <w:kern w:val="0"/>
                <w:szCs w:val="21"/>
                <w:highlight w:val="none"/>
              </w:rPr>
              <w:t>采购</w:t>
            </w:r>
            <w:r>
              <w:rPr>
                <w:rFonts w:ascii="宋体" w:hAnsi="宋体"/>
                <w:color w:val="auto"/>
                <w:kern w:val="0"/>
                <w:szCs w:val="21"/>
                <w:highlight w:val="none"/>
              </w:rPr>
              <w:t>人</w:t>
            </w:r>
            <w:r>
              <w:rPr>
                <w:rFonts w:hint="eastAsia" w:ascii="宋体" w:hAnsi="宋体"/>
                <w:color w:val="auto"/>
                <w:kern w:val="0"/>
                <w:szCs w:val="21"/>
                <w:highlight w:val="none"/>
              </w:rPr>
              <w:t>或者采购代理机构</w:t>
            </w:r>
            <w:r>
              <w:rPr>
                <w:rFonts w:ascii="宋体" w:hAnsi="宋体"/>
                <w:color w:val="auto"/>
                <w:kern w:val="0"/>
                <w:szCs w:val="21"/>
                <w:highlight w:val="none"/>
              </w:rPr>
              <w:t>负责解释。</w:t>
            </w:r>
          </w:p>
        </w:tc>
      </w:tr>
      <w:tr w14:paraId="184C6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CCCA4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noWrap/>
            <w:vAlign w:val="center"/>
          </w:tcPr>
          <w:p w14:paraId="74CE7046">
            <w:pPr>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F701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6FCF3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noWrap/>
            <w:vAlign w:val="center"/>
          </w:tcPr>
          <w:p w14:paraId="2B9E1E25">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86601A3">
            <w:pPr>
              <w:snapToGrid w:val="0"/>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2.本磋商文件所称的“</w:t>
            </w:r>
            <w:r>
              <w:rPr>
                <w:rFonts w:hint="eastAsia" w:ascii="宋体" w:hAnsi="宋体"/>
                <w:color w:val="auto"/>
                <w:kern w:val="0"/>
                <w:szCs w:val="21"/>
                <w:highlight w:val="none"/>
              </w:rPr>
              <w:t>电子签章</w:t>
            </w:r>
            <w:r>
              <w:rPr>
                <w:rFonts w:hint="eastAsia" w:ascii="宋体" w:hAnsi="宋体" w:cs="宋体"/>
                <w:bCs/>
                <w:color w:val="auto"/>
                <w:kern w:val="0"/>
                <w:szCs w:val="21"/>
                <w:highlight w:val="none"/>
              </w:rPr>
              <w:t>”、“电子签名”</w:t>
            </w:r>
            <w:r>
              <w:rPr>
                <w:rFonts w:hint="eastAsia" w:ascii="宋体" w:hAnsi="宋体"/>
                <w:color w:val="auto"/>
                <w:kern w:val="0"/>
                <w:szCs w:val="21"/>
                <w:highlight w:val="none"/>
              </w:rPr>
              <w:t>，是指经</w:t>
            </w:r>
            <w:r>
              <w:rPr>
                <w:rFonts w:ascii="宋体" w:hAnsi="宋体"/>
                <w:bCs/>
                <w:color w:val="auto"/>
                <w:kern w:val="0"/>
                <w:szCs w:val="21"/>
                <w:highlight w:val="none"/>
              </w:rPr>
              <w:t>广西政府采购云平台</w:t>
            </w:r>
            <w:r>
              <w:rPr>
                <w:rFonts w:hint="eastAsia" w:ascii="宋体" w:hAnsi="宋体"/>
                <w:color w:val="auto"/>
                <w:kern w:val="0"/>
                <w:szCs w:val="21"/>
                <w:highlight w:val="none"/>
              </w:rPr>
              <w:t>认可的CA认证的电子签名数据为表现形式的印章，可用于签署电子响应文件，电子印章与实物印章具有同等法律效力，不因其采用电子化表现形式而否定其法律效力。</w:t>
            </w:r>
          </w:p>
          <w:p w14:paraId="28B2B6F5">
            <w:pPr>
              <w:snapToGrid w:val="0"/>
              <w:spacing w:line="360" w:lineRule="auto"/>
              <w:rPr>
                <w:rFonts w:ascii="宋体" w:hAnsi="宋体" w:cs="宋体"/>
                <w:bCs/>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.供应商为其他组织时，本磋商文件规定的法定代表人指负责人。本磋商文件所称负责人是指参加竞标的其他组织</w:t>
            </w:r>
            <w:r>
              <w:rPr>
                <w:rFonts w:hint="eastAsia" w:ascii="宋体" w:hAnsi="宋体" w:cs="宋体"/>
                <w:bCs/>
                <w:color w:val="auto"/>
                <w:kern w:val="0"/>
                <w:szCs w:val="21"/>
                <w:highlight w:val="none"/>
              </w:rPr>
              <w:t>营业执照或者执业许可证等证照上的</w:t>
            </w:r>
            <w:r>
              <w:rPr>
                <w:rFonts w:hint="eastAsia" w:ascii="宋体" w:hAnsi="宋体" w:cs="宋体"/>
                <w:color w:val="auto"/>
                <w:kern w:val="0"/>
                <w:szCs w:val="21"/>
                <w:highlight w:val="none"/>
              </w:rPr>
              <w:t>负责人</w:t>
            </w:r>
            <w:r>
              <w:rPr>
                <w:rFonts w:hint="eastAsia" w:ascii="宋体" w:hAnsi="宋体" w:cs="宋体"/>
                <w:bCs/>
                <w:color w:val="auto"/>
                <w:kern w:val="0"/>
                <w:szCs w:val="21"/>
                <w:highlight w:val="none"/>
              </w:rPr>
              <w:t>。</w:t>
            </w:r>
          </w:p>
          <w:p w14:paraId="3F614862">
            <w:pPr>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26AC018C">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本磋商文件所称的“以上”“以下”“以内”“届满”，包括本数；所称的“不满”“超过”“以外”，不包括本数。</w:t>
            </w:r>
          </w:p>
        </w:tc>
      </w:tr>
    </w:tbl>
    <w:p w14:paraId="5E4465BD">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F4FF9EC">
      <w:pPr>
        <w:spacing w:line="400" w:lineRule="exact"/>
        <w:jc w:val="center"/>
        <w:rPr>
          <w:rFonts w:ascii="宋体" w:hAnsi="宋体"/>
          <w:b/>
          <w:color w:val="auto"/>
          <w:sz w:val="32"/>
          <w:szCs w:val="32"/>
          <w:highlight w:val="none"/>
        </w:rPr>
      </w:pPr>
    </w:p>
    <w:p w14:paraId="49F8EBAA">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34897334">
      <w:pPr>
        <w:spacing w:line="400" w:lineRule="exact"/>
        <w:rPr>
          <w:rFonts w:ascii="宋体" w:hAnsi="宋体"/>
          <w:color w:val="auto"/>
          <w:szCs w:val="21"/>
          <w:highlight w:val="none"/>
        </w:rPr>
      </w:pPr>
    </w:p>
    <w:p w14:paraId="4AA1D21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B180A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B0FA6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5291CCE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870FA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1FF8564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56AF7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B4C0548">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5726D6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6D9E81F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6C6073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2C4BC3F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2C960B5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9D46948">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0B7B065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5EE9D8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678CD69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AC862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3.1供应商的资格条件详见“供应商须知前附表”。</w:t>
      </w:r>
    </w:p>
    <w:p w14:paraId="3A67B6E4">
      <w:pPr>
        <w:spacing w:line="360" w:lineRule="auto"/>
        <w:ind w:firstLine="420" w:firstLineChars="200"/>
        <w:rPr>
          <w:rFonts w:cs="宋体"/>
          <w:color w:val="auto"/>
          <w:highlight w:val="none"/>
        </w:rPr>
      </w:pPr>
      <w:r>
        <w:rPr>
          <w:rFonts w:hint="eastAsia" w:ascii="宋体" w:hAnsi="宋体" w:cs="宋体"/>
          <w:color w:val="auto"/>
          <w:szCs w:val="21"/>
          <w:highlight w:val="none"/>
        </w:rPr>
        <w:t>3.2供应商</w:t>
      </w:r>
      <w:r>
        <w:rPr>
          <w:rFonts w:hint="eastAsia" w:cs="宋体"/>
          <w:color w:val="auto"/>
          <w:highlight w:val="none"/>
        </w:rPr>
        <w:t>不得存在下列情形之一：</w:t>
      </w:r>
    </w:p>
    <w:p w14:paraId="45F1D589">
      <w:pPr>
        <w:spacing w:line="360" w:lineRule="auto"/>
        <w:ind w:firstLine="420" w:firstLineChars="200"/>
        <w:rPr>
          <w:rFonts w:ascii="宋体" w:hAnsi="宋体" w:cs="宋体"/>
          <w:color w:val="auto"/>
          <w:szCs w:val="21"/>
          <w:highlight w:val="none"/>
        </w:rPr>
      </w:pPr>
      <w:r>
        <w:rPr>
          <w:rFonts w:hint="eastAsia" w:cs="宋体"/>
          <w:color w:val="auto"/>
          <w:highlight w:val="none"/>
        </w:rPr>
        <w:t>（1）</w:t>
      </w:r>
      <w:r>
        <w:rPr>
          <w:rFonts w:hint="eastAsia" w:ascii="宋体" w:hAnsi="宋体" w:cs="宋体"/>
          <w:color w:val="auto"/>
          <w:szCs w:val="21"/>
          <w:highlight w:val="none"/>
        </w:rPr>
        <w:t>单位负责人为同一人或者存在直接控股、管理关系的不同供应商，不得参加同一合同项下的政府采购活动；</w:t>
      </w:r>
    </w:p>
    <w:p w14:paraId="11F3CF8A">
      <w:pPr>
        <w:spacing w:line="360" w:lineRule="auto"/>
        <w:ind w:firstLine="420" w:firstLineChars="200"/>
        <w:rPr>
          <w:rFonts w:cs="宋体"/>
          <w:color w:val="auto"/>
          <w:highlight w:val="none"/>
        </w:rPr>
      </w:pPr>
      <w:r>
        <w:rPr>
          <w:rFonts w:hint="eastAsia" w:ascii="宋体" w:hAnsi="宋体" w:cs="宋体"/>
          <w:color w:val="auto"/>
          <w:szCs w:val="21"/>
          <w:highlight w:val="none"/>
        </w:rPr>
        <w:t>（2）为本项目提供过整体设计、规范编制或者项目管理、监理、检测等服务的供应商，不得再参加本项目上述服务以外的其他采购活动；</w:t>
      </w:r>
    </w:p>
    <w:p w14:paraId="2C63B2CF">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3</w:t>
      </w:r>
      <w:r>
        <w:rPr>
          <w:rFonts w:hint="eastAsia" w:cs="宋体"/>
          <w:color w:val="auto"/>
          <w:highlight w:val="none"/>
        </w:rPr>
        <w:t>）为本分标的代建人；</w:t>
      </w:r>
    </w:p>
    <w:p w14:paraId="353B7908">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4</w:t>
      </w:r>
      <w:r>
        <w:rPr>
          <w:rFonts w:hint="eastAsia" w:cs="宋体"/>
          <w:color w:val="auto"/>
          <w:highlight w:val="none"/>
        </w:rPr>
        <w:t>）为本分标提供采购代理服务的；</w:t>
      </w:r>
    </w:p>
    <w:p w14:paraId="509032E2">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5</w:t>
      </w:r>
      <w:r>
        <w:rPr>
          <w:rFonts w:hint="eastAsia" w:cs="宋体"/>
          <w:color w:val="auto"/>
          <w:highlight w:val="none"/>
        </w:rPr>
        <w:t>）与本分标的监理人或代建人或采购代理机构同为一个法定代表人的；</w:t>
      </w:r>
    </w:p>
    <w:p w14:paraId="79899027">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6</w:t>
      </w:r>
      <w:r>
        <w:rPr>
          <w:rFonts w:hint="eastAsia" w:cs="宋体"/>
          <w:color w:val="auto"/>
          <w:highlight w:val="none"/>
        </w:rPr>
        <w:t>）与本分标的监理人或代建人或采购代理机构相互控股或参股的；</w:t>
      </w:r>
    </w:p>
    <w:p w14:paraId="6D9F9676">
      <w:pPr>
        <w:spacing w:line="360" w:lineRule="auto"/>
        <w:ind w:firstLine="420" w:firstLineChars="200"/>
        <w:rPr>
          <w:rFonts w:cs="宋体"/>
          <w:color w:val="auto"/>
          <w:highlight w:val="none"/>
        </w:rPr>
      </w:pPr>
      <w:r>
        <w:rPr>
          <w:rFonts w:hint="eastAsia" w:cs="宋体"/>
          <w:color w:val="auto"/>
          <w:highlight w:val="none"/>
        </w:rPr>
        <w:t>（</w:t>
      </w:r>
      <w:r>
        <w:rPr>
          <w:rFonts w:hint="eastAsia"/>
          <w:color w:val="auto"/>
          <w:highlight w:val="none"/>
        </w:rPr>
        <w:t>7</w:t>
      </w:r>
      <w:r>
        <w:rPr>
          <w:rFonts w:hint="eastAsia" w:cs="宋体"/>
          <w:color w:val="auto"/>
          <w:highlight w:val="none"/>
        </w:rPr>
        <w:t>）与本分标的监理人或代建人或采购代理机构相互任职或工作的；</w:t>
      </w:r>
    </w:p>
    <w:p w14:paraId="49D69198">
      <w:pPr>
        <w:spacing w:line="360" w:lineRule="auto"/>
        <w:ind w:firstLine="420" w:firstLineChars="200"/>
        <w:rPr>
          <w:color w:val="auto"/>
          <w:highlight w:val="none"/>
        </w:rPr>
      </w:pPr>
      <w:r>
        <w:rPr>
          <w:rFonts w:hint="eastAsia" w:cs="宋体"/>
          <w:color w:val="auto"/>
          <w:highlight w:val="none"/>
        </w:rPr>
        <w:t>（8）在“信用中国”网站（www.creditchina.gov.cn） 、中国政府采购网（www.ccgp.gov.cn）被列入失信被执行人、重大税收违法失信主体、政府采购严重违法失信行为记录名单及其他不符合《中华人民共和国政府采购法》第二十二条规定条件的。</w:t>
      </w:r>
    </w:p>
    <w:p w14:paraId="6B7B734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00CEAE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D496DF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1E1E03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8B26AC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35BF6CC5">
      <w:pPr>
        <w:spacing w:line="360" w:lineRule="auto"/>
        <w:ind w:left="420" w:leftChars="200"/>
        <w:outlineLvl w:val="4"/>
        <w:rPr>
          <w:rFonts w:ascii="宋体" w:hAnsi="宋体"/>
          <w:bCs/>
          <w:color w:val="auto"/>
          <w:szCs w:val="21"/>
          <w:highlight w:val="none"/>
        </w:rPr>
      </w:pPr>
      <w:bookmarkStart w:id="61" w:name="_Toc254970673"/>
      <w:bookmarkStart w:id="62" w:name="_Toc254970532"/>
      <w:r>
        <w:rPr>
          <w:rFonts w:hint="eastAsia" w:ascii="宋体" w:hAnsi="宋体"/>
          <w:bCs/>
          <w:color w:val="auto"/>
          <w:szCs w:val="21"/>
          <w:highlight w:val="none"/>
        </w:rPr>
        <w:t>6.1本项目不允许转包。</w:t>
      </w:r>
    </w:p>
    <w:p w14:paraId="3EB9A87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1"/>
      <w:bookmarkEnd w:id="62"/>
    </w:p>
    <w:p w14:paraId="00A75521">
      <w:pPr>
        <w:spacing w:line="360" w:lineRule="auto"/>
        <w:ind w:firstLine="420" w:firstLineChars="200"/>
        <w:rPr>
          <w:rFonts w:ascii="宋体" w:hAnsi="宋体" w:cs="宋体"/>
          <w:color w:val="auto"/>
          <w:szCs w:val="21"/>
          <w:highlight w:val="none"/>
        </w:rPr>
      </w:pPr>
      <w:bookmarkStart w:id="63" w:name="_8.1提供相同品牌产品且通过资格审查、符合性审查的不同投标人参加同一合"/>
      <w:bookmarkEnd w:id="63"/>
      <w:r>
        <w:rPr>
          <w:rFonts w:hint="eastAsia" w:ascii="宋体" w:hAnsi="宋体" w:cs="宋体"/>
          <w:color w:val="auto"/>
          <w:szCs w:val="21"/>
          <w:highlight w:val="none"/>
        </w:rPr>
        <w:t>7.</w:t>
      </w:r>
      <w:r>
        <w:rPr>
          <w:rFonts w:ascii="宋体" w:hAnsi="宋体" w:cs="宋体"/>
          <w:color w:val="auto"/>
          <w:szCs w:val="21"/>
          <w:highlight w:val="none"/>
        </w:rPr>
        <w:t>1</w:t>
      </w:r>
      <w:bookmarkStart w:id="64"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4"/>
    <w:p w14:paraId="7E401B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438D32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6D01C7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4C3ED9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03196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A1E3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272E6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0CFCD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DED49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8EC7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43668E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6641FE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08213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C13BD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86F72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A35F011">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36FC7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5BA8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C9927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7E45E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EED6B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3B096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C1C4F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70368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7716938">
      <w:pPr>
        <w:spacing w:line="360" w:lineRule="auto"/>
        <w:ind w:firstLine="420" w:firstLineChars="200"/>
        <w:rPr>
          <w:rFonts w:ascii="宋体" w:hAnsi="宋体" w:cs="宋体"/>
          <w:color w:val="auto"/>
          <w:szCs w:val="21"/>
          <w:highlight w:val="none"/>
        </w:rPr>
      </w:pPr>
    </w:p>
    <w:p w14:paraId="3964854B">
      <w:pPr>
        <w:spacing w:line="360" w:lineRule="auto"/>
        <w:ind w:left="1" w:firstLine="417" w:firstLineChars="199"/>
        <w:jc w:val="center"/>
        <w:rPr>
          <w:rFonts w:ascii="宋体" w:hAnsi="宋体"/>
          <w:color w:val="auto"/>
          <w:highlight w:val="none"/>
        </w:rPr>
      </w:pPr>
      <w:bookmarkStart w:id="65" w:name="_Toc254970675"/>
      <w:bookmarkStart w:id="66" w:name="_Toc254970534"/>
    </w:p>
    <w:p w14:paraId="366975D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5"/>
      <w:bookmarkEnd w:id="66"/>
    </w:p>
    <w:p w14:paraId="09D52153">
      <w:pPr>
        <w:spacing w:line="360" w:lineRule="auto"/>
        <w:rPr>
          <w:rFonts w:ascii="宋体" w:hAnsi="宋体"/>
          <w:color w:val="auto"/>
          <w:szCs w:val="21"/>
          <w:highlight w:val="none"/>
        </w:rPr>
      </w:pPr>
    </w:p>
    <w:p w14:paraId="04941C2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44294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第一章  竞争性磋商公告；</w:t>
      </w:r>
    </w:p>
    <w:p w14:paraId="5869394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第二章  供应商须知； </w:t>
      </w:r>
    </w:p>
    <w:p w14:paraId="2A78A8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第三章  采购需求；</w:t>
      </w:r>
    </w:p>
    <w:p w14:paraId="722D505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第四章  评审程序、评审方法和评审标准；</w:t>
      </w:r>
    </w:p>
    <w:p w14:paraId="72D2D7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第五章  工程量清单及图纸；</w:t>
      </w:r>
    </w:p>
    <w:p w14:paraId="31C568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第六章  响应文件格式；</w:t>
      </w:r>
    </w:p>
    <w:p w14:paraId="1AC634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第七章  合同文本。</w:t>
      </w:r>
    </w:p>
    <w:p w14:paraId="08C8FCA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4BC38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76737C5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451CF653">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5D165099">
      <w:pPr>
        <w:spacing w:line="360" w:lineRule="auto"/>
        <w:rPr>
          <w:rFonts w:ascii="宋体" w:hAnsi="宋体"/>
          <w:color w:val="auto"/>
          <w:szCs w:val="21"/>
          <w:highlight w:val="none"/>
        </w:rPr>
      </w:pPr>
    </w:p>
    <w:p w14:paraId="781ACBFA">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122000CB">
      <w:pPr>
        <w:spacing w:line="360" w:lineRule="auto"/>
        <w:rPr>
          <w:rFonts w:ascii="宋体" w:hAnsi="宋体"/>
          <w:color w:val="auto"/>
          <w:szCs w:val="21"/>
          <w:highlight w:val="none"/>
        </w:rPr>
      </w:pPr>
    </w:p>
    <w:p w14:paraId="7A30592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E9593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5D3118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7BFE79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400F4776">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3E867E1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2A7372D1">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B40E6F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4E69D9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BE5AEB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98C63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EF1B21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5E097A8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065B2D2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本项目由供应商按照采购人提供的工程量填写本合同各工程子目的单价、合价和总额价。磋商小组将按照</w:t>
      </w:r>
      <w:r>
        <w:rPr>
          <w:rFonts w:hint="eastAsia" w:ascii="宋体" w:hAnsi="宋体"/>
          <w:color w:val="auto"/>
          <w:szCs w:val="21"/>
          <w:highlight w:val="none"/>
        </w:rPr>
        <w:t>第四章“评审程序、评审方法和评审标准”</w:t>
      </w:r>
      <w:r>
        <w:rPr>
          <w:rFonts w:hint="eastAsia" w:ascii="宋体" w:hAnsi="宋体" w:cs="宋体"/>
          <w:color w:val="auto"/>
          <w:szCs w:val="21"/>
          <w:highlight w:val="none"/>
        </w:rPr>
        <w:t>的规定对竞标价进行算术性错误修正及其他错误修正。</w:t>
      </w:r>
    </w:p>
    <w:p w14:paraId="50788C7A">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0B5904BE">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42717BD0">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15.4竞标报价要求</w:t>
      </w:r>
    </w:p>
    <w:p w14:paraId="7A5E0D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2A7E8B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F6634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0D0F6F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71CD6F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67" w:name="_Hlk42592874"/>
      <w:r>
        <w:rPr>
          <w:rFonts w:hint="eastAsia" w:ascii="宋体" w:hAnsi="宋体" w:cs="宋体"/>
          <w:color w:val="auto"/>
          <w:szCs w:val="21"/>
          <w:highlight w:val="none"/>
        </w:rPr>
        <w:t>竞标报价（包含首次报价、最后报价）超过分项采购预算金额或者单价最高限价的（如有要求），其响应文件将按无效处理。</w:t>
      </w:r>
    </w:p>
    <w:p w14:paraId="6C514E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67"/>
    <w:p w14:paraId="61AE564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10718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AB36C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50C130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97A23A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5A7EE69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6CE81E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18.1供应商应先安装“采购云电子交易客户端”（请自行前往</w:t>
      </w:r>
      <w:r>
        <w:rPr>
          <w:rFonts w:ascii="宋体" w:hAnsi="宋体" w:cs="宋体"/>
          <w:bCs/>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ascii="宋体" w:hAnsi="宋体" w:cs="宋体"/>
          <w:bCs/>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2B4F88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ascii="宋体" w:hAnsi="宋体" w:cs="宋体"/>
          <w:bCs/>
          <w:color w:val="auto"/>
          <w:kern w:val="0"/>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3F69A4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65C5A8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7B3CF5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12F8603">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488167A0">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电子备份响应文件是指通过“采购云电子投标客户端”在线编制生成且后缀名为“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2EE8F91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3521F6F">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ascii="宋体" w:hAnsi="宋体"/>
          <w:bCs/>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65E40A3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ascii="宋体" w:hAnsi="宋体" w:cs="宋体"/>
          <w:bCs/>
          <w:color w:val="auto"/>
          <w:kern w:val="0"/>
          <w:szCs w:val="21"/>
          <w:highlight w:val="none"/>
        </w:rPr>
        <w:t>广西政府采购云平台</w:t>
      </w:r>
      <w:r>
        <w:rPr>
          <w:rFonts w:hint="eastAsia" w:ascii="宋体" w:hAnsi="宋体"/>
          <w:color w:val="auto"/>
          <w:szCs w:val="21"/>
          <w:highlight w:val="none"/>
        </w:rPr>
        <w:t>平台将拒收。</w:t>
      </w:r>
    </w:p>
    <w:p w14:paraId="18EBDC8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A14D5DD">
      <w:pPr>
        <w:spacing w:line="360" w:lineRule="auto"/>
        <w:ind w:firstLine="420" w:firstLineChars="200"/>
        <w:rPr>
          <w:rFonts w:hAnsi="宋体"/>
          <w:bCs/>
          <w:color w:val="auto"/>
          <w:szCs w:val="21"/>
          <w:highlight w:val="none"/>
        </w:rPr>
      </w:pPr>
      <w:bookmarkStart w:id="68" w:name="_Toc254970684"/>
      <w:bookmarkStart w:id="69" w:name="_Toc254970543"/>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Ansi="宋体"/>
          <w:bCs/>
          <w:color w:val="auto"/>
          <w:szCs w:val="21"/>
          <w:highlight w:val="none"/>
        </w:rPr>
        <w:t>广西政府采购云平台</w:t>
      </w:r>
      <w:r>
        <w:rPr>
          <w:rFonts w:hint="eastAsia" w:hAnsi="宋体"/>
          <w:bCs/>
          <w:color w:val="auto"/>
          <w:szCs w:val="21"/>
          <w:highlight w:val="none"/>
        </w:rPr>
        <w:t>将予以拒收。（注：补充、修改或者撤回方式可登录</w:t>
      </w:r>
      <w:r>
        <w:rPr>
          <w:rFonts w:ascii="宋体" w:hAnsi="宋体" w:cs="宋体"/>
          <w:bCs/>
          <w:color w:val="auto"/>
          <w:kern w:val="0"/>
          <w:szCs w:val="21"/>
          <w:highlight w:val="none"/>
        </w:rPr>
        <w:t>广西政府采购云平台</w:t>
      </w:r>
      <w:r>
        <w:rPr>
          <w:rFonts w:hint="eastAsia" w:hAnsi="宋体"/>
          <w:bCs/>
          <w:color w:val="auto"/>
          <w:szCs w:val="21"/>
          <w:highlight w:val="none"/>
        </w:rPr>
        <w:t>，进入“服务中心”中查看 “电子投标文件制作与投送教程”）</w:t>
      </w:r>
    </w:p>
    <w:bookmarkEnd w:id="68"/>
    <w:bookmarkEnd w:id="69"/>
    <w:p w14:paraId="7B0AA017">
      <w:pPr>
        <w:adjustRightIn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2在提交响应文件截止时间前，除供应商补充、修改或者撤回响应文件外，任何单位和个人不得解密或提取响应文件。</w:t>
      </w:r>
    </w:p>
    <w:p w14:paraId="0607FC24">
      <w:pPr>
        <w:spacing w:line="360" w:lineRule="auto"/>
        <w:ind w:firstLine="482" w:firstLineChars="200"/>
        <w:rPr>
          <w:rFonts w:ascii="黑体" w:hAnsi="黑体" w:eastAsia="黑体" w:cs="宋体"/>
          <w:b/>
          <w:bCs/>
          <w:color w:val="auto"/>
          <w:sz w:val="24"/>
          <w:highlight w:val="none"/>
        </w:rPr>
      </w:pPr>
      <w:bookmarkStart w:id="70" w:name="_Hlk45702405"/>
      <w:r>
        <w:rPr>
          <w:rFonts w:hint="eastAsia" w:ascii="黑体" w:hAnsi="黑体" w:eastAsia="黑体" w:cs="宋体"/>
          <w:b/>
          <w:bCs/>
          <w:color w:val="auto"/>
          <w:sz w:val="24"/>
          <w:highlight w:val="none"/>
        </w:rPr>
        <w:t>22.响应文件的退回</w:t>
      </w:r>
    </w:p>
    <w:p w14:paraId="0A8E23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066F15A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B353E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0"/>
    <w:p w14:paraId="2BD3809A">
      <w:pPr>
        <w:spacing w:line="360" w:lineRule="auto"/>
        <w:rPr>
          <w:rFonts w:ascii="宋体" w:hAnsi="宋体"/>
          <w:color w:val="auto"/>
          <w:szCs w:val="21"/>
          <w:highlight w:val="none"/>
        </w:rPr>
      </w:pPr>
    </w:p>
    <w:p w14:paraId="54E4E89D">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2E2BCC95">
      <w:pPr>
        <w:spacing w:line="360" w:lineRule="auto"/>
        <w:ind w:left="420" w:firstLine="420"/>
        <w:rPr>
          <w:rFonts w:ascii="宋体" w:hAnsi="宋体"/>
          <w:color w:val="auto"/>
          <w:szCs w:val="21"/>
          <w:highlight w:val="none"/>
        </w:rPr>
      </w:pPr>
    </w:p>
    <w:p w14:paraId="598E2BF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75E57D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2B2587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33C91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ascii="宋体" w:hAnsi="宋体" w:cs="宋体"/>
          <w:bCs/>
          <w:color w:val="auto"/>
          <w:kern w:val="0"/>
          <w:szCs w:val="21"/>
          <w:highlight w:val="none"/>
        </w:rPr>
        <w:t>广西政府采购云平台</w:t>
      </w:r>
      <w:r>
        <w:rPr>
          <w:rFonts w:hint="eastAsia" w:hAnsi="宋体"/>
          <w:bCs/>
          <w:color w:val="auto"/>
          <w:highlight w:val="none"/>
        </w:rPr>
        <w:t>抽（选）取</w:t>
      </w:r>
      <w:r>
        <w:rPr>
          <w:rFonts w:hint="eastAsia" w:hAnsi="宋体"/>
          <w:bCs/>
          <w:color w:val="auto"/>
          <w:szCs w:val="21"/>
          <w:highlight w:val="none"/>
        </w:rPr>
        <w:t>评审专家。</w:t>
      </w:r>
    </w:p>
    <w:p w14:paraId="7D1E0EF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0D46F76D">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ascii="宋体" w:hAnsi="宋体" w:cs="宋体"/>
          <w:bCs/>
          <w:color w:val="auto"/>
          <w:kern w:val="0"/>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ascii="宋体" w:hAnsi="宋体" w:cs="宋体"/>
          <w:bCs/>
          <w:color w:val="auto"/>
          <w:kern w:val="0"/>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12B4FF8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5C603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3D484B7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3F7A3DD3">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A291F34">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w:t>
      </w:r>
      <w:r>
        <w:rPr>
          <w:rFonts w:hint="eastAsia" w:ascii="宋体" w:hAnsi="宋体" w:cs="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CC4C83D">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06DB5154">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32CBB5CD">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5B1F529E">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11887D64">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426393EC">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96B16C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27906E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CB889B2">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1"/>
    </w:p>
    <w:p w14:paraId="2789FF92">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4A890D1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24C1EBD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1FE580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6F16911D">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6CFC845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.履约保证金：本项目不收取履约保证金。</w:t>
      </w:r>
    </w:p>
    <w:p w14:paraId="49D63B1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D9C559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w:t>
      </w:r>
    </w:p>
    <w:p w14:paraId="7064B43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97E7F8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63BADA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3A6041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4A78F97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0CF469F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0AA907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29.8供应商可凭中标（成交）通知书或政府采购合同等在内的相关材料、信息，通过中征应收账款融资服务平台向银行业金融机构在线申请“政采贷”融资。</w:t>
      </w:r>
    </w:p>
    <w:p w14:paraId="20FF046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10CE19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29DECE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3521FE59">
      <w:pPr>
        <w:spacing w:line="360" w:lineRule="auto"/>
        <w:ind w:firstLine="420"/>
        <w:rPr>
          <w:rFonts w:ascii="宋体" w:hAnsi="宋体"/>
          <w:color w:val="auto"/>
          <w:szCs w:val="21"/>
          <w:highlight w:val="none"/>
        </w:rPr>
      </w:pPr>
      <w:r>
        <w:rPr>
          <w:rFonts w:hint="eastAsia" w:ascii="宋体" w:hAnsi="宋体" w:cs="宋体"/>
          <w:color w:val="auto"/>
          <w:szCs w:val="20"/>
          <w:highlight w:val="none"/>
        </w:rPr>
        <w:t>3</w:t>
      </w:r>
      <w:r>
        <w:rPr>
          <w:rFonts w:ascii="宋体" w:hAnsi="宋体" w:cs="宋体"/>
          <w:color w:val="auto"/>
          <w:szCs w:val="20"/>
          <w:highlight w:val="none"/>
        </w:rPr>
        <w:t>1</w:t>
      </w:r>
      <w:r>
        <w:rPr>
          <w:rFonts w:hint="eastAsia" w:ascii="宋体" w:hAnsi="宋体" w:cs="宋体"/>
          <w:color w:val="auto"/>
          <w:szCs w:val="20"/>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szCs w:val="20"/>
          <w:highlight w:val="none"/>
        </w:rPr>
        <w:t>。</w:t>
      </w:r>
    </w:p>
    <w:p w14:paraId="7C1372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586C36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382085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F6CA9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4B3D7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F21EC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4E0D7A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1A206A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3817F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04F1D5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B25CE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3788B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4C0436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48CC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C9BA50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AA29F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53D68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CCB197A">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6AD081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53206047">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w:t>
      </w:r>
    </w:p>
    <w:p w14:paraId="58E742F9">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415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6289440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50459983">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ign w:val="center"/>
          </w:tcPr>
          <w:p w14:paraId="55459110">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ign w:val="center"/>
          </w:tcPr>
          <w:p w14:paraId="62C3DF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ign w:val="center"/>
          </w:tcPr>
          <w:p w14:paraId="5E1F13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193A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44FA957">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tcPr>
          <w:p w14:paraId="3B2DB9C5">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tcPr>
          <w:p w14:paraId="539E04E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tcPr>
          <w:p w14:paraId="3C4FF8E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E48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D3CB17A">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tcPr>
          <w:p w14:paraId="437BE3F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tcPr>
          <w:p w14:paraId="0040D54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tcPr>
          <w:p w14:paraId="5FCFF11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89A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3ACD9D7">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tcPr>
          <w:p w14:paraId="4F9EFE48">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tcPr>
          <w:p w14:paraId="4EDF42D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tcPr>
          <w:p w14:paraId="41B8078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355F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03CE604F">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tcPr>
          <w:p w14:paraId="61EF598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tcPr>
          <w:p w14:paraId="57675F1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tcPr>
          <w:p w14:paraId="27FB71A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58B3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3D203E0">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tcPr>
          <w:p w14:paraId="0796D50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tcPr>
          <w:p w14:paraId="2EC4D8C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tcPr>
          <w:p w14:paraId="5D65F9B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7710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79533FB">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noWrap/>
          </w:tcPr>
          <w:p w14:paraId="13B3A32B">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noWrap/>
          </w:tcPr>
          <w:p w14:paraId="2BC4429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tcPr>
          <w:p w14:paraId="6BE5CDD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0365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97B13E8">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tcPr>
          <w:p w14:paraId="1002FD2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noWrap/>
          </w:tcPr>
          <w:p w14:paraId="333C912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tcPr>
          <w:p w14:paraId="75700C8F">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3B56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7317E10">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tcPr>
          <w:p w14:paraId="421B392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noWrap/>
          </w:tcPr>
          <w:p w14:paraId="13763000">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noWrap/>
          </w:tcPr>
          <w:p w14:paraId="53A4690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D38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590675F">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tcPr>
          <w:p w14:paraId="4551964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tcPr>
          <w:p w14:paraId="396CB111">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noWrap/>
          </w:tcPr>
          <w:p w14:paraId="75CA0724">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35F6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ED315CE">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tcPr>
          <w:p w14:paraId="26539F6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tcPr>
          <w:p w14:paraId="0E90E78A">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noWrap/>
          </w:tcPr>
          <w:p w14:paraId="79DEDF7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42896BD6">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397464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06D350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059913A8">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工程项目采购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4B513F03">
      <w:pPr>
        <w:spacing w:line="360" w:lineRule="auto"/>
        <w:ind w:firstLine="420" w:firstLineChars="200"/>
        <w:rPr>
          <w:rFonts w:ascii="宋体" w:hAnsi="宋体" w:cs="宋体"/>
          <w:color w:val="auto"/>
          <w:highlight w:val="none"/>
        </w:rPr>
      </w:pPr>
      <w:r>
        <w:rPr>
          <w:rFonts w:ascii="宋体" w:hAnsi="宋体" w:cs="宋体"/>
          <w:color w:val="auto"/>
          <w:highlight w:val="none"/>
        </w:rPr>
        <w:t>100 万元 ×l.</w:t>
      </w:r>
      <w:r>
        <w:rPr>
          <w:rFonts w:hint="eastAsia" w:ascii="宋体" w:hAnsi="宋体" w:cs="宋体"/>
          <w:color w:val="auto"/>
          <w:highlight w:val="none"/>
        </w:rPr>
        <w:t>0</w:t>
      </w:r>
      <w:r>
        <w:rPr>
          <w:rFonts w:ascii="宋体" w:hAnsi="宋体" w:cs="宋体"/>
          <w:color w:val="auto"/>
          <w:highlight w:val="none"/>
        </w:rPr>
        <w:t xml:space="preserve"> %＝ 1.</w:t>
      </w:r>
      <w:r>
        <w:rPr>
          <w:rFonts w:hint="eastAsia" w:ascii="宋体" w:hAnsi="宋体" w:cs="宋体"/>
          <w:color w:val="auto"/>
          <w:highlight w:val="none"/>
        </w:rPr>
        <w:t>0</w:t>
      </w:r>
      <w:r>
        <w:rPr>
          <w:rFonts w:ascii="宋体" w:hAnsi="宋体" w:cs="宋体"/>
          <w:color w:val="auto"/>
          <w:highlight w:val="none"/>
        </w:rPr>
        <w:t>万元</w:t>
      </w:r>
    </w:p>
    <w:p w14:paraId="46A5D8E1">
      <w:pPr>
        <w:spacing w:line="360" w:lineRule="auto"/>
        <w:ind w:firstLine="420" w:firstLineChars="200"/>
        <w:rPr>
          <w:rFonts w:ascii="宋体" w:hAnsi="宋体" w:cs="宋体"/>
          <w:color w:val="auto"/>
          <w:highlight w:val="none"/>
        </w:rPr>
      </w:pPr>
      <w:r>
        <w:rPr>
          <w:rFonts w:ascii="宋体" w:hAnsi="宋体" w:cs="宋体"/>
          <w:color w:val="auto"/>
          <w:highlight w:val="none"/>
        </w:rPr>
        <w:t>（ 150</w:t>
      </w:r>
      <w:r>
        <w:rPr>
          <w:rFonts w:hint="eastAsia" w:ascii="宋体" w:hAnsi="宋体" w:cs="宋体"/>
          <w:color w:val="auto"/>
          <w:highlight w:val="none"/>
        </w:rPr>
        <w:t>-</w:t>
      </w:r>
      <w:r>
        <w:rPr>
          <w:rFonts w:ascii="宋体" w:hAnsi="宋体" w:cs="宋体"/>
          <w:color w:val="auto"/>
          <w:highlight w:val="none"/>
        </w:rPr>
        <w:t>100 ）万元 ×0.</w:t>
      </w:r>
      <w:r>
        <w:rPr>
          <w:rFonts w:hint="eastAsia" w:ascii="宋体" w:hAnsi="宋体" w:cs="宋体"/>
          <w:color w:val="auto"/>
          <w:highlight w:val="none"/>
        </w:rPr>
        <w:t>7</w:t>
      </w:r>
      <w:r>
        <w:rPr>
          <w:rFonts w:ascii="宋体" w:hAnsi="宋体" w:cs="宋体"/>
          <w:color w:val="auto"/>
          <w:highlight w:val="none"/>
        </w:rPr>
        <w:t>%</w:t>
      </w:r>
      <w:r>
        <w:rPr>
          <w:rFonts w:hint="eastAsia" w:ascii="宋体" w:hAnsi="宋体" w:cs="宋体"/>
          <w:color w:val="auto"/>
          <w:highlight w:val="none"/>
        </w:rPr>
        <w:t xml:space="preserve"> </w:t>
      </w:r>
      <w:r>
        <w:rPr>
          <w:rFonts w:ascii="宋体" w:hAnsi="宋体" w:cs="宋体"/>
          <w:color w:val="auto"/>
          <w:highlight w:val="none"/>
        </w:rPr>
        <w:t>＝ 0.</w:t>
      </w:r>
      <w:r>
        <w:rPr>
          <w:rFonts w:hint="eastAsia" w:ascii="宋体" w:hAnsi="宋体" w:cs="宋体"/>
          <w:color w:val="auto"/>
          <w:highlight w:val="none"/>
        </w:rPr>
        <w:t>35</w:t>
      </w:r>
      <w:r>
        <w:rPr>
          <w:rFonts w:ascii="宋体" w:hAnsi="宋体" w:cs="宋体"/>
          <w:color w:val="auto"/>
          <w:highlight w:val="none"/>
        </w:rPr>
        <w:t>万元</w:t>
      </w:r>
    </w:p>
    <w:p w14:paraId="0EEF73DE">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w:t>
      </w:r>
      <w:r>
        <w:rPr>
          <w:rFonts w:hint="eastAsia" w:ascii="宋体" w:hAnsi="宋体" w:cs="宋体"/>
          <w:color w:val="auto"/>
          <w:highlight w:val="none"/>
        </w:rPr>
        <w:t xml:space="preserve">0 + </w:t>
      </w:r>
      <w:r>
        <w:rPr>
          <w:rFonts w:ascii="宋体" w:hAnsi="宋体" w:cs="宋体"/>
          <w:color w:val="auto"/>
          <w:highlight w:val="none"/>
        </w:rPr>
        <w:t>0.</w:t>
      </w:r>
      <w:r>
        <w:rPr>
          <w:rFonts w:hint="eastAsia" w:ascii="宋体" w:hAnsi="宋体" w:cs="宋体"/>
          <w:color w:val="auto"/>
          <w:highlight w:val="none"/>
        </w:rPr>
        <w:t xml:space="preserve">35 </w:t>
      </w:r>
      <w:r>
        <w:rPr>
          <w:rFonts w:ascii="宋体" w:hAnsi="宋体" w:cs="宋体"/>
          <w:color w:val="auto"/>
          <w:highlight w:val="none"/>
        </w:rPr>
        <w:t>＝ 1.</w:t>
      </w:r>
      <w:r>
        <w:rPr>
          <w:rFonts w:hint="eastAsia" w:ascii="宋体" w:hAnsi="宋体" w:cs="宋体"/>
          <w:color w:val="auto"/>
          <w:highlight w:val="none"/>
        </w:rPr>
        <w:t>35</w:t>
      </w:r>
      <w:r>
        <w:rPr>
          <w:rFonts w:ascii="宋体" w:hAnsi="宋体" w:cs="宋体"/>
          <w:color w:val="auto"/>
          <w:highlight w:val="none"/>
        </w:rPr>
        <w:t xml:space="preserve"> 万元</w:t>
      </w:r>
    </w:p>
    <w:p w14:paraId="12FDC57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33CB16C5">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r>
        <w:rPr>
          <w:rFonts w:hint="eastAsia" w:ascii="宋体" w:hAnsi="宋体" w:cs="宋体"/>
          <w:color w:val="auto"/>
          <w:szCs w:val="21"/>
          <w:highlight w:val="none"/>
        </w:rPr>
        <w:t>本磋商文件解释规则详见“供应商须知前附表”。</w:t>
      </w:r>
    </w:p>
    <w:p w14:paraId="7BB48476">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33.2农民工工资保证金见“供应商须知前附表”。</w:t>
      </w:r>
    </w:p>
    <w:p w14:paraId="19986331">
      <w:pPr>
        <w:spacing w:line="360" w:lineRule="auto"/>
        <w:ind w:firstLine="420" w:firstLineChars="200"/>
        <w:textAlignment w:val="center"/>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3 其他事项详见“供应商须知前附表”。</w:t>
      </w:r>
    </w:p>
    <w:p w14:paraId="1B424BEA">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015BFFE">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41122D55">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（2）在工程采购项目中，工程由中小企业承建，即工程施工单位为中小企业，不对其中涉及的货物的制造商和服务的承接商作出要求；</w:t>
      </w:r>
    </w:p>
    <w:p w14:paraId="1DEF03C8">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（3）在服务采购项目中，服务由中小企业承接，即提供服务的人员为中小企业依照《中华人民共和国劳动民法典》订立劳动合同的从业人员，不对其中涉及的货物的制造商和工程承建商作出要求。</w:t>
      </w:r>
    </w:p>
    <w:p w14:paraId="6C0BC8BA">
      <w:pPr>
        <w:spacing w:line="360" w:lineRule="auto"/>
        <w:ind w:firstLine="420" w:firstLineChars="200"/>
        <w:contextualSpacing/>
        <w:rPr>
          <w:rFonts w:ascii="宋体" w:hAnsi="宋体"/>
          <w:color w:val="auto"/>
          <w:kern w:val="0"/>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ascii="宋体" w:hAnsi="宋体"/>
          <w:color w:val="auto"/>
          <w:kern w:val="0"/>
          <w:szCs w:val="21"/>
          <w:highlight w:val="none"/>
        </w:rPr>
        <w:t>中小企业的，联合体视同中小企业。其中，联合体各方均为小微企业的，联合体视同小微企业。</w:t>
      </w:r>
    </w:p>
    <w:p w14:paraId="79C7DD5B">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依据本磋商文件规定享受扶持政策获得政府采购合同的，小微企业不得将合同分包给大中型企业，中型企业不得将合同分包给大型企业。</w:t>
      </w:r>
    </w:p>
    <w:p w14:paraId="35AB8DE9">
      <w:pPr>
        <w:keepNext/>
        <w:keepLines/>
        <w:spacing w:line="360" w:lineRule="auto"/>
        <w:jc w:val="center"/>
        <w:outlineLvl w:val="0"/>
        <w:rPr>
          <w:b/>
          <w:bCs/>
          <w:color w:val="auto"/>
          <w:kern w:val="44"/>
          <w:sz w:val="44"/>
          <w:szCs w:val="44"/>
          <w:highlight w:val="none"/>
        </w:rPr>
      </w:pPr>
      <w:r>
        <w:rPr>
          <w:rFonts w:hAnsi="宋体"/>
          <w:bCs/>
          <w:color w:val="auto"/>
          <w:kern w:val="44"/>
          <w:sz w:val="44"/>
          <w:szCs w:val="44"/>
          <w:highlight w:val="none"/>
        </w:rPr>
        <w:br w:type="page"/>
      </w:r>
      <w:bookmarkStart w:id="72" w:name="_Toc122424246"/>
      <w:r>
        <w:rPr>
          <w:rFonts w:hint="eastAsia"/>
          <w:b/>
          <w:bCs/>
          <w:color w:val="auto"/>
          <w:kern w:val="44"/>
          <w:sz w:val="44"/>
          <w:szCs w:val="44"/>
          <w:highlight w:val="none"/>
        </w:rPr>
        <w:t>第三章 采购需求</w:t>
      </w:r>
      <w:bookmarkEnd w:id="72"/>
    </w:p>
    <w:p w14:paraId="186B819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230D594A">
      <w:pPr>
        <w:spacing w:line="360" w:lineRule="auto"/>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15502628">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2884DC3F">
      <w:pPr>
        <w:spacing w:line="360" w:lineRule="auto"/>
        <w:ind w:firstLine="424" w:firstLineChars="202"/>
        <w:jc w:val="left"/>
        <w:rPr>
          <w:rFonts w:ascii="宋体" w:hAnsi="宋体" w:cs="Arial"/>
          <w:bCs/>
          <w:color w:val="auto"/>
          <w:szCs w:val="21"/>
          <w:highlight w:val="none"/>
          <w:u w:val="singl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tbl>
      <w:tblPr>
        <w:tblStyle w:val="18"/>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965"/>
        <w:gridCol w:w="992"/>
        <w:gridCol w:w="992"/>
        <w:gridCol w:w="4421"/>
      </w:tblGrid>
      <w:tr w14:paraId="4CF6B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noWrap/>
            <w:vAlign w:val="center"/>
          </w:tcPr>
          <w:p w14:paraId="27292DD3">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410" w:type="dxa"/>
            <w:gridSpan w:val="2"/>
            <w:noWrap/>
            <w:vAlign w:val="center"/>
          </w:tcPr>
          <w:p w14:paraId="07C56193">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92" w:type="dxa"/>
            <w:noWrap/>
            <w:vAlign w:val="center"/>
          </w:tcPr>
          <w:p w14:paraId="0BCA671E">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992" w:type="dxa"/>
            <w:noWrap/>
            <w:vAlign w:val="center"/>
          </w:tcPr>
          <w:p w14:paraId="2F74D40A">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所属</w:t>
            </w:r>
          </w:p>
          <w:p w14:paraId="17AFFB2D">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4421" w:type="dxa"/>
            <w:noWrap/>
            <w:vAlign w:val="center"/>
          </w:tcPr>
          <w:p w14:paraId="00730695">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14CC6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655" w:type="dxa"/>
            <w:noWrap/>
            <w:vAlign w:val="center"/>
          </w:tcPr>
          <w:p w14:paraId="6BF4C91F">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410" w:type="dxa"/>
            <w:gridSpan w:val="2"/>
            <w:noWrap/>
            <w:vAlign w:val="center"/>
          </w:tcPr>
          <w:p w14:paraId="7A54AFC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bCs/>
                <w:color w:val="auto"/>
                <w:szCs w:val="21"/>
                <w:highlight w:val="none"/>
                <w:lang w:eastAsia="zh-CN"/>
              </w:rPr>
              <w:t xml:space="preserve">上思县2025年中央农村环境整治资金（提前批)项目-叫安镇 </w:t>
            </w:r>
            <w:r>
              <w:rPr>
                <w:rFonts w:hint="eastAsia" w:ascii="宋体" w:hAnsi="宋体" w:cs="宋体"/>
                <w:bCs/>
                <w:color w:val="auto"/>
                <w:szCs w:val="21"/>
                <w:highlight w:val="none"/>
              </w:rPr>
              <w:tab/>
            </w:r>
          </w:p>
        </w:tc>
        <w:tc>
          <w:tcPr>
            <w:tcW w:w="992" w:type="dxa"/>
            <w:noWrap/>
            <w:vAlign w:val="center"/>
          </w:tcPr>
          <w:p w14:paraId="0EE9932B">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992" w:type="dxa"/>
            <w:noWrap/>
            <w:vAlign w:val="center"/>
          </w:tcPr>
          <w:p w14:paraId="0617BBBC">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4421" w:type="dxa"/>
            <w:noWrap/>
            <w:vAlign w:val="center"/>
          </w:tcPr>
          <w:p w14:paraId="61B75D79">
            <w:pPr>
              <w:numPr>
                <w:ilvl w:val="0"/>
                <w:numId w:val="2"/>
              </w:numPr>
              <w:spacing w:line="360" w:lineRule="auto"/>
              <w:rPr>
                <w:rFonts w:ascii="宋体" w:hAnsi="宋体" w:cs="宋体"/>
                <w:color w:val="auto"/>
                <w:szCs w:val="21"/>
                <w:highlight w:val="none"/>
              </w:rPr>
            </w:pPr>
            <w:r>
              <w:rPr>
                <w:rFonts w:hint="eastAsia" w:ascii="宋体" w:hAnsi="宋体" w:cs="宋体"/>
                <w:color w:val="auto"/>
                <w:szCs w:val="21"/>
                <w:highlight w:val="none"/>
              </w:rPr>
              <w:t>建设规模：本工程项目包括上思县2025年中央农村环境整治资金（提前批)项目-叫安镇叫安村何坎屯农村生活污水处理项目污水处理、综合管网、建筑安装及园林工程</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具体详见施工图。</w:t>
            </w:r>
          </w:p>
          <w:p w14:paraId="5BC359C9">
            <w:pPr>
              <w:spacing w:line="360" w:lineRule="auto"/>
              <w:rPr>
                <w:rFonts w:ascii="宋体" w:hAnsi="宋体" w:cs="宋体"/>
                <w:color w:val="auto"/>
                <w:szCs w:val="21"/>
                <w:highlight w:val="none"/>
              </w:rPr>
            </w:pPr>
            <w:r>
              <w:rPr>
                <w:rFonts w:hint="eastAsia" w:ascii="宋体" w:hAnsi="宋体" w:cs="宋体"/>
                <w:color w:val="auto"/>
                <w:szCs w:val="21"/>
                <w:highlight w:val="none"/>
              </w:rPr>
              <w:t>2.质量要求：达到建设工程施工验收规范合格标准。</w:t>
            </w:r>
          </w:p>
          <w:p w14:paraId="1F26D569">
            <w:pPr>
              <w:spacing w:line="360" w:lineRule="auto"/>
              <w:rPr>
                <w:rFonts w:ascii="宋体" w:hAnsi="宋体" w:cs="宋体"/>
                <w:color w:val="auto"/>
                <w:szCs w:val="21"/>
                <w:highlight w:val="none"/>
              </w:rPr>
            </w:pPr>
            <w:r>
              <w:rPr>
                <w:rFonts w:hint="eastAsia" w:ascii="宋体" w:hAnsi="宋体" w:cs="宋体"/>
                <w:color w:val="auto"/>
                <w:szCs w:val="21"/>
                <w:highlight w:val="none"/>
              </w:rPr>
              <w:t>3.工程建设地点的现场条件：</w:t>
            </w:r>
          </w:p>
          <w:p w14:paraId="173B14EA">
            <w:pPr>
              <w:spacing w:line="360" w:lineRule="auto"/>
              <w:rPr>
                <w:rFonts w:ascii="宋体" w:hAnsi="宋体" w:cs="宋体"/>
                <w:color w:val="auto"/>
                <w:szCs w:val="21"/>
                <w:highlight w:val="none"/>
              </w:rPr>
            </w:pPr>
            <w:r>
              <w:rPr>
                <w:rFonts w:hint="eastAsia" w:ascii="宋体" w:hAnsi="宋体" w:cs="宋体"/>
                <w:color w:val="auto"/>
                <w:szCs w:val="21"/>
                <w:highlight w:val="none"/>
              </w:rPr>
              <w:t>（1）现场自然条件：满足施工要求。</w:t>
            </w:r>
          </w:p>
          <w:p w14:paraId="204B837E">
            <w:pPr>
              <w:spacing w:line="360" w:lineRule="auto"/>
              <w:rPr>
                <w:rFonts w:ascii="宋体" w:hAnsi="宋体" w:cs="宋体"/>
                <w:color w:val="auto"/>
                <w:szCs w:val="21"/>
                <w:highlight w:val="none"/>
              </w:rPr>
            </w:pPr>
            <w:r>
              <w:rPr>
                <w:rFonts w:hint="eastAsia" w:ascii="宋体" w:hAnsi="宋体" w:cs="宋体"/>
                <w:color w:val="auto"/>
                <w:szCs w:val="21"/>
                <w:highlight w:val="none"/>
              </w:rPr>
              <w:t>（2）现场施工条件：符合施工要求。</w:t>
            </w:r>
          </w:p>
          <w:p w14:paraId="3A156756">
            <w:pPr>
              <w:spacing w:line="360" w:lineRule="auto"/>
              <w:rPr>
                <w:rFonts w:ascii="宋体" w:hAnsi="宋体" w:cs="宋体"/>
                <w:color w:val="auto"/>
                <w:szCs w:val="21"/>
                <w:highlight w:val="none"/>
              </w:rPr>
            </w:pPr>
            <w:r>
              <w:rPr>
                <w:rFonts w:hint="eastAsia" w:ascii="宋体" w:hAnsi="宋体" w:cs="宋体"/>
                <w:color w:val="auto"/>
                <w:szCs w:val="21"/>
                <w:highlight w:val="none"/>
              </w:rPr>
              <w:t>（3）安装地点：结合发包单位和施工位置条件进行安装。</w:t>
            </w:r>
          </w:p>
          <w:p w14:paraId="0CAF655C">
            <w:pPr>
              <w:spacing w:line="360" w:lineRule="auto"/>
              <w:rPr>
                <w:rFonts w:ascii="宋体" w:hAnsi="宋体" w:cs="宋体"/>
                <w:color w:val="auto"/>
                <w:szCs w:val="21"/>
                <w:highlight w:val="none"/>
              </w:rPr>
            </w:pPr>
            <w:r>
              <w:rPr>
                <w:rFonts w:hint="eastAsia" w:ascii="宋体" w:hAnsi="宋体" w:cs="宋体"/>
                <w:color w:val="auto"/>
                <w:szCs w:val="21"/>
                <w:highlight w:val="none"/>
              </w:rPr>
              <w:t>4.技术要求：按照工程量清单及施工图纸的要求进行施工，同时也要严格执行国家相关的专业现行标准和技术规范。</w:t>
            </w:r>
          </w:p>
        </w:tc>
      </w:tr>
      <w:tr w14:paraId="7863D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tcPr>
          <w:p w14:paraId="53A07323">
            <w:pPr>
              <w:spacing w:line="360" w:lineRule="auto"/>
              <w:rPr>
                <w:rFonts w:ascii="宋体" w:hAnsi="宋体"/>
                <w:color w:val="auto"/>
                <w:szCs w:val="21"/>
                <w:highlight w:val="none"/>
              </w:rPr>
            </w:pPr>
            <w:r>
              <w:rPr>
                <w:rFonts w:hint="eastAsia" w:ascii="宋体" w:hAnsi="宋体"/>
                <w:b/>
                <w:color w:val="auto"/>
                <w:szCs w:val="21"/>
                <w:highlight w:val="none"/>
              </w:rPr>
              <w:t>一、商务要求</w:t>
            </w:r>
          </w:p>
        </w:tc>
      </w:tr>
      <w:tr w14:paraId="1AAC0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20687BE6">
            <w:pPr>
              <w:spacing w:line="360" w:lineRule="auto"/>
              <w:jc w:val="center"/>
              <w:rPr>
                <w:rFonts w:ascii="宋体" w:hAnsi="宋体"/>
                <w:b/>
                <w:color w:val="auto"/>
                <w:szCs w:val="21"/>
                <w:highlight w:val="none"/>
              </w:rPr>
            </w:pPr>
            <w:r>
              <w:rPr>
                <w:rFonts w:hint="eastAsia" w:ascii="宋体" w:hAnsi="宋体" w:cs="宋体"/>
                <w:color w:val="auto"/>
                <w:szCs w:val="21"/>
                <w:highlight w:val="none"/>
              </w:rPr>
              <w:t>合同履行期限</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2C68F8B7">
            <w:pPr>
              <w:rPr>
                <w:rFonts w:ascii="宋体" w:hAnsi="宋体" w:cs="宋体"/>
                <w:color w:val="auto"/>
                <w:szCs w:val="21"/>
                <w:highlight w:val="none"/>
              </w:rPr>
            </w:pPr>
            <w:r>
              <w:rPr>
                <w:rFonts w:hint="eastAsia" w:ascii="宋体" w:hAnsi="宋体" w:cs="宋体"/>
                <w:color w:val="auto"/>
                <w:szCs w:val="21"/>
                <w:highlight w:val="none"/>
                <w:lang w:val="en-US" w:eastAsia="zh-CN"/>
              </w:rPr>
              <w:t>60</w:t>
            </w:r>
            <w:r>
              <w:rPr>
                <w:rFonts w:ascii="宋体" w:hAnsi="宋体" w:cs="宋体"/>
                <w:color w:val="auto"/>
                <w:szCs w:val="21"/>
                <w:highlight w:val="none"/>
              </w:rPr>
              <w:t>日历天</w:t>
            </w:r>
          </w:p>
        </w:tc>
      </w:tr>
      <w:tr w14:paraId="31EC5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4CBEDE0D">
            <w:pPr>
              <w:spacing w:line="360" w:lineRule="auto"/>
              <w:jc w:val="center"/>
              <w:rPr>
                <w:rFonts w:ascii="宋体" w:hAnsi="宋体"/>
                <w:color w:val="auto"/>
                <w:szCs w:val="21"/>
                <w:highlight w:val="none"/>
              </w:rPr>
            </w:pPr>
            <w:r>
              <w:rPr>
                <w:rFonts w:hint="eastAsia" w:ascii="宋体" w:hAnsi="宋体"/>
                <w:color w:val="auto"/>
                <w:szCs w:val="21"/>
                <w:highlight w:val="none"/>
              </w:rPr>
              <w:t>建设地点</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39BFD718">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广西</w:t>
            </w:r>
            <w:r>
              <w:rPr>
                <w:rFonts w:hint="eastAsia" w:ascii="宋体" w:hAnsi="宋体"/>
                <w:color w:val="auto"/>
                <w:szCs w:val="21"/>
                <w:highlight w:val="none"/>
                <w:lang w:val="en-US" w:eastAsia="zh-CN"/>
              </w:rPr>
              <w:t>上思县</w:t>
            </w:r>
            <w:r>
              <w:rPr>
                <w:rFonts w:hint="eastAsia" w:ascii="宋体" w:hAnsi="宋体"/>
                <w:color w:val="auto"/>
                <w:szCs w:val="21"/>
                <w:highlight w:val="none"/>
                <w:lang w:eastAsia="zh-CN"/>
              </w:rPr>
              <w:t>。</w:t>
            </w:r>
          </w:p>
        </w:tc>
      </w:tr>
      <w:tr w14:paraId="7635C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3A5C7128">
            <w:pPr>
              <w:spacing w:line="360" w:lineRule="auto"/>
              <w:jc w:val="center"/>
              <w:rPr>
                <w:rFonts w:ascii="宋体" w:hAnsi="宋体"/>
                <w:b/>
                <w:color w:val="auto"/>
                <w:szCs w:val="21"/>
                <w:highlight w:val="none"/>
              </w:rPr>
            </w:pPr>
            <w:r>
              <w:rPr>
                <w:rFonts w:hint="eastAsia" w:ascii="宋体" w:hAnsi="宋体"/>
                <w:color w:val="auto"/>
                <w:szCs w:val="21"/>
                <w:highlight w:val="none"/>
              </w:rPr>
              <w:t>合同签订时间</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309777E4">
            <w:pPr>
              <w:spacing w:line="360" w:lineRule="auto"/>
              <w:rPr>
                <w:rFonts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rPr>
              <w:t>7个工作</w:t>
            </w:r>
            <w:r>
              <w:rPr>
                <w:rFonts w:hint="eastAsia" w:ascii="宋体" w:hAnsi="宋体"/>
                <w:color w:val="auto"/>
                <w:szCs w:val="21"/>
                <w:highlight w:val="none"/>
              </w:rPr>
              <w:t>日内。</w:t>
            </w:r>
          </w:p>
        </w:tc>
      </w:tr>
      <w:tr w14:paraId="78490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3C498649">
            <w:pPr>
              <w:spacing w:line="360" w:lineRule="auto"/>
              <w:jc w:val="center"/>
              <w:rPr>
                <w:rFonts w:ascii="宋体" w:hAnsi="宋体"/>
                <w:color w:val="auto"/>
                <w:szCs w:val="21"/>
                <w:highlight w:val="none"/>
              </w:rPr>
            </w:pPr>
            <w:r>
              <w:rPr>
                <w:rFonts w:hint="eastAsia" w:ascii="宋体" w:hAnsi="宋体"/>
                <w:color w:val="auto"/>
                <w:szCs w:val="21"/>
                <w:highlight w:val="none"/>
              </w:rPr>
              <w:t>竞标报价</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282BCB78">
            <w:pPr>
              <w:spacing w:line="360" w:lineRule="auto"/>
              <w:rPr>
                <w:rFonts w:ascii="宋体" w:hAnsi="宋体"/>
                <w:color w:val="auto"/>
                <w:szCs w:val="21"/>
                <w:highlight w:val="none"/>
              </w:rPr>
            </w:pPr>
            <w:r>
              <w:rPr>
                <w:rFonts w:hint="eastAsia" w:ascii="宋体" w:hAnsi="宋体"/>
                <w:color w:val="auto"/>
                <w:szCs w:val="21"/>
                <w:highlight w:val="none"/>
              </w:rPr>
              <w:t>竞标报价是履行合同的最终价格，包括了为实施和完成合同工程所需的劳务、材料、机械、质检（自检）、安装、缺陷修复、管理、保险、税费、利润等费用，以及合同明示或暗示的所有责任、义务和一般风险。</w:t>
            </w:r>
          </w:p>
        </w:tc>
      </w:tr>
      <w:tr w14:paraId="58E09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1F18CD79">
            <w:pPr>
              <w:spacing w:line="360" w:lineRule="auto"/>
              <w:rPr>
                <w:rFonts w:ascii="宋体" w:hAnsi="宋体"/>
                <w:b/>
                <w:color w:val="auto"/>
                <w:szCs w:val="21"/>
                <w:highlight w:val="none"/>
              </w:rPr>
            </w:pPr>
            <w:r>
              <w:rPr>
                <w:rFonts w:hint="eastAsia" w:ascii="宋体" w:hAnsi="宋体"/>
                <w:color w:val="auto"/>
                <w:szCs w:val="21"/>
                <w:highlight w:val="none"/>
              </w:rPr>
              <w:t>付款条件（进度和方式）</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6D8A566C">
            <w:pPr>
              <w:spacing w:line="360" w:lineRule="auto"/>
              <w:rPr>
                <w:rFonts w:ascii="宋体" w:hAnsi="宋体"/>
                <w:color w:val="auto"/>
                <w:szCs w:val="21"/>
                <w:highlight w:val="none"/>
              </w:rPr>
            </w:pPr>
            <w:r>
              <w:rPr>
                <w:rFonts w:hint="eastAsia" w:ascii="宋体" w:hAnsi="宋体"/>
                <w:color w:val="auto"/>
                <w:szCs w:val="21"/>
                <w:highlight w:val="none"/>
              </w:rPr>
              <w:t>（1）本工程签订合同后，支付合同总价的30%(含安全文明施工费)作为预付款，余下工程款按工程进度支付，工程100%完工经采购人和监理单位确认后支付到合同总价款的80%;工程完工验收达到质量要求，结算经审计等相关部门审定后，工程款支付至结算总价的97%(含已支付的款项);成交供应商按工程价款结算总额的3%预留工程质量保修金，待工程缺陷责任期满后无息退还。</w:t>
            </w:r>
          </w:p>
          <w:p w14:paraId="5DDEC1CA">
            <w:pPr>
              <w:spacing w:line="360" w:lineRule="auto"/>
              <w:rPr>
                <w:rFonts w:ascii="宋体" w:hAnsi="宋体"/>
                <w:color w:val="auto"/>
                <w:szCs w:val="21"/>
                <w:highlight w:val="none"/>
              </w:rPr>
            </w:pPr>
            <w:r>
              <w:rPr>
                <w:rFonts w:hint="eastAsia" w:ascii="宋体" w:hAnsi="宋体"/>
                <w:color w:val="auto"/>
                <w:szCs w:val="21"/>
                <w:highlight w:val="none"/>
              </w:rPr>
              <w:t>（2）成交供应商在采购人每次付款前向采购人提交等额有效的发票。</w:t>
            </w:r>
          </w:p>
          <w:p w14:paraId="272C386C">
            <w:pPr>
              <w:spacing w:line="360" w:lineRule="auto"/>
              <w:rPr>
                <w:rFonts w:ascii="宋体" w:hAnsi="宋体"/>
                <w:color w:val="auto"/>
                <w:szCs w:val="21"/>
                <w:highlight w:val="none"/>
              </w:rPr>
            </w:pPr>
            <w:r>
              <w:rPr>
                <w:rFonts w:hint="eastAsia" w:ascii="宋体" w:hAnsi="宋体"/>
                <w:color w:val="auto"/>
                <w:szCs w:val="21"/>
                <w:highlight w:val="none"/>
              </w:rPr>
              <w:t>（3）付款方式：</w:t>
            </w:r>
            <w:r>
              <w:rPr>
                <w:rFonts w:hint="eastAsia" w:ascii="宋体" w:hAnsi="宋体"/>
                <w:color w:val="auto"/>
                <w:szCs w:val="21"/>
                <w:highlight w:val="none"/>
                <w:lang w:val="en-US" w:eastAsia="zh-CN"/>
              </w:rPr>
              <w:t>采购人</w:t>
            </w:r>
            <w:r>
              <w:rPr>
                <w:rFonts w:hint="eastAsia" w:ascii="宋体" w:hAnsi="宋体"/>
                <w:color w:val="auto"/>
                <w:szCs w:val="21"/>
                <w:highlight w:val="none"/>
              </w:rPr>
              <w:t>按财政国库集中支付程序申请资金到位后以银行转账形式支付。</w:t>
            </w:r>
          </w:p>
        </w:tc>
      </w:tr>
      <w:tr w14:paraId="0850D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75BA5A72">
            <w:pPr>
              <w:spacing w:line="360" w:lineRule="auto"/>
              <w:jc w:val="center"/>
              <w:rPr>
                <w:rFonts w:ascii="宋体" w:hAnsi="宋体"/>
                <w:b/>
                <w:color w:val="auto"/>
                <w:szCs w:val="21"/>
                <w:highlight w:val="none"/>
              </w:rPr>
            </w:pPr>
            <w:r>
              <w:rPr>
                <w:rFonts w:hint="eastAsia" w:ascii="宋体" w:hAnsi="宋体"/>
                <w:color w:val="auto"/>
                <w:szCs w:val="21"/>
                <w:highlight w:val="none"/>
              </w:rPr>
              <w:t>售后服务</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1F8C9AE3">
            <w:pPr>
              <w:widowControl/>
              <w:jc w:val="left"/>
              <w:rPr>
                <w:rFonts w:ascii="Calibri" w:hAnsi="Calibri"/>
                <w:color w:val="auto"/>
                <w:szCs w:val="22"/>
                <w:highlight w:val="none"/>
              </w:rPr>
            </w:pPr>
            <w:r>
              <w:rPr>
                <w:rFonts w:hint="eastAsia" w:ascii="Calibri" w:hAnsi="Calibri"/>
                <w:color w:val="auto"/>
                <w:szCs w:val="22"/>
                <w:highlight w:val="none"/>
              </w:rPr>
              <w:t>（1）工程保修期不少于壹年，按《工程质量保修书》规定执行，但不得低于法定的最低年限。</w:t>
            </w:r>
          </w:p>
          <w:p w14:paraId="68D87721">
            <w:pPr>
              <w:widowControl/>
              <w:jc w:val="left"/>
              <w:rPr>
                <w:rFonts w:ascii="Calibri" w:hAnsi="Calibri"/>
                <w:color w:val="auto"/>
                <w:szCs w:val="22"/>
                <w:highlight w:val="none"/>
              </w:rPr>
            </w:pPr>
            <w:r>
              <w:rPr>
                <w:rFonts w:hint="eastAsia" w:ascii="Calibri" w:hAnsi="Calibri"/>
                <w:color w:val="auto"/>
                <w:szCs w:val="22"/>
                <w:highlight w:val="none"/>
              </w:rPr>
              <w:t>需派出技术工程师到达现场勘察处理故障，并承担一切费用，保修期外发生维修只收材料成本费。</w:t>
            </w:r>
          </w:p>
          <w:p w14:paraId="58512CEB">
            <w:pPr>
              <w:widowControl/>
              <w:jc w:val="left"/>
              <w:rPr>
                <w:rFonts w:ascii="Calibri" w:hAnsi="Calibri"/>
                <w:color w:val="auto"/>
                <w:szCs w:val="22"/>
                <w:highlight w:val="none"/>
              </w:rPr>
            </w:pPr>
            <w:r>
              <w:rPr>
                <w:rFonts w:hint="eastAsia" w:ascii="Calibri" w:hAnsi="Calibri"/>
                <w:color w:val="auto"/>
                <w:szCs w:val="22"/>
                <w:highlight w:val="none"/>
              </w:rPr>
              <w:t>（2）保修期满后，承包单位维修项目须在十日内按优惠价格提供相关维修服务。</w:t>
            </w:r>
          </w:p>
        </w:tc>
      </w:tr>
      <w:tr w14:paraId="2B9E9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ign w:val="center"/>
          </w:tcPr>
          <w:p w14:paraId="64335E4F">
            <w:pPr>
              <w:spacing w:line="360" w:lineRule="auto"/>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51CA0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ign w:val="center"/>
          </w:tcPr>
          <w:p w14:paraId="62522D08">
            <w:pPr>
              <w:tabs>
                <w:tab w:val="left" w:pos="180"/>
                <w:tab w:val="left" w:pos="1620"/>
              </w:tabs>
              <w:spacing w:line="360" w:lineRule="auto"/>
              <w:rPr>
                <w:rFonts w:ascii="宋体" w:hAnsi="宋体" w:cs="宋体"/>
                <w:bCs/>
                <w:color w:val="auto"/>
                <w:szCs w:val="21"/>
                <w:highlight w:val="none"/>
              </w:rPr>
            </w:pPr>
            <w:r>
              <w:rPr>
                <w:rFonts w:hint="eastAsia" w:ascii="宋体" w:hAnsi="宋体"/>
                <w:b/>
                <w:color w:val="auto"/>
                <w:szCs w:val="21"/>
                <w:highlight w:val="none"/>
              </w:rPr>
              <w:t>（一）验收标准</w:t>
            </w:r>
          </w:p>
        </w:tc>
      </w:tr>
      <w:tr w14:paraId="1C6A8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ign w:val="center"/>
          </w:tcPr>
          <w:p w14:paraId="51E11A2F">
            <w:pPr>
              <w:tabs>
                <w:tab w:val="left" w:pos="180"/>
                <w:tab w:val="left" w:pos="162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现行国家相关标准、行业标准、地方标准或者其他标准、规范。</w:t>
            </w:r>
          </w:p>
        </w:tc>
      </w:tr>
      <w:tr w14:paraId="398A5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ign w:val="center"/>
          </w:tcPr>
          <w:p w14:paraId="0BF7EBB1">
            <w:pPr>
              <w:spacing w:line="360" w:lineRule="auto"/>
              <w:rPr>
                <w:rFonts w:ascii="宋体" w:hAnsi="宋体"/>
                <w:color w:val="auto"/>
                <w:szCs w:val="21"/>
                <w:highlight w:val="none"/>
              </w:rPr>
            </w:pPr>
            <w:r>
              <w:rPr>
                <w:rFonts w:hint="eastAsia" w:ascii="宋体" w:hAnsi="宋体"/>
                <w:b/>
                <w:color w:val="auto"/>
                <w:szCs w:val="21"/>
                <w:highlight w:val="none"/>
              </w:rPr>
              <w:t>（二）其他要求</w:t>
            </w:r>
          </w:p>
        </w:tc>
      </w:tr>
      <w:tr w14:paraId="5CFA7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ign w:val="center"/>
          </w:tcPr>
          <w:p w14:paraId="09B1656E">
            <w:pPr>
              <w:tabs>
                <w:tab w:val="left" w:pos="180"/>
                <w:tab w:val="left" w:pos="1620"/>
              </w:tabs>
              <w:spacing w:line="360" w:lineRule="auto"/>
              <w:rPr>
                <w:rFonts w:ascii="宋体" w:hAnsi="宋体" w:cs="宋体"/>
                <w:bCs/>
                <w:color w:val="auto"/>
                <w:szCs w:val="21"/>
                <w:highlight w:val="none"/>
              </w:rPr>
            </w:pPr>
            <w:r>
              <w:rPr>
                <w:rFonts w:hint="eastAsia" w:ascii="宋体" w:hAnsi="宋体"/>
                <w:bCs/>
                <w:color w:val="auto"/>
                <w:szCs w:val="21"/>
                <w:highlight w:val="none"/>
              </w:rPr>
              <w:t>以上商务要求有任意一项负偏离（或漏项）的，竞标无效。</w:t>
            </w:r>
          </w:p>
        </w:tc>
      </w:tr>
    </w:tbl>
    <w:p w14:paraId="5F81E3EC">
      <w:pPr>
        <w:tabs>
          <w:tab w:val="left" w:pos="180"/>
          <w:tab w:val="left" w:pos="1620"/>
        </w:tabs>
        <w:spacing w:line="360" w:lineRule="auto"/>
        <w:ind w:firstLine="422" w:firstLineChars="200"/>
        <w:rPr>
          <w:rFonts w:ascii="宋体" w:hAnsi="宋体" w:cs="宋体"/>
          <w:b/>
          <w:bCs/>
          <w:color w:val="auto"/>
          <w:szCs w:val="21"/>
          <w:highlight w:val="none"/>
        </w:rPr>
      </w:pPr>
    </w:p>
    <w:p w14:paraId="29A452BC">
      <w:pPr>
        <w:tabs>
          <w:tab w:val="left" w:pos="180"/>
          <w:tab w:val="left" w:pos="1620"/>
        </w:tabs>
        <w:spacing w:line="360" w:lineRule="auto"/>
        <w:ind w:firstLine="422" w:firstLineChars="200"/>
        <w:rPr>
          <w:rFonts w:ascii="宋体" w:hAnsi="宋体" w:cs="宋体"/>
          <w:b/>
          <w:bCs/>
          <w:color w:val="auto"/>
          <w:szCs w:val="21"/>
          <w:highlight w:val="none"/>
        </w:rPr>
      </w:pPr>
    </w:p>
    <w:p w14:paraId="1C258E05">
      <w:pPr>
        <w:keepNext/>
        <w:keepLines/>
        <w:spacing w:line="360" w:lineRule="auto"/>
        <w:jc w:val="center"/>
        <w:outlineLvl w:val="0"/>
        <w:rPr>
          <w:b/>
          <w:bCs/>
          <w:color w:val="auto"/>
          <w:kern w:val="44"/>
          <w:sz w:val="44"/>
          <w:szCs w:val="44"/>
          <w:highlight w:val="none"/>
        </w:rPr>
      </w:pPr>
      <w:r>
        <w:rPr>
          <w:rFonts w:ascii="宋体" w:hAnsi="宋体" w:cs="宋体"/>
          <w:b/>
          <w:bCs/>
          <w:color w:val="auto"/>
          <w:kern w:val="44"/>
          <w:sz w:val="20"/>
          <w:szCs w:val="20"/>
          <w:highlight w:val="none"/>
        </w:rPr>
        <w:br w:type="page"/>
      </w:r>
      <w:bookmarkStart w:id="73" w:name="_Toc122424247"/>
      <w:r>
        <w:rPr>
          <w:rFonts w:hint="eastAsia"/>
          <w:b/>
          <w:bCs/>
          <w:color w:val="auto"/>
          <w:kern w:val="44"/>
          <w:sz w:val="44"/>
          <w:szCs w:val="44"/>
          <w:highlight w:val="none"/>
        </w:rPr>
        <w:t>第四章  评审程序、评审方法和评审标准</w:t>
      </w:r>
      <w:bookmarkEnd w:id="73"/>
    </w:p>
    <w:p w14:paraId="361BEEC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263685D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CB24554">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5A6B64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530D48F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bCs/>
          <w:color w:val="auto"/>
          <w:kern w:val="0"/>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71704C0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996AB6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5D8A48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6686CA4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0C0FA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4F3510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6100A4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00E6BC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3BFE40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070840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）有第二章“供应商须知”第3.2项规定的任何一种情形的。</w:t>
      </w:r>
    </w:p>
    <w:p w14:paraId="58ABDE4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027F894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6CA9A395">
      <w:pPr>
        <w:spacing w:line="360" w:lineRule="auto"/>
        <w:ind w:firstLine="420" w:firstLineChars="200"/>
        <w:rPr>
          <w:rFonts w:ascii="宋体" w:hAnsi="宋体" w:cs="宋体"/>
          <w:color w:val="auto"/>
          <w:szCs w:val="21"/>
          <w:highlight w:val="none"/>
        </w:rPr>
      </w:pPr>
      <w:bookmarkStart w:id="74"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4"/>
    <w:p w14:paraId="54D29BE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A3B363">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06035370">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8B6F02C">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26DA5C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FF786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18A97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DB763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5DAC5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2A6ED9B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B04BEA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1664A8B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（1）商务技术评审</w:t>
      </w:r>
    </w:p>
    <w:p w14:paraId="22DCF65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398A69F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47B73B7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034FCEA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6488778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5）未对竞标有效期作出响应或者响应文件承诺的竞标有效期不满足磋商文件要求的；</w:t>
      </w:r>
    </w:p>
    <w:p w14:paraId="00490D1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6）响应文件的实质性内容未使用中文表述、使用计量单位不符合磋商文件要求的；</w:t>
      </w:r>
    </w:p>
    <w:p w14:paraId="5961208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7）响应文件中的文件资料因填写不齐全或者内容虚假或者出现其他情形而导致被磋商小组认定无效的；</w:t>
      </w:r>
    </w:p>
    <w:p w14:paraId="149E2C0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8）响应文件含有采购人不能接受的附加条件的；</w:t>
      </w:r>
    </w:p>
    <w:p w14:paraId="137C755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6EB4AA05">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0）虚假竞标，或者出现其他情形而导致被磋商小组认定无效的；</w:t>
      </w:r>
    </w:p>
    <w:p w14:paraId="7F201240">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bookmarkStart w:id="75"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5"/>
    </w:p>
    <w:p w14:paraId="537F97B8">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2）响应文件标注的项目名称或者项目编号与磋商文件标注的项目名称或者项目编号不一致的；</w:t>
      </w:r>
    </w:p>
    <w:p w14:paraId="2CA9BF4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b/>
          <w:color w:val="auto"/>
          <w:szCs w:val="21"/>
          <w:highlight w:val="none"/>
        </w:rPr>
        <w:t>竞争性磋商文件明确不允许分包，响应文件拟分包的；</w:t>
      </w:r>
    </w:p>
    <w:p w14:paraId="6D3A181F">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4）未响应磋商文件实质性要求的；</w:t>
      </w:r>
    </w:p>
    <w:p w14:paraId="4788981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15）法律、法规和磋商文件规定的其他无效情形。</w:t>
      </w:r>
    </w:p>
    <w:p w14:paraId="07B139C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3CAEE87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 xml:space="preserve"> </w:t>
      </w:r>
      <w:r>
        <w:rPr>
          <w:rFonts w:hint="eastAsia" w:ascii="宋体" w:hAnsi="宋体" w:cs="宋体"/>
          <w:b/>
          <w:color w:val="auto"/>
          <w:szCs w:val="21"/>
          <w:highlight w:val="none"/>
        </w:rPr>
        <w:t>响应文件未提供“供应商须知前附表” 报价文件中规定的“竞标报价表”的；</w:t>
      </w:r>
    </w:p>
    <w:p w14:paraId="6ACB29D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5625F2A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F06959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76" w:name="_Hlk42596405"/>
      <w:r>
        <w:rPr>
          <w:rFonts w:hint="eastAsia" w:ascii="宋体" w:hAnsi="宋体" w:cs="宋体"/>
          <w:b/>
          <w:color w:val="auto"/>
          <w:szCs w:val="21"/>
          <w:highlight w:val="none"/>
        </w:rPr>
        <w:t>竞标报价（包含首次报价、最后报价）</w:t>
      </w:r>
      <w:bookmarkEnd w:id="76"/>
      <w:bookmarkStart w:id="77" w:name="_Hlk42596276"/>
      <w:r>
        <w:rPr>
          <w:rFonts w:hint="eastAsia" w:ascii="宋体" w:hAnsi="宋体" w:cs="宋体"/>
          <w:b/>
          <w:color w:val="auto"/>
          <w:szCs w:val="21"/>
          <w:highlight w:val="none"/>
        </w:rPr>
        <w:t>超过磋商文件分项采购预算金额或者单价最高限价的</w:t>
      </w:r>
      <w:bookmarkEnd w:id="77"/>
      <w:r>
        <w:rPr>
          <w:rFonts w:hint="eastAsia" w:ascii="宋体" w:hAnsi="宋体" w:cs="宋体"/>
          <w:b/>
          <w:color w:val="auto"/>
          <w:szCs w:val="21"/>
          <w:highlight w:val="none"/>
        </w:rPr>
        <w:t>（如项目有要求并公布了分项采购预算金额或者单价最高限价）；</w:t>
      </w:r>
    </w:p>
    <w:p w14:paraId="42238A2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25120F6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11FF661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6E3CC86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8）投标文件中的已标价工程量清单数据文件与采购人提供的工程量清单数据文件格式不一致。</w:t>
      </w:r>
    </w:p>
    <w:p w14:paraId="31E4D48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9）已标价工程量清单说明文字与磋商文件规定不一致，进行了实质性修改和删减的；</w:t>
      </w:r>
    </w:p>
    <w:p w14:paraId="24FFBD8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10）供应商对工程量清单内容进行增减或对竞标范围进行调整的；</w:t>
      </w:r>
    </w:p>
    <w:p w14:paraId="4C21B52A">
      <w:pPr>
        <w:spacing w:line="360" w:lineRule="auto"/>
        <w:ind w:firstLine="422" w:firstLineChars="200"/>
        <w:rPr>
          <w:rFonts w:ascii="宋体" w:hAnsi="宋体"/>
          <w:b/>
          <w:color w:val="auto"/>
          <w:szCs w:val="21"/>
          <w:highlight w:val="none"/>
        </w:rPr>
      </w:pPr>
      <w:r>
        <w:rPr>
          <w:rFonts w:hint="eastAsia" w:ascii="宋体" w:hAnsi="宋体" w:cs="宋体"/>
          <w:b/>
          <w:color w:val="auto"/>
          <w:szCs w:val="21"/>
          <w:highlight w:val="none"/>
        </w:rPr>
        <w:t>11）</w:t>
      </w:r>
      <w:r>
        <w:rPr>
          <w:rFonts w:hint="eastAsia" w:ascii="宋体" w:hAnsi="宋体"/>
          <w:b/>
          <w:color w:val="auto"/>
          <w:szCs w:val="21"/>
          <w:highlight w:val="none"/>
        </w:rPr>
        <w:t>响应文件响应的标的数量及单位与竞争性磋商采购文件要求实质性不一致的；</w:t>
      </w:r>
    </w:p>
    <w:p w14:paraId="5CEE339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12）未响应磋商文件实质性要求的。</w:t>
      </w:r>
    </w:p>
    <w:p w14:paraId="5C8B82B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5C80DF4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557EAC4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3A0199B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61D3143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578EF5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6EDF98C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C31E0B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702FA8B8">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5D640AA1">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0EB10D9">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5EED27D3">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7CD9B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s="宋体"/>
          <w:bCs/>
          <w:color w:val="auto"/>
          <w:kern w:val="0"/>
          <w:szCs w:val="21"/>
          <w:highlight w:val="none"/>
        </w:rPr>
        <w:t>广西政府采购云平台</w:t>
      </w:r>
      <w:r>
        <w:rPr>
          <w:rFonts w:hint="eastAsia" w:ascii="宋体" w:hAnsi="宋体" w:cs="宋体"/>
          <w:color w:val="auto"/>
          <w:szCs w:val="21"/>
          <w:highlight w:val="none"/>
        </w:rPr>
        <w:t>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4ABAEC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s="宋体"/>
          <w:bCs/>
          <w:color w:val="auto"/>
          <w:kern w:val="0"/>
          <w:szCs w:val="21"/>
          <w:highlight w:val="none"/>
        </w:rPr>
        <w:t>广西政府采购云平台</w:t>
      </w:r>
      <w:r>
        <w:rPr>
          <w:rFonts w:hint="eastAsia" w:ascii="宋体" w:hAnsi="宋体" w:cs="宋体"/>
          <w:color w:val="auto"/>
          <w:szCs w:val="21"/>
          <w:highlight w:val="none"/>
        </w:rPr>
        <w:t>开标大厅提交最后报价。</w:t>
      </w:r>
      <w:r>
        <w:rPr>
          <w:rFonts w:hint="eastAsia" w:ascii="宋体" w:hAnsi="宋体" w:cs="宋体"/>
          <w:b/>
          <w:color w:val="auto"/>
          <w:szCs w:val="21"/>
          <w:highlight w:val="none"/>
        </w:rPr>
        <w:t>如果供应商的最后报价与首次报价不一致的，不能只报竞标总报价，必须同时在最终报价环节上传调整过的 “已标价工程量清单”，否则做无效响应处理。</w:t>
      </w:r>
    </w:p>
    <w:p w14:paraId="20D138F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414073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1D2DB9A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67AA71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0FC29F0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017CBE1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6549EB7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71D2B0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0C2C3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3D2A9C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（3）经供应商确认修正后的竞标报价（包含首次报价、最后报价）超过分项采购预算金额或者单价最高限价的（如项目有要求并公布了分项采购预算金额或者单价最高限价）。</w:t>
      </w:r>
    </w:p>
    <w:p w14:paraId="334A57F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201DB4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6B03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291694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22DC7F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6E1D28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603A1B7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2DB339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FEC90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003DC7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 成交供应商荐原则</w:t>
      </w:r>
    </w:p>
    <w:p w14:paraId="3EB16A44">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w:t>
      </w:r>
      <w:r>
        <w:rPr>
          <w:rFonts w:hint="eastAsia" w:cs="宋体"/>
          <w:color w:val="auto"/>
          <w:highlight w:val="none"/>
        </w:rPr>
        <w:t>以资信评审分高的优先；资信评审分也相等的，以企业用于该项工程竞标的资质高的优先；企业用于该项工程竞标的资质也相同的，以技术标得分高的优先；技术标得分也相通的，</w:t>
      </w:r>
      <w:r>
        <w:rPr>
          <w:rFonts w:hint="eastAsia" w:ascii="宋体" w:hAnsi="宋体"/>
          <w:bCs/>
          <w:color w:val="auto"/>
          <w:szCs w:val="21"/>
          <w:highlight w:val="none"/>
        </w:rPr>
        <w:t>由磋商小组随机抽取推荐</w:t>
      </w:r>
      <w:r>
        <w:rPr>
          <w:rFonts w:hint="eastAsia" w:ascii="宋体" w:hAnsi="宋体"/>
          <w:color w:val="auto"/>
          <w:kern w:val="0"/>
          <w:szCs w:val="21"/>
          <w:highlight w:val="none"/>
        </w:rPr>
        <w:t>。</w:t>
      </w:r>
    </w:p>
    <w:p w14:paraId="1FD77318">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B29382">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3D38AAF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1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77FA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ign w:val="center"/>
          </w:tcPr>
          <w:p w14:paraId="46C3BB84">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noWrap/>
            <w:vAlign w:val="center"/>
          </w:tcPr>
          <w:p w14:paraId="6B8BA4CB">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noWrap/>
            <w:vAlign w:val="center"/>
          </w:tcPr>
          <w:p w14:paraId="7588854A">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评审标准</w:t>
            </w:r>
          </w:p>
        </w:tc>
        <w:tc>
          <w:tcPr>
            <w:tcW w:w="851" w:type="dxa"/>
            <w:noWrap/>
            <w:vAlign w:val="center"/>
          </w:tcPr>
          <w:p w14:paraId="30B04890">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3077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ign w:val="center"/>
          </w:tcPr>
          <w:p w14:paraId="3DA70E61">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noWrap/>
            <w:vAlign w:val="center"/>
          </w:tcPr>
          <w:p w14:paraId="6B37102F">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noWrap/>
          </w:tcPr>
          <w:p w14:paraId="7F63525C">
            <w:pPr>
              <w:spacing w:line="360" w:lineRule="auto"/>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（1）以进入比较与评价环节的最低的评审价为基准价，基准价得分为</w:t>
            </w:r>
            <w:r>
              <w:rPr>
                <w:rFonts w:hint="eastAsia" w:ascii="宋体" w:hAnsi="宋体" w:cs="Courier New"/>
                <w:bCs/>
                <w:color w:val="auto"/>
                <w:szCs w:val="21"/>
                <w:highlight w:val="none"/>
                <w:u w:val="single"/>
              </w:rPr>
              <w:t>30</w:t>
            </w:r>
            <w:r>
              <w:rPr>
                <w:rFonts w:hint="eastAsia" w:ascii="宋体" w:hAnsi="宋体" w:cs="Courier New"/>
                <w:bCs/>
                <w:color w:val="auto"/>
                <w:szCs w:val="21"/>
                <w:highlight w:val="none"/>
              </w:rPr>
              <w:t>分。</w:t>
            </w:r>
          </w:p>
          <w:p w14:paraId="4DA28DD7">
            <w:pPr>
              <w:spacing w:line="360" w:lineRule="auto"/>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（2）价格分计算公式：</w:t>
            </w:r>
          </w:p>
          <w:p w14:paraId="3581956D">
            <w:pPr>
              <w:spacing w:line="360" w:lineRule="auto"/>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报价得分=（基准价/最后报价）×</w:t>
            </w:r>
            <w:r>
              <w:rPr>
                <w:rFonts w:hint="eastAsia" w:ascii="宋体" w:hAnsi="宋体" w:cs="Courier New"/>
                <w:bCs/>
                <w:color w:val="auto"/>
                <w:szCs w:val="21"/>
                <w:highlight w:val="none"/>
                <w:u w:val="single"/>
              </w:rPr>
              <w:t>30</w:t>
            </w:r>
            <w:r>
              <w:rPr>
                <w:rFonts w:hint="eastAsia" w:ascii="宋体" w:hAnsi="宋体" w:cs="Courier New"/>
                <w:bCs/>
                <w:color w:val="auto"/>
                <w:szCs w:val="21"/>
                <w:highlight w:val="none"/>
              </w:rPr>
              <w:t>分</w:t>
            </w:r>
          </w:p>
        </w:tc>
        <w:tc>
          <w:tcPr>
            <w:tcW w:w="851" w:type="dxa"/>
            <w:noWrap/>
            <w:vAlign w:val="center"/>
          </w:tcPr>
          <w:p w14:paraId="1D782466">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 xml:space="preserve"> 30分</w:t>
            </w:r>
          </w:p>
        </w:tc>
      </w:tr>
      <w:tr w14:paraId="1FAB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ign w:val="center"/>
          </w:tcPr>
          <w:p w14:paraId="11793BE7">
            <w:pPr>
              <w:widowControl/>
              <w:spacing w:line="360" w:lineRule="auto"/>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noWrap/>
            <w:vAlign w:val="center"/>
          </w:tcPr>
          <w:p w14:paraId="0E076593">
            <w:pPr>
              <w:widowControl/>
              <w:spacing w:line="360" w:lineRule="auto"/>
              <w:jc w:val="center"/>
              <w:rPr>
                <w:rFonts w:ascii="宋体" w:hAnsi="宋体" w:cs="Tahoma"/>
                <w:color w:val="auto"/>
                <w:kern w:val="0"/>
                <w:szCs w:val="21"/>
                <w:highlight w:val="none"/>
              </w:rPr>
            </w:pPr>
            <w:r>
              <w:rPr>
                <w:rFonts w:hint="eastAsia" w:ascii="宋体" w:hAnsi="宋体"/>
                <w:bCs/>
                <w:color w:val="auto"/>
                <w:kern w:val="0"/>
                <w:szCs w:val="21"/>
                <w:highlight w:val="none"/>
              </w:rPr>
              <w:t>技术分</w:t>
            </w:r>
          </w:p>
        </w:tc>
        <w:tc>
          <w:tcPr>
            <w:tcW w:w="7139" w:type="dxa"/>
            <w:gridSpan w:val="2"/>
            <w:noWrap/>
            <w:vAlign w:val="center"/>
          </w:tcPr>
          <w:p w14:paraId="37B1CA43">
            <w:pPr>
              <w:spacing w:line="360" w:lineRule="auto"/>
              <w:jc w:val="center"/>
              <w:rPr>
                <w:rFonts w:ascii="宋体" w:hAnsi="宋体" w:cs="Tahoma"/>
                <w:color w:val="auto"/>
                <w:kern w:val="0"/>
                <w:szCs w:val="21"/>
                <w:highlight w:val="none"/>
              </w:rPr>
            </w:pPr>
            <w:r>
              <w:rPr>
                <w:rFonts w:hint="eastAsia" w:ascii="宋体" w:hAnsi="宋体"/>
                <w:bCs/>
                <w:color w:val="auto"/>
                <w:szCs w:val="21"/>
                <w:highlight w:val="none"/>
              </w:rPr>
              <w:t>评审标准</w:t>
            </w:r>
          </w:p>
        </w:tc>
      </w:tr>
      <w:tr w14:paraId="4896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33" w:type="dxa"/>
            <w:vMerge w:val="restart"/>
            <w:noWrap/>
            <w:vAlign w:val="center"/>
          </w:tcPr>
          <w:p w14:paraId="3789EB16">
            <w:pPr>
              <w:adjustRightInd w:val="0"/>
              <w:spacing w:line="360" w:lineRule="auto"/>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2.1</w:t>
            </w:r>
          </w:p>
        </w:tc>
        <w:tc>
          <w:tcPr>
            <w:tcW w:w="1418" w:type="dxa"/>
            <w:vMerge w:val="restart"/>
            <w:noWrap/>
            <w:vAlign w:val="center"/>
          </w:tcPr>
          <w:p w14:paraId="18045490">
            <w:pPr>
              <w:adjustRightInd w:val="0"/>
              <w:spacing w:line="360" w:lineRule="auto"/>
              <w:jc w:val="center"/>
              <w:textAlignment w:val="baseline"/>
              <w:rPr>
                <w:rFonts w:ascii="宋体" w:hAnsi="宋体"/>
                <w:bCs/>
                <w:color w:val="auto"/>
                <w:kern w:val="0"/>
                <w:szCs w:val="21"/>
                <w:highlight w:val="none"/>
              </w:rPr>
            </w:pPr>
            <w:r>
              <w:rPr>
                <w:rFonts w:hint="eastAsia" w:ascii="宋体" w:hAnsi="宋体"/>
                <w:color w:val="auto"/>
                <w:szCs w:val="21"/>
                <w:highlight w:val="none"/>
              </w:rPr>
              <w:t>项目管理机构（15分）</w:t>
            </w:r>
          </w:p>
        </w:tc>
        <w:tc>
          <w:tcPr>
            <w:tcW w:w="6288" w:type="dxa"/>
            <w:noWrap/>
            <w:vAlign w:val="center"/>
          </w:tcPr>
          <w:p w14:paraId="546FA43A">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主要人员</w:t>
            </w:r>
            <w:r>
              <w:rPr>
                <w:rFonts w:hint="eastAsia" w:ascii="宋体" w:hAnsi="宋体"/>
                <w:bCs/>
                <w:color w:val="auto"/>
                <w:kern w:val="0"/>
                <w:szCs w:val="21"/>
                <w:highlight w:val="none"/>
                <w:lang w:val="en-US" w:eastAsia="zh-CN"/>
              </w:rPr>
              <w:t>分</w:t>
            </w:r>
            <w:r>
              <w:rPr>
                <w:rFonts w:hint="eastAsia" w:ascii="宋体" w:hAnsi="宋体"/>
                <w:bCs/>
                <w:color w:val="auto"/>
                <w:kern w:val="0"/>
                <w:szCs w:val="21"/>
                <w:highlight w:val="none"/>
              </w:rPr>
              <w:t>（</w:t>
            </w:r>
            <w:r>
              <w:rPr>
                <w:rFonts w:hint="eastAsia" w:ascii="宋体" w:hAnsi="宋体"/>
                <w:bCs/>
                <w:color w:val="auto"/>
                <w:kern w:val="0"/>
                <w:szCs w:val="21"/>
                <w:highlight w:val="none"/>
                <w:lang w:val="en-US" w:eastAsia="zh-CN"/>
              </w:rPr>
              <w:t>1</w:t>
            </w:r>
            <w:r>
              <w:rPr>
                <w:rFonts w:hint="eastAsia" w:ascii="宋体" w:hAnsi="宋体"/>
                <w:bCs/>
                <w:color w:val="auto"/>
                <w:kern w:val="0"/>
                <w:szCs w:val="21"/>
                <w:highlight w:val="none"/>
              </w:rPr>
              <w:t>5分）:</w:t>
            </w:r>
          </w:p>
          <w:p w14:paraId="59332DB4">
            <w:pPr>
              <w:spacing w:line="360" w:lineRule="auto"/>
              <w:rPr>
                <w:rFonts w:ascii="宋体" w:hAnsi="宋体"/>
                <w:bCs/>
                <w:color w:val="auto"/>
                <w:kern w:val="0"/>
                <w:sz w:val="20"/>
                <w:szCs w:val="21"/>
                <w:highlight w:val="none"/>
              </w:rPr>
            </w:pPr>
            <w:r>
              <w:rPr>
                <w:rFonts w:hint="eastAsia" w:ascii="宋体" w:hAnsi="宋体"/>
                <w:bCs/>
                <w:color w:val="auto"/>
                <w:kern w:val="0"/>
                <w:szCs w:val="21"/>
                <w:highlight w:val="none"/>
              </w:rPr>
              <w:t>基本要求：应有人员齐备、专业配套，且具备相关培训合格证（拟派驻本工程的技术负责人应具有公路</w:t>
            </w:r>
            <w:r>
              <w:rPr>
                <w:rFonts w:ascii="宋体" w:hAnsi="宋体"/>
                <w:bCs/>
                <w:color w:val="auto"/>
                <w:kern w:val="0"/>
                <w:szCs w:val="21"/>
                <w:highlight w:val="none"/>
              </w:rPr>
              <w:t>工程专业</w:t>
            </w:r>
            <w:r>
              <w:rPr>
                <w:rFonts w:hint="eastAsia" w:ascii="宋体" w:hAnsi="宋体"/>
                <w:bCs/>
                <w:color w:val="auto"/>
                <w:kern w:val="0"/>
                <w:szCs w:val="21"/>
                <w:highlight w:val="none"/>
              </w:rPr>
              <w:t>中级及以上职称证件，</w:t>
            </w:r>
            <w:r>
              <w:rPr>
                <w:rFonts w:hint="eastAsia" w:ascii="宋体" w:hAnsi="宋体"/>
                <w:bCs/>
                <w:color w:val="auto"/>
                <w:kern w:val="0"/>
                <w:sz w:val="20"/>
                <w:szCs w:val="21"/>
                <w:highlight w:val="none"/>
              </w:rPr>
              <w:t>专职安全生产管理人员（安全员）具有有效的安全生产考核合格证（C类）</w:t>
            </w:r>
            <w:r>
              <w:rPr>
                <w:rFonts w:hint="eastAsia" w:ascii="宋体" w:hAnsi="宋体"/>
                <w:bCs/>
                <w:color w:val="auto"/>
                <w:kern w:val="0"/>
                <w:szCs w:val="21"/>
                <w:highlight w:val="none"/>
              </w:rPr>
              <w:t>。</w:t>
            </w:r>
          </w:p>
          <w:p w14:paraId="5927AC97">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052856B7">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优（</w:t>
            </w:r>
            <w:r>
              <w:rPr>
                <w:rFonts w:hint="eastAsia" w:ascii="宋体" w:hAnsi="宋体"/>
                <w:bCs/>
                <w:color w:val="auto"/>
                <w:kern w:val="0"/>
                <w:szCs w:val="21"/>
                <w:highlight w:val="none"/>
                <w:lang w:val="en-US" w:eastAsia="zh-CN"/>
              </w:rPr>
              <w:t>15</w:t>
            </w:r>
            <w:r>
              <w:rPr>
                <w:rFonts w:hint="eastAsia" w:ascii="宋体" w:hAnsi="宋体"/>
                <w:bCs/>
                <w:color w:val="auto"/>
                <w:kern w:val="0"/>
                <w:szCs w:val="21"/>
                <w:highlight w:val="none"/>
              </w:rPr>
              <w:t>分）：拟投入本工程主要管理人员完全满足施工需要，管理人员配备齐全且有经验及综合素质优秀；</w:t>
            </w:r>
          </w:p>
          <w:p w14:paraId="7B57854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良（</w:t>
            </w:r>
            <w:r>
              <w:rPr>
                <w:rFonts w:hint="eastAsia" w:ascii="宋体" w:hAnsi="宋体"/>
                <w:bCs/>
                <w:color w:val="auto"/>
                <w:kern w:val="0"/>
                <w:szCs w:val="21"/>
                <w:highlight w:val="none"/>
                <w:lang w:val="en-US" w:eastAsia="zh-CN"/>
              </w:rPr>
              <w:t>10</w:t>
            </w:r>
            <w:r>
              <w:rPr>
                <w:rFonts w:hint="eastAsia" w:ascii="宋体" w:hAnsi="宋体"/>
                <w:bCs/>
                <w:color w:val="auto"/>
                <w:kern w:val="0"/>
                <w:szCs w:val="21"/>
                <w:highlight w:val="none"/>
              </w:rPr>
              <w:t>分）：投入本工程主要管理人员能较好满足施工需要，管理人员配备齐全及综合素质良好；</w:t>
            </w:r>
          </w:p>
          <w:p w14:paraId="5F91A91E">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分）投入本工程主要管理人员基本满足施工需要，管理人员配备齐全；</w:t>
            </w:r>
          </w:p>
          <w:p w14:paraId="3BA0B819">
            <w:pPr>
              <w:spacing w:line="360" w:lineRule="auto"/>
              <w:rPr>
                <w:rFonts w:hint="eastAsia" w:ascii="宋体" w:hAnsi="宋体" w:eastAsia="宋体"/>
                <w:bCs/>
                <w:color w:val="auto"/>
                <w:kern w:val="0"/>
                <w:szCs w:val="21"/>
                <w:highlight w:val="none"/>
                <w:lang w:eastAsia="zh-CN"/>
              </w:rPr>
            </w:pPr>
            <w:r>
              <w:rPr>
                <w:rFonts w:hint="eastAsia" w:ascii="宋体" w:hAnsi="宋体"/>
                <w:bCs/>
                <w:color w:val="auto"/>
                <w:kern w:val="0"/>
                <w:szCs w:val="21"/>
                <w:highlight w:val="none"/>
              </w:rPr>
              <w:t>差（0分）：投入本工程主要管理人员不满足施工需要，管理人员配备不齐全</w:t>
            </w:r>
            <w:r>
              <w:rPr>
                <w:rFonts w:hint="eastAsia" w:ascii="宋体" w:hAnsi="宋体"/>
                <w:bCs/>
                <w:color w:val="auto"/>
                <w:kern w:val="0"/>
                <w:szCs w:val="21"/>
                <w:highlight w:val="none"/>
                <w:lang w:eastAsia="zh-CN"/>
              </w:rPr>
              <w:t>。</w:t>
            </w:r>
          </w:p>
        </w:tc>
        <w:tc>
          <w:tcPr>
            <w:tcW w:w="851" w:type="dxa"/>
            <w:noWrap/>
            <w:vAlign w:val="center"/>
          </w:tcPr>
          <w:p w14:paraId="407E30A4">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w:t>
            </w:r>
            <w:r>
              <w:rPr>
                <w:rFonts w:hint="eastAsia" w:ascii="宋体" w:hAnsi="宋体" w:cs="Tahoma"/>
                <w:color w:val="auto"/>
                <w:kern w:val="0"/>
                <w:szCs w:val="21"/>
                <w:highlight w:val="none"/>
              </w:rPr>
              <w:t xml:space="preserve">5分 </w:t>
            </w:r>
          </w:p>
        </w:tc>
      </w:tr>
      <w:tr w14:paraId="21C2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noWrap/>
            <w:vAlign w:val="center"/>
          </w:tcPr>
          <w:p w14:paraId="2C89E677">
            <w:pPr>
              <w:adjustRightInd w:val="0"/>
              <w:spacing w:line="360" w:lineRule="auto"/>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2.2</w:t>
            </w:r>
          </w:p>
        </w:tc>
        <w:tc>
          <w:tcPr>
            <w:tcW w:w="1418" w:type="dxa"/>
            <w:vMerge w:val="restart"/>
            <w:noWrap/>
            <w:vAlign w:val="center"/>
          </w:tcPr>
          <w:p w14:paraId="3FCA159D">
            <w:pPr>
              <w:adjustRightInd w:val="0"/>
              <w:spacing w:line="360" w:lineRule="auto"/>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施工组织设计（45分）</w:t>
            </w:r>
          </w:p>
        </w:tc>
        <w:tc>
          <w:tcPr>
            <w:tcW w:w="6288" w:type="dxa"/>
            <w:noWrap/>
            <w:vAlign w:val="center"/>
          </w:tcPr>
          <w:p w14:paraId="3DB5364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（1）设备配置（满分5分）</w:t>
            </w:r>
          </w:p>
          <w:p w14:paraId="79332016">
            <w:pPr>
              <w:spacing w:line="360" w:lineRule="exact"/>
              <w:rPr>
                <w:rFonts w:ascii="宋体" w:hAnsi="宋体"/>
                <w:color w:val="auto"/>
                <w:szCs w:val="21"/>
                <w:highlight w:val="none"/>
              </w:rPr>
            </w:pPr>
            <w:r>
              <w:rPr>
                <w:rFonts w:hint="eastAsia" w:ascii="宋体" w:hAnsi="宋体"/>
                <w:color w:val="auto"/>
                <w:szCs w:val="21"/>
                <w:highlight w:val="none"/>
              </w:rPr>
              <w:t>优（5 分）：拟投入的主要机械设备、辅助施工设备、器具全且配备科学合理，投入计划与进度计划呼应，设备型号、数量完全满足施工需要且配置科学合理，采用目前国际、国内先进的机械设备。</w:t>
            </w:r>
          </w:p>
          <w:p w14:paraId="3562ED7F">
            <w:pPr>
              <w:spacing w:line="360" w:lineRule="exact"/>
              <w:rPr>
                <w:rFonts w:ascii="宋体" w:hAnsi="宋体"/>
                <w:color w:val="auto"/>
                <w:szCs w:val="21"/>
                <w:highlight w:val="none"/>
              </w:rPr>
            </w:pPr>
            <w:r>
              <w:rPr>
                <w:rFonts w:hint="eastAsia" w:ascii="宋体" w:hAnsi="宋体"/>
                <w:color w:val="auto"/>
                <w:szCs w:val="21"/>
                <w:highlight w:val="none"/>
              </w:rPr>
              <w:t>良（4 分）：拟投入的主要机械设备、辅助施工设备、器具齐全且配备较合理，投入计划与进度计划呼应，设备型号、数量满足施工需要且配置科学合理，采用目前国际、国内先进的机械设备。</w:t>
            </w:r>
          </w:p>
          <w:p w14:paraId="5F70EFED">
            <w:pPr>
              <w:spacing w:line="360" w:lineRule="exact"/>
              <w:rPr>
                <w:rFonts w:ascii="宋体" w:hAnsi="宋体"/>
                <w:color w:val="auto"/>
                <w:szCs w:val="21"/>
                <w:highlight w:val="none"/>
              </w:rPr>
            </w:pPr>
            <w:r>
              <w:rPr>
                <w:rFonts w:hint="eastAsia" w:ascii="宋体" w:hAnsi="宋体"/>
                <w:color w:val="auto"/>
                <w:szCs w:val="21"/>
                <w:highlight w:val="none"/>
              </w:rPr>
              <w:t>中（3分）：拟投入的主要机械设备、辅助施工设备、器具基本齐全，投入计划与进度计划呼应，无重大缺漏，设备型号、数量基本满足施工需要且配置科学较合理，采用目前国际、国内先进的机械设备。</w:t>
            </w:r>
          </w:p>
          <w:p w14:paraId="61BC8657">
            <w:pPr>
              <w:spacing w:line="360" w:lineRule="exact"/>
              <w:rPr>
                <w:rFonts w:ascii="宋体" w:hAnsi="宋体"/>
                <w:color w:val="auto"/>
                <w:szCs w:val="21"/>
                <w:highlight w:val="none"/>
              </w:rPr>
            </w:pPr>
            <w:r>
              <w:rPr>
                <w:rFonts w:hint="eastAsia" w:ascii="宋体" w:hAnsi="宋体"/>
                <w:color w:val="auto"/>
                <w:szCs w:val="21"/>
                <w:highlight w:val="none"/>
              </w:rPr>
              <w:t>一般（2分）：拟投入的主要机械设备、辅助施工设备、器具基本齐全，投入计划与进度计划呼应，无重大缺漏，设备型号、数量基本满足施工需要且配置科学基本合理，采用目前国际、国内先进的机械设备。</w:t>
            </w:r>
          </w:p>
          <w:p w14:paraId="6C2F860C">
            <w:pPr>
              <w:spacing w:line="360" w:lineRule="auto"/>
              <w:rPr>
                <w:rFonts w:ascii="宋体" w:hAnsi="宋体"/>
                <w:bCs/>
                <w:color w:val="auto"/>
                <w:kern w:val="0"/>
                <w:szCs w:val="21"/>
                <w:highlight w:val="none"/>
              </w:rPr>
            </w:pPr>
            <w:r>
              <w:rPr>
                <w:rFonts w:hint="eastAsia" w:ascii="宋体" w:hAnsi="宋体"/>
                <w:color w:val="auto"/>
                <w:kern w:val="0"/>
                <w:szCs w:val="21"/>
                <w:highlight w:val="none"/>
              </w:rPr>
              <w:t>差（1分）：拟投入的主要机械设备、辅助施工设备、器具不齐全，投入计划与进度计划不呼应，存在重大缺漏，设备型号、数量不能满足施工需要。</w:t>
            </w:r>
          </w:p>
        </w:tc>
        <w:tc>
          <w:tcPr>
            <w:tcW w:w="851" w:type="dxa"/>
            <w:noWrap/>
            <w:vAlign w:val="center"/>
          </w:tcPr>
          <w:p w14:paraId="4512EEFC">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09C7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68474278">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77CEAAAB">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6C3D5EDD">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（2）主要施工方法（满分5分）:</w:t>
            </w:r>
          </w:p>
          <w:p w14:paraId="4F91B4F8">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各主要分部施工方法符合项目实际，须有详尽的施工技术方案，工艺先进、方法科学合理、可行，能指导具体施工并确保安全。</w:t>
            </w:r>
          </w:p>
          <w:p w14:paraId="354AFD67">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72E72C55">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 分）：各主要分部施工方法符合项目实际，须有详尽的施工技术方案，工艺先进、方法科学合理、可行，完全能指导具体施工并确保安全，方案完整性、针对性强、合理性高； </w:t>
            </w:r>
          </w:p>
          <w:p w14:paraId="4B4205F9">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 分）：各主要分部施工方法符合项目实际，须有简单的施工技术方案，工艺、方法可行， 能指导具体施工并确保安全，方案较完整，有一定的针对性和合理性； </w:t>
            </w:r>
          </w:p>
          <w:p w14:paraId="7A7179A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中（3分）：各主要分部施工方法符合项目实际，但无详尽的施工技术方案，基本能指导具体施工并确保安全，方案针对性一般；</w:t>
            </w:r>
          </w:p>
          <w:p w14:paraId="2B011F6F">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一般（2分）：各主要分部施工方法不符合项目实际，无详尽的施工技术方案，不能指导具体施工并确保安全，方案不完整、不具备针对性、不具备合理性；</w:t>
            </w:r>
          </w:p>
          <w:p w14:paraId="6486C662">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 分）：未提供施工技术方案或施工方案内容不完整、有缺失。</w:t>
            </w:r>
          </w:p>
        </w:tc>
        <w:tc>
          <w:tcPr>
            <w:tcW w:w="851" w:type="dxa"/>
            <w:noWrap/>
            <w:vAlign w:val="center"/>
          </w:tcPr>
          <w:p w14:paraId="01A287E8">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39DB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52D5CE84">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19C09CEA">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5C6CD35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（3）拟投入的主要物资计划（满分5分）</w:t>
            </w:r>
          </w:p>
          <w:p w14:paraId="6B6532B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投入的施工材料有详细的组织计划且计划周密，数量、选型配置、进场时间安排合理，满足施工需要。</w:t>
            </w:r>
          </w:p>
          <w:p w14:paraId="6E12E0EA">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071A16E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优（5 分）：投入的施工材料有详细的组织 计划且计划周密，数量、选型配置、进场时 间安排科学合理，较好满足施工需要。</w:t>
            </w:r>
          </w:p>
          <w:p w14:paraId="485E2C9D">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良（4 分）：投入的施工材料有组织计划，数量、选型配置、进场时间安排合理，满足施工需要。</w:t>
            </w:r>
          </w:p>
          <w:p w14:paraId="6AC21B04">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中（3分）：投入的施工材料有组织计划，数量、选型配置、进场时间安排较合理，较满足施工需要。</w:t>
            </w:r>
          </w:p>
          <w:p w14:paraId="18CDB4C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一般（2分）投入的施工材料有组织计划，数量、选型配置、进场时间安排基本合理，基本满足施工需要。</w:t>
            </w:r>
          </w:p>
          <w:p w14:paraId="48C0ABA5">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 分）：投入的施工材料没有组织计划，不能满足施工需要。</w:t>
            </w:r>
          </w:p>
        </w:tc>
        <w:tc>
          <w:tcPr>
            <w:tcW w:w="851" w:type="dxa"/>
            <w:noWrap/>
            <w:vAlign w:val="center"/>
          </w:tcPr>
          <w:p w14:paraId="140224AE">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2A27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1A505AAB">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56B15904">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74370465">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（4）劳动力安排计划（满分5分）</w:t>
            </w:r>
          </w:p>
          <w:p w14:paraId="5BF0A949">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各主要施工工序应有详细周密的劳动力安排计划，有各工种劳动力安排计划，劳动力投入合理，满足施工需要。</w:t>
            </w:r>
          </w:p>
          <w:p w14:paraId="1212F760">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优（5 分）：各主要施工工序应有详细 周密的劳动力安排计划，有详细的各工种劳 动力安排计划，劳动力投入充裕且科学合 理，较好的满足施工需要。</w:t>
            </w:r>
          </w:p>
          <w:p w14:paraId="5D854CF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良（4分）：各主要施工工序有劳动力安排 计划，有各工种劳动力安排计划，劳动力投入合理，满足施工需要。</w:t>
            </w:r>
          </w:p>
          <w:p w14:paraId="6DFE6EF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中（3 分）：各主要施工工序有劳动力安 排计划，有各工种劳动力安排计划，劳动力 投入较合理，较能满足施工需要。</w:t>
            </w:r>
          </w:p>
          <w:p w14:paraId="33B9475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一般（2分）：各主要施工工序有劳动力安 排计划，有各工种劳动力安排计划，劳动力 投入基本合理，基本满足施工需要。</w:t>
            </w:r>
          </w:p>
          <w:p w14:paraId="5D2D18A4">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差（1分）：主要施工工序的劳动力安排 计划不详细，各工种劳动力安排计划不明 确，劳动力投入不合理，不能满足施工需要。</w:t>
            </w:r>
          </w:p>
        </w:tc>
        <w:tc>
          <w:tcPr>
            <w:tcW w:w="851" w:type="dxa"/>
            <w:noWrap/>
            <w:vAlign w:val="center"/>
          </w:tcPr>
          <w:p w14:paraId="1C0B280D">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5992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5D17C6A9">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75BAA2ED">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342E59F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（5）确保工程质量的技术组织措施（满分5分）</w:t>
            </w:r>
          </w:p>
          <w:p w14:paraId="0267B880">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应有专门的质量技术管理班子和制度，且人员配备合理，制度健全。主要工序应有质量技术保证措施和手段，自控体系完整，能有效保证技术质量，达到承诺的质量标准。</w:t>
            </w:r>
          </w:p>
          <w:p w14:paraId="59F3C41E">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0C6CAF3F">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优（5分）：质量技术管理班子和制度内容 完整， 人员配备合理，制度健全，主要工序 的质量技术保证措施和手段完善，自控体系 完整，完全保证技术质量，达到承诺的质量标准； </w:t>
            </w:r>
          </w:p>
          <w:p w14:paraId="27CECC8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 分）：质量技术管理班子和制度内容基本完整，人员配备完整，制度设置一般， 主要工序的质量技术保证措施和手段基本完善，自控体系基本完整， 基本保证技术质 量，达到承诺的质量标准； </w:t>
            </w:r>
          </w:p>
          <w:p w14:paraId="444CE72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中（3 分）：质量技术管理班子和制度内容不完整，人员配备不足，制度不健全，主要工序的质量技术保证措施和手段不完善，自控体系不完整，基本保证技术质量，达到承诺的质量标准；</w:t>
            </w:r>
          </w:p>
          <w:p w14:paraId="3688DA5E">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一般（2分）：质量技术管理班子和制度内容不完整，人员配备不足，制度不健全，主要工序的质量技术保证措施和手段不完善，自控体系不完整，不能保证技术质量，达不到承诺的质量标准；</w:t>
            </w:r>
          </w:p>
          <w:p w14:paraId="51009E3D">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差（1分）：未提供质量技术管理班子和制度、质量技术管理班子、制度内容和人员配备不完整、有缺失。</w:t>
            </w:r>
          </w:p>
        </w:tc>
        <w:tc>
          <w:tcPr>
            <w:tcW w:w="851" w:type="dxa"/>
            <w:noWrap/>
            <w:vAlign w:val="center"/>
          </w:tcPr>
          <w:p w14:paraId="2A5C6BF7">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320E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4A64D88A">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06371EA1">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1FEADD64">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（6）确保安全生产的技术组织措施（满分5分）</w:t>
            </w:r>
          </w:p>
          <w:p w14:paraId="598AF5E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应有专门的安全管理人员和制度，且人员配备合理，制度健全，各道工序安全技术措施针对性强，符合实际且满足有关安全技术标准要求。现场防火、应急救援、社会治安安全措施得力。危险性较大的分部分项工程清单补充完善并明确相应的安全管理措施。</w:t>
            </w:r>
          </w:p>
          <w:p w14:paraId="5487F10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31413F16">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优（5分）：安全管理人员和制度条款设置完善， 人员配备合理，制度非常健全，各道 工序安全技术措施针对性强，符合实际且满 足有关安全技术标准要求。现场防火、应急 救援、社会治安安全措施得力； </w:t>
            </w:r>
          </w:p>
          <w:p w14:paraId="1509ACA8">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 分）：安全管理人员和制度条款设置一般， 人员配备基本合理，制度健全度一般，各道工序安全技术措施针对性一般，基本符合实际且满足有关安全技术标准要 求。现场防火、应急救援、社会治安安全措 施一般；  </w:t>
            </w:r>
          </w:p>
          <w:p w14:paraId="7404CD4E">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中（3 分）：有安全管理人员和制度条款设置，人员配备一般，各道工序安全技术措施针对性一般，有关安全技术标准要 求。有现场防火、应急救援、社会治安安全 措施； </w:t>
            </w:r>
          </w:p>
          <w:p w14:paraId="00FFF078">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一般（2分）：有安全管理人员和制度条款设置，人员配备一般，各道工序安全技术措施无针对性，有关安全技术标准要求。无现场防火、应急救援、社会治安安全措施； </w:t>
            </w:r>
          </w:p>
          <w:p w14:paraId="0644DC52">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差（1分）：未提供安全管理人员和制度、安全管理人员、制度和人员配备不完整、有缺失。</w:t>
            </w:r>
          </w:p>
        </w:tc>
        <w:tc>
          <w:tcPr>
            <w:tcW w:w="851" w:type="dxa"/>
            <w:noWrap/>
            <w:vAlign w:val="center"/>
          </w:tcPr>
          <w:p w14:paraId="74A7120C">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5B79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2A209772">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0D3D60A1">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602D3AB9">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（7）确保工期的技术组织措施（满分5分）</w:t>
            </w:r>
          </w:p>
          <w:p w14:paraId="0DBE56D5">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16913426">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46202159">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优（5分）：施工工艺、施工方法、材料选 用、劳动力安排、技术等方面有保证工期的 具体措施且措施得当。有控制工期的施工进 度计划。施工总进度表或施工网络图详实完整，各项计划图表编制完善， 安排科学合理， 符合本项目施工实际要求； </w:t>
            </w:r>
          </w:p>
          <w:p w14:paraId="68611D7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良（4分）：施工工艺、施工方法、材料选 用、劳动力安排、技术等方面的保证工期措 施一般。控制工期的施工进度计划一般。施 工总进度表或施工网络图完整， 各项计划图 表编制一般， 基本符合本项目施工实际要求； </w:t>
            </w:r>
          </w:p>
          <w:p w14:paraId="1F35C24D">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中（3分）：施工工艺、施工方法、材料选 用、劳动力安排、技术等方面有保证工期措 施一般。有控制工期的施工进度计划。有施工总进度表或施工网络图，有各项计划图表编制。 </w:t>
            </w:r>
          </w:p>
          <w:p w14:paraId="0F712E22">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一般（2分）：施工工艺、施工方法、材料选用、劳动力安排、技术等方面有保证工期措施一般。没有控制工期的施工进度计划。有施工总进度表或施工网络图，没有各项计划图表编制。</w:t>
            </w:r>
          </w:p>
          <w:p w14:paraId="31715D4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差（1分）：未提供确保工期的技术组织措施或提供确保工期的技术组织措施不完整。</w:t>
            </w:r>
          </w:p>
        </w:tc>
        <w:tc>
          <w:tcPr>
            <w:tcW w:w="851" w:type="dxa"/>
            <w:noWrap/>
            <w:vAlign w:val="center"/>
          </w:tcPr>
          <w:p w14:paraId="1FEDF8B8">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051A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46B00663">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2D9B4377">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0F37F56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（8）确保文明施工的技术组织措施（满分5分）</w:t>
            </w:r>
          </w:p>
          <w:p w14:paraId="5DFE358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针对本工程项目特点，应有现场文明施工、环境保护措施，且措施内容应达到《建筑工程安全生产监督管理办法》及《建筑工程施工安全技术规范》的有关规定。</w:t>
            </w:r>
          </w:p>
          <w:p w14:paraId="7FA4587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6C19608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优（5分）：针对本工程项目特点制定有完 整的现场文明施工措施、完整的环境保护措 施，且措施内容达到《建筑工程安全生产监督管理办法》及《建筑工程施工安全技术规范》要求，各项措施周全、具体、有效，有具体实 现 现场文明施工目标的承诺； </w:t>
            </w:r>
          </w:p>
          <w:p w14:paraId="6EDEA854">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良（4分）：针对本工程项目特点制定的现 场文明施工措施一般、环境保护措施一般， 措施内容基本达到《建筑工程安全生产监督管理办法》及《建筑工程施工安全技术规范》要求，各项措施完整， 有实现现场文明施工目标的承诺； </w:t>
            </w:r>
          </w:p>
          <w:p w14:paraId="67F205E6">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中（3分）：有现场文明施工措施、环境保护措施一般，各项措施完整，有实现现场文 明施工目标的承诺；</w:t>
            </w:r>
          </w:p>
          <w:p w14:paraId="467AE02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一般（2分）：没有现场文明施工措施、环境保护措施，各项措施不完整，有实现现场文明施工目标的承诺；</w:t>
            </w:r>
          </w:p>
          <w:p w14:paraId="69647382">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差（1分）：未提供确保文明施工的技术组织措施或提供确保文明施工的技术组织措施 不完整。</w:t>
            </w:r>
          </w:p>
        </w:tc>
        <w:tc>
          <w:tcPr>
            <w:tcW w:w="851" w:type="dxa"/>
            <w:noWrap/>
            <w:vAlign w:val="center"/>
          </w:tcPr>
          <w:p w14:paraId="3CEB99A7">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0E3F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425CA762">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4E6581A0">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300B7BA8">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（9）工程施工的重点和难点及保证措施（满分5分）</w:t>
            </w:r>
          </w:p>
          <w:p w14:paraId="11DD658F">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针对本工程的特点，阐述本工程的重点和难点，解决重点和难点问题的方法是否合理。</w:t>
            </w:r>
          </w:p>
          <w:p w14:paraId="4E1A53B9">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2121B33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 分）：针对本工程的特点阐述本工程 的重点和难点， 解决重点和难点问题的方法 科学合理。 </w:t>
            </w:r>
          </w:p>
          <w:p w14:paraId="23F2D9B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良（4分）：针对本工程的特点阐述本工程的重点和难点， 基本能解决重点和难点问题。 </w:t>
            </w:r>
          </w:p>
          <w:p w14:paraId="08817DF7">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中（3分）：针对本工程的特点阐述本工程的重点和难点不清晰，有解决重点和难点问题的方法。 </w:t>
            </w:r>
          </w:p>
          <w:p w14:paraId="422229B8">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一般（2分）：针对本工程的特点阐述本工程的重点和难点不清晰，勉强有解决重点和难点问 题的方法。</w:t>
            </w:r>
          </w:p>
          <w:p w14:paraId="093BDBEF">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差（1分）：未阐述本工程的重点和难点，没有说明解决重点和难点问题的方法或解决重点和难点问题的方法不完整。</w:t>
            </w:r>
          </w:p>
        </w:tc>
        <w:tc>
          <w:tcPr>
            <w:tcW w:w="851" w:type="dxa"/>
            <w:noWrap/>
            <w:vAlign w:val="center"/>
          </w:tcPr>
          <w:p w14:paraId="11AB5C0B">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71F7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ign w:val="center"/>
          </w:tcPr>
          <w:p w14:paraId="4F492367">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noWrap/>
            <w:vAlign w:val="center"/>
          </w:tcPr>
          <w:p w14:paraId="7727C65A">
            <w:pPr>
              <w:widowControl/>
              <w:spacing w:line="360" w:lineRule="auto"/>
              <w:jc w:val="center"/>
              <w:rPr>
                <w:rFonts w:ascii="宋体" w:hAnsi="宋体" w:cs="Courier New"/>
                <w:bCs/>
                <w:color w:val="auto"/>
                <w:szCs w:val="21"/>
                <w:highlight w:val="none"/>
              </w:rPr>
            </w:pPr>
            <w:r>
              <w:rPr>
                <w:rFonts w:hint="eastAsia" w:ascii="宋体" w:hAnsi="宋体" w:cs="Courier New"/>
                <w:bCs/>
                <w:color w:val="auto"/>
                <w:szCs w:val="21"/>
                <w:highlight w:val="none"/>
              </w:rPr>
              <w:t>商务分</w:t>
            </w:r>
          </w:p>
        </w:tc>
        <w:tc>
          <w:tcPr>
            <w:tcW w:w="7139" w:type="dxa"/>
            <w:gridSpan w:val="2"/>
            <w:noWrap/>
            <w:vAlign w:val="center"/>
          </w:tcPr>
          <w:p w14:paraId="046658C8">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评审标准</w:t>
            </w:r>
          </w:p>
        </w:tc>
      </w:tr>
      <w:tr w14:paraId="7B56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ign w:val="center"/>
          </w:tcPr>
          <w:p w14:paraId="09BA5715">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3.1</w:t>
            </w:r>
          </w:p>
        </w:tc>
        <w:tc>
          <w:tcPr>
            <w:tcW w:w="1418" w:type="dxa"/>
            <w:noWrap/>
            <w:vAlign w:val="center"/>
          </w:tcPr>
          <w:p w14:paraId="6C10236D">
            <w:pPr>
              <w:widowControl/>
              <w:spacing w:line="360" w:lineRule="auto"/>
              <w:jc w:val="center"/>
              <w:rPr>
                <w:rFonts w:ascii="宋体" w:hAnsi="宋体" w:cs="Tahoma"/>
                <w:color w:val="auto"/>
                <w:kern w:val="0"/>
                <w:szCs w:val="21"/>
                <w:highlight w:val="none"/>
              </w:rPr>
            </w:pPr>
            <w:r>
              <w:rPr>
                <w:rFonts w:hint="eastAsia" w:ascii="宋体" w:hAnsi="宋体" w:cs="Courier New"/>
                <w:bCs/>
                <w:color w:val="auto"/>
                <w:szCs w:val="21"/>
                <w:highlight w:val="none"/>
              </w:rPr>
              <w:t>类似项目业绩分</w:t>
            </w:r>
          </w:p>
        </w:tc>
        <w:tc>
          <w:tcPr>
            <w:tcW w:w="6288" w:type="dxa"/>
            <w:noWrap/>
          </w:tcPr>
          <w:p w14:paraId="2733CB7B">
            <w:pPr>
              <w:spacing w:line="360" w:lineRule="auto"/>
              <w:rPr>
                <w:rFonts w:ascii="宋体" w:hAnsi="宋体" w:cs="Courier New"/>
                <w:bCs/>
                <w:color w:val="auto"/>
                <w:szCs w:val="21"/>
                <w:highlight w:val="none"/>
              </w:rPr>
            </w:pPr>
            <w:r>
              <w:rPr>
                <w:rFonts w:hint="eastAsia" w:ascii="宋体" w:hAnsi="宋体" w:cs="Courier New"/>
                <w:bCs/>
                <w:color w:val="auto"/>
                <w:szCs w:val="21"/>
                <w:highlight w:val="none"/>
              </w:rPr>
              <w:t>类似项目业绩（满分10分）：三年内（从签订施工合同之日起至本项目磋商截止之日止）承接过类似工程业绩的，每有一个得2分，最多计10分（须提供施工合同复印件）。</w:t>
            </w:r>
          </w:p>
        </w:tc>
        <w:tc>
          <w:tcPr>
            <w:tcW w:w="851" w:type="dxa"/>
            <w:noWrap/>
            <w:vAlign w:val="center"/>
          </w:tcPr>
          <w:p w14:paraId="61387207">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10分</w:t>
            </w:r>
          </w:p>
        </w:tc>
      </w:tr>
      <w:tr w14:paraId="481B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39" w:type="dxa"/>
            <w:gridSpan w:val="3"/>
            <w:noWrap/>
          </w:tcPr>
          <w:p w14:paraId="08145220">
            <w:pPr>
              <w:spacing w:line="360" w:lineRule="auto"/>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总得分＝1＋2＋3</w:t>
            </w:r>
          </w:p>
        </w:tc>
        <w:tc>
          <w:tcPr>
            <w:tcW w:w="851" w:type="dxa"/>
            <w:noWrap/>
            <w:vAlign w:val="center"/>
          </w:tcPr>
          <w:p w14:paraId="47825EBE">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612834CA">
      <w:pPr>
        <w:rPr>
          <w:color w:val="auto"/>
          <w:highlight w:val="none"/>
        </w:rPr>
      </w:pPr>
    </w:p>
    <w:p w14:paraId="14E19E5D">
      <w:pPr>
        <w:rPr>
          <w:color w:val="auto"/>
          <w:highlight w:val="none"/>
        </w:rPr>
      </w:pPr>
    </w:p>
    <w:p w14:paraId="5AFDC611">
      <w:pPr>
        <w:rPr>
          <w:color w:val="auto"/>
          <w:highlight w:val="none"/>
        </w:rPr>
      </w:pPr>
    </w:p>
    <w:p w14:paraId="54B9A8DC">
      <w:pPr>
        <w:rPr>
          <w:color w:val="auto"/>
          <w:highlight w:val="none"/>
        </w:rPr>
      </w:pPr>
    </w:p>
    <w:p w14:paraId="73328EEF">
      <w:pPr>
        <w:rPr>
          <w:color w:val="auto"/>
          <w:highlight w:val="none"/>
        </w:rPr>
      </w:pPr>
    </w:p>
    <w:p w14:paraId="33AAE7C6">
      <w:pPr>
        <w:rPr>
          <w:color w:val="auto"/>
          <w:highlight w:val="none"/>
        </w:rPr>
      </w:pPr>
    </w:p>
    <w:p w14:paraId="5541EB26">
      <w:pPr>
        <w:rPr>
          <w:color w:val="auto"/>
          <w:highlight w:val="none"/>
        </w:rPr>
      </w:pPr>
    </w:p>
    <w:p w14:paraId="40418636">
      <w:pPr>
        <w:rPr>
          <w:color w:val="auto"/>
          <w:highlight w:val="none"/>
        </w:rPr>
      </w:pPr>
    </w:p>
    <w:p w14:paraId="1FE2BC24">
      <w:pPr>
        <w:rPr>
          <w:color w:val="auto"/>
          <w:highlight w:val="none"/>
        </w:rPr>
      </w:pPr>
    </w:p>
    <w:p w14:paraId="1FEE423C">
      <w:pPr>
        <w:rPr>
          <w:color w:val="auto"/>
          <w:highlight w:val="none"/>
        </w:rPr>
      </w:pPr>
    </w:p>
    <w:p w14:paraId="5B45F309">
      <w:pPr>
        <w:rPr>
          <w:color w:val="auto"/>
          <w:highlight w:val="none"/>
        </w:rPr>
      </w:pPr>
    </w:p>
    <w:p w14:paraId="2F113E85">
      <w:pPr>
        <w:rPr>
          <w:color w:val="auto"/>
          <w:highlight w:val="none"/>
        </w:rPr>
      </w:pPr>
    </w:p>
    <w:p w14:paraId="770CB204">
      <w:pPr>
        <w:rPr>
          <w:color w:val="auto"/>
          <w:highlight w:val="none"/>
        </w:rPr>
      </w:pPr>
    </w:p>
    <w:p w14:paraId="5F1B64B9">
      <w:pPr>
        <w:keepNext/>
        <w:keepLines/>
        <w:spacing w:before="340" w:after="330" w:line="578" w:lineRule="auto"/>
        <w:jc w:val="center"/>
        <w:outlineLvl w:val="0"/>
        <w:rPr>
          <w:b/>
          <w:bCs/>
          <w:color w:val="auto"/>
          <w:kern w:val="44"/>
          <w:sz w:val="44"/>
          <w:szCs w:val="44"/>
          <w:highlight w:val="none"/>
        </w:rPr>
      </w:pPr>
      <w:bookmarkStart w:id="78" w:name="_Toc122424248"/>
      <w:r>
        <w:rPr>
          <w:rFonts w:hint="eastAsia"/>
          <w:b/>
          <w:bCs/>
          <w:color w:val="auto"/>
          <w:kern w:val="44"/>
          <w:sz w:val="44"/>
          <w:szCs w:val="44"/>
          <w:highlight w:val="none"/>
        </w:rPr>
        <w:t>第五章 工程量清单及图纸</w:t>
      </w:r>
      <w:bookmarkEnd w:id="78"/>
    </w:p>
    <w:p w14:paraId="1054091F">
      <w:pPr>
        <w:keepNext/>
        <w:keepLines/>
        <w:spacing w:line="360" w:lineRule="auto"/>
        <w:outlineLvl w:val="2"/>
        <w:rPr>
          <w:b/>
          <w:bCs/>
          <w:color w:val="auto"/>
          <w:sz w:val="32"/>
          <w:szCs w:val="32"/>
          <w:highlight w:val="none"/>
        </w:rPr>
      </w:pPr>
      <w:bookmarkStart w:id="79" w:name="_Toc122424260"/>
      <w:bookmarkStart w:id="80" w:name="_Toc122424011"/>
      <w:r>
        <w:rPr>
          <w:b/>
          <w:bCs/>
          <w:color w:val="auto"/>
          <w:sz w:val="32"/>
          <w:szCs w:val="32"/>
          <w:highlight w:val="none"/>
        </w:rPr>
        <w:t>1.工程量清单说明</w:t>
      </w:r>
      <w:bookmarkEnd w:id="79"/>
      <w:bookmarkEnd w:id="80"/>
    </w:p>
    <w:p w14:paraId="5BA4DA78">
      <w:pPr>
        <w:spacing w:line="360" w:lineRule="auto"/>
        <w:ind w:firstLine="480"/>
        <w:rPr>
          <w:color w:val="auto"/>
          <w:highlight w:val="none"/>
        </w:rPr>
      </w:pPr>
      <w:r>
        <w:rPr>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2F9360AD">
      <w:pPr>
        <w:spacing w:line="360" w:lineRule="auto"/>
        <w:ind w:firstLine="480"/>
        <w:rPr>
          <w:color w:val="auto"/>
          <w:highlight w:val="none"/>
        </w:rPr>
      </w:pPr>
      <w:r>
        <w:rPr>
          <w:color w:val="auto"/>
          <w:highlight w:val="none"/>
        </w:rPr>
        <w:t>1.2本工程量清单应与磋商文件中的供应商须知、通用合同条款、专用合同条款、工程量清单计量规则、技术规范及图纸等一起阅读和理解。</w:t>
      </w:r>
    </w:p>
    <w:p w14:paraId="45815E83">
      <w:pPr>
        <w:spacing w:line="360" w:lineRule="auto"/>
        <w:ind w:firstLine="480"/>
        <w:rPr>
          <w:color w:val="auto"/>
          <w:highlight w:val="none"/>
        </w:rPr>
      </w:pPr>
      <w:r>
        <w:rPr>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30094590">
      <w:pPr>
        <w:spacing w:line="360" w:lineRule="auto"/>
        <w:ind w:firstLine="480"/>
        <w:rPr>
          <w:color w:val="auto"/>
          <w:highlight w:val="none"/>
        </w:rPr>
      </w:pPr>
      <w:r>
        <w:rPr>
          <w:color w:val="auto"/>
          <w:highlight w:val="none"/>
        </w:rPr>
        <w:t>1.4工程量清单各章是按</w:t>
      </w:r>
      <w:r>
        <w:rPr>
          <w:rFonts w:hint="eastAsia"/>
          <w:color w:val="auto"/>
          <w:highlight w:val="none"/>
        </w:rPr>
        <w:t>《建筑工程标准施工招标文件》（2018年版）</w:t>
      </w:r>
      <w:r>
        <w:rPr>
          <w:color w:val="auto"/>
          <w:highlight w:val="none"/>
        </w:rPr>
        <w:t>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4F22E4A7">
      <w:pPr>
        <w:spacing w:line="360" w:lineRule="auto"/>
        <w:ind w:firstLine="480"/>
        <w:rPr>
          <w:color w:val="auto"/>
          <w:highlight w:val="none"/>
        </w:rPr>
      </w:pPr>
      <w:r>
        <w:rPr>
          <w:color w:val="auto"/>
          <w:highlight w:val="none"/>
        </w:rPr>
        <w:t>1.5对作业和材料的一般说明或规定，未重复写入工程量清单内，在给工程量清单各子目标价前，应参阅第七章“技术规范”的有关内容。</w:t>
      </w:r>
    </w:p>
    <w:p w14:paraId="6BC95B25">
      <w:pPr>
        <w:spacing w:line="360" w:lineRule="auto"/>
        <w:ind w:firstLine="480"/>
        <w:rPr>
          <w:color w:val="auto"/>
          <w:highlight w:val="none"/>
        </w:rPr>
      </w:pPr>
      <w:r>
        <w:rPr>
          <w:color w:val="auto"/>
          <w:highlight w:val="none"/>
        </w:rPr>
        <w:t>1.6工程量清单中所列工程量的变动，丝毫不会降低或影响合同条款的效力， 也不免除承包人按规定的标准进行施工和修复缺陷的责任。</w:t>
      </w:r>
    </w:p>
    <w:p w14:paraId="11CFA7E8">
      <w:pPr>
        <w:spacing w:line="360" w:lineRule="auto"/>
        <w:ind w:firstLine="480"/>
        <w:rPr>
          <w:color w:val="auto"/>
          <w:highlight w:val="none"/>
        </w:rPr>
      </w:pPr>
      <w:r>
        <w:rPr>
          <w:color w:val="auto"/>
          <w:highlight w:val="none"/>
        </w:rPr>
        <w:t>1.7图纸中所列的工程数量表及数量汇总表仅是提供资料，不是工程量清单的外延。当图纸与工程量清单所列数量不一致时，以工程量清单所列数量作为报价的依据。</w:t>
      </w:r>
    </w:p>
    <w:p w14:paraId="0E75E8B4">
      <w:pPr>
        <w:keepNext/>
        <w:keepLines/>
        <w:spacing w:line="360" w:lineRule="auto"/>
        <w:outlineLvl w:val="2"/>
        <w:rPr>
          <w:b/>
          <w:bCs/>
          <w:color w:val="auto"/>
          <w:sz w:val="32"/>
          <w:szCs w:val="32"/>
          <w:highlight w:val="none"/>
        </w:rPr>
      </w:pPr>
      <w:bookmarkStart w:id="81" w:name="_Toc5517"/>
      <w:bookmarkStart w:id="82" w:name="_Toc122424261"/>
      <w:bookmarkStart w:id="83" w:name="_Toc122424012"/>
      <w:r>
        <w:rPr>
          <w:b/>
          <w:bCs/>
          <w:color w:val="auto"/>
          <w:sz w:val="32"/>
          <w:szCs w:val="32"/>
          <w:highlight w:val="none"/>
        </w:rPr>
        <w:t>2.竞标报价说明</w:t>
      </w:r>
      <w:bookmarkEnd w:id="81"/>
      <w:bookmarkEnd w:id="82"/>
      <w:bookmarkEnd w:id="83"/>
    </w:p>
    <w:p w14:paraId="0D8BC131">
      <w:pPr>
        <w:spacing w:line="360" w:lineRule="auto"/>
        <w:ind w:firstLine="480"/>
        <w:rPr>
          <w:color w:val="auto"/>
          <w:highlight w:val="none"/>
        </w:rPr>
      </w:pPr>
      <w:r>
        <w:rPr>
          <w:color w:val="auto"/>
          <w:highlight w:val="none"/>
        </w:rPr>
        <w:t>2.1工程量清单中的每一子目须填入单价或价格，且只允许有一个报价。</w:t>
      </w:r>
    </w:p>
    <w:p w14:paraId="71394C11">
      <w:pPr>
        <w:spacing w:line="360" w:lineRule="auto"/>
        <w:ind w:firstLine="480"/>
        <w:rPr>
          <w:color w:val="auto"/>
          <w:highlight w:val="none"/>
        </w:rPr>
      </w:pPr>
      <w:r>
        <w:rPr>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273B8DA5">
      <w:pPr>
        <w:spacing w:line="360" w:lineRule="auto"/>
        <w:ind w:firstLine="480"/>
        <w:rPr>
          <w:color w:val="auto"/>
          <w:highlight w:val="none"/>
        </w:rPr>
      </w:pPr>
      <w:r>
        <w:rPr>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3905AB57">
      <w:pPr>
        <w:spacing w:line="360" w:lineRule="auto"/>
        <w:ind w:firstLine="480"/>
        <w:rPr>
          <w:color w:val="auto"/>
          <w:highlight w:val="none"/>
        </w:rPr>
      </w:pPr>
      <w:r>
        <w:rPr>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319D4A12">
      <w:pPr>
        <w:spacing w:line="360" w:lineRule="auto"/>
        <w:ind w:firstLine="480"/>
        <w:rPr>
          <w:color w:val="auto"/>
          <w:highlight w:val="none"/>
        </w:rPr>
      </w:pPr>
      <w:r>
        <w:rPr>
          <w:color w:val="auto"/>
          <w:highlight w:val="none"/>
        </w:rPr>
        <w:t>2.5承包人用于本合同工程的各类装备的提供、运输、维护、拆卸、拼装等支付的费用，已包括在工程量清单的单价与总额价之中。</w:t>
      </w:r>
    </w:p>
    <w:p w14:paraId="58ABA4C1">
      <w:pPr>
        <w:spacing w:line="360" w:lineRule="auto"/>
        <w:ind w:firstLine="480"/>
        <w:rPr>
          <w:color w:val="auto"/>
          <w:highlight w:val="none"/>
        </w:rPr>
      </w:pPr>
      <w:r>
        <w:rPr>
          <w:rFonts w:hint="eastAsia"/>
          <w:color w:val="auto"/>
          <w:highlight w:val="none"/>
        </w:rPr>
        <w:t>2.6供应商应根据《建筑工程安全生产监督管理办法》，在竞标总价中计入安全生产费用，安全生产费用应符合合同条款第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54E20AB6">
      <w:pPr>
        <w:spacing w:line="360" w:lineRule="auto"/>
        <w:ind w:firstLine="480"/>
        <w:rPr>
          <w:color w:val="auto"/>
          <w:highlight w:val="none"/>
        </w:rPr>
      </w:pPr>
      <w:r>
        <w:rPr>
          <w:color w:val="auto"/>
          <w:highlight w:val="none"/>
        </w:rPr>
        <w:t>2.</w:t>
      </w:r>
      <w:r>
        <w:rPr>
          <w:rFonts w:hint="eastAsia"/>
          <w:color w:val="auto"/>
          <w:highlight w:val="none"/>
        </w:rPr>
        <w:t>7</w:t>
      </w:r>
      <w:r>
        <w:rPr>
          <w:color w:val="auto"/>
          <w:highlight w:val="none"/>
        </w:rPr>
        <w:t>工程量清单中各项金额均以人民币（元）结算。</w:t>
      </w:r>
    </w:p>
    <w:p w14:paraId="7E3120A5">
      <w:pPr>
        <w:spacing w:line="360" w:lineRule="auto"/>
        <w:ind w:firstLine="480"/>
        <w:rPr>
          <w:color w:val="auto"/>
          <w:highlight w:val="none"/>
        </w:rPr>
      </w:pPr>
      <w:r>
        <w:rPr>
          <w:color w:val="auto"/>
          <w:highlight w:val="none"/>
        </w:rPr>
        <w:t>2.</w:t>
      </w:r>
      <w:r>
        <w:rPr>
          <w:rFonts w:hint="eastAsia"/>
          <w:color w:val="auto"/>
          <w:highlight w:val="none"/>
        </w:rPr>
        <w:t>8</w:t>
      </w:r>
      <w:r>
        <w:rPr>
          <w:color w:val="auto"/>
          <w:highlight w:val="none"/>
        </w:rPr>
        <w:t>暂列金额（不含计日工总额）的数量及拟用子目的说明：</w:t>
      </w:r>
      <w:r>
        <w:rPr>
          <w:color w:val="auto"/>
          <w:highlight w:val="none"/>
          <w:u w:val="single"/>
        </w:rPr>
        <w:tab/>
      </w:r>
      <w:r>
        <w:rPr>
          <w:rFonts w:hint="eastAsia"/>
          <w:color w:val="auto"/>
          <w:highlight w:val="none"/>
          <w:u w:val="single"/>
        </w:rPr>
        <w:t xml:space="preserve">无  </w:t>
      </w:r>
      <w:r>
        <w:rPr>
          <w:color w:val="auto"/>
          <w:highlight w:val="none"/>
        </w:rPr>
        <w:t>。</w:t>
      </w:r>
    </w:p>
    <w:p w14:paraId="3BC4C765">
      <w:pPr>
        <w:spacing w:line="360" w:lineRule="auto"/>
        <w:ind w:firstLine="480"/>
        <w:rPr>
          <w:color w:val="auto"/>
          <w:highlight w:val="none"/>
        </w:rPr>
      </w:pPr>
      <w:r>
        <w:rPr>
          <w:color w:val="auto"/>
          <w:highlight w:val="none"/>
        </w:rPr>
        <w:t>2.</w:t>
      </w:r>
      <w:r>
        <w:rPr>
          <w:rFonts w:hint="eastAsia"/>
          <w:color w:val="auto"/>
          <w:highlight w:val="none"/>
        </w:rPr>
        <w:t>9</w:t>
      </w:r>
      <w:r>
        <w:rPr>
          <w:color w:val="auto"/>
          <w:highlight w:val="none"/>
        </w:rPr>
        <w:t>暂估价的数量及拟用子目的说明：</w:t>
      </w:r>
      <w:r>
        <w:rPr>
          <w:rFonts w:hint="eastAsia"/>
          <w:color w:val="auto"/>
          <w:highlight w:val="none"/>
          <w:u w:val="single"/>
        </w:rPr>
        <w:t xml:space="preserve">  无  </w:t>
      </w:r>
      <w:r>
        <w:rPr>
          <w:color w:val="auto"/>
          <w:highlight w:val="none"/>
        </w:rPr>
        <w:t>。</w:t>
      </w:r>
    </w:p>
    <w:p w14:paraId="3E4C0D64">
      <w:pPr>
        <w:keepNext/>
        <w:keepLines/>
        <w:spacing w:line="360" w:lineRule="auto"/>
        <w:outlineLvl w:val="2"/>
        <w:rPr>
          <w:b/>
          <w:bCs/>
          <w:color w:val="auto"/>
          <w:sz w:val="32"/>
          <w:szCs w:val="32"/>
          <w:highlight w:val="none"/>
        </w:rPr>
      </w:pPr>
      <w:bookmarkStart w:id="84" w:name="_Toc16130"/>
      <w:bookmarkStart w:id="85" w:name="_Toc122424013"/>
      <w:bookmarkStart w:id="86" w:name="_Toc122424262"/>
      <w:r>
        <w:rPr>
          <w:b/>
          <w:bCs/>
          <w:color w:val="auto"/>
          <w:sz w:val="32"/>
          <w:szCs w:val="32"/>
          <w:highlight w:val="none"/>
        </w:rPr>
        <w:t>3.计日工说明</w:t>
      </w:r>
      <w:bookmarkEnd w:id="84"/>
      <w:bookmarkEnd w:id="85"/>
      <w:bookmarkEnd w:id="86"/>
    </w:p>
    <w:p w14:paraId="55527D3B">
      <w:pPr>
        <w:keepNext/>
        <w:keepLines/>
        <w:spacing w:line="360" w:lineRule="auto"/>
        <w:outlineLvl w:val="3"/>
        <w:rPr>
          <w:rFonts w:ascii="Arial" w:hAnsi="Arial"/>
          <w:b/>
          <w:bCs/>
          <w:color w:val="auto"/>
          <w:sz w:val="28"/>
          <w:szCs w:val="28"/>
          <w:highlight w:val="none"/>
        </w:rPr>
      </w:pPr>
      <w:bookmarkStart w:id="87" w:name="_Toc2050"/>
      <w:r>
        <w:rPr>
          <w:rFonts w:ascii="Arial" w:hAnsi="Arial"/>
          <w:b/>
          <w:bCs/>
          <w:color w:val="auto"/>
          <w:sz w:val="28"/>
          <w:szCs w:val="28"/>
          <w:highlight w:val="none"/>
        </w:rPr>
        <w:t>3.1总则</w:t>
      </w:r>
      <w:bookmarkEnd w:id="87"/>
    </w:p>
    <w:p w14:paraId="6BFF7B19">
      <w:pPr>
        <w:spacing w:line="360" w:lineRule="auto"/>
        <w:ind w:firstLine="480"/>
        <w:rPr>
          <w:color w:val="auto"/>
          <w:highlight w:val="none"/>
        </w:rPr>
      </w:pPr>
      <w:r>
        <w:rPr>
          <w:color w:val="auto"/>
          <w:highlight w:val="none"/>
        </w:rPr>
        <w:t>（1）本说明应参照通用合同条款第 15.7 款一并理解。</w:t>
      </w:r>
    </w:p>
    <w:p w14:paraId="24033E9A">
      <w:pPr>
        <w:spacing w:line="360" w:lineRule="auto"/>
        <w:ind w:firstLine="480"/>
        <w:rPr>
          <w:color w:val="auto"/>
          <w:highlight w:val="none"/>
        </w:rPr>
      </w:pPr>
      <w:r>
        <w:rPr>
          <w:color w:val="auto"/>
          <w:highlight w:val="none"/>
        </w:rPr>
        <w:t>（2）未经监理人书面指令，任何工程不得按计日工施工；接到监理人按计日工施工的书面指令，承包人也不得拒绝。</w:t>
      </w:r>
    </w:p>
    <w:p w14:paraId="706AF808">
      <w:pPr>
        <w:spacing w:line="360" w:lineRule="auto"/>
        <w:ind w:firstLine="480"/>
        <w:rPr>
          <w:color w:val="auto"/>
          <w:highlight w:val="none"/>
        </w:rPr>
      </w:pPr>
      <w:r>
        <w:rPr>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7C2CE4CF">
      <w:pPr>
        <w:spacing w:line="360" w:lineRule="auto"/>
        <w:ind w:firstLine="480"/>
        <w:rPr>
          <w:color w:val="auto"/>
          <w:highlight w:val="none"/>
        </w:rPr>
      </w:pPr>
      <w:r>
        <w:rPr>
          <w:color w:val="auto"/>
          <w:highlight w:val="none"/>
        </w:rPr>
        <w:t>（4）计日工不调价。</w:t>
      </w:r>
    </w:p>
    <w:p w14:paraId="40563019">
      <w:pPr>
        <w:keepNext/>
        <w:keepLines/>
        <w:spacing w:line="360" w:lineRule="auto"/>
        <w:outlineLvl w:val="3"/>
        <w:rPr>
          <w:rFonts w:ascii="Arial" w:hAnsi="Arial"/>
          <w:b/>
          <w:bCs/>
          <w:color w:val="auto"/>
          <w:sz w:val="28"/>
          <w:szCs w:val="28"/>
          <w:highlight w:val="none"/>
        </w:rPr>
      </w:pPr>
      <w:bookmarkStart w:id="88" w:name="_Toc13076"/>
      <w:r>
        <w:rPr>
          <w:rFonts w:ascii="Arial" w:hAnsi="Arial"/>
          <w:b/>
          <w:bCs/>
          <w:color w:val="auto"/>
          <w:sz w:val="28"/>
          <w:szCs w:val="28"/>
          <w:highlight w:val="none"/>
        </w:rPr>
        <w:t>3.2计日工劳务</w:t>
      </w:r>
      <w:bookmarkEnd w:id="88"/>
    </w:p>
    <w:p w14:paraId="2B578312">
      <w:pPr>
        <w:spacing w:line="360" w:lineRule="auto"/>
        <w:ind w:firstLine="480"/>
        <w:rPr>
          <w:color w:val="auto"/>
          <w:highlight w:val="none"/>
        </w:rPr>
      </w:pPr>
      <w:r>
        <w:rPr>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0EEF20AC">
      <w:pPr>
        <w:spacing w:line="360" w:lineRule="auto"/>
        <w:ind w:firstLine="480"/>
        <w:rPr>
          <w:color w:val="auto"/>
          <w:highlight w:val="none"/>
        </w:rPr>
      </w:pPr>
      <w:r>
        <w:rPr>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0CAF4E7D">
      <w:pPr>
        <w:spacing w:line="360" w:lineRule="auto"/>
        <w:ind w:firstLine="480"/>
        <w:rPr>
          <w:color w:val="auto"/>
          <w:highlight w:val="none"/>
        </w:rPr>
      </w:pPr>
      <w:r>
        <w:rPr>
          <w:color w:val="auto"/>
          <w:highlight w:val="none"/>
        </w:rPr>
        <w:t>a.劳务基本单价包括：承包人劳务的全部直接费用，如：工资、加班费、津贴、福利费及劳动保护费等。</w:t>
      </w:r>
    </w:p>
    <w:p w14:paraId="1DB9B136">
      <w:pPr>
        <w:spacing w:line="360" w:lineRule="auto"/>
        <w:ind w:firstLine="480"/>
        <w:rPr>
          <w:color w:val="auto"/>
          <w:highlight w:val="none"/>
        </w:rPr>
      </w:pPr>
      <w:r>
        <w:rPr>
          <w:color w:val="auto"/>
          <w:highlight w:val="none"/>
        </w:rPr>
        <w:t>b.承包人的利润、管理、质检、保险、税费；易耗品的使用，水电及照明费， 工作台、脚手架、临时设施费，手动机具与工具的使用及维修，以及上述各项伴随而来的费用。</w:t>
      </w:r>
    </w:p>
    <w:p w14:paraId="46AB2C6E">
      <w:pPr>
        <w:keepNext/>
        <w:keepLines/>
        <w:spacing w:line="360" w:lineRule="auto"/>
        <w:outlineLvl w:val="3"/>
        <w:rPr>
          <w:rFonts w:ascii="Arial" w:hAnsi="Arial"/>
          <w:b/>
          <w:bCs/>
          <w:color w:val="auto"/>
          <w:sz w:val="28"/>
          <w:szCs w:val="28"/>
          <w:highlight w:val="none"/>
        </w:rPr>
      </w:pPr>
      <w:bookmarkStart w:id="89" w:name="_Toc23837"/>
      <w:r>
        <w:rPr>
          <w:rFonts w:ascii="Arial" w:hAnsi="Arial"/>
          <w:b/>
          <w:bCs/>
          <w:color w:val="auto"/>
          <w:sz w:val="28"/>
          <w:szCs w:val="28"/>
          <w:highlight w:val="none"/>
        </w:rPr>
        <w:t>3.3计日工材料</w:t>
      </w:r>
      <w:bookmarkEnd w:id="89"/>
    </w:p>
    <w:p w14:paraId="7D23E284">
      <w:pPr>
        <w:spacing w:line="360" w:lineRule="auto"/>
        <w:ind w:firstLine="480"/>
        <w:rPr>
          <w:color w:val="auto"/>
          <w:highlight w:val="none"/>
        </w:rPr>
      </w:pPr>
      <w:r>
        <w:rPr>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F9ABB8A">
      <w:pPr>
        <w:spacing w:line="360" w:lineRule="auto"/>
        <w:ind w:firstLine="480"/>
        <w:rPr>
          <w:color w:val="auto"/>
          <w:highlight w:val="none"/>
        </w:rPr>
      </w:pPr>
      <w:r>
        <w:rPr>
          <w:color w:val="auto"/>
          <w:highlight w:val="none"/>
        </w:rPr>
        <w:t>（1）材料基本单价按供货价加运杂费（到达承包人现场仓库）、保险费、仓库管理费以及运输损耗等计算；</w:t>
      </w:r>
    </w:p>
    <w:p w14:paraId="03BC82DF">
      <w:pPr>
        <w:spacing w:line="360" w:lineRule="auto"/>
        <w:ind w:firstLine="480"/>
        <w:rPr>
          <w:color w:val="auto"/>
          <w:highlight w:val="none"/>
        </w:rPr>
      </w:pPr>
      <w:r>
        <w:rPr>
          <w:color w:val="auto"/>
          <w:highlight w:val="none"/>
        </w:rPr>
        <w:t>（2）承包人的利润、管理、质检、保险、税费及其他附加费；</w:t>
      </w:r>
    </w:p>
    <w:p w14:paraId="7388FA76">
      <w:pPr>
        <w:spacing w:line="360" w:lineRule="auto"/>
        <w:ind w:firstLine="480"/>
        <w:rPr>
          <w:color w:val="auto"/>
          <w:highlight w:val="none"/>
        </w:rPr>
      </w:pPr>
      <w:r>
        <w:rPr>
          <w:color w:val="auto"/>
          <w:highlight w:val="none"/>
        </w:rPr>
        <w:t>（3）从现场运至使用地点的人工费和施工机械使用费不包括在上述基本单价</w:t>
      </w:r>
    </w:p>
    <w:p w14:paraId="2A20581D">
      <w:pPr>
        <w:spacing w:line="360" w:lineRule="auto"/>
        <w:ind w:firstLine="480"/>
        <w:rPr>
          <w:color w:val="auto"/>
          <w:highlight w:val="none"/>
        </w:rPr>
      </w:pPr>
      <w:r>
        <w:rPr>
          <w:color w:val="auto"/>
          <w:highlight w:val="none"/>
        </w:rPr>
        <w:t>内。</w:t>
      </w:r>
    </w:p>
    <w:p w14:paraId="4F89E60D">
      <w:pPr>
        <w:keepNext/>
        <w:keepLines/>
        <w:spacing w:line="360" w:lineRule="auto"/>
        <w:outlineLvl w:val="3"/>
        <w:rPr>
          <w:rFonts w:ascii="Arial" w:hAnsi="Arial"/>
          <w:b/>
          <w:bCs/>
          <w:color w:val="auto"/>
          <w:sz w:val="28"/>
          <w:szCs w:val="28"/>
          <w:highlight w:val="none"/>
        </w:rPr>
      </w:pPr>
      <w:r>
        <w:rPr>
          <w:rFonts w:ascii="Arial" w:hAnsi="Arial"/>
          <w:b/>
          <w:bCs/>
          <w:color w:val="auto"/>
          <w:sz w:val="28"/>
          <w:szCs w:val="28"/>
          <w:highlight w:val="none"/>
        </w:rPr>
        <w:t>3.4计日工施工机械</w:t>
      </w:r>
    </w:p>
    <w:p w14:paraId="38A9C1A6">
      <w:pPr>
        <w:spacing w:line="360" w:lineRule="auto"/>
        <w:ind w:firstLine="480"/>
        <w:rPr>
          <w:color w:val="auto"/>
          <w:highlight w:val="none"/>
        </w:rPr>
      </w:pPr>
      <w:r>
        <w:rPr>
          <w:color w:val="auto"/>
          <w:highlight w:val="none"/>
        </w:rPr>
        <w:t>（1）承包人可以得到用于计日工作业的施工机械费用的支付，该费用按承包</w:t>
      </w:r>
    </w:p>
    <w:p w14:paraId="4952FEAD">
      <w:pPr>
        <w:spacing w:line="360" w:lineRule="auto"/>
        <w:ind w:firstLine="480"/>
        <w:rPr>
          <w:color w:val="auto"/>
          <w:highlight w:val="none"/>
        </w:rPr>
      </w:pPr>
      <w:r>
        <w:rPr>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380B5CFB">
      <w:pPr>
        <w:spacing w:line="360" w:lineRule="auto"/>
        <w:ind w:firstLine="480"/>
        <w:rPr>
          <w:color w:val="auto"/>
          <w:highlight w:val="none"/>
        </w:rPr>
      </w:pPr>
      <w:r>
        <w:rPr>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50869AAB">
      <w:pPr>
        <w:keepNext/>
        <w:keepLines/>
        <w:spacing w:line="360" w:lineRule="auto"/>
        <w:outlineLvl w:val="2"/>
        <w:rPr>
          <w:b/>
          <w:bCs/>
          <w:color w:val="auto"/>
          <w:sz w:val="32"/>
          <w:szCs w:val="32"/>
          <w:highlight w:val="none"/>
        </w:rPr>
      </w:pPr>
      <w:bookmarkStart w:id="90" w:name="_Toc25846"/>
      <w:bookmarkStart w:id="91" w:name="_Toc122424263"/>
      <w:bookmarkStart w:id="92" w:name="_Toc122424014"/>
      <w:r>
        <w:rPr>
          <w:b/>
          <w:bCs/>
          <w:color w:val="auto"/>
          <w:sz w:val="32"/>
          <w:szCs w:val="32"/>
          <w:highlight w:val="none"/>
        </w:rPr>
        <w:t>4.其他说明</w:t>
      </w:r>
      <w:bookmarkEnd w:id="90"/>
      <w:bookmarkEnd w:id="91"/>
      <w:bookmarkEnd w:id="92"/>
    </w:p>
    <w:p w14:paraId="72C5AE6B">
      <w:pPr>
        <w:keepNext/>
        <w:keepLines/>
        <w:spacing w:line="360" w:lineRule="auto"/>
        <w:outlineLvl w:val="2"/>
        <w:rPr>
          <w:b/>
          <w:bCs/>
          <w:color w:val="auto"/>
          <w:sz w:val="32"/>
          <w:szCs w:val="32"/>
          <w:highlight w:val="none"/>
        </w:rPr>
      </w:pPr>
      <w:bookmarkStart w:id="93" w:name="_Toc122424264"/>
      <w:bookmarkStart w:id="94" w:name="_Toc122424015"/>
      <w:r>
        <w:rPr>
          <w:rFonts w:hint="eastAsia"/>
          <w:b/>
          <w:bCs/>
          <w:color w:val="auto"/>
          <w:sz w:val="32"/>
          <w:szCs w:val="32"/>
          <w:highlight w:val="none"/>
        </w:rPr>
        <w:t>5.图纸（另册）</w:t>
      </w:r>
      <w:bookmarkEnd w:id="93"/>
      <w:bookmarkEnd w:id="94"/>
    </w:p>
    <w:p w14:paraId="3102C52F">
      <w:pPr>
        <w:rPr>
          <w:color w:val="auto"/>
          <w:highlight w:val="none"/>
        </w:rPr>
      </w:pPr>
    </w:p>
    <w:p w14:paraId="4593559C">
      <w:pPr>
        <w:rPr>
          <w:color w:val="auto"/>
          <w:highlight w:val="none"/>
        </w:rPr>
      </w:pPr>
    </w:p>
    <w:p w14:paraId="36021085">
      <w:pPr>
        <w:rPr>
          <w:color w:val="auto"/>
          <w:highlight w:val="none"/>
        </w:rPr>
      </w:pPr>
    </w:p>
    <w:p w14:paraId="7E4C70DF">
      <w:pPr>
        <w:rPr>
          <w:color w:val="auto"/>
          <w:highlight w:val="none"/>
        </w:rPr>
      </w:pPr>
    </w:p>
    <w:p w14:paraId="58D81AA0">
      <w:pPr>
        <w:rPr>
          <w:color w:val="auto"/>
          <w:highlight w:val="none"/>
        </w:rPr>
      </w:pPr>
    </w:p>
    <w:p w14:paraId="79F80C30">
      <w:pPr>
        <w:rPr>
          <w:color w:val="auto"/>
          <w:highlight w:val="none"/>
        </w:rPr>
      </w:pPr>
    </w:p>
    <w:p w14:paraId="4D5E7B6A">
      <w:pPr>
        <w:rPr>
          <w:color w:val="auto"/>
          <w:highlight w:val="none"/>
        </w:rPr>
      </w:pPr>
    </w:p>
    <w:p w14:paraId="7BE4FF36">
      <w:pPr>
        <w:rPr>
          <w:color w:val="auto"/>
          <w:highlight w:val="none"/>
        </w:rPr>
      </w:pPr>
    </w:p>
    <w:p w14:paraId="31183B42">
      <w:pPr>
        <w:rPr>
          <w:color w:val="auto"/>
          <w:highlight w:val="none"/>
        </w:rPr>
      </w:pPr>
    </w:p>
    <w:p w14:paraId="0B532B85">
      <w:pPr>
        <w:rPr>
          <w:color w:val="auto"/>
          <w:highlight w:val="none"/>
        </w:rPr>
      </w:pPr>
    </w:p>
    <w:p w14:paraId="33EF686E">
      <w:pPr>
        <w:rPr>
          <w:color w:val="auto"/>
          <w:highlight w:val="none"/>
        </w:rPr>
      </w:pPr>
    </w:p>
    <w:p w14:paraId="6D6A2CF8">
      <w:pPr>
        <w:rPr>
          <w:color w:val="auto"/>
          <w:highlight w:val="none"/>
        </w:rPr>
      </w:pPr>
    </w:p>
    <w:p w14:paraId="4BBB8184">
      <w:pPr>
        <w:rPr>
          <w:color w:val="auto"/>
          <w:highlight w:val="none"/>
        </w:rPr>
      </w:pPr>
    </w:p>
    <w:p w14:paraId="6CD533E7">
      <w:pPr>
        <w:rPr>
          <w:color w:val="auto"/>
          <w:highlight w:val="none"/>
        </w:rPr>
      </w:pPr>
    </w:p>
    <w:p w14:paraId="5764D70C">
      <w:pPr>
        <w:rPr>
          <w:color w:val="auto"/>
          <w:highlight w:val="none"/>
        </w:rPr>
      </w:pPr>
    </w:p>
    <w:p w14:paraId="708332FF">
      <w:pPr>
        <w:rPr>
          <w:color w:val="auto"/>
          <w:highlight w:val="none"/>
        </w:rPr>
      </w:pPr>
    </w:p>
    <w:p w14:paraId="61A1FF0B">
      <w:pPr>
        <w:rPr>
          <w:color w:val="auto"/>
          <w:highlight w:val="none"/>
        </w:rPr>
      </w:pPr>
    </w:p>
    <w:p w14:paraId="04DB63EF">
      <w:pPr>
        <w:rPr>
          <w:color w:val="auto"/>
          <w:highlight w:val="none"/>
        </w:rPr>
      </w:pPr>
    </w:p>
    <w:p w14:paraId="4DEAB04F">
      <w:pPr>
        <w:rPr>
          <w:color w:val="auto"/>
          <w:highlight w:val="none"/>
        </w:rPr>
      </w:pPr>
    </w:p>
    <w:p w14:paraId="0E46B6E6">
      <w:pPr>
        <w:rPr>
          <w:color w:val="auto"/>
          <w:highlight w:val="none"/>
        </w:rPr>
      </w:pPr>
    </w:p>
    <w:p w14:paraId="1D50988F">
      <w:pPr>
        <w:rPr>
          <w:color w:val="auto"/>
          <w:highlight w:val="none"/>
        </w:rPr>
      </w:pPr>
    </w:p>
    <w:p w14:paraId="65630DC1">
      <w:pPr>
        <w:rPr>
          <w:color w:val="auto"/>
          <w:highlight w:val="none"/>
        </w:rPr>
      </w:pPr>
    </w:p>
    <w:p w14:paraId="3115B63D">
      <w:pPr>
        <w:rPr>
          <w:color w:val="auto"/>
          <w:highlight w:val="none"/>
        </w:rPr>
      </w:pPr>
    </w:p>
    <w:p w14:paraId="447FCA1A">
      <w:pPr>
        <w:rPr>
          <w:color w:val="auto"/>
          <w:highlight w:val="none"/>
        </w:rPr>
      </w:pPr>
    </w:p>
    <w:p w14:paraId="248951D1">
      <w:pPr>
        <w:rPr>
          <w:color w:val="auto"/>
          <w:highlight w:val="none"/>
        </w:rPr>
      </w:pPr>
    </w:p>
    <w:p w14:paraId="33996F97">
      <w:pPr>
        <w:rPr>
          <w:color w:val="auto"/>
          <w:highlight w:val="none"/>
        </w:rPr>
      </w:pPr>
    </w:p>
    <w:p w14:paraId="35B3E284">
      <w:pPr>
        <w:rPr>
          <w:color w:val="auto"/>
          <w:highlight w:val="none"/>
        </w:rPr>
      </w:pPr>
    </w:p>
    <w:p w14:paraId="51D77635">
      <w:pPr>
        <w:rPr>
          <w:color w:val="auto"/>
          <w:highlight w:val="none"/>
        </w:rPr>
      </w:pPr>
    </w:p>
    <w:p w14:paraId="38A6F9F4">
      <w:pPr>
        <w:rPr>
          <w:color w:val="auto"/>
          <w:highlight w:val="none"/>
        </w:rPr>
      </w:pPr>
    </w:p>
    <w:p w14:paraId="6F8D45E9">
      <w:pPr>
        <w:rPr>
          <w:color w:val="auto"/>
          <w:highlight w:val="none"/>
        </w:rPr>
      </w:pPr>
    </w:p>
    <w:p w14:paraId="2F40EB9B">
      <w:pPr>
        <w:rPr>
          <w:color w:val="auto"/>
          <w:highlight w:val="none"/>
        </w:rPr>
      </w:pPr>
    </w:p>
    <w:p w14:paraId="4DEE45E2">
      <w:pPr>
        <w:rPr>
          <w:color w:val="auto"/>
          <w:highlight w:val="none"/>
        </w:rPr>
      </w:pPr>
    </w:p>
    <w:p w14:paraId="6CA793A7">
      <w:pPr>
        <w:keepNext/>
        <w:keepLines/>
        <w:spacing w:before="340" w:after="330" w:line="578" w:lineRule="auto"/>
        <w:jc w:val="center"/>
        <w:outlineLvl w:val="0"/>
        <w:rPr>
          <w:b/>
          <w:bCs/>
          <w:color w:val="auto"/>
          <w:kern w:val="44"/>
          <w:sz w:val="44"/>
          <w:szCs w:val="44"/>
          <w:highlight w:val="none"/>
        </w:rPr>
      </w:pPr>
      <w:bookmarkStart w:id="95" w:name="_Toc122424265"/>
      <w:r>
        <w:rPr>
          <w:rFonts w:hint="eastAsia"/>
          <w:b/>
          <w:bCs/>
          <w:color w:val="auto"/>
          <w:kern w:val="44"/>
          <w:sz w:val="44"/>
          <w:szCs w:val="44"/>
          <w:highlight w:val="none"/>
        </w:rPr>
        <w:t>第六章 响应文件格式</w:t>
      </w:r>
      <w:bookmarkEnd w:id="95"/>
    </w:p>
    <w:p w14:paraId="15074FDA">
      <w:pPr>
        <w:spacing w:line="240" w:lineRule="atLeast"/>
        <w:rPr>
          <w:rFonts w:ascii="宋体" w:hAnsi="宋体"/>
          <w:b/>
          <w:color w:val="auto"/>
          <w:sz w:val="32"/>
          <w:szCs w:val="32"/>
          <w:highlight w:val="none"/>
        </w:rPr>
      </w:pPr>
    </w:p>
    <w:p w14:paraId="76D5C9C7">
      <w:pPr>
        <w:spacing w:line="240" w:lineRule="atLeast"/>
        <w:rPr>
          <w:rFonts w:ascii="宋体" w:hAnsi="宋体"/>
          <w:b/>
          <w:color w:val="auto"/>
          <w:sz w:val="32"/>
          <w:szCs w:val="32"/>
          <w:highlight w:val="none"/>
        </w:rPr>
      </w:pPr>
    </w:p>
    <w:p w14:paraId="1FCDC4ED">
      <w:pPr>
        <w:spacing w:line="240" w:lineRule="atLeast"/>
        <w:rPr>
          <w:rFonts w:ascii="宋体" w:hAnsi="宋体"/>
          <w:b/>
          <w:color w:val="auto"/>
          <w:sz w:val="32"/>
          <w:szCs w:val="32"/>
          <w:highlight w:val="none"/>
        </w:rPr>
      </w:pPr>
    </w:p>
    <w:p w14:paraId="39E7EAD2">
      <w:pPr>
        <w:spacing w:line="240" w:lineRule="atLeast"/>
        <w:rPr>
          <w:rFonts w:ascii="宋体" w:hAnsi="宋体"/>
          <w:b/>
          <w:color w:val="auto"/>
          <w:sz w:val="32"/>
          <w:szCs w:val="32"/>
          <w:highlight w:val="none"/>
        </w:rPr>
      </w:pPr>
    </w:p>
    <w:p w14:paraId="45919DC6">
      <w:pPr>
        <w:spacing w:line="240" w:lineRule="atLeast"/>
        <w:rPr>
          <w:rFonts w:ascii="宋体" w:hAnsi="宋体"/>
          <w:b/>
          <w:color w:val="auto"/>
          <w:sz w:val="32"/>
          <w:szCs w:val="32"/>
          <w:highlight w:val="none"/>
        </w:rPr>
      </w:pPr>
    </w:p>
    <w:p w14:paraId="0F8EF015">
      <w:pPr>
        <w:spacing w:line="240" w:lineRule="atLeast"/>
        <w:rPr>
          <w:rFonts w:ascii="宋体" w:hAnsi="宋体"/>
          <w:b/>
          <w:color w:val="auto"/>
          <w:sz w:val="32"/>
          <w:szCs w:val="32"/>
          <w:highlight w:val="none"/>
        </w:rPr>
      </w:pPr>
    </w:p>
    <w:p w14:paraId="4B16B184">
      <w:pPr>
        <w:spacing w:line="240" w:lineRule="atLeast"/>
        <w:rPr>
          <w:rFonts w:ascii="宋体" w:hAnsi="宋体"/>
          <w:b/>
          <w:color w:val="auto"/>
          <w:sz w:val="32"/>
          <w:szCs w:val="32"/>
          <w:highlight w:val="none"/>
        </w:rPr>
      </w:pPr>
    </w:p>
    <w:p w14:paraId="099B3439">
      <w:pPr>
        <w:spacing w:line="240" w:lineRule="atLeast"/>
        <w:rPr>
          <w:rFonts w:ascii="宋体" w:hAnsi="宋体"/>
          <w:b/>
          <w:color w:val="auto"/>
          <w:sz w:val="32"/>
          <w:szCs w:val="32"/>
          <w:highlight w:val="none"/>
        </w:rPr>
      </w:pPr>
    </w:p>
    <w:p w14:paraId="4F6210DF">
      <w:pPr>
        <w:spacing w:line="240" w:lineRule="atLeast"/>
        <w:rPr>
          <w:rFonts w:ascii="宋体" w:hAnsi="宋体"/>
          <w:b/>
          <w:color w:val="auto"/>
          <w:sz w:val="32"/>
          <w:szCs w:val="32"/>
          <w:highlight w:val="none"/>
        </w:rPr>
      </w:pPr>
    </w:p>
    <w:p w14:paraId="0C055F4C">
      <w:pPr>
        <w:spacing w:line="240" w:lineRule="atLeast"/>
        <w:rPr>
          <w:rFonts w:ascii="宋体" w:hAnsi="宋体"/>
          <w:b/>
          <w:color w:val="auto"/>
          <w:sz w:val="32"/>
          <w:szCs w:val="32"/>
          <w:highlight w:val="none"/>
        </w:rPr>
      </w:pPr>
    </w:p>
    <w:p w14:paraId="4FA864BE">
      <w:pPr>
        <w:spacing w:line="240" w:lineRule="atLeast"/>
        <w:rPr>
          <w:rFonts w:ascii="宋体" w:hAnsi="宋体"/>
          <w:b/>
          <w:color w:val="auto"/>
          <w:sz w:val="32"/>
          <w:szCs w:val="32"/>
          <w:highlight w:val="none"/>
        </w:rPr>
      </w:pPr>
    </w:p>
    <w:p w14:paraId="18A38621">
      <w:pPr>
        <w:rPr>
          <w:b/>
          <w:color w:val="auto"/>
          <w:sz w:val="32"/>
          <w:szCs w:val="32"/>
          <w:highlight w:val="none"/>
        </w:rPr>
      </w:pPr>
      <w:bookmarkStart w:id="96" w:name="_Toc44229899"/>
      <w:bookmarkStart w:id="97" w:name="_Toc35611516"/>
      <w:bookmarkStart w:id="98" w:name="_Toc35611438"/>
      <w:bookmarkStart w:id="99" w:name="_Toc71366186"/>
      <w:bookmarkStart w:id="100" w:name="_Toc31723070"/>
      <w:bookmarkStart w:id="101" w:name="_Toc31728084"/>
      <w:r>
        <w:rPr>
          <w:b/>
          <w:color w:val="auto"/>
          <w:sz w:val="32"/>
          <w:szCs w:val="32"/>
          <w:highlight w:val="none"/>
        </w:rPr>
        <w:br w:type="page"/>
      </w:r>
      <w:r>
        <w:rPr>
          <w:rFonts w:hint="eastAsia"/>
          <w:b/>
          <w:color w:val="auto"/>
          <w:sz w:val="32"/>
          <w:szCs w:val="32"/>
          <w:highlight w:val="none"/>
        </w:rPr>
        <w:t>一、资格证明文件格式</w:t>
      </w:r>
      <w:bookmarkEnd w:id="96"/>
      <w:bookmarkEnd w:id="97"/>
      <w:bookmarkEnd w:id="98"/>
      <w:bookmarkEnd w:id="99"/>
      <w:bookmarkEnd w:id="100"/>
      <w:bookmarkEnd w:id="101"/>
    </w:p>
    <w:p w14:paraId="7B6304E0">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358FAF61">
      <w:pPr>
        <w:snapToGrid w:val="0"/>
        <w:spacing w:beforeLines="50" w:after="50"/>
        <w:jc w:val="center"/>
        <w:rPr>
          <w:rFonts w:ascii="宋体" w:hAnsi="宋体"/>
          <w:color w:val="auto"/>
          <w:sz w:val="44"/>
          <w:szCs w:val="44"/>
          <w:highlight w:val="none"/>
        </w:rPr>
      </w:pPr>
    </w:p>
    <w:p w14:paraId="4570B3F0">
      <w:pPr>
        <w:snapToGrid w:val="0"/>
        <w:spacing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2107ECCB">
      <w:pPr>
        <w:snapToGrid w:val="0"/>
        <w:spacing w:beforeLines="50" w:after="50"/>
        <w:rPr>
          <w:rFonts w:ascii="宋体" w:hAnsi="宋体"/>
          <w:color w:val="auto"/>
          <w:sz w:val="24"/>
          <w:szCs w:val="20"/>
          <w:highlight w:val="none"/>
        </w:rPr>
      </w:pPr>
    </w:p>
    <w:p w14:paraId="3D471712">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516771EB">
      <w:pPr>
        <w:snapToGrid w:val="0"/>
        <w:spacing w:beforeLines="50" w:after="50"/>
        <w:rPr>
          <w:rFonts w:ascii="宋体" w:hAnsi="宋体"/>
          <w:bCs/>
          <w:color w:val="auto"/>
          <w:sz w:val="24"/>
          <w:szCs w:val="20"/>
          <w:highlight w:val="none"/>
        </w:rPr>
      </w:pPr>
    </w:p>
    <w:p w14:paraId="32EB38A5">
      <w:pPr>
        <w:snapToGrid w:val="0"/>
        <w:spacing w:beforeLines="50" w:after="50"/>
        <w:rPr>
          <w:rFonts w:ascii="宋体" w:hAnsi="宋体"/>
          <w:bCs/>
          <w:color w:val="auto"/>
          <w:sz w:val="24"/>
          <w:szCs w:val="20"/>
          <w:highlight w:val="none"/>
        </w:rPr>
      </w:pPr>
    </w:p>
    <w:p w14:paraId="0348C97C">
      <w:pPr>
        <w:snapToGrid w:val="0"/>
        <w:spacing w:beforeLines="50" w:after="50"/>
        <w:rPr>
          <w:rFonts w:ascii="宋体" w:hAnsi="宋体"/>
          <w:bCs/>
          <w:color w:val="auto"/>
          <w:sz w:val="24"/>
          <w:szCs w:val="20"/>
          <w:highlight w:val="none"/>
        </w:rPr>
      </w:pPr>
    </w:p>
    <w:p w14:paraId="1A4EE5C4">
      <w:pPr>
        <w:snapToGrid w:val="0"/>
        <w:spacing w:beforeLines="50" w:after="50"/>
        <w:rPr>
          <w:rFonts w:ascii="宋体" w:hAnsi="宋体"/>
          <w:bCs/>
          <w:color w:val="auto"/>
          <w:sz w:val="24"/>
          <w:szCs w:val="20"/>
          <w:highlight w:val="none"/>
        </w:rPr>
      </w:pPr>
    </w:p>
    <w:p w14:paraId="725BB857">
      <w:pPr>
        <w:snapToGrid w:val="0"/>
        <w:spacing w:beforeLines="50" w:after="50"/>
        <w:rPr>
          <w:rFonts w:ascii="宋体" w:hAnsi="宋体"/>
          <w:bCs/>
          <w:color w:val="auto"/>
          <w:sz w:val="24"/>
          <w:szCs w:val="20"/>
          <w:highlight w:val="none"/>
        </w:rPr>
      </w:pPr>
    </w:p>
    <w:p w14:paraId="017EBBCC">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2C8BCC6">
      <w:pPr>
        <w:snapToGrid w:val="0"/>
        <w:spacing w:beforeLines="50" w:after="50"/>
        <w:ind w:firstLine="720" w:firstLineChars="225"/>
        <w:rPr>
          <w:rFonts w:ascii="宋体" w:hAnsi="宋体" w:cs="仿宋_GB2312"/>
          <w:bCs/>
          <w:color w:val="auto"/>
          <w:sz w:val="32"/>
          <w:szCs w:val="32"/>
          <w:highlight w:val="none"/>
        </w:rPr>
      </w:pPr>
    </w:p>
    <w:p w14:paraId="63344804">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1F2A508">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17FEE96">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72C0A83">
      <w:pPr>
        <w:snapToGrid w:val="0"/>
        <w:spacing w:beforeLines="50" w:after="50"/>
        <w:ind w:firstLine="720" w:firstLineChars="225"/>
        <w:rPr>
          <w:rFonts w:ascii="宋体" w:hAnsi="宋体" w:cs="仿宋_GB2312"/>
          <w:bCs/>
          <w:color w:val="auto"/>
          <w:sz w:val="32"/>
          <w:szCs w:val="32"/>
          <w:highlight w:val="none"/>
        </w:rPr>
      </w:pPr>
    </w:p>
    <w:p w14:paraId="287562FD">
      <w:pPr>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23D377E">
      <w:pPr>
        <w:snapToGrid w:val="0"/>
        <w:spacing w:beforeLines="50" w:after="50"/>
        <w:ind w:firstLine="640" w:firstLineChars="200"/>
        <w:rPr>
          <w:rFonts w:ascii="宋体" w:hAnsi="宋体" w:cs="仿宋_GB2312"/>
          <w:bCs/>
          <w:color w:val="auto"/>
          <w:sz w:val="32"/>
          <w:szCs w:val="32"/>
          <w:highlight w:val="none"/>
        </w:rPr>
      </w:pPr>
    </w:p>
    <w:p w14:paraId="0DBE16EE">
      <w:pPr>
        <w:snapToGrid w:val="0"/>
        <w:spacing w:before="50" w:after="50"/>
        <w:ind w:firstLine="720" w:firstLineChars="225"/>
        <w:rPr>
          <w:rFonts w:ascii="宋体" w:hAnsi="宋体" w:cs="仿宋_GB2312"/>
          <w:bCs/>
          <w:color w:val="auto"/>
          <w:sz w:val="32"/>
          <w:szCs w:val="32"/>
          <w:highlight w:val="none"/>
        </w:rPr>
      </w:pPr>
    </w:p>
    <w:p w14:paraId="6ADD2BF4">
      <w:pPr>
        <w:snapToGrid w:val="0"/>
        <w:spacing w:before="50" w:after="50"/>
        <w:ind w:firstLine="720" w:firstLineChars="225"/>
        <w:rPr>
          <w:rFonts w:ascii="宋体" w:hAnsi="宋体" w:cs="仿宋_GB2312"/>
          <w:bCs/>
          <w:color w:val="auto"/>
          <w:sz w:val="32"/>
          <w:szCs w:val="32"/>
          <w:highlight w:val="none"/>
        </w:rPr>
      </w:pPr>
    </w:p>
    <w:p w14:paraId="069B1C23">
      <w:pPr>
        <w:snapToGrid w:val="0"/>
        <w:spacing w:before="50" w:after="50"/>
        <w:ind w:firstLine="1280" w:firstLineChars="400"/>
        <w:rPr>
          <w:rFonts w:ascii="宋体" w:hAnsi="宋体" w:cs="仿宋_GB2312"/>
          <w:bCs/>
          <w:color w:val="auto"/>
          <w:sz w:val="32"/>
          <w:szCs w:val="32"/>
          <w:highlight w:val="none"/>
        </w:rPr>
      </w:pPr>
    </w:p>
    <w:p w14:paraId="42155764">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A1E4E60">
      <w:pPr>
        <w:snapToGrid w:val="0"/>
        <w:spacing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846D20B">
      <w:pPr>
        <w:snapToGrid w:val="0"/>
        <w:spacing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3B0E5CE">
      <w:pPr>
        <w:snapToGrid w:val="0"/>
        <w:spacing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1C8917F">
      <w:pPr>
        <w:spacing w:line="300" w:lineRule="auto"/>
        <w:rPr>
          <w:rFonts w:ascii="宋体" w:hAnsi="宋体"/>
          <w:color w:val="auto"/>
          <w:szCs w:val="21"/>
          <w:highlight w:val="none"/>
        </w:rPr>
      </w:pPr>
    </w:p>
    <w:p w14:paraId="0BA8D1B4">
      <w:pPr>
        <w:spacing w:line="300" w:lineRule="auto"/>
        <w:rPr>
          <w:rFonts w:ascii="宋体" w:hAnsi="宋体"/>
          <w:color w:val="auto"/>
          <w:szCs w:val="21"/>
          <w:highlight w:val="none"/>
        </w:rPr>
      </w:pPr>
    </w:p>
    <w:p w14:paraId="79B4CB27">
      <w:pPr>
        <w:spacing w:line="300" w:lineRule="auto"/>
        <w:rPr>
          <w:rFonts w:ascii="宋体" w:hAnsi="宋体"/>
          <w:color w:val="auto"/>
          <w:szCs w:val="21"/>
          <w:highlight w:val="none"/>
        </w:rPr>
      </w:pPr>
    </w:p>
    <w:p w14:paraId="2AD977AC">
      <w:pPr>
        <w:spacing w:line="300" w:lineRule="auto"/>
        <w:rPr>
          <w:rFonts w:ascii="宋体" w:hAnsi="宋体"/>
          <w:color w:val="auto"/>
          <w:szCs w:val="21"/>
          <w:highlight w:val="none"/>
        </w:rPr>
      </w:pPr>
    </w:p>
    <w:p w14:paraId="14EB59FD">
      <w:pPr>
        <w:spacing w:line="300" w:lineRule="auto"/>
        <w:rPr>
          <w:rFonts w:ascii="宋体" w:hAnsi="宋体"/>
          <w:color w:val="auto"/>
          <w:szCs w:val="21"/>
          <w:highlight w:val="none"/>
        </w:rPr>
      </w:pPr>
    </w:p>
    <w:p w14:paraId="13AFF284">
      <w:pPr>
        <w:spacing w:line="300" w:lineRule="auto"/>
        <w:rPr>
          <w:rFonts w:ascii="宋体" w:hAnsi="宋体"/>
          <w:color w:val="auto"/>
          <w:szCs w:val="21"/>
          <w:highlight w:val="none"/>
        </w:rPr>
      </w:pPr>
    </w:p>
    <w:p w14:paraId="09C05CE9">
      <w:pPr>
        <w:spacing w:line="300" w:lineRule="auto"/>
        <w:rPr>
          <w:rFonts w:ascii="宋体" w:hAnsi="宋体"/>
          <w:color w:val="auto"/>
          <w:szCs w:val="21"/>
          <w:highlight w:val="none"/>
        </w:rPr>
      </w:pPr>
    </w:p>
    <w:p w14:paraId="0824DFD2">
      <w:pPr>
        <w:spacing w:line="300" w:lineRule="auto"/>
        <w:rPr>
          <w:rFonts w:ascii="宋体" w:hAnsi="宋体"/>
          <w:color w:val="auto"/>
          <w:szCs w:val="21"/>
          <w:highlight w:val="none"/>
        </w:rPr>
      </w:pPr>
    </w:p>
    <w:p w14:paraId="1649A549">
      <w:pPr>
        <w:spacing w:line="300" w:lineRule="auto"/>
        <w:rPr>
          <w:rFonts w:ascii="宋体" w:hAnsi="宋体"/>
          <w:color w:val="auto"/>
          <w:szCs w:val="21"/>
          <w:highlight w:val="none"/>
        </w:rPr>
      </w:pPr>
    </w:p>
    <w:p w14:paraId="726E327F">
      <w:pPr>
        <w:spacing w:line="300" w:lineRule="auto"/>
        <w:rPr>
          <w:rFonts w:ascii="宋体" w:hAnsi="宋体"/>
          <w:color w:val="auto"/>
          <w:szCs w:val="21"/>
          <w:highlight w:val="none"/>
        </w:rPr>
      </w:pPr>
    </w:p>
    <w:p w14:paraId="50560BB4">
      <w:pPr>
        <w:spacing w:line="300" w:lineRule="auto"/>
        <w:rPr>
          <w:rFonts w:ascii="宋体" w:hAnsi="宋体"/>
          <w:color w:val="auto"/>
          <w:szCs w:val="21"/>
          <w:highlight w:val="none"/>
        </w:rPr>
      </w:pPr>
    </w:p>
    <w:p w14:paraId="5EAC22FA">
      <w:pPr>
        <w:spacing w:line="300" w:lineRule="auto"/>
        <w:rPr>
          <w:rFonts w:ascii="宋体" w:hAnsi="宋体"/>
          <w:color w:val="auto"/>
          <w:szCs w:val="21"/>
          <w:highlight w:val="none"/>
        </w:rPr>
      </w:pPr>
    </w:p>
    <w:p w14:paraId="3FB73BC9">
      <w:pPr>
        <w:spacing w:line="300" w:lineRule="auto"/>
        <w:rPr>
          <w:rFonts w:ascii="宋体" w:hAnsi="宋体"/>
          <w:color w:val="auto"/>
          <w:szCs w:val="21"/>
          <w:highlight w:val="none"/>
        </w:rPr>
      </w:pPr>
    </w:p>
    <w:p w14:paraId="73301C41">
      <w:pPr>
        <w:spacing w:line="300" w:lineRule="auto"/>
        <w:rPr>
          <w:rFonts w:ascii="宋体" w:hAnsi="宋体"/>
          <w:color w:val="auto"/>
          <w:szCs w:val="21"/>
          <w:highlight w:val="none"/>
        </w:rPr>
      </w:pPr>
    </w:p>
    <w:p w14:paraId="7634AB83">
      <w:pPr>
        <w:spacing w:line="300" w:lineRule="auto"/>
        <w:rPr>
          <w:rFonts w:ascii="宋体" w:hAnsi="宋体"/>
          <w:color w:val="auto"/>
          <w:szCs w:val="21"/>
          <w:highlight w:val="none"/>
        </w:rPr>
      </w:pPr>
    </w:p>
    <w:p w14:paraId="680E8825">
      <w:pPr>
        <w:spacing w:line="320" w:lineRule="exact"/>
        <w:jc w:val="center"/>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防城港市政府采购供应商信用承诺函（格式）</w:t>
      </w:r>
    </w:p>
    <w:p w14:paraId="24524E36">
      <w:pPr>
        <w:spacing w:line="320" w:lineRule="exact"/>
        <w:jc w:val="left"/>
        <w:rPr>
          <w:rFonts w:ascii="宋体" w:hAnsi="宋体"/>
          <w:color w:val="auto"/>
          <w:szCs w:val="21"/>
          <w:highlight w:val="none"/>
        </w:rPr>
      </w:pPr>
    </w:p>
    <w:p w14:paraId="421F2635">
      <w:pPr>
        <w:spacing w:line="360" w:lineRule="auto"/>
        <w:jc w:val="left"/>
        <w:rPr>
          <w:rFonts w:ascii="宋体" w:hAnsi="宋体"/>
          <w:color w:val="auto"/>
          <w:sz w:val="24"/>
          <w:highlight w:val="none"/>
        </w:rPr>
      </w:pPr>
      <w:r>
        <w:rPr>
          <w:rFonts w:hint="eastAsia" w:ascii="宋体" w:hAnsi="宋体"/>
          <w:color w:val="auto"/>
          <w:sz w:val="24"/>
          <w:highlight w:val="none"/>
        </w:rPr>
        <w:t>致（采购人或采购代理机构） ：</w:t>
      </w:r>
    </w:p>
    <w:p w14:paraId="0C5ECD8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342D371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6564543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096195D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2B59323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4C829D58">
      <w:pPr>
        <w:spacing w:line="360" w:lineRule="auto"/>
        <w:jc w:val="left"/>
        <w:rPr>
          <w:rFonts w:ascii="宋体" w:hAnsi="宋体"/>
          <w:color w:val="auto"/>
          <w:sz w:val="24"/>
          <w:highlight w:val="none"/>
        </w:rPr>
      </w:pPr>
    </w:p>
    <w:p w14:paraId="7B5C665A">
      <w:pPr>
        <w:spacing w:line="360" w:lineRule="auto"/>
        <w:jc w:val="left"/>
        <w:rPr>
          <w:rFonts w:ascii="宋体" w:hAnsi="宋体"/>
          <w:color w:val="auto"/>
          <w:sz w:val="24"/>
          <w:highlight w:val="none"/>
        </w:rPr>
      </w:pPr>
    </w:p>
    <w:p w14:paraId="0CBCB12F">
      <w:pPr>
        <w:spacing w:line="360" w:lineRule="auto"/>
        <w:jc w:val="left"/>
        <w:rPr>
          <w:rFonts w:ascii="宋体" w:hAnsi="宋体"/>
          <w:color w:val="auto"/>
          <w:sz w:val="24"/>
          <w:highlight w:val="none"/>
        </w:rPr>
      </w:pPr>
      <w:r>
        <w:rPr>
          <w:rFonts w:hint="eastAsia" w:ascii="宋体" w:hAnsi="宋体"/>
          <w:color w:val="auto"/>
          <w:sz w:val="24"/>
          <w:highlight w:val="none"/>
        </w:rPr>
        <w:t>供应商名称（电子签章）：</w:t>
      </w:r>
    </w:p>
    <w:p w14:paraId="21148165">
      <w:pPr>
        <w:spacing w:line="360" w:lineRule="auto"/>
        <w:jc w:val="left"/>
        <w:rPr>
          <w:rFonts w:ascii="宋体" w:hAnsi="宋体"/>
          <w:color w:val="auto"/>
          <w:sz w:val="24"/>
          <w:highlight w:val="none"/>
        </w:rPr>
      </w:pPr>
      <w:r>
        <w:rPr>
          <w:rFonts w:hint="eastAsia" w:ascii="宋体" w:hAnsi="宋体"/>
          <w:color w:val="auto"/>
          <w:sz w:val="24"/>
          <w:highlight w:val="none"/>
        </w:rPr>
        <w:t>统一社会信用代码：</w:t>
      </w:r>
    </w:p>
    <w:p w14:paraId="5DBD4509">
      <w:pPr>
        <w:spacing w:line="360" w:lineRule="auto"/>
        <w:jc w:val="left"/>
        <w:rPr>
          <w:rFonts w:ascii="宋体" w:hAnsi="宋体"/>
          <w:color w:val="auto"/>
          <w:sz w:val="24"/>
          <w:highlight w:val="none"/>
        </w:rPr>
      </w:pPr>
      <w:r>
        <w:rPr>
          <w:rFonts w:hint="eastAsia" w:ascii="宋体" w:hAnsi="宋体"/>
          <w:color w:val="auto"/>
          <w:sz w:val="24"/>
          <w:highlight w:val="none"/>
        </w:rPr>
        <w:t>法定代表人或授权代表(签字或者电子签名)：</w:t>
      </w:r>
    </w:p>
    <w:p w14:paraId="0EFF0B53">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6AFD986E">
      <w:pPr>
        <w:spacing w:line="360" w:lineRule="auto"/>
        <w:jc w:val="left"/>
        <w:rPr>
          <w:rFonts w:ascii="宋体" w:hAnsi="宋体"/>
          <w:color w:val="auto"/>
          <w:sz w:val="24"/>
          <w:highlight w:val="none"/>
        </w:rPr>
      </w:pPr>
    </w:p>
    <w:p w14:paraId="2F406B28">
      <w:pPr>
        <w:spacing w:line="360" w:lineRule="auto"/>
        <w:jc w:val="left"/>
        <w:rPr>
          <w:rFonts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281273D4">
      <w:pPr>
        <w:spacing w:line="360" w:lineRule="auto"/>
        <w:jc w:val="left"/>
        <w:rPr>
          <w:rFonts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9075D26">
      <w:pPr>
        <w:spacing w:line="320" w:lineRule="exact"/>
        <w:jc w:val="left"/>
        <w:rPr>
          <w:rFonts w:ascii="宋体" w:hAnsi="宋体"/>
          <w:color w:val="auto"/>
          <w:szCs w:val="21"/>
          <w:highlight w:val="none"/>
        </w:rPr>
      </w:pPr>
    </w:p>
    <w:p w14:paraId="314EFAA8">
      <w:pPr>
        <w:spacing w:line="320" w:lineRule="exact"/>
        <w:jc w:val="left"/>
        <w:rPr>
          <w:rFonts w:ascii="宋体" w:hAnsi="宋体"/>
          <w:color w:val="auto"/>
          <w:szCs w:val="21"/>
          <w:highlight w:val="none"/>
        </w:rPr>
      </w:pPr>
    </w:p>
    <w:p w14:paraId="56B7602E">
      <w:pPr>
        <w:spacing w:line="320" w:lineRule="exact"/>
        <w:jc w:val="left"/>
        <w:rPr>
          <w:rFonts w:ascii="宋体" w:hAnsi="宋体"/>
          <w:color w:val="auto"/>
          <w:szCs w:val="21"/>
          <w:highlight w:val="none"/>
        </w:rPr>
      </w:pPr>
    </w:p>
    <w:p w14:paraId="5E3E2635">
      <w:pPr>
        <w:spacing w:line="320" w:lineRule="exact"/>
        <w:jc w:val="left"/>
        <w:rPr>
          <w:rFonts w:ascii="宋体" w:hAnsi="宋体"/>
          <w:color w:val="auto"/>
          <w:szCs w:val="21"/>
          <w:highlight w:val="none"/>
        </w:rPr>
      </w:pPr>
    </w:p>
    <w:p w14:paraId="6A719DD0">
      <w:pPr>
        <w:spacing w:line="320" w:lineRule="exact"/>
        <w:jc w:val="left"/>
        <w:rPr>
          <w:rFonts w:ascii="宋体" w:hAnsi="宋体"/>
          <w:color w:val="auto"/>
          <w:szCs w:val="21"/>
          <w:highlight w:val="none"/>
        </w:rPr>
      </w:pPr>
    </w:p>
    <w:p w14:paraId="4C08B84D">
      <w:pPr>
        <w:spacing w:line="320" w:lineRule="exact"/>
        <w:jc w:val="left"/>
        <w:rPr>
          <w:rFonts w:ascii="宋体" w:hAnsi="宋体"/>
          <w:color w:val="auto"/>
          <w:szCs w:val="21"/>
          <w:highlight w:val="none"/>
        </w:rPr>
      </w:pPr>
    </w:p>
    <w:p w14:paraId="32611FA7">
      <w:pPr>
        <w:spacing w:line="320" w:lineRule="exact"/>
        <w:jc w:val="left"/>
        <w:rPr>
          <w:rFonts w:ascii="宋体" w:hAnsi="宋体"/>
          <w:color w:val="auto"/>
          <w:szCs w:val="21"/>
          <w:highlight w:val="none"/>
        </w:rPr>
      </w:pPr>
    </w:p>
    <w:p w14:paraId="5EEA7FB9">
      <w:pPr>
        <w:spacing w:line="320" w:lineRule="exact"/>
        <w:jc w:val="left"/>
        <w:rPr>
          <w:rFonts w:ascii="宋体" w:hAnsi="宋体"/>
          <w:color w:val="auto"/>
          <w:szCs w:val="21"/>
          <w:highlight w:val="none"/>
        </w:rPr>
      </w:pPr>
    </w:p>
    <w:p w14:paraId="21CECE6B">
      <w:pPr>
        <w:spacing w:line="320" w:lineRule="exact"/>
        <w:jc w:val="left"/>
        <w:rPr>
          <w:rFonts w:ascii="宋体" w:hAnsi="宋体"/>
          <w:color w:val="auto"/>
          <w:szCs w:val="21"/>
          <w:highlight w:val="none"/>
        </w:rPr>
      </w:pPr>
    </w:p>
    <w:p w14:paraId="4A0A774C">
      <w:pPr>
        <w:spacing w:line="320" w:lineRule="exact"/>
        <w:jc w:val="left"/>
        <w:rPr>
          <w:rFonts w:ascii="宋体" w:hAnsi="宋体"/>
          <w:color w:val="auto"/>
          <w:szCs w:val="21"/>
          <w:highlight w:val="none"/>
        </w:rPr>
      </w:pPr>
    </w:p>
    <w:p w14:paraId="36A6689E">
      <w:pPr>
        <w:spacing w:line="320" w:lineRule="exact"/>
        <w:jc w:val="left"/>
        <w:rPr>
          <w:rFonts w:ascii="宋体" w:hAnsi="宋体"/>
          <w:color w:val="auto"/>
          <w:szCs w:val="21"/>
          <w:highlight w:val="none"/>
        </w:rPr>
      </w:pPr>
    </w:p>
    <w:p w14:paraId="738780D8">
      <w:pPr>
        <w:spacing w:line="320" w:lineRule="exact"/>
        <w:jc w:val="left"/>
        <w:rPr>
          <w:rFonts w:ascii="宋体" w:hAnsi="宋体"/>
          <w:color w:val="auto"/>
          <w:szCs w:val="21"/>
          <w:highlight w:val="none"/>
        </w:rPr>
      </w:pPr>
    </w:p>
    <w:p w14:paraId="027A55CD">
      <w:pPr>
        <w:rPr>
          <w:color w:val="auto"/>
          <w:highlight w:val="none"/>
        </w:rPr>
      </w:pPr>
    </w:p>
    <w:p w14:paraId="2AFF8C6C">
      <w:pPr>
        <w:spacing w:line="320" w:lineRule="exact"/>
        <w:jc w:val="left"/>
        <w:rPr>
          <w:rFonts w:ascii="宋体" w:hAnsi="宋体"/>
          <w:color w:val="auto"/>
          <w:szCs w:val="21"/>
          <w:highlight w:val="none"/>
        </w:rPr>
      </w:pPr>
    </w:p>
    <w:p w14:paraId="34D6A36E">
      <w:pPr>
        <w:wordWrap w:val="0"/>
        <w:spacing w:beforeLines="50" w:after="50" w:line="320" w:lineRule="exact"/>
        <w:ind w:right="482" w:firstLine="210" w:firstLineChars="100"/>
        <w:contextualSpacing/>
        <w:jc w:val="center"/>
        <w:rPr>
          <w:rFonts w:ascii="宋体" w:hAnsi="宋体"/>
          <w:color w:val="auto"/>
          <w:szCs w:val="21"/>
          <w:highlight w:val="none"/>
        </w:rPr>
      </w:pPr>
    </w:p>
    <w:p w14:paraId="63BE6E70">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7756764">
      <w:pPr>
        <w:snapToGrid w:val="0"/>
        <w:spacing w:beforeLines="50" w:after="50" w:line="360" w:lineRule="auto"/>
        <w:jc w:val="center"/>
        <w:rPr>
          <w:rFonts w:ascii="宋体" w:hAnsi="宋体"/>
          <w:b/>
          <w:color w:val="auto"/>
          <w:sz w:val="24"/>
          <w:highlight w:val="none"/>
        </w:rPr>
      </w:pPr>
    </w:p>
    <w:p w14:paraId="2CC6C592">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508E9C3">
      <w:pPr>
        <w:spacing w:line="360" w:lineRule="auto"/>
        <w:contextualSpacing/>
        <w:jc w:val="center"/>
        <w:rPr>
          <w:rFonts w:ascii="宋体" w:hAnsi="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E5DE1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866F2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E86D3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02AAA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4FB337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06369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48237E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60C280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505B230">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45BA1A">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EDCF51B">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7FDFDB7">
            <w:pPr>
              <w:widowControl/>
              <w:spacing w:line="360" w:lineRule="auto"/>
              <w:contextualSpacing/>
              <w:jc w:val="center"/>
              <w:rPr>
                <w:rFonts w:ascii="宋体" w:hAnsi="宋体" w:cs="宋体"/>
                <w:color w:val="auto"/>
                <w:kern w:val="0"/>
                <w:sz w:val="24"/>
                <w:highlight w:val="none"/>
              </w:rPr>
            </w:pPr>
          </w:p>
        </w:tc>
      </w:tr>
      <w:tr w14:paraId="6597647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B5205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3C61AB">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31F4292">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69493F">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F572323">
            <w:pPr>
              <w:widowControl/>
              <w:spacing w:line="360" w:lineRule="auto"/>
              <w:contextualSpacing/>
              <w:jc w:val="center"/>
              <w:rPr>
                <w:rFonts w:ascii="宋体" w:hAnsi="宋体" w:cs="宋体"/>
                <w:color w:val="auto"/>
                <w:kern w:val="0"/>
                <w:sz w:val="24"/>
                <w:highlight w:val="none"/>
              </w:rPr>
            </w:pPr>
          </w:p>
        </w:tc>
      </w:tr>
      <w:tr w14:paraId="79F919B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7FF6A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ECB0E1">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59D01C">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77C999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1872B8A">
            <w:pPr>
              <w:widowControl/>
              <w:spacing w:line="360" w:lineRule="auto"/>
              <w:contextualSpacing/>
              <w:jc w:val="center"/>
              <w:rPr>
                <w:rFonts w:ascii="宋体" w:hAnsi="宋体" w:cs="宋体"/>
                <w:color w:val="auto"/>
                <w:kern w:val="0"/>
                <w:sz w:val="24"/>
                <w:highlight w:val="none"/>
              </w:rPr>
            </w:pPr>
          </w:p>
        </w:tc>
      </w:tr>
      <w:tr w14:paraId="5CEA794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1591C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DB49D7">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0128CD">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48F5DBC">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E2B383">
            <w:pPr>
              <w:widowControl/>
              <w:spacing w:line="360" w:lineRule="auto"/>
              <w:contextualSpacing/>
              <w:jc w:val="center"/>
              <w:rPr>
                <w:rFonts w:ascii="宋体" w:hAnsi="宋体" w:cs="宋体"/>
                <w:color w:val="auto"/>
                <w:kern w:val="0"/>
                <w:sz w:val="24"/>
                <w:highlight w:val="none"/>
              </w:rPr>
            </w:pPr>
          </w:p>
        </w:tc>
      </w:tr>
    </w:tbl>
    <w:p w14:paraId="0FF26662">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594EE6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191B6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A06C0F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E354184">
      <w:pPr>
        <w:spacing w:line="360" w:lineRule="auto"/>
        <w:ind w:firstLine="420" w:firstLineChars="200"/>
        <w:contextualSpacing/>
        <w:jc w:val="left"/>
        <w:rPr>
          <w:rFonts w:ascii="宋体" w:hAnsi="宋体" w:cs="宋体"/>
          <w:color w:val="auto"/>
          <w:szCs w:val="21"/>
          <w:highlight w:val="none"/>
        </w:rPr>
      </w:pPr>
    </w:p>
    <w:p w14:paraId="7C477D20">
      <w:pPr>
        <w:spacing w:line="360" w:lineRule="auto"/>
        <w:ind w:firstLine="560" w:firstLineChars="200"/>
        <w:contextualSpacing/>
        <w:jc w:val="left"/>
        <w:rPr>
          <w:rFonts w:ascii="宋体" w:hAnsi="宋体" w:cs="宋体"/>
          <w:color w:val="auto"/>
          <w:sz w:val="28"/>
          <w:szCs w:val="28"/>
          <w:highlight w:val="none"/>
        </w:rPr>
      </w:pPr>
    </w:p>
    <w:p w14:paraId="487CCA80">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277D3E9">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20428C1A">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16A63540">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69064F2B">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8B1800E">
      <w:pPr>
        <w:snapToGrid w:val="0"/>
        <w:spacing w:line="360" w:lineRule="auto"/>
        <w:jc w:val="center"/>
        <w:rPr>
          <w:rFonts w:ascii="宋体" w:hAnsi="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692B65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E56471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348EEB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B5B42F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D4C81B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60C457F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A4A95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3F14A8E">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A6E9B9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AAE789A">
            <w:pPr>
              <w:widowControl/>
              <w:spacing w:line="360" w:lineRule="auto"/>
              <w:contextualSpacing/>
              <w:jc w:val="center"/>
              <w:rPr>
                <w:rFonts w:ascii="宋体" w:hAnsi="宋体" w:cs="宋体"/>
                <w:color w:val="auto"/>
                <w:kern w:val="0"/>
                <w:sz w:val="24"/>
                <w:highlight w:val="none"/>
              </w:rPr>
            </w:pPr>
          </w:p>
        </w:tc>
      </w:tr>
      <w:tr w14:paraId="372E301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9191FB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861D87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97A2C7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6352479">
            <w:pPr>
              <w:widowControl/>
              <w:spacing w:line="360" w:lineRule="auto"/>
              <w:contextualSpacing/>
              <w:jc w:val="center"/>
              <w:rPr>
                <w:rFonts w:ascii="宋体" w:hAnsi="宋体" w:cs="宋体"/>
                <w:color w:val="auto"/>
                <w:kern w:val="0"/>
                <w:sz w:val="24"/>
                <w:highlight w:val="none"/>
              </w:rPr>
            </w:pPr>
          </w:p>
        </w:tc>
      </w:tr>
      <w:tr w14:paraId="6ED9186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90750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804B4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719055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1756C90">
            <w:pPr>
              <w:widowControl/>
              <w:spacing w:line="360" w:lineRule="auto"/>
              <w:contextualSpacing/>
              <w:jc w:val="center"/>
              <w:rPr>
                <w:rFonts w:ascii="宋体" w:hAnsi="宋体" w:cs="宋体"/>
                <w:color w:val="auto"/>
                <w:kern w:val="0"/>
                <w:sz w:val="24"/>
                <w:highlight w:val="none"/>
              </w:rPr>
            </w:pPr>
          </w:p>
        </w:tc>
      </w:tr>
      <w:tr w14:paraId="4721B9B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A2082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2645B9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BAB5B9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1AB7DDC">
            <w:pPr>
              <w:widowControl/>
              <w:spacing w:line="360" w:lineRule="auto"/>
              <w:contextualSpacing/>
              <w:jc w:val="center"/>
              <w:rPr>
                <w:rFonts w:ascii="宋体" w:hAnsi="宋体" w:cs="宋体"/>
                <w:color w:val="auto"/>
                <w:kern w:val="0"/>
                <w:sz w:val="24"/>
                <w:highlight w:val="none"/>
              </w:rPr>
            </w:pPr>
          </w:p>
        </w:tc>
      </w:tr>
    </w:tbl>
    <w:p w14:paraId="03916B1C">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03291B6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CC5F9B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89D0B4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5173DD63">
      <w:pPr>
        <w:spacing w:line="360" w:lineRule="auto"/>
        <w:contextualSpacing/>
        <w:jc w:val="left"/>
        <w:rPr>
          <w:rFonts w:ascii="宋体" w:hAnsi="宋体"/>
          <w:color w:val="auto"/>
          <w:sz w:val="28"/>
          <w:szCs w:val="28"/>
          <w:highlight w:val="none"/>
        </w:rPr>
      </w:pPr>
    </w:p>
    <w:p w14:paraId="3CFDD1F8">
      <w:pPr>
        <w:spacing w:line="360" w:lineRule="auto"/>
        <w:contextualSpacing/>
        <w:jc w:val="left"/>
        <w:rPr>
          <w:rFonts w:ascii="宋体" w:hAnsi="宋体"/>
          <w:color w:val="auto"/>
          <w:sz w:val="28"/>
          <w:szCs w:val="28"/>
          <w:highlight w:val="none"/>
        </w:rPr>
      </w:pPr>
    </w:p>
    <w:p w14:paraId="48566E04">
      <w:pPr>
        <w:spacing w:line="360" w:lineRule="auto"/>
        <w:contextualSpacing/>
        <w:jc w:val="left"/>
        <w:rPr>
          <w:color w:val="auto"/>
          <w:sz w:val="28"/>
          <w:szCs w:val="28"/>
          <w:highlight w:val="none"/>
        </w:rPr>
      </w:pPr>
    </w:p>
    <w:p w14:paraId="592B2E90">
      <w:pPr>
        <w:spacing w:line="360" w:lineRule="auto"/>
        <w:contextualSpacing/>
        <w:jc w:val="left"/>
        <w:rPr>
          <w:color w:val="auto"/>
          <w:sz w:val="28"/>
          <w:szCs w:val="28"/>
          <w:highlight w:val="none"/>
        </w:rPr>
      </w:pPr>
    </w:p>
    <w:p w14:paraId="0B135988">
      <w:pPr>
        <w:spacing w:line="360" w:lineRule="auto"/>
        <w:contextualSpacing/>
        <w:jc w:val="left"/>
        <w:rPr>
          <w:color w:val="auto"/>
          <w:sz w:val="28"/>
          <w:szCs w:val="28"/>
          <w:highlight w:val="none"/>
        </w:rPr>
      </w:pPr>
    </w:p>
    <w:p w14:paraId="18AEDAB1">
      <w:pPr>
        <w:spacing w:line="360" w:lineRule="auto"/>
        <w:contextualSpacing/>
        <w:jc w:val="left"/>
        <w:rPr>
          <w:rFonts w:ascii="宋体" w:hAnsi="宋体"/>
          <w:color w:val="auto"/>
          <w:sz w:val="28"/>
          <w:szCs w:val="28"/>
          <w:highlight w:val="none"/>
        </w:rPr>
      </w:pPr>
    </w:p>
    <w:p w14:paraId="4A9A6804">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92E44A7">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607557E9">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63ABB259">
      <w:pPr>
        <w:spacing w:line="320" w:lineRule="exact"/>
        <w:jc w:val="center"/>
        <w:rPr>
          <w:rFonts w:ascii="宋体" w:hAnsi="宋体"/>
          <w:color w:val="auto"/>
          <w:sz w:val="28"/>
          <w:szCs w:val="28"/>
          <w:highlight w:val="none"/>
        </w:rPr>
      </w:pPr>
    </w:p>
    <w:p w14:paraId="39A0B289">
      <w:pPr>
        <w:spacing w:line="320" w:lineRule="exact"/>
        <w:jc w:val="center"/>
        <w:rPr>
          <w:rFonts w:ascii="宋体" w:hAnsi="宋体"/>
          <w:color w:val="auto"/>
          <w:sz w:val="28"/>
          <w:szCs w:val="28"/>
          <w:highlight w:val="none"/>
        </w:rPr>
      </w:pPr>
    </w:p>
    <w:p w14:paraId="4483044E">
      <w:pPr>
        <w:spacing w:line="320" w:lineRule="exact"/>
        <w:jc w:val="center"/>
        <w:rPr>
          <w:rFonts w:ascii="宋体" w:hAnsi="宋体"/>
          <w:color w:val="auto"/>
          <w:sz w:val="28"/>
          <w:szCs w:val="28"/>
          <w:highlight w:val="none"/>
        </w:rPr>
      </w:pPr>
    </w:p>
    <w:p w14:paraId="0576A0A5">
      <w:pPr>
        <w:spacing w:line="320" w:lineRule="exact"/>
        <w:jc w:val="center"/>
        <w:rPr>
          <w:rFonts w:ascii="宋体" w:hAnsi="宋体"/>
          <w:color w:val="auto"/>
          <w:sz w:val="28"/>
          <w:szCs w:val="28"/>
          <w:highlight w:val="none"/>
        </w:rPr>
      </w:pPr>
    </w:p>
    <w:p w14:paraId="6FF97EFB">
      <w:pPr>
        <w:spacing w:line="320" w:lineRule="exact"/>
        <w:jc w:val="center"/>
        <w:rPr>
          <w:rFonts w:ascii="宋体" w:hAnsi="宋体"/>
          <w:color w:val="auto"/>
          <w:sz w:val="28"/>
          <w:szCs w:val="28"/>
          <w:highlight w:val="none"/>
        </w:rPr>
      </w:pPr>
    </w:p>
    <w:p w14:paraId="3ADAA3FB">
      <w:pPr>
        <w:rPr>
          <w:color w:val="auto"/>
          <w:highlight w:val="none"/>
        </w:rPr>
      </w:pPr>
    </w:p>
    <w:p w14:paraId="38617D0B">
      <w:pPr>
        <w:spacing w:line="320" w:lineRule="exact"/>
        <w:jc w:val="center"/>
        <w:rPr>
          <w:rFonts w:ascii="宋体" w:hAnsi="宋体"/>
          <w:color w:val="auto"/>
          <w:sz w:val="28"/>
          <w:szCs w:val="28"/>
          <w:highlight w:val="none"/>
        </w:rPr>
      </w:pPr>
    </w:p>
    <w:p w14:paraId="1DDEB9F4">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竞标声明</w:t>
      </w:r>
    </w:p>
    <w:p w14:paraId="5D9896F7">
      <w:pPr>
        <w:spacing w:line="320" w:lineRule="exact"/>
        <w:jc w:val="center"/>
        <w:rPr>
          <w:rFonts w:ascii="宋体" w:hAnsi="宋体"/>
          <w:color w:val="auto"/>
          <w:sz w:val="24"/>
          <w:szCs w:val="20"/>
          <w:highlight w:val="none"/>
        </w:rPr>
      </w:pPr>
    </w:p>
    <w:p w14:paraId="49834D3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B4F191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6F232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6F5B271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27B6A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C6F1E0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52B0154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31C5DC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6F5A1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6C0FF59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45E211B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6E035E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A0FE9C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C442CC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B3AB51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5FD86D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63875B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0D08D45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E1BE52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C7818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80F61E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B27C0B">
      <w:pPr>
        <w:spacing w:line="360" w:lineRule="auto"/>
        <w:ind w:firstLine="480" w:firstLineChars="200"/>
        <w:contextualSpacing/>
        <w:rPr>
          <w:rFonts w:ascii="宋体" w:hAnsi="宋体" w:cs="宋体"/>
          <w:color w:val="auto"/>
          <w:kern w:val="0"/>
          <w:sz w:val="24"/>
          <w:highlight w:val="none"/>
          <w:u w:val="single"/>
        </w:rPr>
      </w:pPr>
      <w:r>
        <w:rPr>
          <w:rFonts w:hint="eastAsia" w:ascii="宋体" w:hAnsi="宋体" w:cs="宋体"/>
          <w:color w:val="auto"/>
          <w:kern w:val="0"/>
          <w:sz w:val="24"/>
          <w:highlight w:val="none"/>
        </w:rPr>
        <w:t>7.与本磋商有关的一切正式往来信函请寄：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邮政编号：</w:t>
      </w:r>
      <w:r>
        <w:rPr>
          <w:rFonts w:hint="eastAsia" w:ascii="宋体" w:hAnsi="宋体" w:cs="宋体"/>
          <w:color w:val="auto"/>
          <w:kern w:val="0"/>
          <w:sz w:val="24"/>
          <w:highlight w:val="none"/>
          <w:u w:val="single"/>
        </w:rPr>
        <w:t xml:space="preserve">        </w:t>
      </w:r>
    </w:p>
    <w:p w14:paraId="0E412FAC">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电话/传真：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电子邮箱：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945EBC0">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74E0289C">
      <w:pP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E4713ED">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特此承诺。</w:t>
      </w:r>
    </w:p>
    <w:p w14:paraId="4C0A4E32">
      <w:pPr>
        <w:spacing w:line="360" w:lineRule="auto"/>
        <w:contextualSpacing/>
        <w:jc w:val="left"/>
        <w:rPr>
          <w:rFonts w:ascii="宋体" w:hAnsi="宋体" w:cs="宋体"/>
          <w:color w:val="auto"/>
          <w:szCs w:val="21"/>
          <w:highlight w:val="none"/>
        </w:rPr>
      </w:pPr>
    </w:p>
    <w:p w14:paraId="7C0FA793">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5DD5B5D1">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3CEA383A">
      <w:pPr>
        <w:tabs>
          <w:tab w:val="left" w:pos="939"/>
        </w:tabs>
        <w:spacing w:line="360" w:lineRule="auto"/>
        <w:ind w:firstLine="420" w:firstLineChars="200"/>
        <w:contextualSpacing/>
        <w:rPr>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69A94242">
      <w:pPr>
        <w:overflowPunct w:val="0"/>
        <w:spacing w:line="520" w:lineRule="exact"/>
        <w:jc w:val="center"/>
        <w:rPr>
          <w:color w:val="auto"/>
          <w:sz w:val="24"/>
          <w:szCs w:val="20"/>
          <w:highlight w:val="none"/>
        </w:rPr>
      </w:pPr>
    </w:p>
    <w:p w14:paraId="5F4B88F2">
      <w:pPr>
        <w:overflowPunct w:val="0"/>
        <w:spacing w:line="520" w:lineRule="exact"/>
        <w:jc w:val="center"/>
        <w:rPr>
          <w:color w:val="auto"/>
          <w:sz w:val="24"/>
          <w:szCs w:val="20"/>
          <w:highlight w:val="none"/>
        </w:rPr>
      </w:pPr>
    </w:p>
    <w:p w14:paraId="4BA53279">
      <w:pPr>
        <w:overflowPunct w:val="0"/>
        <w:spacing w:line="520" w:lineRule="exact"/>
        <w:jc w:val="center"/>
        <w:rPr>
          <w:color w:val="auto"/>
          <w:sz w:val="24"/>
          <w:szCs w:val="20"/>
          <w:highlight w:val="none"/>
        </w:rPr>
      </w:pPr>
    </w:p>
    <w:p w14:paraId="178A20DF">
      <w:pPr>
        <w:overflowPunct w:val="0"/>
        <w:spacing w:line="520" w:lineRule="exact"/>
        <w:jc w:val="center"/>
        <w:rPr>
          <w:color w:val="auto"/>
          <w:sz w:val="24"/>
          <w:szCs w:val="20"/>
          <w:highlight w:val="none"/>
        </w:rPr>
      </w:pPr>
    </w:p>
    <w:p w14:paraId="603F077B">
      <w:pPr>
        <w:overflowPunct w:val="0"/>
        <w:spacing w:line="520" w:lineRule="exact"/>
        <w:jc w:val="center"/>
        <w:rPr>
          <w:color w:val="auto"/>
          <w:sz w:val="24"/>
          <w:szCs w:val="20"/>
          <w:highlight w:val="none"/>
        </w:rPr>
      </w:pPr>
    </w:p>
    <w:p w14:paraId="77D4F113">
      <w:pPr>
        <w:overflowPunct w:val="0"/>
        <w:spacing w:line="520" w:lineRule="exact"/>
        <w:jc w:val="center"/>
        <w:rPr>
          <w:color w:val="auto"/>
          <w:sz w:val="24"/>
          <w:szCs w:val="20"/>
          <w:highlight w:val="none"/>
        </w:rPr>
      </w:pPr>
    </w:p>
    <w:p w14:paraId="53297157">
      <w:pPr>
        <w:overflowPunct w:val="0"/>
        <w:spacing w:line="520" w:lineRule="exact"/>
        <w:jc w:val="center"/>
        <w:rPr>
          <w:color w:val="auto"/>
          <w:sz w:val="24"/>
          <w:szCs w:val="20"/>
          <w:highlight w:val="none"/>
        </w:rPr>
      </w:pPr>
    </w:p>
    <w:p w14:paraId="093F6F2F">
      <w:pPr>
        <w:overflowPunct w:val="0"/>
        <w:spacing w:line="520" w:lineRule="exact"/>
        <w:jc w:val="center"/>
        <w:rPr>
          <w:color w:val="auto"/>
          <w:sz w:val="24"/>
          <w:szCs w:val="20"/>
          <w:highlight w:val="none"/>
        </w:rPr>
      </w:pPr>
    </w:p>
    <w:p w14:paraId="7F85CC9D">
      <w:pPr>
        <w:overflowPunct w:val="0"/>
        <w:spacing w:line="520" w:lineRule="exact"/>
        <w:jc w:val="center"/>
        <w:rPr>
          <w:color w:val="auto"/>
          <w:sz w:val="24"/>
          <w:szCs w:val="20"/>
          <w:highlight w:val="none"/>
        </w:rPr>
      </w:pPr>
    </w:p>
    <w:p w14:paraId="122508E6">
      <w:pPr>
        <w:overflowPunct w:val="0"/>
        <w:spacing w:line="520" w:lineRule="exact"/>
        <w:jc w:val="center"/>
        <w:rPr>
          <w:color w:val="auto"/>
          <w:sz w:val="24"/>
          <w:szCs w:val="20"/>
          <w:highlight w:val="none"/>
        </w:rPr>
      </w:pPr>
    </w:p>
    <w:p w14:paraId="28048AE3">
      <w:pPr>
        <w:overflowPunct w:val="0"/>
        <w:spacing w:line="520" w:lineRule="exact"/>
        <w:jc w:val="center"/>
        <w:rPr>
          <w:color w:val="auto"/>
          <w:sz w:val="24"/>
          <w:szCs w:val="20"/>
          <w:highlight w:val="none"/>
        </w:rPr>
      </w:pPr>
    </w:p>
    <w:p w14:paraId="479DEB1E">
      <w:pPr>
        <w:overflowPunct w:val="0"/>
        <w:spacing w:line="520" w:lineRule="exact"/>
        <w:jc w:val="center"/>
        <w:rPr>
          <w:color w:val="auto"/>
          <w:sz w:val="24"/>
          <w:szCs w:val="20"/>
          <w:highlight w:val="none"/>
        </w:rPr>
      </w:pPr>
    </w:p>
    <w:p w14:paraId="712359AB">
      <w:pPr>
        <w:overflowPunct w:val="0"/>
        <w:spacing w:line="520" w:lineRule="exact"/>
        <w:jc w:val="center"/>
        <w:rPr>
          <w:color w:val="auto"/>
          <w:sz w:val="24"/>
          <w:szCs w:val="20"/>
          <w:highlight w:val="none"/>
        </w:rPr>
      </w:pPr>
    </w:p>
    <w:p w14:paraId="35F1ACCA">
      <w:pPr>
        <w:overflowPunct w:val="0"/>
        <w:spacing w:line="520" w:lineRule="exact"/>
        <w:jc w:val="center"/>
        <w:rPr>
          <w:color w:val="auto"/>
          <w:sz w:val="24"/>
          <w:szCs w:val="20"/>
          <w:highlight w:val="none"/>
        </w:rPr>
      </w:pPr>
    </w:p>
    <w:p w14:paraId="4C06254A">
      <w:pPr>
        <w:overflowPunct w:val="0"/>
        <w:spacing w:line="520" w:lineRule="exact"/>
        <w:rPr>
          <w:color w:val="auto"/>
          <w:sz w:val="24"/>
          <w:szCs w:val="20"/>
          <w:highlight w:val="none"/>
        </w:rPr>
      </w:pPr>
    </w:p>
    <w:p w14:paraId="7FF597D6">
      <w:pPr>
        <w:jc w:val="center"/>
        <w:rPr>
          <w:rFonts w:ascii="宋体" w:hAnsi="宋体" w:cs="方正小标宋简体"/>
          <w:b/>
          <w:color w:val="auto"/>
          <w:sz w:val="32"/>
          <w:szCs w:val="32"/>
          <w:highlight w:val="none"/>
        </w:rPr>
      </w:pPr>
      <w:bookmarkStart w:id="102" w:name="_Toc71365926"/>
      <w:r>
        <w:rPr>
          <w:rFonts w:hint="eastAsia" w:ascii="宋体" w:hAnsi="宋体" w:cs="方正小标宋简体"/>
          <w:b/>
          <w:color w:val="auto"/>
          <w:sz w:val="32"/>
          <w:szCs w:val="32"/>
          <w:highlight w:val="none"/>
        </w:rPr>
        <w:t>中小企业声明函（工程）</w:t>
      </w:r>
      <w:bookmarkEnd w:id="102"/>
    </w:p>
    <w:p w14:paraId="5E87FF77">
      <w:pPr>
        <w:spacing w:after="120"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73034534">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5960B4B">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87D22B9">
      <w:pPr>
        <w:spacing w:before="34" w:after="120"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69C13935">
      <w:pPr>
        <w:spacing w:before="34" w:after="120"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E7DE568">
      <w:pPr>
        <w:spacing w:before="25" w:after="120"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3AC1ED20">
      <w:pPr>
        <w:spacing w:before="56" w:after="120"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793CC745">
      <w:pPr>
        <w:spacing w:before="56" w:after="120"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09AEE4BE">
      <w:pPr>
        <w:spacing w:line="52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519D3B5D">
      <w:pPr>
        <w:spacing w:line="52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61E0F14">
      <w:pPr>
        <w:spacing w:line="520" w:lineRule="exact"/>
        <w:jc w:val="center"/>
        <w:rPr>
          <w:rFonts w:ascii="宋体" w:hAnsi="宋体" w:cs="仿宋_GB2312"/>
          <w:b/>
          <w:color w:val="auto"/>
          <w:sz w:val="32"/>
          <w:szCs w:val="32"/>
          <w:highlight w:val="none"/>
        </w:rPr>
      </w:pPr>
      <w:r>
        <w:rPr>
          <w:rFonts w:ascii="宋体" w:hAnsi="宋体"/>
          <w:color w:val="auto"/>
          <w:sz w:val="24"/>
          <w:highlight w:val="none"/>
        </w:rPr>
        <w:br w:type="page"/>
      </w:r>
      <w:r>
        <w:rPr>
          <w:rFonts w:hint="eastAsia" w:ascii="宋体" w:hAnsi="宋体" w:cs="方正小标宋简体"/>
          <w:b/>
          <w:color w:val="auto"/>
          <w:sz w:val="32"/>
          <w:szCs w:val="32"/>
          <w:highlight w:val="none"/>
        </w:rPr>
        <w:t>残疾人福利性单位声明函</w:t>
      </w:r>
    </w:p>
    <w:p w14:paraId="013789F8">
      <w:pPr>
        <w:spacing w:line="360" w:lineRule="auto"/>
        <w:contextualSpacing/>
        <w:rPr>
          <w:rFonts w:ascii="仿宋_GB2312" w:hAnsi="仿宋_GB2312" w:eastAsia="仿宋_GB2312" w:cs="仿宋_GB2312"/>
          <w:color w:val="auto"/>
          <w:sz w:val="32"/>
          <w:szCs w:val="32"/>
          <w:highlight w:val="none"/>
        </w:rPr>
      </w:pPr>
    </w:p>
    <w:p w14:paraId="1F835AB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03FA90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D679845">
      <w:pPr>
        <w:spacing w:line="360" w:lineRule="auto"/>
        <w:contextualSpacing/>
        <w:rPr>
          <w:rFonts w:ascii="宋体" w:hAnsi="宋体" w:cs="仿宋_GB2312"/>
          <w:color w:val="auto"/>
          <w:sz w:val="24"/>
          <w:highlight w:val="none"/>
        </w:rPr>
      </w:pPr>
    </w:p>
    <w:p w14:paraId="766DABBB">
      <w:pPr>
        <w:spacing w:line="360" w:lineRule="auto"/>
        <w:contextualSpacing/>
        <w:rPr>
          <w:rFonts w:ascii="宋体" w:hAnsi="宋体" w:cs="仿宋_GB2312"/>
          <w:color w:val="auto"/>
          <w:sz w:val="24"/>
          <w:highlight w:val="none"/>
        </w:rPr>
      </w:pPr>
    </w:p>
    <w:p w14:paraId="03D4BBC9">
      <w:pPr>
        <w:spacing w:line="360" w:lineRule="auto"/>
        <w:contextualSpacing/>
        <w:rPr>
          <w:rFonts w:ascii="宋体" w:hAnsi="宋体" w:cs="仿宋_GB2312"/>
          <w:color w:val="auto"/>
          <w:sz w:val="24"/>
          <w:highlight w:val="none"/>
        </w:rPr>
      </w:pPr>
    </w:p>
    <w:p w14:paraId="348EF40A">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34BF74EE">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5E433BCC">
      <w:pPr>
        <w:spacing w:line="360" w:lineRule="auto"/>
        <w:contextualSpacing/>
        <w:rPr>
          <w:rFonts w:ascii="宋体" w:hAnsi="宋体" w:cs="仿宋_GB2312"/>
          <w:color w:val="auto"/>
          <w:sz w:val="24"/>
          <w:highlight w:val="none"/>
        </w:rPr>
      </w:pPr>
    </w:p>
    <w:p w14:paraId="3C8680B2">
      <w:pPr>
        <w:spacing w:line="360" w:lineRule="auto"/>
        <w:contextualSpacing/>
        <w:rPr>
          <w:rFonts w:ascii="宋体" w:hAnsi="宋体" w:cs="仿宋_GB2312"/>
          <w:color w:val="auto"/>
          <w:sz w:val="24"/>
          <w:highlight w:val="none"/>
        </w:rPr>
      </w:pPr>
    </w:p>
    <w:p w14:paraId="3A7BEA34">
      <w:pPr>
        <w:spacing w:line="360" w:lineRule="auto"/>
        <w:contextualSpacing/>
        <w:rPr>
          <w:rFonts w:ascii="宋体" w:hAnsi="宋体" w:cs="仿宋_GB2312"/>
          <w:color w:val="auto"/>
          <w:sz w:val="24"/>
          <w:highlight w:val="none"/>
        </w:rPr>
      </w:pPr>
    </w:p>
    <w:p w14:paraId="71BE7CDE">
      <w:pPr>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6A35E07">
      <w:pPr>
        <w:overflowPunct w:val="0"/>
        <w:spacing w:line="520" w:lineRule="exact"/>
        <w:jc w:val="center"/>
        <w:rPr>
          <w:rFonts w:ascii="宋体" w:hAnsi="宋体"/>
          <w:b/>
          <w:bCs/>
          <w:color w:val="auto"/>
          <w:sz w:val="32"/>
          <w:szCs w:val="32"/>
          <w:highlight w:val="none"/>
        </w:rPr>
      </w:pPr>
      <w:r>
        <w:rPr>
          <w:rFonts w:hint="eastAsia"/>
          <w:color w:val="auto"/>
          <w:sz w:val="24"/>
          <w:szCs w:val="20"/>
          <w:highlight w:val="none"/>
        </w:rPr>
        <w:br w:type="page"/>
      </w:r>
    </w:p>
    <w:p w14:paraId="42923621">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32B64480">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2BE3155C">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DCEAB35">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03C7B230">
      <w:pPr>
        <w:snapToGrid w:val="0"/>
        <w:spacing w:beforeLines="50" w:after="50"/>
        <w:rPr>
          <w:rFonts w:ascii="宋体" w:hAnsi="宋体"/>
          <w:color w:val="auto"/>
          <w:sz w:val="24"/>
          <w:szCs w:val="20"/>
          <w:highlight w:val="none"/>
        </w:rPr>
      </w:pPr>
    </w:p>
    <w:p w14:paraId="3BE6271C">
      <w:pPr>
        <w:snapToGrid w:val="0"/>
        <w:spacing w:beforeLines="50" w:after="50"/>
        <w:rPr>
          <w:rFonts w:ascii="宋体" w:hAnsi="宋体"/>
          <w:color w:val="auto"/>
          <w:sz w:val="24"/>
          <w:szCs w:val="20"/>
          <w:highlight w:val="none"/>
        </w:rPr>
      </w:pPr>
    </w:p>
    <w:p w14:paraId="0394B932">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659C2113">
      <w:pPr>
        <w:snapToGrid w:val="0"/>
        <w:spacing w:beforeLines="50" w:after="50"/>
        <w:rPr>
          <w:rFonts w:ascii="宋体" w:hAnsi="宋体"/>
          <w:bCs/>
          <w:color w:val="auto"/>
          <w:sz w:val="24"/>
          <w:szCs w:val="20"/>
          <w:highlight w:val="none"/>
        </w:rPr>
      </w:pPr>
    </w:p>
    <w:p w14:paraId="47862C33">
      <w:pPr>
        <w:snapToGrid w:val="0"/>
        <w:spacing w:beforeLines="50" w:after="50"/>
        <w:rPr>
          <w:rFonts w:ascii="宋体" w:hAnsi="宋体"/>
          <w:bCs/>
          <w:color w:val="auto"/>
          <w:sz w:val="24"/>
          <w:szCs w:val="20"/>
          <w:highlight w:val="none"/>
        </w:rPr>
      </w:pPr>
    </w:p>
    <w:p w14:paraId="66227E37">
      <w:pPr>
        <w:snapToGrid w:val="0"/>
        <w:spacing w:beforeLines="50" w:after="50"/>
        <w:rPr>
          <w:rFonts w:ascii="宋体" w:hAnsi="宋体"/>
          <w:bCs/>
          <w:color w:val="auto"/>
          <w:sz w:val="24"/>
          <w:szCs w:val="20"/>
          <w:highlight w:val="none"/>
        </w:rPr>
      </w:pPr>
    </w:p>
    <w:p w14:paraId="24720225">
      <w:pPr>
        <w:snapToGrid w:val="0"/>
        <w:spacing w:beforeLines="50" w:after="50"/>
        <w:rPr>
          <w:rFonts w:ascii="宋体" w:hAnsi="宋体"/>
          <w:bCs/>
          <w:color w:val="auto"/>
          <w:sz w:val="24"/>
          <w:szCs w:val="20"/>
          <w:highlight w:val="none"/>
        </w:rPr>
      </w:pPr>
    </w:p>
    <w:p w14:paraId="4660FEB1">
      <w:pPr>
        <w:snapToGrid w:val="0"/>
        <w:spacing w:beforeLines="50" w:after="50"/>
        <w:rPr>
          <w:rFonts w:ascii="宋体" w:hAnsi="宋体"/>
          <w:bCs/>
          <w:color w:val="auto"/>
          <w:sz w:val="24"/>
          <w:szCs w:val="20"/>
          <w:highlight w:val="none"/>
        </w:rPr>
      </w:pPr>
    </w:p>
    <w:p w14:paraId="4D064A5A">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48B7C1D">
      <w:pPr>
        <w:snapToGrid w:val="0"/>
        <w:spacing w:beforeLines="50" w:after="50"/>
        <w:ind w:firstLine="720" w:firstLineChars="225"/>
        <w:rPr>
          <w:rFonts w:ascii="宋体" w:hAnsi="宋体" w:cs="仿宋_GB2312"/>
          <w:bCs/>
          <w:color w:val="auto"/>
          <w:sz w:val="32"/>
          <w:szCs w:val="32"/>
          <w:highlight w:val="none"/>
        </w:rPr>
      </w:pPr>
    </w:p>
    <w:p w14:paraId="3E8AC577">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79CAD7D">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96E8270">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6332DF3">
      <w:pPr>
        <w:snapToGrid w:val="0"/>
        <w:spacing w:beforeLines="50" w:after="50"/>
        <w:ind w:firstLine="720" w:firstLineChars="225"/>
        <w:rPr>
          <w:rFonts w:ascii="宋体" w:hAnsi="宋体" w:cs="仿宋_GB2312"/>
          <w:bCs/>
          <w:color w:val="auto"/>
          <w:sz w:val="32"/>
          <w:szCs w:val="32"/>
          <w:highlight w:val="none"/>
        </w:rPr>
      </w:pPr>
    </w:p>
    <w:p w14:paraId="293E85B9">
      <w:pPr>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9AD4EB8">
      <w:pPr>
        <w:snapToGrid w:val="0"/>
        <w:spacing w:before="50" w:after="50"/>
        <w:ind w:firstLine="640" w:firstLineChars="200"/>
        <w:rPr>
          <w:rFonts w:ascii="宋体" w:hAnsi="宋体" w:cs="仿宋_GB2312"/>
          <w:bCs/>
          <w:color w:val="auto"/>
          <w:sz w:val="32"/>
          <w:szCs w:val="32"/>
          <w:highlight w:val="none"/>
        </w:rPr>
      </w:pPr>
    </w:p>
    <w:p w14:paraId="332CEAD9">
      <w:pPr>
        <w:snapToGrid w:val="0"/>
        <w:spacing w:before="50" w:after="50"/>
        <w:ind w:firstLine="720" w:firstLineChars="225"/>
        <w:rPr>
          <w:rFonts w:ascii="宋体" w:hAnsi="宋体" w:cs="仿宋_GB2312"/>
          <w:bCs/>
          <w:color w:val="auto"/>
          <w:sz w:val="32"/>
          <w:szCs w:val="32"/>
          <w:highlight w:val="none"/>
        </w:rPr>
      </w:pPr>
    </w:p>
    <w:p w14:paraId="7D8B70E7">
      <w:pPr>
        <w:snapToGrid w:val="0"/>
        <w:spacing w:before="50" w:after="50"/>
        <w:rPr>
          <w:rFonts w:ascii="宋体" w:hAnsi="宋体" w:cs="仿宋_GB2312"/>
          <w:bCs/>
          <w:color w:val="auto"/>
          <w:sz w:val="32"/>
          <w:szCs w:val="32"/>
          <w:highlight w:val="none"/>
        </w:rPr>
      </w:pPr>
    </w:p>
    <w:p w14:paraId="627C0672">
      <w:pPr>
        <w:snapToGrid w:val="0"/>
        <w:spacing w:before="50" w:after="50"/>
        <w:ind w:firstLine="1280" w:firstLineChars="400"/>
        <w:rPr>
          <w:rFonts w:ascii="宋体" w:hAnsi="宋体" w:cs="仿宋_GB2312"/>
          <w:bCs/>
          <w:color w:val="auto"/>
          <w:sz w:val="32"/>
          <w:szCs w:val="32"/>
          <w:highlight w:val="none"/>
        </w:rPr>
      </w:pPr>
    </w:p>
    <w:p w14:paraId="53D0BB33">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904F1B7">
      <w:pPr>
        <w:snapToGrid w:val="0"/>
        <w:spacing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6A8FD154">
      <w:pPr>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9841B4F">
      <w:pPr>
        <w:spacing w:line="520" w:lineRule="exact"/>
        <w:jc w:val="center"/>
        <w:rPr>
          <w:rFonts w:ascii="宋体" w:hAnsi="宋体" w:cs="方正小标宋简体"/>
          <w:b/>
          <w:bCs/>
          <w:color w:val="auto"/>
          <w:sz w:val="32"/>
          <w:szCs w:val="32"/>
          <w:highlight w:val="none"/>
        </w:rPr>
      </w:pPr>
      <w:r>
        <w:rPr>
          <w:rFonts w:ascii="宋体" w:hAnsi="宋体"/>
          <w:b/>
          <w:bCs/>
          <w:color w:val="auto"/>
          <w:sz w:val="32"/>
          <w:szCs w:val="32"/>
          <w:highlight w:val="none"/>
        </w:rPr>
        <w:br w:type="page"/>
      </w:r>
      <w:r>
        <w:rPr>
          <w:rFonts w:hint="eastAsia" w:ascii="宋体" w:hAnsi="宋体" w:cs="方正小标宋简体"/>
          <w:b/>
          <w:bCs/>
          <w:color w:val="auto"/>
          <w:sz w:val="32"/>
          <w:szCs w:val="32"/>
          <w:highlight w:val="none"/>
        </w:rPr>
        <w:t>竞标函及竞标函附录</w:t>
      </w:r>
    </w:p>
    <w:p w14:paraId="5EC6CDC3">
      <w:pPr>
        <w:spacing w:line="520" w:lineRule="exact"/>
        <w:jc w:val="center"/>
        <w:rPr>
          <w:rFonts w:ascii="宋体" w:hAnsi="宋体" w:cs="方正小标宋简体"/>
          <w:b/>
          <w:bCs/>
          <w:color w:val="auto"/>
          <w:sz w:val="32"/>
          <w:szCs w:val="32"/>
          <w:highlight w:val="none"/>
        </w:rPr>
      </w:pPr>
    </w:p>
    <w:p w14:paraId="37E53CEC">
      <w:pPr>
        <w:spacing w:line="520" w:lineRule="exact"/>
        <w:jc w:val="center"/>
        <w:rPr>
          <w:rFonts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7461EDBA">
      <w:pPr>
        <w:spacing w:line="520" w:lineRule="exact"/>
        <w:jc w:val="center"/>
        <w:rPr>
          <w:rFonts w:ascii="宋体" w:hAnsi="宋体" w:cs="方正小标宋简体"/>
          <w:b/>
          <w:bCs/>
          <w:color w:val="auto"/>
          <w:sz w:val="32"/>
          <w:szCs w:val="32"/>
          <w:highlight w:val="none"/>
        </w:rPr>
      </w:pPr>
    </w:p>
    <w:p w14:paraId="39DD4945">
      <w:pPr>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ascii="Calibri"/>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6ED0F777">
      <w:pPr>
        <w:numPr>
          <w:ilvl w:val="0"/>
          <w:numId w:val="3"/>
        </w:numPr>
        <w:tabs>
          <w:tab w:val="left" w:pos="762"/>
          <w:tab w:val="left" w:pos="2074"/>
          <w:tab w:val="left" w:pos="3430"/>
          <w:tab w:val="left" w:pos="4687"/>
          <w:tab w:val="left" w:pos="7898"/>
        </w:tabs>
        <w:spacing w:line="360" w:lineRule="auto"/>
        <w:ind w:firstLine="440"/>
        <w:rPr>
          <w:color w:val="auto"/>
          <w:szCs w:val="21"/>
          <w:highlight w:val="none"/>
          <w:lang w:val="zh-CN" w:bidi="zh-CN"/>
        </w:rPr>
      </w:pPr>
      <w:bookmarkStart w:id="103" w:name="bookmark2065"/>
      <w:bookmarkEnd w:id="103"/>
      <w:r>
        <w:rPr>
          <w:color w:val="auto"/>
          <w:szCs w:val="21"/>
          <w:highlight w:val="none"/>
          <w:lang w:val="zh-CN" w:bidi="zh-CN"/>
        </w:rPr>
        <w:t>我方已仔细研究了</w:t>
      </w:r>
      <w:r>
        <w:rPr>
          <w:rFonts w:hint="eastAsia"/>
          <w:color w:val="auto"/>
          <w:szCs w:val="21"/>
          <w:highlight w:val="none"/>
          <w:u w:val="single"/>
          <w:lang w:bidi="zh-CN"/>
        </w:rPr>
        <w:t xml:space="preserve">           </w:t>
      </w:r>
      <w:r>
        <w:rPr>
          <w:color w:val="auto"/>
          <w:szCs w:val="21"/>
          <w:highlight w:val="none"/>
          <w:u w:val="single"/>
          <w:lang w:val="zh-CN" w:bidi="zh-CN"/>
        </w:rPr>
        <w:t>（项目名称</w:t>
      </w:r>
      <w:r>
        <w:rPr>
          <w:rFonts w:hint="eastAsia"/>
          <w:color w:val="auto"/>
          <w:szCs w:val="21"/>
          <w:highlight w:val="none"/>
          <w:u w:val="single"/>
          <w:lang w:val="zh-CN" w:bidi="zh-CN"/>
        </w:rPr>
        <w:t>、项目编号</w:t>
      </w:r>
      <w:r>
        <w:rPr>
          <w:color w:val="auto"/>
          <w:szCs w:val="21"/>
          <w:highlight w:val="none"/>
          <w:u w:val="single"/>
          <w:lang w:val="zh-CN" w:bidi="zh-CN"/>
        </w:rPr>
        <w:t>）</w:t>
      </w:r>
      <w:r>
        <w:rPr>
          <w:rFonts w:hint="eastAsia"/>
          <w:color w:val="auto"/>
          <w:szCs w:val="21"/>
          <w:highlight w:val="none"/>
          <w:u w:val="single"/>
          <w:lang w:bidi="zh-CN"/>
        </w:rPr>
        <w:t xml:space="preserve">          </w:t>
      </w:r>
      <w:r>
        <w:rPr>
          <w:rFonts w:hint="eastAsia"/>
          <w:color w:val="auto"/>
          <w:szCs w:val="21"/>
          <w:highlight w:val="none"/>
          <w:lang w:val="zh-CN" w:bidi="zh-CN"/>
        </w:rPr>
        <w:t>磋商</w:t>
      </w:r>
      <w:r>
        <w:rPr>
          <w:color w:val="auto"/>
          <w:szCs w:val="21"/>
          <w:highlight w:val="none"/>
          <w:lang w:val="zh-CN" w:bidi="zh-CN"/>
        </w:rPr>
        <w:t>文件的全部内容，愿意以人民币（大写）</w:t>
      </w:r>
      <w:r>
        <w:rPr>
          <w:rFonts w:hint="eastAsia"/>
          <w:color w:val="auto"/>
          <w:szCs w:val="21"/>
          <w:highlight w:val="none"/>
          <w:u w:val="single"/>
          <w:lang w:bidi="zh-CN"/>
        </w:rPr>
        <w:t xml:space="preserve">            </w:t>
      </w:r>
      <w:r>
        <w:rPr>
          <w:color w:val="auto"/>
          <w:szCs w:val="21"/>
          <w:highlight w:val="none"/>
          <w:lang w:val="zh-CN" w:bidi="zh-CN"/>
        </w:rPr>
        <w:t>元（¥</w:t>
      </w:r>
      <w:r>
        <w:rPr>
          <w:rFonts w:hint="eastAsia"/>
          <w:color w:val="auto"/>
          <w:szCs w:val="21"/>
          <w:highlight w:val="none"/>
          <w:u w:val="single"/>
          <w:lang w:bidi="zh-CN"/>
        </w:rPr>
        <w:t xml:space="preserve">        </w:t>
      </w:r>
      <w:r>
        <w:rPr>
          <w:color w:val="auto"/>
          <w:szCs w:val="21"/>
          <w:highlight w:val="none"/>
          <w:lang w:val="zh-CN" w:bidi="zh-CN"/>
        </w:rPr>
        <w:t>）的</w:t>
      </w:r>
      <w:r>
        <w:rPr>
          <w:rFonts w:hint="eastAsia"/>
          <w:color w:val="auto"/>
          <w:szCs w:val="21"/>
          <w:highlight w:val="none"/>
          <w:lang w:val="zh-CN" w:bidi="zh-CN"/>
        </w:rPr>
        <w:t>竞</w:t>
      </w:r>
      <w:r>
        <w:rPr>
          <w:color w:val="auto"/>
          <w:szCs w:val="21"/>
          <w:highlight w:val="none"/>
          <w:lang w:val="zh-CN" w:bidi="zh-CN"/>
        </w:rPr>
        <w:t>标总报价，工期</w:t>
      </w:r>
      <w:r>
        <w:rPr>
          <w:rFonts w:hint="eastAsia"/>
          <w:color w:val="auto"/>
          <w:szCs w:val="21"/>
          <w:highlight w:val="none"/>
          <w:u w:val="single"/>
          <w:lang w:bidi="zh-CN"/>
        </w:rPr>
        <w:t xml:space="preserve">            </w:t>
      </w:r>
      <w:r>
        <w:rPr>
          <w:color w:val="auto"/>
          <w:szCs w:val="21"/>
          <w:highlight w:val="none"/>
          <w:lang w:val="zh-CN" w:bidi="zh-CN"/>
        </w:rPr>
        <w:t>日历天，按合同约定实施和完成承包工程，修补工程中的任何缺陷，工程质量达到</w:t>
      </w:r>
      <w:r>
        <w:rPr>
          <w:rFonts w:hint="eastAsia"/>
          <w:color w:val="auto"/>
          <w:szCs w:val="21"/>
          <w:highlight w:val="none"/>
          <w:u w:val="single"/>
          <w:lang w:bidi="zh-CN"/>
        </w:rPr>
        <w:t xml:space="preserve">           </w:t>
      </w:r>
      <w:r>
        <w:rPr>
          <w:color w:val="auto"/>
          <w:szCs w:val="21"/>
          <w:highlight w:val="none"/>
          <w:u w:val="single"/>
          <w:lang w:val="zh-CN" w:bidi="zh-CN"/>
        </w:rPr>
        <w:t xml:space="preserve"> </w:t>
      </w:r>
      <w:r>
        <w:rPr>
          <w:color w:val="auto"/>
          <w:szCs w:val="21"/>
          <w:highlight w:val="none"/>
          <w:lang w:bidi="en-US"/>
        </w:rPr>
        <w:t>。</w:t>
      </w:r>
    </w:p>
    <w:p w14:paraId="2BBD3815">
      <w:pPr>
        <w:numPr>
          <w:ilvl w:val="0"/>
          <w:numId w:val="3"/>
        </w:numPr>
        <w:tabs>
          <w:tab w:val="left" w:pos="762"/>
        </w:tabs>
        <w:spacing w:line="360" w:lineRule="auto"/>
        <w:ind w:firstLine="420"/>
        <w:rPr>
          <w:color w:val="auto"/>
          <w:szCs w:val="21"/>
          <w:highlight w:val="none"/>
          <w:lang w:val="zh-CN" w:bidi="zh-CN"/>
        </w:rPr>
      </w:pPr>
      <w:bookmarkStart w:id="104" w:name="bookmark2066"/>
      <w:bookmarkEnd w:id="104"/>
      <w:bookmarkStart w:id="105" w:name="bookmark2068"/>
      <w:bookmarkEnd w:id="105"/>
      <w:bookmarkStart w:id="106" w:name="bookmark2067"/>
      <w:bookmarkEnd w:id="106"/>
      <w:r>
        <w:rPr>
          <w:rFonts w:hint="eastAsia" w:ascii="宋体" w:hAnsi="宋体" w:cs="宋体"/>
          <w:color w:val="auto"/>
          <w:szCs w:val="20"/>
          <w:highlight w:val="none"/>
          <w:lang w:val="zh-CN" w:bidi="zh-CN"/>
        </w:rPr>
        <w:t>我方承认竞标函附录是我方竞标函的组成部分。</w:t>
      </w:r>
    </w:p>
    <w:p w14:paraId="1089C59A">
      <w:pPr>
        <w:numPr>
          <w:ilvl w:val="0"/>
          <w:numId w:val="3"/>
        </w:numPr>
        <w:tabs>
          <w:tab w:val="left" w:pos="762"/>
        </w:tabs>
        <w:spacing w:line="360" w:lineRule="auto"/>
        <w:ind w:firstLine="420"/>
        <w:rPr>
          <w:color w:val="auto"/>
          <w:szCs w:val="21"/>
          <w:highlight w:val="none"/>
          <w:lang w:val="zh-CN" w:bidi="zh-CN"/>
        </w:rPr>
      </w:pPr>
      <w:r>
        <w:rPr>
          <w:color w:val="auto"/>
          <w:szCs w:val="21"/>
          <w:highlight w:val="none"/>
          <w:lang w:val="zh-CN" w:bidi="zh-CN"/>
        </w:rPr>
        <w:t>如我方</w:t>
      </w:r>
      <w:r>
        <w:rPr>
          <w:rFonts w:hint="eastAsia"/>
          <w:color w:val="auto"/>
          <w:szCs w:val="21"/>
          <w:highlight w:val="none"/>
          <w:lang w:val="zh-CN" w:bidi="zh-CN"/>
        </w:rPr>
        <w:t>成交</w:t>
      </w:r>
      <w:r>
        <w:rPr>
          <w:color w:val="auto"/>
          <w:szCs w:val="21"/>
          <w:highlight w:val="none"/>
          <w:lang w:val="zh-CN" w:bidi="zh-CN"/>
        </w:rPr>
        <w:t>：</w:t>
      </w:r>
    </w:p>
    <w:p w14:paraId="49B5262E">
      <w:pPr>
        <w:tabs>
          <w:tab w:val="left" w:pos="903"/>
        </w:tabs>
        <w:spacing w:line="360" w:lineRule="auto"/>
        <w:ind w:firstLine="420"/>
        <w:rPr>
          <w:color w:val="auto"/>
          <w:szCs w:val="21"/>
          <w:highlight w:val="none"/>
          <w:lang w:val="zh-CN" w:bidi="zh-CN"/>
        </w:rPr>
      </w:pPr>
      <w:bookmarkStart w:id="107" w:name="bookmark2069"/>
      <w:r>
        <w:rPr>
          <w:color w:val="auto"/>
          <w:szCs w:val="21"/>
          <w:highlight w:val="none"/>
          <w:lang w:val="zh-CN" w:bidi="zh-CN"/>
        </w:rPr>
        <w:t>（</w:t>
      </w:r>
      <w:bookmarkEnd w:id="107"/>
      <w:r>
        <w:rPr>
          <w:color w:val="auto"/>
          <w:szCs w:val="21"/>
          <w:highlight w:val="none"/>
          <w:lang w:val="zh-CN" w:bidi="zh-CN"/>
        </w:rPr>
        <w:t>1）我方承诺在收到</w:t>
      </w:r>
      <w:r>
        <w:rPr>
          <w:rFonts w:hint="eastAsia"/>
          <w:color w:val="auto"/>
          <w:szCs w:val="21"/>
          <w:highlight w:val="none"/>
          <w:lang w:val="zh-CN" w:bidi="zh-CN"/>
        </w:rPr>
        <w:t>成交</w:t>
      </w:r>
      <w:r>
        <w:rPr>
          <w:color w:val="auto"/>
          <w:szCs w:val="21"/>
          <w:highlight w:val="none"/>
          <w:lang w:val="zh-CN" w:bidi="zh-CN"/>
        </w:rPr>
        <w:t>通知书后，在</w:t>
      </w:r>
      <w:r>
        <w:rPr>
          <w:rFonts w:hint="eastAsia"/>
          <w:color w:val="auto"/>
          <w:szCs w:val="21"/>
          <w:highlight w:val="none"/>
          <w:lang w:val="zh-CN" w:bidi="zh-CN"/>
        </w:rPr>
        <w:t>成交</w:t>
      </w:r>
      <w:r>
        <w:rPr>
          <w:color w:val="auto"/>
          <w:szCs w:val="21"/>
          <w:highlight w:val="none"/>
          <w:lang w:val="zh-CN" w:bidi="zh-CN"/>
        </w:rPr>
        <w:t>通知书规定的期限内与你方签订合同。</w:t>
      </w:r>
    </w:p>
    <w:p w14:paraId="3940DA06">
      <w:pPr>
        <w:tabs>
          <w:tab w:val="left" w:pos="903"/>
        </w:tabs>
        <w:spacing w:line="360" w:lineRule="auto"/>
        <w:ind w:firstLine="420"/>
        <w:rPr>
          <w:color w:val="auto"/>
          <w:szCs w:val="21"/>
          <w:highlight w:val="none"/>
          <w:lang w:val="zh-CN" w:bidi="zh-CN"/>
        </w:rPr>
      </w:pPr>
      <w:bookmarkStart w:id="108" w:name="bookmark2070"/>
      <w:r>
        <w:rPr>
          <w:color w:val="auto"/>
          <w:szCs w:val="21"/>
          <w:highlight w:val="none"/>
          <w:lang w:val="zh-CN" w:bidi="zh-CN"/>
        </w:rPr>
        <w:t>（</w:t>
      </w:r>
      <w:bookmarkEnd w:id="108"/>
      <w:r>
        <w:rPr>
          <w:color w:val="auto"/>
          <w:szCs w:val="21"/>
          <w:highlight w:val="none"/>
          <w:lang w:val="zh-CN" w:bidi="zh-CN"/>
        </w:rPr>
        <w:t>2）</w:t>
      </w:r>
      <w:r>
        <w:rPr>
          <w:rFonts w:ascii="宋体" w:hAnsi="宋体" w:cs="宋体"/>
          <w:color w:val="auto"/>
          <w:szCs w:val="20"/>
          <w:highlight w:val="none"/>
          <w:lang w:val="zh-CN" w:bidi="zh-CN"/>
        </w:rPr>
        <w:t>在签订合同时不向你方提出附加条件</w:t>
      </w:r>
      <w:r>
        <w:rPr>
          <w:color w:val="auto"/>
          <w:szCs w:val="21"/>
          <w:highlight w:val="none"/>
          <w:lang w:val="zh-CN" w:bidi="zh-CN"/>
        </w:rPr>
        <w:t>。</w:t>
      </w:r>
    </w:p>
    <w:p w14:paraId="327AD4ED">
      <w:pPr>
        <w:tabs>
          <w:tab w:val="left" w:pos="903"/>
        </w:tabs>
        <w:spacing w:line="360" w:lineRule="auto"/>
        <w:ind w:firstLine="420"/>
        <w:rPr>
          <w:color w:val="auto"/>
          <w:szCs w:val="21"/>
          <w:highlight w:val="none"/>
          <w:lang w:val="zh-CN" w:bidi="zh-CN"/>
        </w:rPr>
      </w:pPr>
      <w:bookmarkStart w:id="109" w:name="bookmark2071"/>
      <w:r>
        <w:rPr>
          <w:color w:val="auto"/>
          <w:szCs w:val="21"/>
          <w:highlight w:val="none"/>
          <w:lang w:val="zh-CN" w:bidi="zh-CN"/>
        </w:rPr>
        <w:t>（</w:t>
      </w:r>
      <w:bookmarkEnd w:id="109"/>
      <w:r>
        <w:rPr>
          <w:color w:val="auto"/>
          <w:szCs w:val="21"/>
          <w:highlight w:val="none"/>
          <w:lang w:val="zh-CN" w:bidi="zh-CN"/>
        </w:rPr>
        <w:t>3）我方承诺按照</w:t>
      </w:r>
      <w:r>
        <w:rPr>
          <w:rFonts w:hint="eastAsia"/>
          <w:color w:val="auto"/>
          <w:szCs w:val="21"/>
          <w:highlight w:val="none"/>
          <w:lang w:val="zh-CN" w:bidi="zh-CN"/>
        </w:rPr>
        <w:t>磋商</w:t>
      </w:r>
      <w:r>
        <w:rPr>
          <w:color w:val="auto"/>
          <w:szCs w:val="21"/>
          <w:highlight w:val="none"/>
          <w:lang w:val="zh-CN" w:bidi="zh-CN"/>
        </w:rPr>
        <w:t>文件规定向你方递交履约担保。</w:t>
      </w:r>
    </w:p>
    <w:p w14:paraId="26234E38">
      <w:pPr>
        <w:tabs>
          <w:tab w:val="left" w:pos="903"/>
        </w:tabs>
        <w:spacing w:line="360" w:lineRule="auto"/>
        <w:ind w:firstLine="420"/>
        <w:rPr>
          <w:color w:val="auto"/>
          <w:szCs w:val="21"/>
          <w:highlight w:val="none"/>
          <w:lang w:val="zh-CN" w:bidi="zh-CN"/>
        </w:rPr>
      </w:pPr>
      <w:bookmarkStart w:id="110" w:name="bookmark2072"/>
      <w:r>
        <w:rPr>
          <w:color w:val="auto"/>
          <w:szCs w:val="21"/>
          <w:highlight w:val="none"/>
          <w:lang w:val="zh-CN" w:bidi="zh-CN"/>
        </w:rPr>
        <w:t>（</w:t>
      </w:r>
      <w:bookmarkEnd w:id="110"/>
      <w:r>
        <w:rPr>
          <w:color w:val="auto"/>
          <w:szCs w:val="21"/>
          <w:highlight w:val="none"/>
          <w:lang w:val="zh-CN" w:bidi="zh-CN"/>
        </w:rPr>
        <w:t>4）我方承诺在合同约定的期限内完成并移交全部合同工程。</w:t>
      </w:r>
    </w:p>
    <w:p w14:paraId="42D44D80">
      <w:pPr>
        <w:tabs>
          <w:tab w:val="left" w:pos="903"/>
        </w:tabs>
        <w:spacing w:line="360" w:lineRule="auto"/>
        <w:ind w:firstLine="420"/>
        <w:rPr>
          <w:color w:val="auto"/>
          <w:szCs w:val="21"/>
          <w:highlight w:val="none"/>
          <w:lang w:val="zh-CN" w:bidi="zh-CN"/>
        </w:rPr>
      </w:pPr>
      <w:r>
        <w:rPr>
          <w:rFonts w:hint="eastAsia"/>
          <w:color w:val="auto"/>
          <w:szCs w:val="21"/>
          <w:highlight w:val="none"/>
          <w:lang w:val="zh-CN" w:bidi="zh-CN"/>
        </w:rPr>
        <w:t>（5）</w:t>
      </w:r>
      <w:r>
        <w:rPr>
          <w:color w:val="auto"/>
          <w:szCs w:val="21"/>
          <w:highlight w:val="none"/>
          <w:lang w:val="zh-CN" w:bidi="zh-CN"/>
        </w:rPr>
        <w:t>在你方和我方进行合同谈判之前，我方将按照合同附件提出的最低要求填报派驻本</w:t>
      </w:r>
      <w:r>
        <w:rPr>
          <w:rFonts w:hint="eastAsia"/>
          <w:color w:val="auto"/>
          <w:szCs w:val="21"/>
          <w:highlight w:val="none"/>
          <w:lang w:val="zh-CN" w:bidi="zh-CN"/>
        </w:rPr>
        <w:t>项目</w:t>
      </w:r>
      <w:r>
        <w:rPr>
          <w:color w:val="auto"/>
          <w:szCs w:val="21"/>
          <w:highlight w:val="none"/>
          <w:lang w:val="zh-CN" w:bidi="zh-CN"/>
        </w:rPr>
        <w:t>的其他管理和技术人员及主要机械设备和试验检测设备，经你方审批后作为派驻本</w:t>
      </w:r>
      <w:r>
        <w:rPr>
          <w:rFonts w:hint="eastAsia"/>
          <w:color w:val="auto"/>
          <w:szCs w:val="21"/>
          <w:highlight w:val="none"/>
          <w:lang w:val="zh-CN" w:bidi="zh-CN"/>
        </w:rPr>
        <w:t>项目</w:t>
      </w:r>
      <w:r>
        <w:rPr>
          <w:color w:val="auto"/>
          <w:szCs w:val="21"/>
          <w:highlight w:val="none"/>
          <w:lang w:val="zh-CN" w:bidi="zh-CN"/>
        </w:rPr>
        <w:t>的项目管理机构主要人员和主要设备且不进行更换。如我方拟派驻的人员和设备不满足合同附件要求，你方有权取消我方</w:t>
      </w:r>
      <w:r>
        <w:rPr>
          <w:rFonts w:hint="eastAsia"/>
          <w:color w:val="auto"/>
          <w:szCs w:val="21"/>
          <w:highlight w:val="none"/>
          <w:lang w:val="zh-CN" w:bidi="zh-CN"/>
        </w:rPr>
        <w:t>成交</w:t>
      </w:r>
      <w:r>
        <w:rPr>
          <w:rFonts w:ascii="宋体" w:hAnsi="宋体" w:cs="宋体"/>
          <w:color w:val="auto"/>
          <w:szCs w:val="20"/>
          <w:highlight w:val="none"/>
          <w:lang w:val="zh-CN" w:bidi="zh-CN"/>
        </w:rPr>
        <w:t>资格。</w:t>
      </w:r>
    </w:p>
    <w:p w14:paraId="7C05CAC5">
      <w:pPr>
        <w:numPr>
          <w:ilvl w:val="0"/>
          <w:numId w:val="3"/>
        </w:numPr>
        <w:tabs>
          <w:tab w:val="left" w:pos="762"/>
        </w:tabs>
        <w:spacing w:line="360" w:lineRule="auto"/>
        <w:ind w:firstLine="440"/>
        <w:rPr>
          <w:color w:val="auto"/>
          <w:szCs w:val="21"/>
          <w:highlight w:val="none"/>
          <w:lang w:val="zh-CN" w:bidi="zh-CN"/>
        </w:rPr>
      </w:pPr>
      <w:bookmarkStart w:id="111" w:name="bookmark2073"/>
      <w:bookmarkEnd w:id="111"/>
      <w:r>
        <w:rPr>
          <w:rFonts w:ascii="宋体" w:hAnsi="宋体" w:cs="宋体"/>
          <w:color w:val="auto"/>
          <w:szCs w:val="20"/>
          <w:highlight w:val="none"/>
          <w:lang w:val="zh-CN" w:bidi="zh-CN"/>
        </w:rPr>
        <w:t>在合同协议书正式签署生效之前，本</w:t>
      </w:r>
      <w:r>
        <w:rPr>
          <w:rFonts w:hint="eastAsia"/>
          <w:color w:val="auto"/>
          <w:szCs w:val="21"/>
          <w:highlight w:val="none"/>
          <w:lang w:val="zh-CN" w:bidi="zh-CN"/>
        </w:rPr>
        <w:t>竞</w:t>
      </w:r>
      <w:r>
        <w:rPr>
          <w:color w:val="auto"/>
          <w:szCs w:val="21"/>
          <w:highlight w:val="none"/>
          <w:lang w:val="zh-CN" w:bidi="zh-CN"/>
        </w:rPr>
        <w:t>标</w:t>
      </w:r>
      <w:r>
        <w:rPr>
          <w:rFonts w:ascii="宋体" w:hAnsi="宋体" w:cs="宋体"/>
          <w:color w:val="auto"/>
          <w:szCs w:val="20"/>
          <w:highlight w:val="none"/>
          <w:lang w:val="zh-CN" w:bidi="zh-CN"/>
        </w:rPr>
        <w:t>函连同你方的</w:t>
      </w:r>
      <w:r>
        <w:rPr>
          <w:rFonts w:hint="eastAsia" w:ascii="宋体" w:hAnsi="宋体" w:cs="宋体"/>
          <w:color w:val="auto"/>
          <w:szCs w:val="20"/>
          <w:highlight w:val="none"/>
          <w:lang w:val="zh-CN" w:bidi="zh-CN"/>
        </w:rPr>
        <w:t>成交</w:t>
      </w:r>
      <w:r>
        <w:rPr>
          <w:rFonts w:ascii="宋体" w:hAnsi="宋体" w:cs="宋体"/>
          <w:color w:val="auto"/>
          <w:szCs w:val="20"/>
          <w:highlight w:val="none"/>
          <w:lang w:val="zh-CN" w:bidi="zh-CN"/>
        </w:rPr>
        <w:t>通知书将构成我们双方之间共同遵守的文件，对双方具有约束力</w:t>
      </w:r>
      <w:r>
        <w:rPr>
          <w:color w:val="auto"/>
          <w:szCs w:val="21"/>
          <w:highlight w:val="none"/>
          <w:lang w:val="zh-CN" w:bidi="zh-CN"/>
        </w:rPr>
        <w:t>。</w:t>
      </w:r>
    </w:p>
    <w:p w14:paraId="52BE4836">
      <w:pPr>
        <w:spacing w:line="360" w:lineRule="auto"/>
        <w:ind w:firstLine="420" w:firstLineChars="200"/>
        <w:rPr>
          <w:color w:val="auto"/>
          <w:szCs w:val="21"/>
          <w:highlight w:val="none"/>
        </w:rPr>
      </w:pPr>
      <w:bookmarkStart w:id="112" w:name="bookmark2074"/>
      <w:bookmarkEnd w:id="112"/>
      <w:r>
        <w:rPr>
          <w:rFonts w:hint="eastAsia"/>
          <w:color w:val="auto"/>
          <w:szCs w:val="21"/>
          <w:highlight w:val="none"/>
        </w:rPr>
        <w:t>5.</w:t>
      </w:r>
      <w:r>
        <w:rPr>
          <w:rFonts w:hint="eastAsia"/>
          <w:color w:val="auto"/>
          <w:szCs w:val="21"/>
          <w:highlight w:val="none"/>
          <w:u w:val="single"/>
        </w:rPr>
        <w:t xml:space="preserve">                                                   </w:t>
      </w:r>
      <w:r>
        <w:rPr>
          <w:color w:val="auto"/>
          <w:szCs w:val="21"/>
          <w:highlight w:val="none"/>
        </w:rPr>
        <w:t>（其他补充说明）。</w:t>
      </w:r>
    </w:p>
    <w:p w14:paraId="4D183AB1">
      <w:pPr>
        <w:spacing w:line="360" w:lineRule="auto"/>
        <w:jc w:val="center"/>
        <w:rPr>
          <w:rFonts w:ascii="宋体" w:hAnsi="宋体" w:cs="方正小标宋简体"/>
          <w:b/>
          <w:bCs/>
          <w:color w:val="auto"/>
          <w:sz w:val="32"/>
          <w:szCs w:val="32"/>
          <w:highlight w:val="none"/>
        </w:rPr>
      </w:pPr>
    </w:p>
    <w:p w14:paraId="5C498EAC">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B901CCA">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0E33936">
      <w:pPr>
        <w:jc w:val="center"/>
        <w:outlineLvl w:val="1"/>
        <w:rPr>
          <w:rFonts w:ascii="宋体" w:hAnsi="宋体"/>
          <w:b/>
          <w:color w:val="auto"/>
          <w:kern w:val="0"/>
          <w:sz w:val="24"/>
          <w:highlight w:val="none"/>
        </w:rPr>
      </w:pPr>
      <w:r>
        <w:rPr>
          <w:rFonts w:hint="eastAsia" w:ascii="宋体" w:hAnsi="宋体" w:cs="仿宋_GB2312"/>
          <w:color w:val="auto"/>
          <w:kern w:val="0"/>
          <w:sz w:val="24"/>
          <w:szCs w:val="21"/>
          <w:highlight w:val="none"/>
        </w:rPr>
        <w:t>日期：   年   月   日</w:t>
      </w:r>
      <w:r>
        <w:rPr>
          <w:rFonts w:ascii="宋体" w:hAnsi="宋体" w:cs="方正小标宋简体"/>
          <w:b/>
          <w:bCs/>
          <w:color w:val="auto"/>
          <w:kern w:val="0"/>
          <w:sz w:val="32"/>
          <w:szCs w:val="32"/>
          <w:highlight w:val="none"/>
        </w:rPr>
        <w:br w:type="page"/>
      </w:r>
      <w:r>
        <w:rPr>
          <w:rFonts w:hint="eastAsia" w:ascii="宋体" w:hAnsi="宋体" w:cs="方正小标宋简体"/>
          <w:b/>
          <w:bCs/>
          <w:color w:val="auto"/>
          <w:kern w:val="0"/>
          <w:sz w:val="32"/>
          <w:szCs w:val="32"/>
          <w:highlight w:val="none"/>
        </w:rPr>
        <w:t>（二）竞标函附录</w:t>
      </w:r>
    </w:p>
    <w:tbl>
      <w:tblPr>
        <w:tblStyle w:val="1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992"/>
        <w:gridCol w:w="1442"/>
        <w:gridCol w:w="3405"/>
      </w:tblGrid>
      <w:tr w14:paraId="0DB8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1696" w:type="dxa"/>
            <w:vMerge w:val="restart"/>
            <w:noWrap/>
            <w:vAlign w:val="center"/>
          </w:tcPr>
          <w:p w14:paraId="64EF89F2">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磋商前</w:t>
            </w:r>
          </w:p>
          <w:p w14:paraId="1CDEEC8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基础报价</w:t>
            </w:r>
          </w:p>
        </w:tc>
        <w:tc>
          <w:tcPr>
            <w:tcW w:w="7839" w:type="dxa"/>
            <w:gridSpan w:val="3"/>
            <w:noWrap/>
            <w:vAlign w:val="center"/>
          </w:tcPr>
          <w:p w14:paraId="6F27704B">
            <w:pPr>
              <w:spacing w:line="360" w:lineRule="auto"/>
              <w:rPr>
                <w:rFonts w:ascii="宋体" w:hAnsi="宋体" w:cs="宋体"/>
                <w:bCs/>
                <w:color w:val="auto"/>
                <w:szCs w:val="21"/>
                <w:highlight w:val="none"/>
              </w:rPr>
            </w:pPr>
            <w:r>
              <w:rPr>
                <w:rFonts w:hint="eastAsia" w:ascii="宋体" w:hAnsi="宋体" w:cs="宋体"/>
                <w:bCs/>
                <w:color w:val="auto"/>
                <w:szCs w:val="21"/>
                <w:highlight w:val="none"/>
              </w:rPr>
              <w:t>大写：</w:t>
            </w:r>
          </w:p>
        </w:tc>
      </w:tr>
      <w:tr w14:paraId="402C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1696" w:type="dxa"/>
            <w:vMerge w:val="continue"/>
            <w:noWrap/>
            <w:vAlign w:val="center"/>
          </w:tcPr>
          <w:p w14:paraId="7C4EFF4E">
            <w:pPr>
              <w:spacing w:line="360" w:lineRule="auto"/>
              <w:jc w:val="center"/>
              <w:rPr>
                <w:rFonts w:ascii="宋体" w:hAnsi="宋体" w:cs="宋体"/>
                <w:bCs/>
                <w:color w:val="auto"/>
                <w:szCs w:val="21"/>
                <w:highlight w:val="none"/>
              </w:rPr>
            </w:pPr>
          </w:p>
        </w:tc>
        <w:tc>
          <w:tcPr>
            <w:tcW w:w="7839" w:type="dxa"/>
            <w:gridSpan w:val="3"/>
            <w:noWrap/>
            <w:vAlign w:val="center"/>
          </w:tcPr>
          <w:p w14:paraId="50534197">
            <w:pPr>
              <w:spacing w:line="360" w:lineRule="auto"/>
              <w:rPr>
                <w:rFonts w:ascii="宋体" w:hAnsi="宋体" w:cs="宋体"/>
                <w:bCs/>
                <w:color w:val="auto"/>
                <w:szCs w:val="21"/>
                <w:highlight w:val="none"/>
              </w:rPr>
            </w:pPr>
            <w:r>
              <w:rPr>
                <w:rFonts w:hint="eastAsia" w:ascii="宋体" w:hAnsi="宋体" w:cs="宋体"/>
                <w:bCs/>
                <w:color w:val="auto"/>
                <w:szCs w:val="21"/>
                <w:highlight w:val="none"/>
              </w:rPr>
              <w:t>小写：</w:t>
            </w:r>
          </w:p>
        </w:tc>
      </w:tr>
      <w:tr w14:paraId="4788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696" w:type="dxa"/>
            <w:noWrap/>
            <w:vAlign w:val="center"/>
          </w:tcPr>
          <w:p w14:paraId="714394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7839" w:type="dxa"/>
            <w:gridSpan w:val="3"/>
            <w:noWrap/>
            <w:vAlign w:val="center"/>
          </w:tcPr>
          <w:p w14:paraId="1912F0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从报价截止之日，磋商有效期为</w:t>
            </w:r>
            <w:r>
              <w:rPr>
                <w:rFonts w:hint="eastAsia" w:ascii="宋体" w:hAnsi="宋体" w:cs="宋体"/>
                <w:color w:val="auto"/>
                <w:szCs w:val="21"/>
                <w:highlight w:val="none"/>
                <w:u w:val="single"/>
              </w:rPr>
              <w:t xml:space="preserve">    天</w:t>
            </w:r>
            <w:r>
              <w:rPr>
                <w:rFonts w:hint="eastAsia" w:ascii="宋体" w:hAnsi="宋体" w:cs="宋体"/>
                <w:color w:val="auto"/>
                <w:szCs w:val="21"/>
                <w:highlight w:val="none"/>
              </w:rPr>
              <w:t>（日历日）</w:t>
            </w:r>
          </w:p>
        </w:tc>
      </w:tr>
      <w:tr w14:paraId="7297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696" w:type="dxa"/>
            <w:noWrap/>
            <w:vAlign w:val="center"/>
          </w:tcPr>
          <w:p w14:paraId="674FAE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839" w:type="dxa"/>
            <w:gridSpan w:val="3"/>
            <w:noWrap/>
            <w:vAlign w:val="center"/>
          </w:tcPr>
          <w:p w14:paraId="08E969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合格</w:t>
            </w:r>
          </w:p>
        </w:tc>
      </w:tr>
      <w:tr w14:paraId="6AC6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696" w:type="dxa"/>
            <w:noWrap/>
            <w:vAlign w:val="center"/>
          </w:tcPr>
          <w:p w14:paraId="73F69E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承诺工期</w:t>
            </w:r>
          </w:p>
        </w:tc>
        <w:tc>
          <w:tcPr>
            <w:tcW w:w="7839" w:type="dxa"/>
            <w:gridSpan w:val="3"/>
            <w:noWrap/>
            <w:vAlign w:val="center"/>
          </w:tcPr>
          <w:p w14:paraId="03573A32">
            <w:pPr>
              <w:spacing w:line="360" w:lineRule="auto"/>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r>
      <w:tr w14:paraId="50F5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96" w:type="dxa"/>
            <w:noWrap/>
            <w:vAlign w:val="center"/>
          </w:tcPr>
          <w:p w14:paraId="5347B4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项目经理</w:t>
            </w:r>
          </w:p>
          <w:p w14:paraId="31C0FB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（建造师）</w:t>
            </w:r>
          </w:p>
        </w:tc>
        <w:tc>
          <w:tcPr>
            <w:tcW w:w="2992" w:type="dxa"/>
            <w:noWrap/>
            <w:vAlign w:val="center"/>
          </w:tcPr>
          <w:p w14:paraId="60E0155D">
            <w:pPr>
              <w:spacing w:line="360" w:lineRule="auto"/>
              <w:rPr>
                <w:rFonts w:ascii="宋体" w:hAnsi="宋体" w:cs="宋体"/>
                <w:color w:val="auto"/>
                <w:szCs w:val="21"/>
                <w:highlight w:val="none"/>
              </w:rPr>
            </w:pPr>
          </w:p>
        </w:tc>
        <w:tc>
          <w:tcPr>
            <w:tcW w:w="1442" w:type="dxa"/>
            <w:noWrap/>
            <w:vAlign w:val="center"/>
          </w:tcPr>
          <w:p w14:paraId="19C57AA0">
            <w:pPr>
              <w:spacing w:line="500" w:lineRule="exact"/>
              <w:rPr>
                <w:color w:val="auto"/>
                <w:highlight w:val="none"/>
              </w:rPr>
            </w:pPr>
            <w:r>
              <w:rPr>
                <w:rFonts w:hint="eastAsia"/>
                <w:color w:val="auto"/>
                <w:highlight w:val="none"/>
              </w:rPr>
              <w:t>注册专业：</w:t>
            </w:r>
          </w:p>
          <w:p w14:paraId="616D03B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注册编号：   </w:t>
            </w:r>
          </w:p>
          <w:p w14:paraId="5E3CEC58">
            <w:pPr>
              <w:spacing w:line="360" w:lineRule="auto"/>
              <w:rPr>
                <w:rFonts w:ascii="宋体" w:hAnsi="宋体" w:cs="宋体"/>
                <w:color w:val="auto"/>
                <w:szCs w:val="21"/>
                <w:highlight w:val="none"/>
              </w:rPr>
            </w:pPr>
            <w:r>
              <w:rPr>
                <w:rFonts w:hint="eastAsia" w:ascii="宋体" w:hAnsi="宋体" w:cs="宋体"/>
                <w:color w:val="auto"/>
                <w:szCs w:val="21"/>
                <w:highlight w:val="none"/>
              </w:rPr>
              <w:t>安全生产考核合格证书编号：</w:t>
            </w:r>
          </w:p>
        </w:tc>
        <w:tc>
          <w:tcPr>
            <w:tcW w:w="3405" w:type="dxa"/>
            <w:noWrap/>
            <w:vAlign w:val="center"/>
          </w:tcPr>
          <w:p w14:paraId="30AFF6BA">
            <w:pPr>
              <w:spacing w:line="360" w:lineRule="auto"/>
              <w:rPr>
                <w:rFonts w:ascii="宋体" w:hAnsi="宋体" w:cs="宋体"/>
                <w:color w:val="auto"/>
                <w:szCs w:val="21"/>
                <w:highlight w:val="none"/>
              </w:rPr>
            </w:pPr>
          </w:p>
        </w:tc>
      </w:tr>
      <w:tr w14:paraId="4242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35" w:type="dxa"/>
            <w:gridSpan w:val="4"/>
            <w:tcBorders>
              <w:bottom w:val="single" w:color="auto" w:sz="4" w:space="0"/>
            </w:tcBorders>
            <w:noWrap/>
            <w:vAlign w:val="center"/>
          </w:tcPr>
          <w:p w14:paraId="069BB20A">
            <w:pPr>
              <w:spacing w:line="360" w:lineRule="auto"/>
              <w:rPr>
                <w:rFonts w:ascii="宋体" w:hAnsi="宋体" w:cs="宋体"/>
                <w:color w:val="auto"/>
                <w:szCs w:val="21"/>
                <w:highlight w:val="none"/>
              </w:rPr>
            </w:pPr>
            <w:r>
              <w:rPr>
                <w:rFonts w:hint="eastAsia" w:ascii="宋体" w:hAnsi="宋体" w:cs="宋体"/>
                <w:color w:val="auto"/>
                <w:szCs w:val="21"/>
                <w:highlight w:val="none"/>
              </w:rPr>
              <w:t>备注：竞标人在响应文件中规定的实质性要求和条件的基础上，可做出其他有利于采购人的承诺。此类承诺可在本表中予以补充填写。</w:t>
            </w:r>
          </w:p>
        </w:tc>
      </w:tr>
    </w:tbl>
    <w:p w14:paraId="4261D868">
      <w:pPr>
        <w:spacing w:line="480" w:lineRule="auto"/>
        <w:ind w:firstLine="210" w:firstLineChars="100"/>
        <w:rPr>
          <w:color w:val="auto"/>
          <w:highlight w:val="none"/>
        </w:rPr>
      </w:pPr>
    </w:p>
    <w:p w14:paraId="1B31CE99">
      <w:pPr>
        <w:spacing w:line="480" w:lineRule="auto"/>
        <w:ind w:firstLine="210" w:firstLineChars="100"/>
        <w:rPr>
          <w:color w:val="auto"/>
          <w:highlight w:val="none"/>
        </w:rPr>
      </w:pPr>
      <w:r>
        <w:rPr>
          <w:rFonts w:hint="eastAsia"/>
          <w:color w:val="auto"/>
          <w:highlight w:val="none"/>
        </w:rPr>
        <w:t xml:space="preserve">法定代表人或者委托代理人（签字或者电子签名）：                    </w:t>
      </w:r>
    </w:p>
    <w:p w14:paraId="518753DB">
      <w:pPr>
        <w:spacing w:line="480" w:lineRule="auto"/>
        <w:ind w:firstLine="210" w:firstLineChars="100"/>
        <w:rPr>
          <w:color w:val="auto"/>
          <w:highlight w:val="none"/>
        </w:rPr>
      </w:pPr>
      <w:r>
        <w:rPr>
          <w:rFonts w:hint="eastAsia"/>
          <w:color w:val="auto"/>
          <w:highlight w:val="none"/>
        </w:rPr>
        <w:t xml:space="preserve">供应商（电子签章）：      </w:t>
      </w:r>
    </w:p>
    <w:p w14:paraId="41DC8541">
      <w:pPr>
        <w:spacing w:line="480" w:lineRule="auto"/>
        <w:ind w:firstLine="210" w:firstLineChars="100"/>
        <w:rPr>
          <w:b/>
          <w:color w:val="auto"/>
          <w:highlight w:val="none"/>
        </w:rPr>
      </w:pPr>
      <w:r>
        <w:rPr>
          <w:rFonts w:hint="eastAsia"/>
          <w:color w:val="auto"/>
          <w:highlight w:val="none"/>
        </w:rPr>
        <w:t>日期：   年   月   日</w:t>
      </w:r>
    </w:p>
    <w:p w14:paraId="0785EC58">
      <w:pPr>
        <w:jc w:val="center"/>
        <w:rPr>
          <w:rFonts w:ascii="宋体" w:hAnsi="宋体"/>
          <w:b/>
          <w:color w:val="auto"/>
          <w:sz w:val="24"/>
          <w:highlight w:val="none"/>
        </w:rPr>
      </w:pPr>
    </w:p>
    <w:p w14:paraId="136785A5">
      <w:pPr>
        <w:jc w:val="center"/>
        <w:rPr>
          <w:rFonts w:ascii="宋体" w:hAnsi="宋体"/>
          <w:b/>
          <w:color w:val="auto"/>
          <w:sz w:val="24"/>
          <w:highlight w:val="none"/>
        </w:rPr>
      </w:pPr>
    </w:p>
    <w:p w14:paraId="6712332E">
      <w:pPr>
        <w:jc w:val="center"/>
        <w:rPr>
          <w:rFonts w:ascii="宋体" w:hAnsi="宋体"/>
          <w:b/>
          <w:color w:val="auto"/>
          <w:sz w:val="24"/>
          <w:highlight w:val="none"/>
        </w:rPr>
      </w:pPr>
    </w:p>
    <w:p w14:paraId="201C81B1">
      <w:pPr>
        <w:rPr>
          <w:color w:val="auto"/>
          <w:highlight w:val="none"/>
        </w:rPr>
      </w:pPr>
    </w:p>
    <w:p w14:paraId="5BCF81DC">
      <w:pPr>
        <w:jc w:val="center"/>
        <w:rPr>
          <w:rFonts w:ascii="宋体" w:hAnsi="宋体"/>
          <w:b/>
          <w:color w:val="auto"/>
          <w:sz w:val="24"/>
          <w:highlight w:val="none"/>
        </w:rPr>
      </w:pPr>
    </w:p>
    <w:p w14:paraId="4953764B">
      <w:pPr>
        <w:rPr>
          <w:color w:val="auto"/>
          <w:highlight w:val="none"/>
        </w:rPr>
      </w:pPr>
    </w:p>
    <w:p w14:paraId="0548F9BD">
      <w:pPr>
        <w:rPr>
          <w:color w:val="auto"/>
          <w:highlight w:val="none"/>
        </w:rPr>
      </w:pPr>
    </w:p>
    <w:p w14:paraId="216585FC">
      <w:pPr>
        <w:rPr>
          <w:color w:val="auto"/>
          <w:highlight w:val="none"/>
        </w:rPr>
      </w:pPr>
    </w:p>
    <w:p w14:paraId="18188EAB">
      <w:pPr>
        <w:rPr>
          <w:color w:val="auto"/>
          <w:highlight w:val="none"/>
        </w:rPr>
      </w:pPr>
    </w:p>
    <w:p w14:paraId="4E907BF1">
      <w:pPr>
        <w:spacing w:line="360" w:lineRule="auto"/>
        <w:jc w:val="center"/>
        <w:rPr>
          <w:rFonts w:ascii="方正小标宋简体" w:hAnsi="方正小标宋简体" w:eastAsia="方正小标宋简体" w:cs="方正小标宋简体"/>
          <w:bCs/>
          <w:color w:val="auto"/>
          <w:sz w:val="32"/>
          <w:szCs w:val="32"/>
          <w:highlight w:val="none"/>
        </w:rPr>
      </w:pPr>
      <w:r>
        <w:rPr>
          <w:rFonts w:hint="eastAsia" w:ascii="宋体" w:hAnsi="宋体" w:cs="方正小标宋简体"/>
          <w:b/>
          <w:bCs/>
          <w:color w:val="auto"/>
          <w:sz w:val="32"/>
          <w:szCs w:val="32"/>
          <w:highlight w:val="none"/>
        </w:rPr>
        <w:t>竞标报价表</w:t>
      </w:r>
    </w:p>
    <w:p w14:paraId="4F3574BC">
      <w:pPr>
        <w:spacing w:line="440" w:lineRule="exact"/>
        <w:jc w:val="center"/>
        <w:rPr>
          <w:rFonts w:ascii="方正小标宋简体" w:hAnsi="方正小标宋简体" w:eastAsia="方正小标宋简体" w:cs="方正小标宋简体"/>
          <w:bCs/>
          <w:color w:val="auto"/>
          <w:sz w:val="32"/>
          <w:szCs w:val="32"/>
          <w:highlight w:val="none"/>
        </w:rPr>
      </w:pPr>
    </w:p>
    <w:p w14:paraId="086D709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933A141">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2E2358D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A4FBED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18"/>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2EAF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244FD5B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787F396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ign w:val="center"/>
          </w:tcPr>
          <w:p w14:paraId="4FA92FD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ign w:val="center"/>
          </w:tcPr>
          <w:p w14:paraId="77244F0B">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0144885B">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1F4E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3927D00">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03C5523A">
            <w:pPr>
              <w:spacing w:line="360" w:lineRule="auto"/>
              <w:contextualSpacing/>
              <w:jc w:val="center"/>
              <w:rPr>
                <w:rFonts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ign w:val="center"/>
          </w:tcPr>
          <w:p w14:paraId="72378C0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noWrap/>
          </w:tcPr>
          <w:p w14:paraId="5312520F">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00DDE63E">
            <w:pPr>
              <w:spacing w:line="360" w:lineRule="auto"/>
              <w:contextualSpacing/>
              <w:rPr>
                <w:rFonts w:ascii="宋体" w:hAnsi="宋体" w:cs="仿宋_GB2312"/>
                <w:color w:val="auto"/>
                <w:sz w:val="24"/>
                <w:highlight w:val="none"/>
              </w:rPr>
            </w:pPr>
          </w:p>
        </w:tc>
      </w:tr>
      <w:tr w14:paraId="19E3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ign w:val="center"/>
          </w:tcPr>
          <w:p w14:paraId="5D0A480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05379C68">
      <w:pPr>
        <w:spacing w:line="360" w:lineRule="auto"/>
        <w:contextualSpacing/>
        <w:jc w:val="left"/>
        <w:rPr>
          <w:rFonts w:ascii="宋体" w:hAnsi="宋体" w:cs="仿宋_GB2312"/>
          <w:color w:val="auto"/>
          <w:sz w:val="24"/>
          <w:highlight w:val="none"/>
        </w:rPr>
      </w:pPr>
    </w:p>
    <w:p w14:paraId="2D126320">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0CAB642C">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224FFCB">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BDB9114">
      <w:pP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14B7CACB">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64A0DA62">
      <w:pPr>
        <w:spacing w:line="360" w:lineRule="auto"/>
        <w:ind w:firstLine="480" w:firstLineChars="200"/>
        <w:contextualSpacing/>
        <w:rPr>
          <w:rFonts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0EBF4EB6">
      <w:pPr>
        <w:spacing w:line="360" w:lineRule="auto"/>
        <w:ind w:right="-817" w:rightChars="-389"/>
        <w:contextualSpacing/>
        <w:rPr>
          <w:rFonts w:ascii="宋体" w:hAnsi="宋体" w:cs="仿宋_GB2312"/>
          <w:color w:val="auto"/>
          <w:sz w:val="24"/>
          <w:highlight w:val="none"/>
        </w:rPr>
      </w:pPr>
    </w:p>
    <w:p w14:paraId="1F6DBDEB">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A0A92E6">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2CACD2A">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2D24CEF8">
      <w:pPr>
        <w:spacing w:line="360" w:lineRule="auto"/>
        <w:contextualSpacing/>
        <w:jc w:val="center"/>
        <w:rPr>
          <w:rFonts w:ascii="宋体" w:hAnsi="宋体" w:cs="仿宋_GB2312"/>
          <w:b/>
          <w:color w:val="auto"/>
          <w:sz w:val="32"/>
          <w:szCs w:val="32"/>
          <w:highlight w:val="none"/>
        </w:rPr>
      </w:pPr>
      <w:r>
        <w:rPr>
          <w:rFonts w:ascii="宋体" w:hAnsi="宋体"/>
          <w:b/>
          <w:bCs/>
          <w:color w:val="auto"/>
          <w:sz w:val="32"/>
          <w:szCs w:val="32"/>
          <w:highlight w:val="none"/>
        </w:rPr>
        <w:br w:type="page"/>
      </w:r>
      <w:r>
        <w:rPr>
          <w:rFonts w:hint="eastAsia" w:ascii="宋体" w:hAnsi="宋体" w:cs="宋体"/>
          <w:b/>
          <w:color w:val="auto"/>
          <w:sz w:val="32"/>
          <w:szCs w:val="32"/>
          <w:highlight w:val="none"/>
        </w:rPr>
        <w:t>已标价工程量清单</w:t>
      </w:r>
    </w:p>
    <w:p w14:paraId="359563E1">
      <w:pPr>
        <w:spacing w:line="360" w:lineRule="auto"/>
        <w:ind w:firstLine="420" w:firstLineChars="200"/>
        <w:contextualSpacing/>
        <w:jc w:val="left"/>
        <w:rPr>
          <w:color w:val="auto"/>
          <w:highlight w:val="none"/>
        </w:rPr>
      </w:pPr>
      <w:r>
        <w:rPr>
          <w:rFonts w:hint="eastAsia"/>
          <w:color w:val="auto"/>
          <w:highlight w:val="none"/>
        </w:rPr>
        <w:t>供应商</w:t>
      </w:r>
      <w:r>
        <w:rPr>
          <w:color w:val="auto"/>
          <w:highlight w:val="none"/>
        </w:rPr>
        <w:t>应按照第五章</w:t>
      </w:r>
      <w:r>
        <w:rPr>
          <w:rFonts w:hint="eastAsia"/>
          <w:color w:val="auto"/>
          <w:highlight w:val="none"/>
        </w:rPr>
        <w:t>“</w:t>
      </w:r>
      <w:r>
        <w:rPr>
          <w:color w:val="auto"/>
          <w:highlight w:val="none"/>
        </w:rPr>
        <w:t>工程量清单</w:t>
      </w:r>
      <w:r>
        <w:rPr>
          <w:rFonts w:hint="eastAsia"/>
          <w:color w:val="auto"/>
          <w:highlight w:val="none"/>
        </w:rPr>
        <w:t>及图纸”</w:t>
      </w:r>
      <w:r>
        <w:rPr>
          <w:color w:val="auto"/>
          <w:highlight w:val="none"/>
        </w:rPr>
        <w:t>的要求逐项填报工程量清单，包括工程量清单说明、投标报价说明、计日工说明、其他说明及工程量清单各项表格（工程量清单表 5.1～表 5.5）。</w:t>
      </w:r>
    </w:p>
    <w:p w14:paraId="31029411">
      <w:pPr>
        <w:spacing w:line="360" w:lineRule="auto"/>
        <w:jc w:val="left"/>
        <w:rPr>
          <w:rFonts w:ascii="宋体" w:hAnsi="宋体"/>
          <w:b/>
          <w:bCs/>
          <w:color w:val="auto"/>
          <w:sz w:val="32"/>
          <w:szCs w:val="32"/>
          <w:highlight w:val="none"/>
        </w:rPr>
      </w:pPr>
    </w:p>
    <w:p w14:paraId="33E207F8">
      <w:pPr>
        <w:spacing w:line="360" w:lineRule="auto"/>
        <w:jc w:val="left"/>
        <w:rPr>
          <w:rFonts w:ascii="宋体" w:hAnsi="宋体"/>
          <w:b/>
          <w:bCs/>
          <w:color w:val="auto"/>
          <w:sz w:val="32"/>
          <w:szCs w:val="32"/>
          <w:highlight w:val="none"/>
        </w:rPr>
      </w:pPr>
    </w:p>
    <w:p w14:paraId="25FC840B">
      <w:pPr>
        <w:spacing w:line="360" w:lineRule="auto"/>
        <w:jc w:val="left"/>
        <w:rPr>
          <w:rFonts w:ascii="宋体" w:hAnsi="宋体"/>
          <w:b/>
          <w:bCs/>
          <w:color w:val="auto"/>
          <w:sz w:val="32"/>
          <w:szCs w:val="32"/>
          <w:highlight w:val="none"/>
        </w:rPr>
      </w:pPr>
    </w:p>
    <w:p w14:paraId="0FBA2F12">
      <w:pPr>
        <w:spacing w:line="360" w:lineRule="auto"/>
        <w:jc w:val="left"/>
        <w:rPr>
          <w:rFonts w:ascii="宋体" w:hAnsi="宋体"/>
          <w:b/>
          <w:bCs/>
          <w:color w:val="auto"/>
          <w:sz w:val="32"/>
          <w:szCs w:val="32"/>
          <w:highlight w:val="none"/>
        </w:rPr>
      </w:pPr>
    </w:p>
    <w:p w14:paraId="1148ACE7">
      <w:pPr>
        <w:spacing w:line="360" w:lineRule="auto"/>
        <w:jc w:val="left"/>
        <w:rPr>
          <w:rFonts w:ascii="宋体" w:hAnsi="宋体"/>
          <w:b/>
          <w:bCs/>
          <w:color w:val="auto"/>
          <w:sz w:val="32"/>
          <w:szCs w:val="32"/>
          <w:highlight w:val="none"/>
        </w:rPr>
      </w:pPr>
    </w:p>
    <w:p w14:paraId="0EB4BB23">
      <w:pPr>
        <w:spacing w:line="360" w:lineRule="auto"/>
        <w:jc w:val="left"/>
        <w:rPr>
          <w:rFonts w:ascii="宋体" w:hAnsi="宋体"/>
          <w:b/>
          <w:bCs/>
          <w:color w:val="auto"/>
          <w:sz w:val="32"/>
          <w:szCs w:val="32"/>
          <w:highlight w:val="none"/>
        </w:rPr>
      </w:pPr>
    </w:p>
    <w:p w14:paraId="63723C58">
      <w:pPr>
        <w:spacing w:line="360" w:lineRule="auto"/>
        <w:jc w:val="left"/>
        <w:rPr>
          <w:rFonts w:ascii="宋体" w:hAnsi="宋体"/>
          <w:b/>
          <w:bCs/>
          <w:color w:val="auto"/>
          <w:sz w:val="32"/>
          <w:szCs w:val="32"/>
          <w:highlight w:val="none"/>
        </w:rPr>
      </w:pPr>
    </w:p>
    <w:p w14:paraId="6439B2F5">
      <w:pPr>
        <w:spacing w:line="360" w:lineRule="auto"/>
        <w:jc w:val="left"/>
        <w:rPr>
          <w:rFonts w:ascii="宋体" w:hAnsi="宋体"/>
          <w:b/>
          <w:bCs/>
          <w:color w:val="auto"/>
          <w:sz w:val="32"/>
          <w:szCs w:val="32"/>
          <w:highlight w:val="none"/>
        </w:rPr>
      </w:pPr>
    </w:p>
    <w:p w14:paraId="54A04CB8">
      <w:pPr>
        <w:spacing w:line="360" w:lineRule="auto"/>
        <w:jc w:val="left"/>
        <w:rPr>
          <w:rFonts w:ascii="宋体" w:hAnsi="宋体"/>
          <w:b/>
          <w:bCs/>
          <w:color w:val="auto"/>
          <w:sz w:val="32"/>
          <w:szCs w:val="32"/>
          <w:highlight w:val="none"/>
        </w:rPr>
      </w:pPr>
    </w:p>
    <w:p w14:paraId="5E6B1271">
      <w:pPr>
        <w:spacing w:line="360" w:lineRule="auto"/>
        <w:jc w:val="left"/>
        <w:rPr>
          <w:rFonts w:ascii="宋体" w:hAnsi="宋体"/>
          <w:b/>
          <w:bCs/>
          <w:color w:val="auto"/>
          <w:sz w:val="32"/>
          <w:szCs w:val="32"/>
          <w:highlight w:val="none"/>
        </w:rPr>
      </w:pPr>
    </w:p>
    <w:p w14:paraId="0B59B907">
      <w:pPr>
        <w:spacing w:line="360" w:lineRule="auto"/>
        <w:jc w:val="left"/>
        <w:rPr>
          <w:rFonts w:ascii="宋体" w:hAnsi="宋体"/>
          <w:b/>
          <w:bCs/>
          <w:color w:val="auto"/>
          <w:sz w:val="32"/>
          <w:szCs w:val="32"/>
          <w:highlight w:val="none"/>
        </w:rPr>
      </w:pPr>
    </w:p>
    <w:p w14:paraId="0A0F9B0B">
      <w:pPr>
        <w:spacing w:line="360" w:lineRule="auto"/>
        <w:jc w:val="left"/>
        <w:rPr>
          <w:rFonts w:ascii="宋体" w:hAnsi="宋体"/>
          <w:b/>
          <w:bCs/>
          <w:color w:val="auto"/>
          <w:sz w:val="32"/>
          <w:szCs w:val="32"/>
          <w:highlight w:val="none"/>
        </w:rPr>
      </w:pPr>
    </w:p>
    <w:p w14:paraId="55B34D46">
      <w:pPr>
        <w:spacing w:line="360" w:lineRule="auto"/>
        <w:jc w:val="left"/>
        <w:rPr>
          <w:rFonts w:ascii="宋体" w:hAnsi="宋体"/>
          <w:b/>
          <w:bCs/>
          <w:color w:val="auto"/>
          <w:sz w:val="32"/>
          <w:szCs w:val="32"/>
          <w:highlight w:val="none"/>
        </w:rPr>
      </w:pPr>
    </w:p>
    <w:p w14:paraId="674D1F43">
      <w:pPr>
        <w:spacing w:line="360" w:lineRule="auto"/>
        <w:jc w:val="left"/>
        <w:rPr>
          <w:rFonts w:ascii="宋体" w:hAnsi="宋体"/>
          <w:b/>
          <w:bCs/>
          <w:color w:val="auto"/>
          <w:sz w:val="32"/>
          <w:szCs w:val="32"/>
          <w:highlight w:val="none"/>
        </w:rPr>
      </w:pPr>
    </w:p>
    <w:p w14:paraId="46D6C15F">
      <w:pPr>
        <w:spacing w:line="360" w:lineRule="auto"/>
        <w:jc w:val="left"/>
        <w:rPr>
          <w:rFonts w:ascii="宋体" w:hAnsi="宋体"/>
          <w:b/>
          <w:bCs/>
          <w:color w:val="auto"/>
          <w:sz w:val="32"/>
          <w:szCs w:val="32"/>
          <w:highlight w:val="none"/>
        </w:rPr>
      </w:pPr>
    </w:p>
    <w:p w14:paraId="727A8EFB">
      <w:pPr>
        <w:spacing w:line="360" w:lineRule="auto"/>
        <w:jc w:val="left"/>
        <w:rPr>
          <w:rFonts w:ascii="宋体" w:hAnsi="宋体"/>
          <w:b/>
          <w:bCs/>
          <w:color w:val="auto"/>
          <w:sz w:val="32"/>
          <w:szCs w:val="32"/>
          <w:highlight w:val="none"/>
        </w:rPr>
      </w:pPr>
    </w:p>
    <w:p w14:paraId="4B16698E">
      <w:pPr>
        <w:spacing w:line="360" w:lineRule="auto"/>
        <w:jc w:val="left"/>
        <w:rPr>
          <w:rFonts w:ascii="宋体" w:hAnsi="宋体"/>
          <w:b/>
          <w:bCs/>
          <w:color w:val="auto"/>
          <w:sz w:val="32"/>
          <w:szCs w:val="32"/>
          <w:highlight w:val="none"/>
        </w:rPr>
      </w:pPr>
    </w:p>
    <w:p w14:paraId="0220E75F">
      <w:pPr>
        <w:spacing w:line="360" w:lineRule="auto"/>
        <w:jc w:val="left"/>
        <w:rPr>
          <w:rFonts w:ascii="宋体" w:hAnsi="宋体"/>
          <w:b/>
          <w:bCs/>
          <w:color w:val="auto"/>
          <w:sz w:val="32"/>
          <w:szCs w:val="32"/>
          <w:highlight w:val="none"/>
        </w:rPr>
      </w:pPr>
    </w:p>
    <w:p w14:paraId="5466DCB3">
      <w:pPr>
        <w:spacing w:line="360" w:lineRule="auto"/>
        <w:jc w:val="left"/>
        <w:rPr>
          <w:rFonts w:ascii="宋体" w:hAnsi="宋体"/>
          <w:b/>
          <w:bCs/>
          <w:color w:val="auto"/>
          <w:sz w:val="32"/>
          <w:szCs w:val="32"/>
          <w:highlight w:val="none"/>
        </w:rPr>
      </w:pPr>
    </w:p>
    <w:p w14:paraId="565A5812">
      <w:pPr>
        <w:spacing w:line="360" w:lineRule="auto"/>
        <w:jc w:val="left"/>
        <w:rPr>
          <w:rFonts w:ascii="宋体" w:hAnsi="宋体"/>
          <w:b/>
          <w:bCs/>
          <w:color w:val="auto"/>
          <w:sz w:val="32"/>
          <w:szCs w:val="32"/>
          <w:highlight w:val="none"/>
        </w:rPr>
      </w:pPr>
    </w:p>
    <w:p w14:paraId="48EDC73E">
      <w:pPr>
        <w:spacing w:line="360" w:lineRule="auto"/>
        <w:ind w:firstLine="643" w:firstLineChars="200"/>
        <w:contextualSpacing/>
        <w:jc w:val="center"/>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4F9B9233">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6FE2670F">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98FE64F">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B0375E4">
      <w:pPr>
        <w:snapToGrid w:val="0"/>
        <w:spacing w:beforeLines="50" w:after="50"/>
        <w:rPr>
          <w:rFonts w:ascii="宋体" w:hAnsi="宋体"/>
          <w:color w:val="auto"/>
          <w:sz w:val="24"/>
          <w:szCs w:val="20"/>
          <w:highlight w:val="none"/>
        </w:rPr>
      </w:pPr>
    </w:p>
    <w:p w14:paraId="26A43CF3">
      <w:pPr>
        <w:snapToGrid w:val="0"/>
        <w:spacing w:beforeLines="50" w:after="50"/>
        <w:rPr>
          <w:rFonts w:ascii="宋体" w:hAnsi="宋体"/>
          <w:color w:val="auto"/>
          <w:sz w:val="24"/>
          <w:szCs w:val="20"/>
          <w:highlight w:val="none"/>
        </w:rPr>
      </w:pPr>
    </w:p>
    <w:p w14:paraId="38D93BEC">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CD4F5A4">
      <w:pPr>
        <w:snapToGrid w:val="0"/>
        <w:spacing w:beforeLines="50" w:after="50"/>
        <w:rPr>
          <w:rFonts w:ascii="宋体" w:hAnsi="宋体"/>
          <w:bCs/>
          <w:color w:val="auto"/>
          <w:sz w:val="24"/>
          <w:szCs w:val="20"/>
          <w:highlight w:val="none"/>
        </w:rPr>
      </w:pPr>
    </w:p>
    <w:p w14:paraId="5E942260">
      <w:pPr>
        <w:snapToGrid w:val="0"/>
        <w:spacing w:beforeLines="50" w:after="50"/>
        <w:rPr>
          <w:rFonts w:ascii="宋体" w:hAnsi="宋体"/>
          <w:bCs/>
          <w:color w:val="auto"/>
          <w:sz w:val="24"/>
          <w:szCs w:val="20"/>
          <w:highlight w:val="none"/>
        </w:rPr>
      </w:pPr>
    </w:p>
    <w:p w14:paraId="77949112">
      <w:pPr>
        <w:snapToGrid w:val="0"/>
        <w:spacing w:beforeLines="50" w:after="50"/>
        <w:rPr>
          <w:rFonts w:ascii="宋体" w:hAnsi="宋体"/>
          <w:bCs/>
          <w:color w:val="auto"/>
          <w:sz w:val="24"/>
          <w:szCs w:val="20"/>
          <w:highlight w:val="none"/>
        </w:rPr>
      </w:pPr>
    </w:p>
    <w:p w14:paraId="53C675AB">
      <w:pPr>
        <w:snapToGrid w:val="0"/>
        <w:spacing w:beforeLines="50" w:after="50"/>
        <w:rPr>
          <w:rFonts w:ascii="宋体" w:hAnsi="宋体"/>
          <w:bCs/>
          <w:color w:val="auto"/>
          <w:sz w:val="24"/>
          <w:szCs w:val="20"/>
          <w:highlight w:val="none"/>
        </w:rPr>
      </w:pPr>
    </w:p>
    <w:p w14:paraId="76E51C39">
      <w:pPr>
        <w:snapToGrid w:val="0"/>
        <w:spacing w:beforeLines="50" w:after="50"/>
        <w:rPr>
          <w:rFonts w:ascii="宋体" w:hAnsi="宋体"/>
          <w:bCs/>
          <w:color w:val="auto"/>
          <w:sz w:val="24"/>
          <w:szCs w:val="20"/>
          <w:highlight w:val="none"/>
        </w:rPr>
      </w:pPr>
    </w:p>
    <w:p w14:paraId="0B0B1BCD">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CC8A25D">
      <w:pPr>
        <w:snapToGrid w:val="0"/>
        <w:spacing w:beforeLines="50" w:after="50"/>
        <w:ind w:firstLine="720" w:firstLineChars="225"/>
        <w:rPr>
          <w:rFonts w:ascii="宋体" w:hAnsi="宋体" w:cs="仿宋_GB2312"/>
          <w:bCs/>
          <w:color w:val="auto"/>
          <w:sz w:val="32"/>
          <w:szCs w:val="32"/>
          <w:highlight w:val="none"/>
        </w:rPr>
      </w:pPr>
    </w:p>
    <w:p w14:paraId="0C1E09D7">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2801243">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DA5AA2B">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2B5D9B6">
      <w:pPr>
        <w:snapToGrid w:val="0"/>
        <w:spacing w:beforeLines="50" w:after="50"/>
        <w:ind w:firstLine="720" w:firstLineChars="225"/>
        <w:rPr>
          <w:rFonts w:ascii="宋体" w:hAnsi="宋体" w:cs="仿宋_GB2312"/>
          <w:bCs/>
          <w:color w:val="auto"/>
          <w:sz w:val="32"/>
          <w:szCs w:val="32"/>
          <w:highlight w:val="none"/>
        </w:rPr>
      </w:pPr>
    </w:p>
    <w:p w14:paraId="21D888F5">
      <w:pPr>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9472998">
      <w:pPr>
        <w:snapToGrid w:val="0"/>
        <w:spacing w:before="50" w:after="50"/>
        <w:ind w:firstLine="640" w:firstLineChars="200"/>
        <w:rPr>
          <w:rFonts w:ascii="宋体" w:hAnsi="宋体" w:cs="仿宋_GB2312"/>
          <w:bCs/>
          <w:color w:val="auto"/>
          <w:sz w:val="32"/>
          <w:szCs w:val="32"/>
          <w:highlight w:val="none"/>
        </w:rPr>
      </w:pPr>
    </w:p>
    <w:p w14:paraId="5290E231">
      <w:pPr>
        <w:snapToGrid w:val="0"/>
        <w:spacing w:before="50" w:after="50"/>
        <w:ind w:firstLine="720" w:firstLineChars="225"/>
        <w:rPr>
          <w:rFonts w:ascii="宋体" w:hAnsi="宋体" w:cs="仿宋_GB2312"/>
          <w:bCs/>
          <w:color w:val="auto"/>
          <w:sz w:val="32"/>
          <w:szCs w:val="32"/>
          <w:highlight w:val="none"/>
        </w:rPr>
      </w:pPr>
    </w:p>
    <w:p w14:paraId="1B72707E">
      <w:pPr>
        <w:snapToGrid w:val="0"/>
        <w:spacing w:before="50" w:after="50"/>
        <w:rPr>
          <w:rFonts w:ascii="宋体" w:hAnsi="宋体" w:cs="仿宋_GB2312"/>
          <w:bCs/>
          <w:color w:val="auto"/>
          <w:sz w:val="32"/>
          <w:szCs w:val="32"/>
          <w:highlight w:val="none"/>
        </w:rPr>
      </w:pPr>
    </w:p>
    <w:p w14:paraId="55251196">
      <w:pPr>
        <w:snapToGrid w:val="0"/>
        <w:spacing w:before="50" w:after="50"/>
        <w:ind w:firstLine="1280" w:firstLineChars="400"/>
        <w:rPr>
          <w:rFonts w:ascii="宋体" w:hAnsi="宋体" w:cs="仿宋_GB2312"/>
          <w:bCs/>
          <w:color w:val="auto"/>
          <w:sz w:val="32"/>
          <w:szCs w:val="32"/>
          <w:highlight w:val="none"/>
        </w:rPr>
      </w:pPr>
    </w:p>
    <w:p w14:paraId="2D241524">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6B1A03">
      <w:pPr>
        <w:snapToGrid w:val="0"/>
        <w:spacing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403A53E8">
      <w:pPr>
        <w:snapToGrid w:val="0"/>
        <w:spacing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69E7127">
      <w:pPr>
        <w:spacing w:line="400" w:lineRule="exact"/>
        <w:rPr>
          <w:rFonts w:ascii="仿宋_GB2312" w:hAnsi="仿宋_GB2312" w:eastAsia="仿宋_GB2312" w:cs="仿宋_GB2312"/>
          <w:color w:val="auto"/>
          <w:sz w:val="32"/>
          <w:szCs w:val="32"/>
          <w:highlight w:val="none"/>
        </w:rPr>
      </w:pPr>
    </w:p>
    <w:p w14:paraId="43C1B490">
      <w:pPr>
        <w:spacing w:line="520" w:lineRule="exact"/>
        <w:jc w:val="center"/>
        <w:rPr>
          <w:rFonts w:ascii="宋体" w:hAnsi="宋体" w:cs="仿宋_GB2312"/>
          <w:b/>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cs="方正小标宋简体"/>
          <w:b/>
          <w:color w:val="auto"/>
          <w:sz w:val="32"/>
          <w:szCs w:val="32"/>
          <w:highlight w:val="none"/>
        </w:rPr>
        <w:t>无串通竞标行为的承诺函</w:t>
      </w:r>
    </w:p>
    <w:p w14:paraId="04AD8A5D">
      <w:pPr>
        <w:spacing w:line="360" w:lineRule="auto"/>
        <w:ind w:firstLine="640" w:firstLineChars="200"/>
        <w:contextualSpacing/>
        <w:rPr>
          <w:rFonts w:ascii="仿宋_GB2312" w:hAnsi="仿宋_GB2312" w:eastAsia="仿宋_GB2312" w:cs="仿宋_GB2312"/>
          <w:color w:val="auto"/>
          <w:sz w:val="32"/>
          <w:szCs w:val="32"/>
          <w:highlight w:val="none"/>
        </w:rPr>
      </w:pPr>
    </w:p>
    <w:p w14:paraId="0C83FB9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0B0777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54BE2F6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606425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B25D29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7CE347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578E7F8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C49C807">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2D0F05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62E2B6C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08FC9E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CCD3F0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0E0BB0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6B835A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043F73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FCC8DF3">
      <w:pPr>
        <w:spacing w:line="360" w:lineRule="auto"/>
        <w:ind w:firstLine="480" w:firstLineChars="200"/>
        <w:contextualSpacing/>
        <w:rPr>
          <w:rFonts w:ascii="宋体" w:hAnsi="宋体" w:cs="仿宋_GB2312"/>
          <w:color w:val="auto"/>
          <w:sz w:val="24"/>
          <w:highlight w:val="none"/>
        </w:rPr>
      </w:pPr>
    </w:p>
    <w:p w14:paraId="40210CC9">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49F6062">
      <w:pPr>
        <w:spacing w:line="360" w:lineRule="auto"/>
        <w:contextualSpacing/>
        <w:rPr>
          <w:rFonts w:ascii="宋体" w:hAnsi="宋体" w:cs="仿宋_GB2312"/>
          <w:color w:val="auto"/>
          <w:sz w:val="24"/>
          <w:highlight w:val="none"/>
        </w:rPr>
      </w:pPr>
    </w:p>
    <w:p w14:paraId="55A6280E">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06765481">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06718F3">
      <w:pPr>
        <w:spacing w:line="520" w:lineRule="exact"/>
        <w:jc w:val="center"/>
        <w:rPr>
          <w:rFonts w:ascii="宋体" w:hAnsi="宋体" w:cs="仿宋_GB2312"/>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宋体" w:hAnsi="宋体" w:cs="方正小标宋简体"/>
          <w:b/>
          <w:bCs/>
          <w:color w:val="auto"/>
          <w:sz w:val="32"/>
          <w:szCs w:val="32"/>
          <w:highlight w:val="none"/>
        </w:rPr>
        <w:t>法定代表人证明书</w:t>
      </w:r>
    </w:p>
    <w:p w14:paraId="77F210D5">
      <w:pPr>
        <w:spacing w:line="360" w:lineRule="auto"/>
        <w:ind w:left="540"/>
        <w:contextualSpacing/>
        <w:rPr>
          <w:rFonts w:ascii="仿宋_GB2312" w:hAnsi="仿宋_GB2312" w:eastAsia="仿宋_GB2312" w:cs="仿宋_GB2312"/>
          <w:color w:val="auto"/>
          <w:sz w:val="32"/>
          <w:szCs w:val="32"/>
          <w:highlight w:val="none"/>
        </w:rPr>
      </w:pPr>
    </w:p>
    <w:p w14:paraId="046E2E0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11B7874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704A1A3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E32DF3D">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90C81D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7178FB0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4E3D569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2F98C373">
      <w:pPr>
        <w:spacing w:line="360" w:lineRule="auto"/>
        <w:ind w:left="540"/>
        <w:contextualSpacing/>
        <w:rPr>
          <w:rFonts w:ascii="宋体" w:hAnsi="宋体" w:cs="仿宋_GB2312"/>
          <w:color w:val="auto"/>
          <w:sz w:val="24"/>
          <w:highlight w:val="none"/>
        </w:rPr>
      </w:pPr>
    </w:p>
    <w:p w14:paraId="40F16E09">
      <w:pPr>
        <w:spacing w:line="360" w:lineRule="auto"/>
        <w:ind w:left="540"/>
        <w:contextualSpacing/>
        <w:rPr>
          <w:rFonts w:ascii="宋体" w:hAnsi="宋体" w:cs="仿宋_GB2312"/>
          <w:color w:val="auto"/>
          <w:sz w:val="24"/>
          <w:highlight w:val="none"/>
        </w:rPr>
      </w:pPr>
    </w:p>
    <w:p w14:paraId="4A0E9482">
      <w:pPr>
        <w:spacing w:line="360" w:lineRule="auto"/>
        <w:ind w:left="540"/>
        <w:contextualSpacing/>
        <w:rPr>
          <w:rFonts w:ascii="宋体" w:hAnsi="宋体" w:cs="仿宋_GB2312"/>
          <w:color w:val="auto"/>
          <w:sz w:val="24"/>
          <w:highlight w:val="none"/>
        </w:rPr>
      </w:pPr>
    </w:p>
    <w:p w14:paraId="7FEAAEE1">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4A7CA2A">
      <w:pPr>
        <w:spacing w:line="360" w:lineRule="auto"/>
        <w:ind w:left="540"/>
        <w:contextualSpacing/>
        <w:rPr>
          <w:rFonts w:ascii="宋体" w:hAnsi="宋体" w:cs="仿宋_GB2312"/>
          <w:color w:val="auto"/>
          <w:sz w:val="24"/>
          <w:highlight w:val="none"/>
        </w:rPr>
      </w:pPr>
    </w:p>
    <w:p w14:paraId="70085684">
      <w:pPr>
        <w:spacing w:line="360" w:lineRule="auto"/>
        <w:ind w:left="540" w:firstLine="3000" w:firstLineChars="1250"/>
        <w:contextualSpacing/>
        <w:jc w:val="lef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E71EF3A">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35C9488">
      <w:pPr>
        <w:spacing w:line="360" w:lineRule="auto"/>
        <w:contextualSpacing/>
        <w:jc w:val="center"/>
        <w:rPr>
          <w:rFonts w:ascii="宋体" w:hAnsi="宋体" w:cs="仿宋_GB2312"/>
          <w:b/>
          <w:color w:val="auto"/>
          <w:sz w:val="24"/>
          <w:highlight w:val="none"/>
        </w:rPr>
      </w:pPr>
    </w:p>
    <w:p w14:paraId="6240FC99">
      <w:pPr>
        <w:spacing w:line="360" w:lineRule="auto"/>
        <w:contextualSpacing/>
        <w:jc w:val="left"/>
        <w:rPr>
          <w:rFonts w:ascii="宋体" w:hAnsi="宋体" w:cs="仿宋_GB2312"/>
          <w:color w:val="auto"/>
          <w:sz w:val="24"/>
          <w:highlight w:val="none"/>
        </w:rPr>
      </w:pPr>
    </w:p>
    <w:p w14:paraId="49A27C3C">
      <w:pPr>
        <w:adjustRightInd w:val="0"/>
        <w:snapToGrid w:val="0"/>
        <w:spacing w:line="300" w:lineRule="auto"/>
        <w:jc w:val="left"/>
        <w:rPr>
          <w:rFonts w:ascii="宋体" w:hAnsi="宋体"/>
          <w:b/>
          <w:color w:val="auto"/>
          <w:szCs w:val="21"/>
          <w:highlight w:val="none"/>
        </w:rPr>
      </w:pPr>
    </w:p>
    <w:p w14:paraId="4919E67A">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62DC71FF">
      <w:pPr>
        <w:spacing w:line="520" w:lineRule="exact"/>
        <w:jc w:val="center"/>
        <w:rPr>
          <w:rFonts w:ascii="宋体" w:hAnsi="宋体" w:cs="方正小标宋简体"/>
          <w:b/>
          <w:color w:val="auto"/>
          <w:sz w:val="32"/>
          <w:szCs w:val="32"/>
          <w:highlight w:val="none"/>
        </w:rPr>
      </w:pPr>
      <w:bookmarkStart w:id="113" w:name="_Hlk65853643"/>
      <w:r>
        <w:rPr>
          <w:rFonts w:hint="eastAsia" w:ascii="宋体" w:hAnsi="宋体" w:cs="方正小标宋简体"/>
          <w:b/>
          <w:color w:val="auto"/>
          <w:sz w:val="32"/>
          <w:szCs w:val="32"/>
          <w:highlight w:val="none"/>
        </w:rPr>
        <w:t>授权委托书</w:t>
      </w:r>
    </w:p>
    <w:p w14:paraId="542528AC">
      <w:pPr>
        <w:spacing w:line="520" w:lineRule="exact"/>
        <w:jc w:val="center"/>
        <w:rPr>
          <w:rFonts w:ascii="宋体" w:hAnsi="宋体" w:cs="方正小标宋简体"/>
          <w:b/>
          <w:color w:val="auto"/>
          <w:sz w:val="24"/>
          <w:highlight w:val="none"/>
        </w:rPr>
      </w:pPr>
      <w:r>
        <w:rPr>
          <w:rFonts w:hint="eastAsia" w:ascii="宋体" w:hAnsi="宋体" w:cs="方正小标宋简体"/>
          <w:b/>
          <w:color w:val="auto"/>
          <w:sz w:val="24"/>
          <w:highlight w:val="none"/>
        </w:rPr>
        <w:t>（如有委托时）</w:t>
      </w:r>
    </w:p>
    <w:p w14:paraId="0FBDD0AB">
      <w:pPr>
        <w:spacing w:line="520" w:lineRule="exact"/>
        <w:rPr>
          <w:rFonts w:ascii="仿宋_GB2312" w:hAnsi="仿宋_GB2312" w:eastAsia="仿宋_GB2312" w:cs="仿宋_GB2312"/>
          <w:color w:val="auto"/>
          <w:sz w:val="32"/>
          <w:szCs w:val="32"/>
          <w:highlight w:val="none"/>
        </w:rPr>
      </w:pPr>
    </w:p>
    <w:p w14:paraId="53661B68">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C7B85A5">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4F26CEE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701B1A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91EB64F">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92AACA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68FDA7AC">
      <w:pPr>
        <w:spacing w:line="360" w:lineRule="auto"/>
        <w:rPr>
          <w:rFonts w:ascii="宋体" w:hAnsi="宋体" w:cs="仿宋_GB2312"/>
          <w:color w:val="auto"/>
          <w:sz w:val="24"/>
          <w:highlight w:val="none"/>
        </w:rPr>
      </w:pPr>
    </w:p>
    <w:p w14:paraId="5DDCE4A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5AA1860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1FF9615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3893A949">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D55F869">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55B7AFE2">
      <w:pPr>
        <w:spacing w:line="360" w:lineRule="auto"/>
        <w:rPr>
          <w:rFonts w:ascii="宋体" w:hAnsi="宋体" w:cs="仿宋_GB2312"/>
          <w:color w:val="auto"/>
          <w:sz w:val="24"/>
          <w:highlight w:val="none"/>
        </w:rPr>
      </w:pPr>
    </w:p>
    <w:p w14:paraId="0226D2E7">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76C878E9">
      <w:pPr>
        <w:spacing w:line="360" w:lineRule="auto"/>
        <w:ind w:firstLine="420" w:firstLineChars="200"/>
        <w:jc w:val="left"/>
        <w:rPr>
          <w:rFonts w:ascii="仿宋_GB2312" w:hAnsi="仿宋_GB2312" w:eastAsia="仿宋_GB2312" w:cs="仿宋_GB2312"/>
          <w:color w:val="auto"/>
          <w:szCs w:val="21"/>
          <w:highlight w:val="none"/>
        </w:rPr>
      </w:pPr>
    </w:p>
    <w:p w14:paraId="7F3769C2">
      <w:pPr>
        <w:spacing w:line="500" w:lineRule="exact"/>
        <w:jc w:val="center"/>
        <w:rPr>
          <w:rFonts w:ascii="宋体" w:hAnsi="宋体" w:cs="方正小标宋简体"/>
          <w:b/>
          <w:color w:val="auto"/>
          <w:sz w:val="32"/>
          <w:szCs w:val="32"/>
          <w:highlight w:val="none"/>
        </w:rPr>
      </w:pPr>
      <w:r>
        <w:rPr>
          <w:rFonts w:ascii="仿宋_GB2312" w:hAnsi="仿宋_GB2312" w:eastAsia="仿宋_GB2312" w:cs="仿宋_GB2312"/>
          <w:color w:val="auto"/>
          <w:szCs w:val="21"/>
          <w:highlight w:val="none"/>
        </w:rPr>
        <w:br w:type="page"/>
      </w:r>
      <w:bookmarkEnd w:id="113"/>
    </w:p>
    <w:p w14:paraId="38B89A9E">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57814310">
      <w:pPr>
        <w:spacing w:line="360" w:lineRule="auto"/>
        <w:jc w:val="center"/>
        <w:rPr>
          <w:rFonts w:ascii="宋体" w:hAnsi="宋体" w:cs="宋体"/>
          <w:color w:val="auto"/>
          <w:szCs w:val="21"/>
          <w:highlight w:val="none"/>
        </w:rPr>
      </w:pPr>
    </w:p>
    <w:p w14:paraId="6FD8E3CB">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747BEBD5">
      <w:pPr>
        <w:spacing w:line="360" w:lineRule="auto"/>
        <w:ind w:firstLine="480" w:firstLineChars="200"/>
        <w:jc w:val="center"/>
        <w:rPr>
          <w:color w:val="auto"/>
          <w:sz w:val="24"/>
          <w:highlight w:val="none"/>
        </w:rPr>
      </w:pPr>
    </w:p>
    <w:p w14:paraId="62B488DA">
      <w:pPr>
        <w:spacing w:line="360" w:lineRule="auto"/>
        <w:contextualSpacing/>
        <w:rPr>
          <w:rFonts w:ascii="宋体" w:hAnsi="宋体" w:cs="仿宋_GB2312"/>
          <w:color w:val="auto"/>
          <w:sz w:val="24"/>
          <w:highlight w:val="none"/>
        </w:rPr>
      </w:pPr>
    </w:p>
    <w:p w14:paraId="6D75C6D5">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1A651EB9">
      <w:pPr>
        <w:spacing w:line="360" w:lineRule="auto"/>
        <w:ind w:firstLine="480" w:firstLineChars="200"/>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3A4D6DF9">
      <w:pPr>
        <w:spacing w:line="360" w:lineRule="auto"/>
        <w:ind w:firstLine="480" w:firstLineChars="200"/>
        <w:jc w:val="center"/>
        <w:rPr>
          <w:rFonts w:ascii="宋体" w:hAnsi="宋体" w:cs="仿宋_GB2312"/>
          <w:color w:val="auto"/>
          <w:sz w:val="24"/>
          <w:highlight w:val="none"/>
        </w:rPr>
      </w:pPr>
    </w:p>
    <w:p w14:paraId="23553473">
      <w:pPr>
        <w:spacing w:line="360" w:lineRule="auto"/>
        <w:ind w:firstLine="480" w:firstLineChars="200"/>
        <w:jc w:val="center"/>
        <w:rPr>
          <w:rFonts w:ascii="宋体" w:hAnsi="宋体" w:cs="仿宋_GB2312"/>
          <w:color w:val="auto"/>
          <w:sz w:val="24"/>
          <w:highlight w:val="none"/>
        </w:rPr>
      </w:pPr>
    </w:p>
    <w:p w14:paraId="46677180">
      <w:pPr>
        <w:spacing w:line="360" w:lineRule="auto"/>
        <w:ind w:firstLine="480" w:firstLineChars="200"/>
        <w:jc w:val="center"/>
        <w:rPr>
          <w:rFonts w:ascii="宋体" w:hAnsi="宋体" w:cs="仿宋_GB2312"/>
          <w:color w:val="auto"/>
          <w:sz w:val="24"/>
          <w:highlight w:val="none"/>
        </w:rPr>
      </w:pPr>
    </w:p>
    <w:p w14:paraId="1121AA87">
      <w:pPr>
        <w:spacing w:line="360" w:lineRule="auto"/>
        <w:ind w:firstLine="480" w:firstLineChars="200"/>
        <w:jc w:val="center"/>
        <w:rPr>
          <w:rFonts w:ascii="宋体" w:hAnsi="宋体" w:cs="仿宋_GB2312"/>
          <w:color w:val="auto"/>
          <w:sz w:val="24"/>
          <w:highlight w:val="none"/>
        </w:rPr>
      </w:pPr>
    </w:p>
    <w:p w14:paraId="3F8970C0">
      <w:pPr>
        <w:spacing w:line="360" w:lineRule="auto"/>
        <w:ind w:firstLine="480" w:firstLineChars="200"/>
        <w:jc w:val="center"/>
        <w:rPr>
          <w:rFonts w:ascii="宋体" w:hAnsi="宋体" w:cs="仿宋_GB2312"/>
          <w:color w:val="auto"/>
          <w:sz w:val="24"/>
          <w:highlight w:val="none"/>
        </w:rPr>
      </w:pPr>
    </w:p>
    <w:p w14:paraId="14388D25">
      <w:pPr>
        <w:spacing w:line="360" w:lineRule="auto"/>
        <w:ind w:firstLine="480" w:firstLineChars="200"/>
        <w:jc w:val="center"/>
        <w:rPr>
          <w:rFonts w:ascii="宋体" w:hAnsi="宋体" w:cs="仿宋_GB2312"/>
          <w:color w:val="auto"/>
          <w:sz w:val="24"/>
          <w:highlight w:val="none"/>
        </w:rPr>
      </w:pPr>
    </w:p>
    <w:p w14:paraId="1293C16F">
      <w:pPr>
        <w:spacing w:line="360" w:lineRule="auto"/>
        <w:ind w:firstLine="480" w:firstLineChars="200"/>
        <w:jc w:val="center"/>
        <w:rPr>
          <w:rFonts w:ascii="宋体" w:hAnsi="宋体" w:cs="仿宋_GB2312"/>
          <w:color w:val="auto"/>
          <w:sz w:val="24"/>
          <w:highlight w:val="none"/>
        </w:rPr>
      </w:pPr>
    </w:p>
    <w:p w14:paraId="00573F6F">
      <w:pPr>
        <w:spacing w:line="360" w:lineRule="auto"/>
        <w:ind w:firstLine="480" w:firstLineChars="200"/>
        <w:jc w:val="center"/>
        <w:rPr>
          <w:rFonts w:ascii="宋体" w:hAnsi="宋体" w:cs="仿宋_GB2312"/>
          <w:color w:val="auto"/>
          <w:sz w:val="24"/>
          <w:highlight w:val="none"/>
        </w:rPr>
      </w:pPr>
    </w:p>
    <w:p w14:paraId="28EF5AAE">
      <w:pPr>
        <w:spacing w:line="360" w:lineRule="auto"/>
        <w:ind w:firstLine="480" w:firstLineChars="200"/>
        <w:jc w:val="center"/>
        <w:rPr>
          <w:rFonts w:ascii="宋体" w:hAnsi="宋体" w:cs="仿宋_GB2312"/>
          <w:color w:val="auto"/>
          <w:sz w:val="24"/>
          <w:highlight w:val="none"/>
        </w:rPr>
      </w:pPr>
    </w:p>
    <w:p w14:paraId="0A1C6754">
      <w:pPr>
        <w:spacing w:line="360" w:lineRule="auto"/>
        <w:ind w:firstLine="480" w:firstLineChars="200"/>
        <w:jc w:val="center"/>
        <w:rPr>
          <w:rFonts w:ascii="宋体" w:hAnsi="宋体" w:cs="仿宋_GB2312"/>
          <w:color w:val="auto"/>
          <w:sz w:val="24"/>
          <w:highlight w:val="none"/>
        </w:rPr>
      </w:pPr>
    </w:p>
    <w:p w14:paraId="23E6F0AF">
      <w:pPr>
        <w:rPr>
          <w:color w:val="auto"/>
          <w:highlight w:val="none"/>
        </w:rPr>
      </w:pPr>
    </w:p>
    <w:p w14:paraId="1B178331">
      <w:pPr>
        <w:keepNext/>
        <w:keepLines/>
        <w:spacing w:before="340" w:after="330" w:line="578" w:lineRule="auto"/>
        <w:outlineLvl w:val="0"/>
        <w:rPr>
          <w:b/>
          <w:bCs/>
          <w:color w:val="auto"/>
          <w:kern w:val="44"/>
          <w:sz w:val="44"/>
          <w:szCs w:val="44"/>
          <w:highlight w:val="none"/>
        </w:rPr>
      </w:pPr>
    </w:p>
    <w:p w14:paraId="3A0BD125">
      <w:pPr>
        <w:spacing w:line="360" w:lineRule="auto"/>
        <w:ind w:firstLine="480" w:firstLineChars="200"/>
        <w:jc w:val="center"/>
        <w:rPr>
          <w:rFonts w:ascii="宋体" w:hAnsi="宋体" w:cs="仿宋_GB2312"/>
          <w:color w:val="auto"/>
          <w:sz w:val="24"/>
          <w:highlight w:val="none"/>
        </w:rPr>
      </w:pPr>
    </w:p>
    <w:p w14:paraId="3D23AB38">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商务要求偏离表格式</w:t>
      </w:r>
    </w:p>
    <w:p w14:paraId="73B9173C">
      <w:pPr>
        <w:spacing w:line="360" w:lineRule="auto"/>
        <w:jc w:val="left"/>
        <w:rPr>
          <w:rFonts w:ascii="宋体" w:hAnsi="宋体" w:cs="仿宋_GB2312"/>
          <w:color w:val="auto"/>
          <w:sz w:val="24"/>
          <w:highlight w:val="none"/>
          <w:u w:val="single"/>
        </w:rPr>
      </w:pPr>
    </w:p>
    <w:tbl>
      <w:tblPr>
        <w:tblStyle w:val="18"/>
        <w:tblpPr w:leftFromText="180" w:rightFromText="180" w:vertAnchor="text" w:horzAnchor="margin" w:tblpXSpec="center" w:tblpY="-9"/>
        <w:tblOverlap w:val="never"/>
        <w:tblW w:w="96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1"/>
        <w:gridCol w:w="4392"/>
        <w:gridCol w:w="2349"/>
        <w:gridCol w:w="1618"/>
      </w:tblGrid>
      <w:tr w14:paraId="13CFC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2D33648C">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项目</w:t>
            </w:r>
          </w:p>
        </w:tc>
        <w:tc>
          <w:tcPr>
            <w:tcW w:w="4392" w:type="dxa"/>
            <w:tcBorders>
              <w:top w:val="single" w:color="auto" w:sz="4" w:space="0"/>
              <w:left w:val="single" w:color="auto" w:sz="4" w:space="0"/>
              <w:bottom w:val="single" w:color="auto" w:sz="4" w:space="0"/>
              <w:right w:val="single" w:color="auto" w:sz="4" w:space="0"/>
            </w:tcBorders>
            <w:noWrap/>
            <w:vAlign w:val="center"/>
          </w:tcPr>
          <w:p w14:paraId="2F8F851A">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磋商文件商务要求</w:t>
            </w:r>
          </w:p>
        </w:tc>
        <w:tc>
          <w:tcPr>
            <w:tcW w:w="2349" w:type="dxa"/>
            <w:tcBorders>
              <w:top w:val="single" w:color="auto" w:sz="4" w:space="0"/>
              <w:left w:val="single" w:color="auto" w:sz="4" w:space="0"/>
              <w:bottom w:val="single" w:color="auto" w:sz="4" w:space="0"/>
              <w:right w:val="single" w:color="auto" w:sz="4" w:space="0"/>
            </w:tcBorders>
            <w:noWrap/>
            <w:vAlign w:val="center"/>
          </w:tcPr>
          <w:p w14:paraId="17335EE2">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供应商的响应</w:t>
            </w:r>
          </w:p>
        </w:tc>
        <w:tc>
          <w:tcPr>
            <w:tcW w:w="1618" w:type="dxa"/>
            <w:tcBorders>
              <w:top w:val="single" w:color="auto" w:sz="4" w:space="0"/>
              <w:left w:val="single" w:color="auto" w:sz="4" w:space="0"/>
              <w:bottom w:val="single" w:color="auto" w:sz="4" w:space="0"/>
              <w:right w:val="single" w:color="auto" w:sz="4" w:space="0"/>
            </w:tcBorders>
            <w:noWrap/>
            <w:vAlign w:val="center"/>
          </w:tcPr>
          <w:p w14:paraId="6A0A7279">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偏离说明</w:t>
            </w:r>
          </w:p>
        </w:tc>
      </w:tr>
      <w:tr w14:paraId="5DE51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753374C7">
            <w:pPr>
              <w:spacing w:line="300" w:lineRule="exact"/>
              <w:jc w:val="center"/>
              <w:rPr>
                <w:rFonts w:ascii="宋体" w:hAnsi="宋体"/>
                <w:b/>
                <w:color w:val="auto"/>
                <w:szCs w:val="21"/>
                <w:highlight w:val="none"/>
              </w:rPr>
            </w:pPr>
            <w:r>
              <w:rPr>
                <w:rFonts w:hint="eastAsia" w:ascii="宋体" w:hAnsi="宋体" w:cs="宋体"/>
                <w:color w:val="auto"/>
                <w:szCs w:val="21"/>
                <w:highlight w:val="none"/>
              </w:rPr>
              <w:t>计划工期</w:t>
            </w:r>
          </w:p>
        </w:tc>
        <w:tc>
          <w:tcPr>
            <w:tcW w:w="4392" w:type="dxa"/>
            <w:tcBorders>
              <w:top w:val="single" w:color="auto" w:sz="4" w:space="0"/>
              <w:left w:val="single" w:color="auto" w:sz="4" w:space="0"/>
              <w:bottom w:val="single" w:color="auto" w:sz="4" w:space="0"/>
              <w:right w:val="single" w:color="auto" w:sz="4" w:space="0"/>
            </w:tcBorders>
            <w:noWrap/>
            <w:vAlign w:val="center"/>
          </w:tcPr>
          <w:p w14:paraId="7513BF16">
            <w:pPr>
              <w:spacing w:line="300" w:lineRule="exact"/>
              <w:rPr>
                <w:rFonts w:ascii="宋体" w:hAnsi="宋体"/>
                <w:b/>
                <w:color w:val="auto"/>
                <w:szCs w:val="21"/>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560CEF2B">
            <w:pPr>
              <w:spacing w:line="300" w:lineRule="exact"/>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0CE82608">
            <w:pPr>
              <w:spacing w:line="300" w:lineRule="exact"/>
              <w:jc w:val="center"/>
              <w:rPr>
                <w:rFonts w:ascii="宋体" w:hAnsi="宋体" w:cs="仿宋_GB2312"/>
                <w:color w:val="auto"/>
                <w:szCs w:val="21"/>
                <w:highlight w:val="none"/>
              </w:rPr>
            </w:pPr>
          </w:p>
        </w:tc>
      </w:tr>
      <w:tr w14:paraId="0DDBA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123CF209">
            <w:pPr>
              <w:spacing w:line="300" w:lineRule="exact"/>
              <w:jc w:val="center"/>
              <w:rPr>
                <w:rFonts w:ascii="宋体" w:hAnsi="宋体"/>
                <w:color w:val="auto"/>
                <w:szCs w:val="21"/>
                <w:highlight w:val="none"/>
              </w:rPr>
            </w:pPr>
            <w:r>
              <w:rPr>
                <w:rFonts w:hint="eastAsia" w:ascii="宋体" w:hAnsi="宋体"/>
                <w:color w:val="auto"/>
                <w:szCs w:val="21"/>
                <w:highlight w:val="none"/>
              </w:rPr>
              <w:t>建设地点</w:t>
            </w:r>
          </w:p>
        </w:tc>
        <w:tc>
          <w:tcPr>
            <w:tcW w:w="4392" w:type="dxa"/>
            <w:tcBorders>
              <w:top w:val="single" w:color="auto" w:sz="4" w:space="0"/>
              <w:left w:val="single" w:color="auto" w:sz="4" w:space="0"/>
              <w:bottom w:val="single" w:color="auto" w:sz="4" w:space="0"/>
              <w:right w:val="single" w:color="auto" w:sz="4" w:space="0"/>
            </w:tcBorders>
            <w:noWrap/>
            <w:vAlign w:val="center"/>
          </w:tcPr>
          <w:p w14:paraId="1DBF1AB2">
            <w:pPr>
              <w:spacing w:line="300" w:lineRule="exact"/>
              <w:rPr>
                <w:rFonts w:ascii="宋体" w:hAnsi="宋体"/>
                <w:color w:val="auto"/>
                <w:szCs w:val="21"/>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26C9A6FA">
            <w:pPr>
              <w:spacing w:line="300" w:lineRule="exact"/>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35B246AF">
            <w:pPr>
              <w:spacing w:line="300" w:lineRule="exact"/>
              <w:jc w:val="center"/>
              <w:rPr>
                <w:rFonts w:ascii="宋体" w:hAnsi="宋体" w:cs="仿宋_GB2312"/>
                <w:color w:val="auto"/>
                <w:szCs w:val="21"/>
                <w:highlight w:val="none"/>
              </w:rPr>
            </w:pPr>
          </w:p>
        </w:tc>
      </w:tr>
      <w:tr w14:paraId="57E7E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64BF917D">
            <w:pPr>
              <w:spacing w:line="300" w:lineRule="exact"/>
              <w:jc w:val="center"/>
              <w:rPr>
                <w:rFonts w:ascii="宋体" w:hAnsi="宋体"/>
                <w:b/>
                <w:color w:val="auto"/>
                <w:szCs w:val="21"/>
                <w:highlight w:val="none"/>
              </w:rPr>
            </w:pPr>
            <w:r>
              <w:rPr>
                <w:rFonts w:hint="eastAsia" w:ascii="宋体" w:hAnsi="宋体"/>
                <w:color w:val="auto"/>
                <w:szCs w:val="21"/>
                <w:highlight w:val="none"/>
              </w:rPr>
              <w:t>合同签订时间</w:t>
            </w:r>
          </w:p>
        </w:tc>
        <w:tc>
          <w:tcPr>
            <w:tcW w:w="4392" w:type="dxa"/>
            <w:tcBorders>
              <w:top w:val="single" w:color="auto" w:sz="4" w:space="0"/>
              <w:left w:val="single" w:color="auto" w:sz="4" w:space="0"/>
              <w:bottom w:val="single" w:color="auto" w:sz="4" w:space="0"/>
              <w:right w:val="single" w:color="auto" w:sz="4" w:space="0"/>
            </w:tcBorders>
            <w:noWrap/>
            <w:vAlign w:val="center"/>
          </w:tcPr>
          <w:p w14:paraId="4B83A614">
            <w:pPr>
              <w:spacing w:line="300" w:lineRule="exact"/>
              <w:rPr>
                <w:rFonts w:ascii="宋体" w:hAnsi="宋体"/>
                <w:b/>
                <w:color w:val="auto"/>
                <w:szCs w:val="21"/>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33880C19">
            <w:pPr>
              <w:spacing w:line="300" w:lineRule="exact"/>
              <w:ind w:left="43"/>
              <w:contextualSpacing/>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1CBD3FFC">
            <w:pPr>
              <w:spacing w:line="300" w:lineRule="exact"/>
              <w:ind w:left="43"/>
              <w:contextualSpacing/>
              <w:jc w:val="center"/>
              <w:rPr>
                <w:rFonts w:ascii="宋体" w:hAnsi="宋体" w:cs="仿宋_GB2312"/>
                <w:color w:val="auto"/>
                <w:szCs w:val="21"/>
                <w:highlight w:val="none"/>
              </w:rPr>
            </w:pPr>
          </w:p>
        </w:tc>
      </w:tr>
      <w:tr w14:paraId="16217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2C6D9002">
            <w:pPr>
              <w:spacing w:line="300" w:lineRule="exact"/>
              <w:jc w:val="center"/>
              <w:rPr>
                <w:rFonts w:ascii="宋体" w:hAnsi="宋体"/>
                <w:color w:val="auto"/>
                <w:szCs w:val="21"/>
                <w:highlight w:val="none"/>
              </w:rPr>
            </w:pPr>
            <w:r>
              <w:rPr>
                <w:rFonts w:hint="eastAsia" w:ascii="宋体" w:hAnsi="宋体"/>
                <w:color w:val="auto"/>
                <w:szCs w:val="21"/>
                <w:highlight w:val="none"/>
              </w:rPr>
              <w:t>竞标报价</w:t>
            </w:r>
          </w:p>
        </w:tc>
        <w:tc>
          <w:tcPr>
            <w:tcW w:w="4392" w:type="dxa"/>
            <w:tcBorders>
              <w:top w:val="single" w:color="auto" w:sz="4" w:space="0"/>
              <w:left w:val="single" w:color="auto" w:sz="4" w:space="0"/>
              <w:bottom w:val="single" w:color="auto" w:sz="4" w:space="0"/>
              <w:right w:val="single" w:color="auto" w:sz="4" w:space="0"/>
            </w:tcBorders>
            <w:noWrap/>
            <w:vAlign w:val="center"/>
          </w:tcPr>
          <w:p w14:paraId="4231C46E">
            <w:pPr>
              <w:spacing w:line="300" w:lineRule="exact"/>
              <w:rPr>
                <w:rFonts w:ascii="宋体" w:hAnsi="宋体"/>
                <w:color w:val="auto"/>
                <w:szCs w:val="21"/>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5439A469">
            <w:pPr>
              <w:spacing w:line="300" w:lineRule="exact"/>
              <w:ind w:left="43"/>
              <w:contextualSpacing/>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2DC9C8AD">
            <w:pPr>
              <w:spacing w:line="300" w:lineRule="exact"/>
              <w:ind w:left="43"/>
              <w:contextualSpacing/>
              <w:jc w:val="center"/>
              <w:rPr>
                <w:rFonts w:ascii="宋体" w:hAnsi="宋体" w:cs="仿宋_GB2312"/>
                <w:color w:val="auto"/>
                <w:szCs w:val="21"/>
                <w:highlight w:val="none"/>
              </w:rPr>
            </w:pPr>
          </w:p>
        </w:tc>
      </w:tr>
      <w:tr w14:paraId="1A45D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0F3D921D">
            <w:pPr>
              <w:spacing w:line="300" w:lineRule="exact"/>
              <w:rPr>
                <w:rFonts w:ascii="宋体" w:hAnsi="宋体"/>
                <w:b/>
                <w:color w:val="auto"/>
                <w:szCs w:val="21"/>
                <w:highlight w:val="none"/>
              </w:rPr>
            </w:pPr>
            <w:r>
              <w:rPr>
                <w:rFonts w:hint="eastAsia" w:ascii="宋体" w:hAnsi="宋体"/>
                <w:color w:val="auto"/>
                <w:szCs w:val="21"/>
                <w:highlight w:val="none"/>
              </w:rPr>
              <w:t>付款条件（进度和方式）</w:t>
            </w:r>
          </w:p>
        </w:tc>
        <w:tc>
          <w:tcPr>
            <w:tcW w:w="4392" w:type="dxa"/>
            <w:tcBorders>
              <w:top w:val="single" w:color="auto" w:sz="4" w:space="0"/>
              <w:left w:val="single" w:color="auto" w:sz="4" w:space="0"/>
              <w:bottom w:val="single" w:color="auto" w:sz="4" w:space="0"/>
              <w:right w:val="single" w:color="auto" w:sz="4" w:space="0"/>
            </w:tcBorders>
            <w:noWrap/>
            <w:vAlign w:val="center"/>
          </w:tcPr>
          <w:p w14:paraId="344E388E">
            <w:pPr>
              <w:spacing w:line="360" w:lineRule="auto"/>
              <w:rPr>
                <w:rFonts w:ascii="宋体" w:hAnsi="宋体"/>
                <w:b/>
                <w:color w:val="auto"/>
                <w:szCs w:val="21"/>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68A2C654">
            <w:pPr>
              <w:spacing w:line="300" w:lineRule="exact"/>
              <w:ind w:left="43"/>
              <w:contextualSpacing/>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2EC7BE47">
            <w:pPr>
              <w:spacing w:line="300" w:lineRule="exact"/>
              <w:ind w:left="43"/>
              <w:contextualSpacing/>
              <w:jc w:val="center"/>
              <w:rPr>
                <w:rFonts w:ascii="宋体" w:hAnsi="宋体" w:cs="仿宋_GB2312"/>
                <w:color w:val="auto"/>
                <w:szCs w:val="21"/>
                <w:highlight w:val="none"/>
              </w:rPr>
            </w:pPr>
          </w:p>
        </w:tc>
      </w:tr>
      <w:tr w14:paraId="1878B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41" w:type="dxa"/>
            <w:tcBorders>
              <w:top w:val="single" w:color="auto" w:sz="4" w:space="0"/>
              <w:left w:val="single" w:color="auto" w:sz="4" w:space="0"/>
              <w:bottom w:val="single" w:color="auto" w:sz="4" w:space="0"/>
              <w:right w:val="single" w:color="auto" w:sz="4" w:space="0"/>
            </w:tcBorders>
            <w:noWrap/>
            <w:vAlign w:val="center"/>
          </w:tcPr>
          <w:p w14:paraId="5DA8BB12">
            <w:pPr>
              <w:spacing w:line="300" w:lineRule="exact"/>
              <w:jc w:val="center"/>
              <w:rPr>
                <w:rFonts w:ascii="宋体" w:hAnsi="宋体"/>
                <w:b/>
                <w:color w:val="auto"/>
                <w:szCs w:val="21"/>
                <w:highlight w:val="none"/>
              </w:rPr>
            </w:pPr>
            <w:r>
              <w:rPr>
                <w:rFonts w:hint="eastAsia" w:ascii="宋体" w:hAnsi="宋体"/>
                <w:color w:val="auto"/>
                <w:szCs w:val="21"/>
                <w:highlight w:val="none"/>
              </w:rPr>
              <w:t>售后服务</w:t>
            </w:r>
          </w:p>
        </w:tc>
        <w:tc>
          <w:tcPr>
            <w:tcW w:w="4392" w:type="dxa"/>
            <w:tcBorders>
              <w:top w:val="single" w:color="auto" w:sz="4" w:space="0"/>
              <w:left w:val="single" w:color="auto" w:sz="4" w:space="0"/>
              <w:bottom w:val="single" w:color="auto" w:sz="4" w:space="0"/>
              <w:right w:val="single" w:color="auto" w:sz="4" w:space="0"/>
            </w:tcBorders>
            <w:noWrap/>
            <w:vAlign w:val="center"/>
          </w:tcPr>
          <w:p w14:paraId="087FA3E4">
            <w:pPr>
              <w:widowControl/>
              <w:spacing w:line="300" w:lineRule="exact"/>
              <w:jc w:val="left"/>
              <w:rPr>
                <w:rFonts w:ascii="Calibri" w:hAnsi="Calibri"/>
                <w:color w:val="auto"/>
                <w:szCs w:val="22"/>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7ACC53B3">
            <w:pPr>
              <w:spacing w:line="300" w:lineRule="exact"/>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6578ECB1">
            <w:pPr>
              <w:spacing w:line="300" w:lineRule="exact"/>
              <w:jc w:val="center"/>
              <w:rPr>
                <w:rFonts w:ascii="宋体" w:hAnsi="宋体" w:cs="仿宋_GB2312"/>
                <w:color w:val="auto"/>
                <w:szCs w:val="21"/>
                <w:highlight w:val="none"/>
              </w:rPr>
            </w:pPr>
          </w:p>
        </w:tc>
      </w:tr>
    </w:tbl>
    <w:p w14:paraId="36AA9F9A">
      <w:pPr>
        <w:spacing w:line="300" w:lineRule="exact"/>
        <w:rPr>
          <w:rFonts w:ascii="宋体" w:hAnsi="宋体"/>
          <w:color w:val="auto"/>
          <w:kern w:val="0"/>
          <w:szCs w:val="21"/>
          <w:highlight w:val="none"/>
        </w:rPr>
      </w:pPr>
      <w:r>
        <w:rPr>
          <w:rFonts w:hint="eastAsia" w:ascii="宋体" w:hAnsi="宋体"/>
          <w:color w:val="auto"/>
          <w:kern w:val="0"/>
          <w:szCs w:val="21"/>
          <w:highlight w:val="none"/>
        </w:rPr>
        <w:t>注：</w:t>
      </w:r>
    </w:p>
    <w:p w14:paraId="2DBBE670">
      <w:pPr>
        <w:spacing w:line="300" w:lineRule="exact"/>
        <w:rPr>
          <w:rFonts w:ascii="宋体" w:hAnsi="宋体"/>
          <w:color w:val="auto"/>
          <w:kern w:val="0"/>
          <w:szCs w:val="21"/>
          <w:highlight w:val="none"/>
        </w:rPr>
      </w:pPr>
      <w:r>
        <w:rPr>
          <w:rFonts w:hint="eastAsia" w:ascii="宋体" w:hAnsi="宋体"/>
          <w:color w:val="auto"/>
          <w:kern w:val="0"/>
          <w:szCs w:val="21"/>
          <w:highlight w:val="none"/>
        </w:rPr>
        <w:t>1. 说明：应对照磋商文件“第三章 技术规范”中的商务要求逐条作出明确响应，并作出偏离说明。</w:t>
      </w:r>
    </w:p>
    <w:p w14:paraId="37AF310A">
      <w:pPr>
        <w:spacing w:line="300" w:lineRule="exact"/>
        <w:jc w:val="left"/>
        <w:rPr>
          <w:rFonts w:ascii="宋体" w:hAnsi="宋体" w:cs="仿宋_GB2312"/>
          <w:color w:val="auto"/>
          <w:szCs w:val="21"/>
          <w:highlight w:val="none"/>
          <w:u w:val="single"/>
        </w:rPr>
      </w:pPr>
      <w:r>
        <w:rPr>
          <w:rFonts w:hint="eastAsia" w:ascii="宋体" w:hAnsi="宋体"/>
          <w:color w:val="auto"/>
          <w:kern w:val="0"/>
          <w:szCs w:val="21"/>
          <w:highlight w:val="none"/>
        </w:rPr>
        <w:t>2.供应商应根据自身的承诺，对照磋商文件要求在“偏离说明”中注明“正偏离”、“负偏离”或者“无偏离”。既不属于“正偏离”也不属于“负偏离”即为“无偏离”。</w:t>
      </w:r>
    </w:p>
    <w:p w14:paraId="3C961A99">
      <w:pPr>
        <w:spacing w:line="300" w:lineRule="exact"/>
        <w:ind w:right="-817" w:rightChars="-389"/>
        <w:contextualSpacing/>
        <w:rPr>
          <w:rFonts w:ascii="宋体" w:hAnsi="宋体" w:cs="仿宋_GB2312"/>
          <w:color w:val="auto"/>
          <w:szCs w:val="21"/>
          <w:highlight w:val="none"/>
        </w:rPr>
      </w:pPr>
    </w:p>
    <w:p w14:paraId="14EDB57A">
      <w:pPr>
        <w:spacing w:line="300" w:lineRule="exact"/>
        <w:ind w:right="-817" w:rightChars="-389" w:firstLine="1470" w:firstLineChars="7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法定代表人或者委托代理人（签字）：                    </w:t>
      </w:r>
    </w:p>
    <w:p w14:paraId="7B5C26C9">
      <w:pPr>
        <w:spacing w:line="300" w:lineRule="exact"/>
        <w:ind w:right="-817" w:rightChars="-389" w:firstLine="2310" w:firstLineChars="11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供应商（盖公章）：      </w:t>
      </w:r>
    </w:p>
    <w:p w14:paraId="55B73BD9">
      <w:pPr>
        <w:spacing w:line="300" w:lineRule="exact"/>
        <w:ind w:right="-817" w:rightChars="-389" w:firstLine="3570" w:firstLineChars="1700"/>
        <w:contextualSpacing/>
        <w:rPr>
          <w:rFonts w:ascii="仿宋_GB2312" w:hAnsi="仿宋_GB2312" w:eastAsia="仿宋_GB2312" w:cs="仿宋_GB2312"/>
          <w:b/>
          <w:color w:val="auto"/>
          <w:szCs w:val="21"/>
          <w:highlight w:val="none"/>
        </w:rPr>
      </w:pPr>
      <w:r>
        <w:rPr>
          <w:rFonts w:hint="eastAsia" w:ascii="宋体" w:hAnsi="宋体" w:cs="仿宋_GB2312"/>
          <w:color w:val="auto"/>
          <w:szCs w:val="21"/>
          <w:highlight w:val="none"/>
        </w:rPr>
        <w:t>日期：   年   月   日</w:t>
      </w:r>
    </w:p>
    <w:p w14:paraId="1713BE51">
      <w:pPr>
        <w:spacing w:line="360" w:lineRule="auto"/>
        <w:ind w:firstLine="640" w:firstLineChars="200"/>
        <w:jc w:val="center"/>
        <w:rPr>
          <w:rFonts w:ascii="宋体" w:hAnsi="宋体" w:cs="方正小标宋简体"/>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cs="方正小标宋简体"/>
          <w:b/>
          <w:bCs/>
          <w:color w:val="auto"/>
          <w:sz w:val="32"/>
          <w:szCs w:val="32"/>
          <w:highlight w:val="none"/>
        </w:rPr>
        <w:t>施工组织设计</w:t>
      </w:r>
    </w:p>
    <w:p w14:paraId="775C6F44">
      <w:pPr>
        <w:spacing w:line="360" w:lineRule="auto"/>
        <w:ind w:firstLine="480"/>
        <w:rPr>
          <w:color w:val="auto"/>
          <w:highlight w:val="none"/>
          <w:lang w:val="zh-CN"/>
        </w:rPr>
      </w:pPr>
      <w:r>
        <w:rPr>
          <w:color w:val="auto"/>
          <w:highlight w:val="none"/>
        </w:rPr>
        <w:t>1.</w:t>
      </w:r>
      <w:r>
        <w:rPr>
          <w:rFonts w:hint="eastAsia"/>
          <w:color w:val="auto"/>
          <w:highlight w:val="none"/>
        </w:rPr>
        <w:t xml:space="preserve"> </w:t>
      </w:r>
      <w:r>
        <w:rPr>
          <w:rFonts w:hint="eastAsia" w:ascii="Calibri"/>
          <w:color w:val="auto"/>
          <w:highlight w:val="none"/>
          <w:lang w:val="zh-CN"/>
        </w:rPr>
        <w:t>供应商</w:t>
      </w:r>
      <w:r>
        <w:rPr>
          <w:color w:val="auto"/>
          <w:highlight w:val="none"/>
          <w:lang w:val="zh-CN"/>
        </w:rPr>
        <w:t>应按以下要点编制施工组织设计（文字宜精炼、内容具有针对性）：</w:t>
      </w:r>
    </w:p>
    <w:p w14:paraId="47E1D7F7">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（1）</w:t>
      </w:r>
      <w:r>
        <w:rPr>
          <w:color w:val="auto"/>
          <w:highlight w:val="none"/>
          <w:lang w:val="zh-CN"/>
        </w:rPr>
        <w:t>总体施工组织布置及规划</w:t>
      </w:r>
    </w:p>
    <w:p w14:paraId="48A5C341">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（2）</w:t>
      </w:r>
      <w:r>
        <w:rPr>
          <w:color w:val="auto"/>
          <w:highlight w:val="none"/>
          <w:lang w:val="zh-CN"/>
        </w:rPr>
        <w:t>主要工程项目的施工方案、方法与技术措施（尤其对重点、关键和难点工程的施工方案、方法及措施）</w:t>
      </w:r>
    </w:p>
    <w:p w14:paraId="25B79B32">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（3）</w:t>
      </w:r>
      <w:r>
        <w:rPr>
          <w:color w:val="auto"/>
          <w:highlight w:val="none"/>
          <w:lang w:val="zh-CN"/>
        </w:rPr>
        <w:t>工期保证体系及保证措施</w:t>
      </w:r>
    </w:p>
    <w:p w14:paraId="5434E52B">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（4）</w:t>
      </w:r>
      <w:r>
        <w:rPr>
          <w:color w:val="auto"/>
          <w:highlight w:val="none"/>
          <w:lang w:val="zh-CN"/>
        </w:rPr>
        <w:t>工程质量管理体系及保证措施</w:t>
      </w:r>
    </w:p>
    <w:p w14:paraId="267B3D8B">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（5）</w:t>
      </w:r>
      <w:r>
        <w:rPr>
          <w:color w:val="auto"/>
          <w:highlight w:val="none"/>
          <w:lang w:val="zh-CN"/>
        </w:rPr>
        <w:t>安全生产管理体系及保证措施</w:t>
      </w:r>
    </w:p>
    <w:p w14:paraId="5D542F61">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（6）</w:t>
      </w:r>
      <w:r>
        <w:rPr>
          <w:color w:val="auto"/>
          <w:highlight w:val="none"/>
          <w:lang w:val="zh-CN"/>
        </w:rPr>
        <w:t>环境保护、水土保持保证体系及保证措施</w:t>
      </w:r>
    </w:p>
    <w:p w14:paraId="236A13F5">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（7）</w:t>
      </w:r>
      <w:r>
        <w:rPr>
          <w:color w:val="auto"/>
          <w:highlight w:val="none"/>
          <w:lang w:val="zh-CN"/>
        </w:rPr>
        <w:t>文明施工、文物保护保证体系及保证措施</w:t>
      </w:r>
    </w:p>
    <w:p w14:paraId="6B10C2BD">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（8）</w:t>
      </w:r>
      <w:r>
        <w:rPr>
          <w:color w:val="auto"/>
          <w:highlight w:val="none"/>
          <w:lang w:val="zh-CN"/>
        </w:rPr>
        <w:t>项目风险预测与防范，事故应急预案</w:t>
      </w:r>
    </w:p>
    <w:p w14:paraId="5FCFB1B3">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（9）</w:t>
      </w:r>
      <w:r>
        <w:rPr>
          <w:color w:val="auto"/>
          <w:highlight w:val="none"/>
          <w:lang w:val="zh-CN"/>
        </w:rPr>
        <w:t>其他应说明的事项</w:t>
      </w:r>
    </w:p>
    <w:p w14:paraId="11F8D96E">
      <w:pPr>
        <w:spacing w:line="360" w:lineRule="auto"/>
        <w:ind w:firstLine="480"/>
        <w:rPr>
          <w:color w:val="auto"/>
          <w:highlight w:val="none"/>
          <w:lang w:val="zh-CN"/>
        </w:rPr>
      </w:pPr>
      <w:r>
        <w:rPr>
          <w:color w:val="auto"/>
          <w:highlight w:val="none"/>
        </w:rPr>
        <w:t>2.</w:t>
      </w:r>
      <w:r>
        <w:rPr>
          <w:rFonts w:hint="eastAsia"/>
          <w:color w:val="auto"/>
          <w:highlight w:val="none"/>
        </w:rPr>
        <w:t xml:space="preserve"> </w:t>
      </w:r>
      <w:r>
        <w:rPr>
          <w:color w:val="auto"/>
          <w:highlight w:val="none"/>
          <w:lang w:val="zh-CN"/>
        </w:rPr>
        <w:t>施工组织设计除采用文字表述外可附下列图表，图表及格式要求</w:t>
      </w:r>
      <w:r>
        <w:rPr>
          <w:rFonts w:hint="eastAsia" w:ascii="Calibri"/>
          <w:color w:val="auto"/>
          <w:highlight w:val="none"/>
          <w:lang w:val="zh-CN"/>
        </w:rPr>
        <w:t>可参考《</w:t>
      </w:r>
      <w:r>
        <w:rPr>
          <w:rFonts w:hint="eastAsia"/>
          <w:color w:val="auto"/>
          <w:highlight w:val="none"/>
        </w:rPr>
        <w:t>建筑</w:t>
      </w:r>
      <w:r>
        <w:rPr>
          <w:rFonts w:hint="eastAsia" w:ascii="Calibri"/>
          <w:color w:val="auto"/>
          <w:highlight w:val="none"/>
          <w:lang w:val="zh-CN"/>
        </w:rPr>
        <w:t>工程标准施工招标文件》（2018年版）</w:t>
      </w:r>
      <w:r>
        <w:rPr>
          <w:color w:val="auto"/>
          <w:highlight w:val="none"/>
          <w:lang w:val="zh-CN"/>
        </w:rPr>
        <w:t>。</w:t>
      </w:r>
    </w:p>
    <w:p w14:paraId="774581D4">
      <w:pPr>
        <w:pStyle w:val="26"/>
        <w:spacing w:line="460" w:lineRule="exact"/>
        <w:ind w:firstLine="420" w:firstLineChars="200"/>
        <w:rPr>
          <w:color w:val="auto"/>
          <w:szCs w:val="21"/>
          <w:highlight w:val="none"/>
        </w:rPr>
      </w:pPr>
      <w:r>
        <w:rPr>
          <w:color w:val="auto"/>
          <w:szCs w:val="21"/>
          <w:highlight w:val="none"/>
        </w:rPr>
        <w:t>附表一</w:t>
      </w:r>
      <w:r>
        <w:rPr>
          <w:rFonts w:hint="eastAsia"/>
          <w:color w:val="auto"/>
          <w:szCs w:val="21"/>
          <w:highlight w:val="none"/>
        </w:rPr>
        <w:t xml:space="preserve">  </w:t>
      </w:r>
      <w:r>
        <w:rPr>
          <w:color w:val="auto"/>
          <w:szCs w:val="21"/>
          <w:highlight w:val="none"/>
        </w:rPr>
        <w:t>拟投入本工程的主要施工设备表</w:t>
      </w:r>
    </w:p>
    <w:p w14:paraId="7EF77B53">
      <w:pPr>
        <w:pStyle w:val="26"/>
        <w:spacing w:line="460" w:lineRule="exact"/>
        <w:ind w:firstLine="420" w:firstLineChars="200"/>
        <w:rPr>
          <w:color w:val="auto"/>
          <w:szCs w:val="21"/>
          <w:highlight w:val="none"/>
        </w:rPr>
      </w:pPr>
      <w:r>
        <w:rPr>
          <w:color w:val="auto"/>
          <w:szCs w:val="21"/>
          <w:highlight w:val="none"/>
        </w:rPr>
        <w:t>附表二</w:t>
      </w:r>
      <w:r>
        <w:rPr>
          <w:rFonts w:hint="eastAsia"/>
          <w:color w:val="auto"/>
          <w:szCs w:val="21"/>
          <w:highlight w:val="none"/>
        </w:rPr>
        <w:t xml:space="preserve">  </w:t>
      </w:r>
      <w:r>
        <w:rPr>
          <w:color w:val="auto"/>
          <w:szCs w:val="21"/>
          <w:highlight w:val="none"/>
        </w:rPr>
        <w:t>拟配备本工程的试验和检测仪器设备表</w:t>
      </w:r>
    </w:p>
    <w:p w14:paraId="5CE86FE0">
      <w:pPr>
        <w:pStyle w:val="26"/>
        <w:spacing w:line="460" w:lineRule="exact"/>
        <w:ind w:firstLine="420" w:firstLineChars="200"/>
        <w:rPr>
          <w:color w:val="auto"/>
          <w:szCs w:val="21"/>
          <w:highlight w:val="none"/>
        </w:rPr>
      </w:pPr>
      <w:r>
        <w:rPr>
          <w:color w:val="auto"/>
          <w:szCs w:val="21"/>
          <w:highlight w:val="none"/>
        </w:rPr>
        <w:t>附表三</w:t>
      </w:r>
      <w:r>
        <w:rPr>
          <w:rFonts w:hint="eastAsia"/>
          <w:color w:val="auto"/>
          <w:szCs w:val="21"/>
          <w:highlight w:val="none"/>
        </w:rPr>
        <w:t xml:space="preserve">  </w:t>
      </w:r>
      <w:r>
        <w:rPr>
          <w:color w:val="auto"/>
          <w:szCs w:val="21"/>
          <w:highlight w:val="none"/>
        </w:rPr>
        <w:t>劳动力计划表</w:t>
      </w:r>
    </w:p>
    <w:p w14:paraId="787731B0">
      <w:pPr>
        <w:pStyle w:val="26"/>
        <w:spacing w:line="460" w:lineRule="exact"/>
        <w:ind w:firstLine="420" w:firstLineChars="200"/>
        <w:rPr>
          <w:color w:val="auto"/>
          <w:szCs w:val="21"/>
          <w:highlight w:val="none"/>
        </w:rPr>
      </w:pPr>
      <w:r>
        <w:rPr>
          <w:color w:val="auto"/>
          <w:szCs w:val="21"/>
          <w:highlight w:val="none"/>
        </w:rPr>
        <w:t>附表四</w:t>
      </w:r>
      <w:r>
        <w:rPr>
          <w:rFonts w:hint="eastAsia"/>
          <w:color w:val="auto"/>
          <w:szCs w:val="21"/>
          <w:highlight w:val="none"/>
        </w:rPr>
        <w:t xml:space="preserve">  </w:t>
      </w:r>
      <w:r>
        <w:rPr>
          <w:color w:val="auto"/>
          <w:szCs w:val="21"/>
          <w:highlight w:val="none"/>
        </w:rPr>
        <w:t>计划开、竣工日期和施工进度网络图</w:t>
      </w:r>
    </w:p>
    <w:p w14:paraId="11445CF1">
      <w:pPr>
        <w:pStyle w:val="26"/>
        <w:spacing w:line="460" w:lineRule="exact"/>
        <w:ind w:firstLine="420" w:firstLineChars="200"/>
        <w:rPr>
          <w:color w:val="auto"/>
          <w:szCs w:val="21"/>
          <w:highlight w:val="none"/>
        </w:rPr>
      </w:pPr>
      <w:r>
        <w:rPr>
          <w:color w:val="auto"/>
          <w:szCs w:val="21"/>
          <w:highlight w:val="none"/>
        </w:rPr>
        <w:t>附表五</w:t>
      </w:r>
      <w:r>
        <w:rPr>
          <w:rFonts w:hint="eastAsia"/>
          <w:color w:val="auto"/>
          <w:szCs w:val="21"/>
          <w:highlight w:val="none"/>
        </w:rPr>
        <w:t xml:space="preserve">  </w:t>
      </w:r>
      <w:r>
        <w:rPr>
          <w:color w:val="auto"/>
          <w:szCs w:val="21"/>
          <w:highlight w:val="none"/>
        </w:rPr>
        <w:t>施工总平面图</w:t>
      </w:r>
    </w:p>
    <w:p w14:paraId="4E6C293E">
      <w:pPr>
        <w:pStyle w:val="26"/>
        <w:spacing w:line="460" w:lineRule="exact"/>
        <w:ind w:firstLine="420" w:firstLineChars="200"/>
        <w:rPr>
          <w:color w:val="auto"/>
          <w:szCs w:val="21"/>
          <w:highlight w:val="none"/>
        </w:rPr>
      </w:pPr>
      <w:r>
        <w:rPr>
          <w:color w:val="auto"/>
          <w:szCs w:val="21"/>
          <w:highlight w:val="none"/>
        </w:rPr>
        <w:t>附表六</w:t>
      </w:r>
      <w:r>
        <w:rPr>
          <w:rFonts w:hint="eastAsia"/>
          <w:color w:val="auto"/>
          <w:szCs w:val="21"/>
          <w:highlight w:val="none"/>
        </w:rPr>
        <w:t xml:space="preserve">  </w:t>
      </w:r>
      <w:r>
        <w:rPr>
          <w:color w:val="auto"/>
          <w:szCs w:val="21"/>
          <w:highlight w:val="none"/>
        </w:rPr>
        <w:t>临时用地表</w:t>
      </w:r>
    </w:p>
    <w:p w14:paraId="5E497849">
      <w:pPr>
        <w:pStyle w:val="26"/>
        <w:spacing w:line="460" w:lineRule="exact"/>
        <w:ind w:firstLine="420" w:firstLineChars="200"/>
        <w:rPr>
          <w:color w:val="auto"/>
          <w:szCs w:val="21"/>
          <w:highlight w:val="none"/>
        </w:rPr>
      </w:pPr>
    </w:p>
    <w:p w14:paraId="30C4920E">
      <w:pPr>
        <w:pStyle w:val="26"/>
        <w:ind w:firstLine="210" w:firstLineChars="100"/>
        <w:rPr>
          <w:color w:val="auto"/>
          <w:szCs w:val="21"/>
          <w:highlight w:val="none"/>
        </w:rPr>
      </w:pPr>
      <w:r>
        <w:rPr>
          <w:color w:val="auto"/>
          <w:highlight w:val="none"/>
        </w:rPr>
        <w:t>附表一：拟投入本</w:t>
      </w:r>
      <w:r>
        <w:rPr>
          <w:color w:val="auto"/>
          <w:szCs w:val="21"/>
          <w:highlight w:val="none"/>
        </w:rPr>
        <w:t>工程</w:t>
      </w:r>
      <w:r>
        <w:rPr>
          <w:color w:val="auto"/>
          <w:highlight w:val="none"/>
        </w:rPr>
        <w:t>的主要施工设备表</w:t>
      </w:r>
    </w:p>
    <w:tbl>
      <w:tblPr>
        <w:tblStyle w:val="1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451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ign w:val="center"/>
          </w:tcPr>
          <w:p w14:paraId="0BDADD9A">
            <w:pPr>
              <w:pStyle w:val="26"/>
              <w:jc w:val="center"/>
              <w:rPr>
                <w:color w:val="auto"/>
                <w:szCs w:val="21"/>
                <w:highlight w:val="none"/>
              </w:rPr>
            </w:pPr>
            <w:r>
              <w:rPr>
                <w:color w:val="auto"/>
                <w:szCs w:val="21"/>
                <w:highlight w:val="none"/>
              </w:rPr>
              <w:t>序号</w:t>
            </w:r>
          </w:p>
        </w:tc>
        <w:tc>
          <w:tcPr>
            <w:tcW w:w="1226" w:type="dxa"/>
            <w:noWrap/>
            <w:vAlign w:val="center"/>
          </w:tcPr>
          <w:p w14:paraId="6C2914DF">
            <w:pPr>
              <w:pStyle w:val="26"/>
              <w:jc w:val="center"/>
              <w:rPr>
                <w:color w:val="auto"/>
                <w:szCs w:val="21"/>
                <w:highlight w:val="none"/>
              </w:rPr>
            </w:pPr>
            <w:r>
              <w:rPr>
                <w:color w:val="auto"/>
                <w:szCs w:val="21"/>
                <w:highlight w:val="none"/>
              </w:rPr>
              <w:t>设备名称</w:t>
            </w:r>
          </w:p>
        </w:tc>
        <w:tc>
          <w:tcPr>
            <w:tcW w:w="851" w:type="dxa"/>
            <w:noWrap/>
            <w:vAlign w:val="center"/>
          </w:tcPr>
          <w:p w14:paraId="7C936ED3">
            <w:pPr>
              <w:pStyle w:val="26"/>
              <w:jc w:val="center"/>
              <w:rPr>
                <w:color w:val="auto"/>
                <w:szCs w:val="21"/>
                <w:highlight w:val="none"/>
              </w:rPr>
            </w:pPr>
            <w:r>
              <w:rPr>
                <w:color w:val="auto"/>
                <w:szCs w:val="21"/>
                <w:highlight w:val="none"/>
              </w:rPr>
              <w:t>型号</w:t>
            </w:r>
          </w:p>
          <w:p w14:paraId="1CA345C5">
            <w:pPr>
              <w:pStyle w:val="26"/>
              <w:jc w:val="center"/>
              <w:rPr>
                <w:color w:val="auto"/>
                <w:szCs w:val="21"/>
                <w:highlight w:val="none"/>
              </w:rPr>
            </w:pPr>
            <w:r>
              <w:rPr>
                <w:color w:val="auto"/>
                <w:szCs w:val="21"/>
                <w:highlight w:val="none"/>
              </w:rPr>
              <w:t>规格</w:t>
            </w:r>
          </w:p>
        </w:tc>
        <w:tc>
          <w:tcPr>
            <w:tcW w:w="708" w:type="dxa"/>
            <w:noWrap/>
            <w:vAlign w:val="center"/>
          </w:tcPr>
          <w:p w14:paraId="0714E995">
            <w:pPr>
              <w:pStyle w:val="26"/>
              <w:jc w:val="center"/>
              <w:rPr>
                <w:color w:val="auto"/>
                <w:szCs w:val="21"/>
                <w:highlight w:val="none"/>
              </w:rPr>
            </w:pPr>
            <w:r>
              <w:rPr>
                <w:color w:val="auto"/>
                <w:szCs w:val="21"/>
                <w:highlight w:val="none"/>
              </w:rPr>
              <w:t>数量</w:t>
            </w:r>
          </w:p>
        </w:tc>
        <w:tc>
          <w:tcPr>
            <w:tcW w:w="709" w:type="dxa"/>
            <w:noWrap/>
            <w:vAlign w:val="center"/>
          </w:tcPr>
          <w:p w14:paraId="48410AFC">
            <w:pPr>
              <w:pStyle w:val="26"/>
              <w:jc w:val="center"/>
              <w:rPr>
                <w:color w:val="auto"/>
                <w:szCs w:val="21"/>
                <w:highlight w:val="none"/>
              </w:rPr>
            </w:pPr>
            <w:r>
              <w:rPr>
                <w:color w:val="auto"/>
                <w:szCs w:val="21"/>
                <w:highlight w:val="none"/>
              </w:rPr>
              <w:t>国别</w:t>
            </w:r>
          </w:p>
          <w:p w14:paraId="787C2383">
            <w:pPr>
              <w:pStyle w:val="26"/>
              <w:jc w:val="center"/>
              <w:rPr>
                <w:color w:val="auto"/>
                <w:szCs w:val="21"/>
                <w:highlight w:val="none"/>
              </w:rPr>
            </w:pPr>
            <w:r>
              <w:rPr>
                <w:color w:val="auto"/>
                <w:szCs w:val="21"/>
                <w:highlight w:val="none"/>
              </w:rPr>
              <w:t>产地</w:t>
            </w:r>
          </w:p>
        </w:tc>
        <w:tc>
          <w:tcPr>
            <w:tcW w:w="851" w:type="dxa"/>
            <w:noWrap/>
            <w:vAlign w:val="center"/>
          </w:tcPr>
          <w:p w14:paraId="5F416A35">
            <w:pPr>
              <w:pStyle w:val="26"/>
              <w:jc w:val="center"/>
              <w:rPr>
                <w:color w:val="auto"/>
                <w:szCs w:val="21"/>
                <w:highlight w:val="none"/>
              </w:rPr>
            </w:pPr>
            <w:r>
              <w:rPr>
                <w:color w:val="auto"/>
                <w:szCs w:val="21"/>
                <w:highlight w:val="none"/>
              </w:rPr>
              <w:t>制造</w:t>
            </w:r>
          </w:p>
          <w:p w14:paraId="0467A5CA">
            <w:pPr>
              <w:pStyle w:val="26"/>
              <w:jc w:val="center"/>
              <w:rPr>
                <w:color w:val="auto"/>
                <w:szCs w:val="21"/>
                <w:highlight w:val="none"/>
              </w:rPr>
            </w:pPr>
            <w:r>
              <w:rPr>
                <w:color w:val="auto"/>
                <w:szCs w:val="21"/>
                <w:highlight w:val="none"/>
              </w:rPr>
              <w:t>年份</w:t>
            </w:r>
          </w:p>
        </w:tc>
        <w:tc>
          <w:tcPr>
            <w:tcW w:w="1134" w:type="dxa"/>
            <w:noWrap/>
            <w:vAlign w:val="center"/>
          </w:tcPr>
          <w:p w14:paraId="11BD1AB5">
            <w:pPr>
              <w:pStyle w:val="26"/>
              <w:jc w:val="center"/>
              <w:rPr>
                <w:color w:val="auto"/>
                <w:szCs w:val="21"/>
                <w:highlight w:val="none"/>
              </w:rPr>
            </w:pPr>
            <w:r>
              <w:rPr>
                <w:color w:val="auto"/>
                <w:szCs w:val="21"/>
                <w:highlight w:val="none"/>
              </w:rPr>
              <w:t>额定功率</w:t>
            </w:r>
          </w:p>
          <w:p w14:paraId="67E6CA0A">
            <w:pPr>
              <w:pStyle w:val="26"/>
              <w:jc w:val="center"/>
              <w:rPr>
                <w:color w:val="auto"/>
                <w:szCs w:val="21"/>
                <w:highlight w:val="none"/>
              </w:rPr>
            </w:pPr>
            <w:r>
              <w:rPr>
                <w:color w:val="auto"/>
                <w:szCs w:val="21"/>
                <w:highlight w:val="none"/>
              </w:rPr>
              <w:t>（KW）</w:t>
            </w:r>
          </w:p>
        </w:tc>
        <w:tc>
          <w:tcPr>
            <w:tcW w:w="992" w:type="dxa"/>
            <w:noWrap/>
            <w:vAlign w:val="center"/>
          </w:tcPr>
          <w:p w14:paraId="7A155F4C">
            <w:pPr>
              <w:pStyle w:val="26"/>
              <w:jc w:val="center"/>
              <w:rPr>
                <w:color w:val="auto"/>
                <w:szCs w:val="21"/>
                <w:highlight w:val="none"/>
              </w:rPr>
            </w:pPr>
            <w:r>
              <w:rPr>
                <w:color w:val="auto"/>
                <w:szCs w:val="21"/>
                <w:highlight w:val="none"/>
              </w:rPr>
              <w:t>生产</w:t>
            </w:r>
          </w:p>
          <w:p w14:paraId="66DCE4C1">
            <w:pPr>
              <w:pStyle w:val="26"/>
              <w:jc w:val="center"/>
              <w:rPr>
                <w:color w:val="auto"/>
                <w:szCs w:val="21"/>
                <w:highlight w:val="none"/>
              </w:rPr>
            </w:pPr>
            <w:r>
              <w:rPr>
                <w:color w:val="auto"/>
                <w:szCs w:val="21"/>
                <w:highlight w:val="none"/>
              </w:rPr>
              <w:t>能力</w:t>
            </w:r>
          </w:p>
        </w:tc>
        <w:tc>
          <w:tcPr>
            <w:tcW w:w="1134" w:type="dxa"/>
            <w:noWrap/>
            <w:vAlign w:val="center"/>
          </w:tcPr>
          <w:p w14:paraId="49EEC722">
            <w:pPr>
              <w:pStyle w:val="26"/>
              <w:jc w:val="center"/>
              <w:rPr>
                <w:color w:val="auto"/>
                <w:szCs w:val="21"/>
                <w:highlight w:val="none"/>
              </w:rPr>
            </w:pPr>
            <w:r>
              <w:rPr>
                <w:color w:val="auto"/>
                <w:szCs w:val="21"/>
                <w:highlight w:val="none"/>
              </w:rPr>
              <w:t>用于施</w:t>
            </w:r>
          </w:p>
          <w:p w14:paraId="2FD3B9ED">
            <w:pPr>
              <w:pStyle w:val="26"/>
              <w:jc w:val="center"/>
              <w:rPr>
                <w:color w:val="auto"/>
                <w:szCs w:val="21"/>
                <w:highlight w:val="none"/>
              </w:rPr>
            </w:pPr>
            <w:r>
              <w:rPr>
                <w:color w:val="auto"/>
                <w:szCs w:val="21"/>
                <w:highlight w:val="none"/>
              </w:rPr>
              <w:t>工部位</w:t>
            </w:r>
          </w:p>
        </w:tc>
        <w:tc>
          <w:tcPr>
            <w:tcW w:w="992" w:type="dxa"/>
            <w:noWrap/>
            <w:vAlign w:val="center"/>
          </w:tcPr>
          <w:p w14:paraId="04D609A5">
            <w:pPr>
              <w:pStyle w:val="26"/>
              <w:jc w:val="center"/>
              <w:rPr>
                <w:color w:val="auto"/>
                <w:szCs w:val="21"/>
                <w:highlight w:val="none"/>
              </w:rPr>
            </w:pPr>
            <w:r>
              <w:rPr>
                <w:color w:val="auto"/>
                <w:szCs w:val="21"/>
                <w:highlight w:val="none"/>
              </w:rPr>
              <w:t>备注</w:t>
            </w:r>
          </w:p>
        </w:tc>
      </w:tr>
      <w:tr w14:paraId="70E7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tcPr>
          <w:p w14:paraId="0FA05079">
            <w:pPr>
              <w:pStyle w:val="26"/>
              <w:spacing w:line="360" w:lineRule="auto"/>
              <w:rPr>
                <w:color w:val="auto"/>
                <w:szCs w:val="21"/>
                <w:highlight w:val="none"/>
              </w:rPr>
            </w:pPr>
          </w:p>
        </w:tc>
        <w:tc>
          <w:tcPr>
            <w:tcW w:w="1226" w:type="dxa"/>
            <w:noWrap/>
          </w:tcPr>
          <w:p w14:paraId="7BD770F8">
            <w:pPr>
              <w:pStyle w:val="26"/>
              <w:spacing w:line="360" w:lineRule="auto"/>
              <w:ind w:firstLine="420" w:firstLineChars="200"/>
              <w:rPr>
                <w:color w:val="auto"/>
                <w:szCs w:val="21"/>
                <w:highlight w:val="none"/>
              </w:rPr>
            </w:pPr>
          </w:p>
        </w:tc>
        <w:tc>
          <w:tcPr>
            <w:tcW w:w="851" w:type="dxa"/>
            <w:noWrap/>
          </w:tcPr>
          <w:p w14:paraId="7AC15AE2">
            <w:pPr>
              <w:pStyle w:val="26"/>
              <w:spacing w:line="360" w:lineRule="auto"/>
              <w:rPr>
                <w:color w:val="auto"/>
                <w:szCs w:val="21"/>
                <w:highlight w:val="none"/>
              </w:rPr>
            </w:pPr>
          </w:p>
        </w:tc>
        <w:tc>
          <w:tcPr>
            <w:tcW w:w="708" w:type="dxa"/>
            <w:noWrap/>
          </w:tcPr>
          <w:p w14:paraId="7B1ADC49">
            <w:pPr>
              <w:pStyle w:val="26"/>
              <w:spacing w:line="360" w:lineRule="auto"/>
              <w:rPr>
                <w:color w:val="auto"/>
                <w:szCs w:val="21"/>
                <w:highlight w:val="none"/>
              </w:rPr>
            </w:pPr>
          </w:p>
        </w:tc>
        <w:tc>
          <w:tcPr>
            <w:tcW w:w="709" w:type="dxa"/>
            <w:noWrap/>
          </w:tcPr>
          <w:p w14:paraId="43331969">
            <w:pPr>
              <w:pStyle w:val="26"/>
              <w:spacing w:line="360" w:lineRule="auto"/>
              <w:rPr>
                <w:color w:val="auto"/>
                <w:szCs w:val="21"/>
                <w:highlight w:val="none"/>
              </w:rPr>
            </w:pPr>
          </w:p>
        </w:tc>
        <w:tc>
          <w:tcPr>
            <w:tcW w:w="851" w:type="dxa"/>
            <w:noWrap/>
          </w:tcPr>
          <w:p w14:paraId="48412534">
            <w:pPr>
              <w:pStyle w:val="26"/>
              <w:spacing w:line="360" w:lineRule="auto"/>
              <w:rPr>
                <w:color w:val="auto"/>
                <w:szCs w:val="21"/>
                <w:highlight w:val="none"/>
              </w:rPr>
            </w:pPr>
          </w:p>
        </w:tc>
        <w:tc>
          <w:tcPr>
            <w:tcW w:w="1134" w:type="dxa"/>
            <w:noWrap/>
          </w:tcPr>
          <w:p w14:paraId="1057A734">
            <w:pPr>
              <w:pStyle w:val="26"/>
              <w:spacing w:line="360" w:lineRule="auto"/>
              <w:rPr>
                <w:color w:val="auto"/>
                <w:szCs w:val="21"/>
                <w:highlight w:val="none"/>
              </w:rPr>
            </w:pPr>
          </w:p>
        </w:tc>
        <w:tc>
          <w:tcPr>
            <w:tcW w:w="992" w:type="dxa"/>
            <w:noWrap/>
          </w:tcPr>
          <w:p w14:paraId="4A5C07EB">
            <w:pPr>
              <w:pStyle w:val="26"/>
              <w:spacing w:line="360" w:lineRule="auto"/>
              <w:rPr>
                <w:color w:val="auto"/>
                <w:szCs w:val="21"/>
                <w:highlight w:val="none"/>
              </w:rPr>
            </w:pPr>
          </w:p>
        </w:tc>
        <w:tc>
          <w:tcPr>
            <w:tcW w:w="1134" w:type="dxa"/>
            <w:noWrap/>
          </w:tcPr>
          <w:p w14:paraId="3FC59886">
            <w:pPr>
              <w:pStyle w:val="26"/>
              <w:spacing w:line="360" w:lineRule="auto"/>
              <w:rPr>
                <w:color w:val="auto"/>
                <w:szCs w:val="21"/>
                <w:highlight w:val="none"/>
              </w:rPr>
            </w:pPr>
          </w:p>
        </w:tc>
        <w:tc>
          <w:tcPr>
            <w:tcW w:w="992" w:type="dxa"/>
            <w:noWrap/>
          </w:tcPr>
          <w:p w14:paraId="00FBEB9D">
            <w:pPr>
              <w:pStyle w:val="26"/>
              <w:spacing w:line="360" w:lineRule="auto"/>
              <w:rPr>
                <w:color w:val="auto"/>
                <w:szCs w:val="21"/>
                <w:highlight w:val="none"/>
              </w:rPr>
            </w:pPr>
          </w:p>
        </w:tc>
      </w:tr>
      <w:tr w14:paraId="702C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tcPr>
          <w:p w14:paraId="5FD92AB4">
            <w:pPr>
              <w:pStyle w:val="26"/>
              <w:spacing w:line="360" w:lineRule="auto"/>
              <w:rPr>
                <w:color w:val="auto"/>
                <w:szCs w:val="21"/>
                <w:highlight w:val="none"/>
              </w:rPr>
            </w:pPr>
          </w:p>
        </w:tc>
        <w:tc>
          <w:tcPr>
            <w:tcW w:w="1226" w:type="dxa"/>
            <w:noWrap/>
          </w:tcPr>
          <w:p w14:paraId="69ABFA02">
            <w:pPr>
              <w:pStyle w:val="26"/>
              <w:spacing w:line="360" w:lineRule="auto"/>
              <w:rPr>
                <w:color w:val="auto"/>
                <w:szCs w:val="21"/>
                <w:highlight w:val="none"/>
              </w:rPr>
            </w:pPr>
          </w:p>
        </w:tc>
        <w:tc>
          <w:tcPr>
            <w:tcW w:w="851" w:type="dxa"/>
            <w:noWrap/>
          </w:tcPr>
          <w:p w14:paraId="37E6C647">
            <w:pPr>
              <w:pStyle w:val="26"/>
              <w:spacing w:line="360" w:lineRule="auto"/>
              <w:rPr>
                <w:color w:val="auto"/>
                <w:szCs w:val="21"/>
                <w:highlight w:val="none"/>
              </w:rPr>
            </w:pPr>
          </w:p>
        </w:tc>
        <w:tc>
          <w:tcPr>
            <w:tcW w:w="708" w:type="dxa"/>
            <w:noWrap/>
          </w:tcPr>
          <w:p w14:paraId="73425D42">
            <w:pPr>
              <w:pStyle w:val="26"/>
              <w:spacing w:line="360" w:lineRule="auto"/>
              <w:rPr>
                <w:color w:val="auto"/>
                <w:szCs w:val="21"/>
                <w:highlight w:val="none"/>
              </w:rPr>
            </w:pPr>
          </w:p>
        </w:tc>
        <w:tc>
          <w:tcPr>
            <w:tcW w:w="709" w:type="dxa"/>
            <w:noWrap/>
          </w:tcPr>
          <w:p w14:paraId="3856CC98">
            <w:pPr>
              <w:pStyle w:val="26"/>
              <w:spacing w:line="360" w:lineRule="auto"/>
              <w:rPr>
                <w:color w:val="auto"/>
                <w:szCs w:val="21"/>
                <w:highlight w:val="none"/>
              </w:rPr>
            </w:pPr>
          </w:p>
        </w:tc>
        <w:tc>
          <w:tcPr>
            <w:tcW w:w="851" w:type="dxa"/>
            <w:noWrap/>
          </w:tcPr>
          <w:p w14:paraId="5C1090AE">
            <w:pPr>
              <w:pStyle w:val="26"/>
              <w:spacing w:line="360" w:lineRule="auto"/>
              <w:rPr>
                <w:color w:val="auto"/>
                <w:szCs w:val="21"/>
                <w:highlight w:val="none"/>
              </w:rPr>
            </w:pPr>
          </w:p>
        </w:tc>
        <w:tc>
          <w:tcPr>
            <w:tcW w:w="1134" w:type="dxa"/>
            <w:noWrap/>
          </w:tcPr>
          <w:p w14:paraId="63F15958">
            <w:pPr>
              <w:pStyle w:val="26"/>
              <w:spacing w:line="360" w:lineRule="auto"/>
              <w:rPr>
                <w:color w:val="auto"/>
                <w:szCs w:val="21"/>
                <w:highlight w:val="none"/>
              </w:rPr>
            </w:pPr>
          </w:p>
        </w:tc>
        <w:tc>
          <w:tcPr>
            <w:tcW w:w="992" w:type="dxa"/>
            <w:noWrap/>
          </w:tcPr>
          <w:p w14:paraId="2B6D819C">
            <w:pPr>
              <w:pStyle w:val="26"/>
              <w:spacing w:line="360" w:lineRule="auto"/>
              <w:rPr>
                <w:color w:val="auto"/>
                <w:szCs w:val="21"/>
                <w:highlight w:val="none"/>
              </w:rPr>
            </w:pPr>
          </w:p>
        </w:tc>
        <w:tc>
          <w:tcPr>
            <w:tcW w:w="1134" w:type="dxa"/>
            <w:noWrap/>
          </w:tcPr>
          <w:p w14:paraId="0A556BD7">
            <w:pPr>
              <w:pStyle w:val="26"/>
              <w:spacing w:line="360" w:lineRule="auto"/>
              <w:rPr>
                <w:color w:val="auto"/>
                <w:szCs w:val="21"/>
                <w:highlight w:val="none"/>
              </w:rPr>
            </w:pPr>
          </w:p>
        </w:tc>
        <w:tc>
          <w:tcPr>
            <w:tcW w:w="992" w:type="dxa"/>
            <w:noWrap/>
          </w:tcPr>
          <w:p w14:paraId="015E03C2">
            <w:pPr>
              <w:pStyle w:val="26"/>
              <w:spacing w:line="360" w:lineRule="auto"/>
              <w:rPr>
                <w:color w:val="auto"/>
                <w:szCs w:val="21"/>
                <w:highlight w:val="none"/>
              </w:rPr>
            </w:pPr>
          </w:p>
        </w:tc>
      </w:tr>
      <w:tr w14:paraId="075C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tcPr>
          <w:p w14:paraId="0F09BEA4">
            <w:pPr>
              <w:pStyle w:val="26"/>
              <w:spacing w:line="360" w:lineRule="auto"/>
              <w:rPr>
                <w:color w:val="auto"/>
                <w:szCs w:val="21"/>
                <w:highlight w:val="none"/>
              </w:rPr>
            </w:pPr>
          </w:p>
        </w:tc>
        <w:tc>
          <w:tcPr>
            <w:tcW w:w="1226" w:type="dxa"/>
            <w:noWrap/>
          </w:tcPr>
          <w:p w14:paraId="656DC714">
            <w:pPr>
              <w:pStyle w:val="26"/>
              <w:spacing w:line="360" w:lineRule="auto"/>
              <w:rPr>
                <w:color w:val="auto"/>
                <w:szCs w:val="21"/>
                <w:highlight w:val="none"/>
              </w:rPr>
            </w:pPr>
          </w:p>
        </w:tc>
        <w:tc>
          <w:tcPr>
            <w:tcW w:w="851" w:type="dxa"/>
            <w:noWrap/>
          </w:tcPr>
          <w:p w14:paraId="33D7DFFE">
            <w:pPr>
              <w:pStyle w:val="26"/>
              <w:spacing w:line="360" w:lineRule="auto"/>
              <w:rPr>
                <w:color w:val="auto"/>
                <w:szCs w:val="21"/>
                <w:highlight w:val="none"/>
              </w:rPr>
            </w:pPr>
          </w:p>
        </w:tc>
        <w:tc>
          <w:tcPr>
            <w:tcW w:w="708" w:type="dxa"/>
            <w:noWrap/>
          </w:tcPr>
          <w:p w14:paraId="27253018">
            <w:pPr>
              <w:pStyle w:val="26"/>
              <w:spacing w:line="360" w:lineRule="auto"/>
              <w:rPr>
                <w:color w:val="auto"/>
                <w:szCs w:val="21"/>
                <w:highlight w:val="none"/>
              </w:rPr>
            </w:pPr>
          </w:p>
        </w:tc>
        <w:tc>
          <w:tcPr>
            <w:tcW w:w="709" w:type="dxa"/>
            <w:noWrap/>
          </w:tcPr>
          <w:p w14:paraId="351D1B55">
            <w:pPr>
              <w:pStyle w:val="26"/>
              <w:spacing w:line="360" w:lineRule="auto"/>
              <w:rPr>
                <w:color w:val="auto"/>
                <w:szCs w:val="21"/>
                <w:highlight w:val="none"/>
              </w:rPr>
            </w:pPr>
          </w:p>
        </w:tc>
        <w:tc>
          <w:tcPr>
            <w:tcW w:w="851" w:type="dxa"/>
            <w:noWrap/>
          </w:tcPr>
          <w:p w14:paraId="26B74173">
            <w:pPr>
              <w:pStyle w:val="26"/>
              <w:spacing w:line="360" w:lineRule="auto"/>
              <w:rPr>
                <w:color w:val="auto"/>
                <w:szCs w:val="21"/>
                <w:highlight w:val="none"/>
              </w:rPr>
            </w:pPr>
          </w:p>
        </w:tc>
        <w:tc>
          <w:tcPr>
            <w:tcW w:w="1134" w:type="dxa"/>
            <w:noWrap/>
          </w:tcPr>
          <w:p w14:paraId="72CB63EF">
            <w:pPr>
              <w:pStyle w:val="26"/>
              <w:spacing w:line="360" w:lineRule="auto"/>
              <w:rPr>
                <w:color w:val="auto"/>
                <w:szCs w:val="21"/>
                <w:highlight w:val="none"/>
              </w:rPr>
            </w:pPr>
          </w:p>
        </w:tc>
        <w:tc>
          <w:tcPr>
            <w:tcW w:w="992" w:type="dxa"/>
            <w:noWrap/>
          </w:tcPr>
          <w:p w14:paraId="2B054DD3">
            <w:pPr>
              <w:pStyle w:val="26"/>
              <w:spacing w:line="360" w:lineRule="auto"/>
              <w:rPr>
                <w:color w:val="auto"/>
                <w:szCs w:val="21"/>
                <w:highlight w:val="none"/>
              </w:rPr>
            </w:pPr>
          </w:p>
        </w:tc>
        <w:tc>
          <w:tcPr>
            <w:tcW w:w="1134" w:type="dxa"/>
            <w:noWrap/>
          </w:tcPr>
          <w:p w14:paraId="36F2C1BC">
            <w:pPr>
              <w:pStyle w:val="26"/>
              <w:spacing w:line="360" w:lineRule="auto"/>
              <w:rPr>
                <w:color w:val="auto"/>
                <w:szCs w:val="21"/>
                <w:highlight w:val="none"/>
              </w:rPr>
            </w:pPr>
          </w:p>
        </w:tc>
        <w:tc>
          <w:tcPr>
            <w:tcW w:w="992" w:type="dxa"/>
            <w:noWrap/>
          </w:tcPr>
          <w:p w14:paraId="2AE4FD49">
            <w:pPr>
              <w:pStyle w:val="26"/>
              <w:spacing w:line="360" w:lineRule="auto"/>
              <w:rPr>
                <w:color w:val="auto"/>
                <w:szCs w:val="21"/>
                <w:highlight w:val="none"/>
              </w:rPr>
            </w:pPr>
          </w:p>
        </w:tc>
      </w:tr>
      <w:tr w14:paraId="514F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tcPr>
          <w:p w14:paraId="2242A45E">
            <w:pPr>
              <w:pStyle w:val="26"/>
              <w:spacing w:line="360" w:lineRule="auto"/>
              <w:rPr>
                <w:color w:val="auto"/>
                <w:szCs w:val="21"/>
                <w:highlight w:val="none"/>
              </w:rPr>
            </w:pPr>
          </w:p>
        </w:tc>
        <w:tc>
          <w:tcPr>
            <w:tcW w:w="1226" w:type="dxa"/>
            <w:noWrap/>
          </w:tcPr>
          <w:p w14:paraId="6E283E97">
            <w:pPr>
              <w:pStyle w:val="26"/>
              <w:spacing w:line="360" w:lineRule="auto"/>
              <w:rPr>
                <w:color w:val="auto"/>
                <w:szCs w:val="21"/>
                <w:highlight w:val="none"/>
              </w:rPr>
            </w:pPr>
          </w:p>
        </w:tc>
        <w:tc>
          <w:tcPr>
            <w:tcW w:w="851" w:type="dxa"/>
            <w:noWrap/>
          </w:tcPr>
          <w:p w14:paraId="3A6D1548">
            <w:pPr>
              <w:pStyle w:val="26"/>
              <w:spacing w:line="360" w:lineRule="auto"/>
              <w:rPr>
                <w:color w:val="auto"/>
                <w:szCs w:val="21"/>
                <w:highlight w:val="none"/>
              </w:rPr>
            </w:pPr>
          </w:p>
        </w:tc>
        <w:tc>
          <w:tcPr>
            <w:tcW w:w="708" w:type="dxa"/>
            <w:noWrap/>
          </w:tcPr>
          <w:p w14:paraId="006CC50B">
            <w:pPr>
              <w:pStyle w:val="26"/>
              <w:spacing w:line="360" w:lineRule="auto"/>
              <w:rPr>
                <w:color w:val="auto"/>
                <w:szCs w:val="21"/>
                <w:highlight w:val="none"/>
              </w:rPr>
            </w:pPr>
          </w:p>
        </w:tc>
        <w:tc>
          <w:tcPr>
            <w:tcW w:w="709" w:type="dxa"/>
            <w:noWrap/>
          </w:tcPr>
          <w:p w14:paraId="6735AC53">
            <w:pPr>
              <w:pStyle w:val="26"/>
              <w:spacing w:line="360" w:lineRule="auto"/>
              <w:rPr>
                <w:color w:val="auto"/>
                <w:szCs w:val="21"/>
                <w:highlight w:val="none"/>
              </w:rPr>
            </w:pPr>
          </w:p>
        </w:tc>
        <w:tc>
          <w:tcPr>
            <w:tcW w:w="851" w:type="dxa"/>
            <w:noWrap/>
          </w:tcPr>
          <w:p w14:paraId="123EFCF8">
            <w:pPr>
              <w:pStyle w:val="26"/>
              <w:spacing w:line="360" w:lineRule="auto"/>
              <w:rPr>
                <w:color w:val="auto"/>
                <w:szCs w:val="21"/>
                <w:highlight w:val="none"/>
              </w:rPr>
            </w:pPr>
          </w:p>
        </w:tc>
        <w:tc>
          <w:tcPr>
            <w:tcW w:w="1134" w:type="dxa"/>
            <w:noWrap/>
          </w:tcPr>
          <w:p w14:paraId="03E4F252">
            <w:pPr>
              <w:pStyle w:val="26"/>
              <w:spacing w:line="360" w:lineRule="auto"/>
              <w:rPr>
                <w:color w:val="auto"/>
                <w:szCs w:val="21"/>
                <w:highlight w:val="none"/>
              </w:rPr>
            </w:pPr>
          </w:p>
        </w:tc>
        <w:tc>
          <w:tcPr>
            <w:tcW w:w="992" w:type="dxa"/>
            <w:noWrap/>
          </w:tcPr>
          <w:p w14:paraId="6283E98B">
            <w:pPr>
              <w:pStyle w:val="26"/>
              <w:spacing w:line="360" w:lineRule="auto"/>
              <w:rPr>
                <w:color w:val="auto"/>
                <w:szCs w:val="21"/>
                <w:highlight w:val="none"/>
              </w:rPr>
            </w:pPr>
          </w:p>
        </w:tc>
        <w:tc>
          <w:tcPr>
            <w:tcW w:w="1134" w:type="dxa"/>
            <w:noWrap/>
          </w:tcPr>
          <w:p w14:paraId="07745561">
            <w:pPr>
              <w:pStyle w:val="26"/>
              <w:spacing w:line="360" w:lineRule="auto"/>
              <w:rPr>
                <w:color w:val="auto"/>
                <w:szCs w:val="21"/>
                <w:highlight w:val="none"/>
              </w:rPr>
            </w:pPr>
          </w:p>
        </w:tc>
        <w:tc>
          <w:tcPr>
            <w:tcW w:w="992" w:type="dxa"/>
            <w:noWrap/>
          </w:tcPr>
          <w:p w14:paraId="51583C93">
            <w:pPr>
              <w:pStyle w:val="26"/>
              <w:spacing w:line="360" w:lineRule="auto"/>
              <w:rPr>
                <w:color w:val="auto"/>
                <w:szCs w:val="21"/>
                <w:highlight w:val="none"/>
              </w:rPr>
            </w:pPr>
          </w:p>
        </w:tc>
      </w:tr>
      <w:tr w14:paraId="5907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tcPr>
          <w:p w14:paraId="26BEB25A">
            <w:pPr>
              <w:pStyle w:val="26"/>
              <w:spacing w:line="360" w:lineRule="auto"/>
              <w:rPr>
                <w:color w:val="auto"/>
                <w:szCs w:val="21"/>
                <w:highlight w:val="none"/>
              </w:rPr>
            </w:pPr>
          </w:p>
        </w:tc>
        <w:tc>
          <w:tcPr>
            <w:tcW w:w="1226" w:type="dxa"/>
            <w:noWrap/>
          </w:tcPr>
          <w:p w14:paraId="4238FBBF">
            <w:pPr>
              <w:pStyle w:val="26"/>
              <w:spacing w:line="360" w:lineRule="auto"/>
              <w:rPr>
                <w:color w:val="auto"/>
                <w:szCs w:val="21"/>
                <w:highlight w:val="none"/>
              </w:rPr>
            </w:pPr>
          </w:p>
        </w:tc>
        <w:tc>
          <w:tcPr>
            <w:tcW w:w="851" w:type="dxa"/>
            <w:noWrap/>
          </w:tcPr>
          <w:p w14:paraId="6549847B">
            <w:pPr>
              <w:pStyle w:val="26"/>
              <w:spacing w:line="360" w:lineRule="auto"/>
              <w:rPr>
                <w:color w:val="auto"/>
                <w:szCs w:val="21"/>
                <w:highlight w:val="none"/>
              </w:rPr>
            </w:pPr>
          </w:p>
        </w:tc>
        <w:tc>
          <w:tcPr>
            <w:tcW w:w="708" w:type="dxa"/>
            <w:noWrap/>
          </w:tcPr>
          <w:p w14:paraId="1D25FEDE">
            <w:pPr>
              <w:pStyle w:val="26"/>
              <w:spacing w:line="360" w:lineRule="auto"/>
              <w:rPr>
                <w:color w:val="auto"/>
                <w:szCs w:val="21"/>
                <w:highlight w:val="none"/>
              </w:rPr>
            </w:pPr>
          </w:p>
        </w:tc>
        <w:tc>
          <w:tcPr>
            <w:tcW w:w="709" w:type="dxa"/>
            <w:noWrap/>
          </w:tcPr>
          <w:p w14:paraId="6670AD32">
            <w:pPr>
              <w:pStyle w:val="26"/>
              <w:spacing w:line="360" w:lineRule="auto"/>
              <w:rPr>
                <w:color w:val="auto"/>
                <w:szCs w:val="21"/>
                <w:highlight w:val="none"/>
              </w:rPr>
            </w:pPr>
          </w:p>
        </w:tc>
        <w:tc>
          <w:tcPr>
            <w:tcW w:w="851" w:type="dxa"/>
            <w:noWrap/>
          </w:tcPr>
          <w:p w14:paraId="1CFCD6B7">
            <w:pPr>
              <w:pStyle w:val="26"/>
              <w:spacing w:line="360" w:lineRule="auto"/>
              <w:rPr>
                <w:color w:val="auto"/>
                <w:szCs w:val="21"/>
                <w:highlight w:val="none"/>
              </w:rPr>
            </w:pPr>
          </w:p>
        </w:tc>
        <w:tc>
          <w:tcPr>
            <w:tcW w:w="1134" w:type="dxa"/>
            <w:noWrap/>
          </w:tcPr>
          <w:p w14:paraId="5D44349E">
            <w:pPr>
              <w:pStyle w:val="26"/>
              <w:spacing w:line="360" w:lineRule="auto"/>
              <w:rPr>
                <w:color w:val="auto"/>
                <w:szCs w:val="21"/>
                <w:highlight w:val="none"/>
              </w:rPr>
            </w:pPr>
          </w:p>
        </w:tc>
        <w:tc>
          <w:tcPr>
            <w:tcW w:w="992" w:type="dxa"/>
            <w:noWrap/>
          </w:tcPr>
          <w:p w14:paraId="06235380">
            <w:pPr>
              <w:pStyle w:val="26"/>
              <w:spacing w:line="360" w:lineRule="auto"/>
              <w:rPr>
                <w:color w:val="auto"/>
                <w:szCs w:val="21"/>
                <w:highlight w:val="none"/>
              </w:rPr>
            </w:pPr>
          </w:p>
        </w:tc>
        <w:tc>
          <w:tcPr>
            <w:tcW w:w="1134" w:type="dxa"/>
            <w:noWrap/>
          </w:tcPr>
          <w:p w14:paraId="379694E1">
            <w:pPr>
              <w:pStyle w:val="26"/>
              <w:spacing w:line="360" w:lineRule="auto"/>
              <w:rPr>
                <w:color w:val="auto"/>
                <w:szCs w:val="21"/>
                <w:highlight w:val="none"/>
              </w:rPr>
            </w:pPr>
          </w:p>
        </w:tc>
        <w:tc>
          <w:tcPr>
            <w:tcW w:w="992" w:type="dxa"/>
            <w:noWrap/>
          </w:tcPr>
          <w:p w14:paraId="784D3875">
            <w:pPr>
              <w:pStyle w:val="26"/>
              <w:spacing w:line="360" w:lineRule="auto"/>
              <w:rPr>
                <w:color w:val="auto"/>
                <w:szCs w:val="21"/>
                <w:highlight w:val="none"/>
              </w:rPr>
            </w:pPr>
          </w:p>
        </w:tc>
      </w:tr>
    </w:tbl>
    <w:p w14:paraId="62D7ABAD">
      <w:pPr>
        <w:pStyle w:val="26"/>
        <w:rPr>
          <w:color w:val="auto"/>
          <w:highlight w:val="none"/>
        </w:rPr>
      </w:pPr>
    </w:p>
    <w:p w14:paraId="048CAD55">
      <w:pPr>
        <w:pStyle w:val="26"/>
        <w:rPr>
          <w:color w:val="auto"/>
          <w:highlight w:val="none"/>
        </w:rPr>
      </w:pPr>
    </w:p>
    <w:p w14:paraId="6D7C61B7">
      <w:pPr>
        <w:pStyle w:val="26"/>
        <w:rPr>
          <w:color w:val="auto"/>
          <w:highlight w:val="none"/>
        </w:rPr>
      </w:pPr>
      <w:r>
        <w:rPr>
          <w:color w:val="auto"/>
          <w:highlight w:val="none"/>
        </w:rPr>
        <w:t>附表二：拟配备本工程的试验和检测仪器设备表</w:t>
      </w:r>
    </w:p>
    <w:tbl>
      <w:tblPr>
        <w:tblStyle w:val="1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C23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7C44BED8">
            <w:pPr>
              <w:pStyle w:val="26"/>
              <w:jc w:val="center"/>
              <w:rPr>
                <w:color w:val="auto"/>
                <w:szCs w:val="21"/>
                <w:highlight w:val="none"/>
              </w:rPr>
            </w:pPr>
            <w:r>
              <w:rPr>
                <w:color w:val="auto"/>
                <w:szCs w:val="21"/>
                <w:highlight w:val="none"/>
              </w:rPr>
              <w:t>序号</w:t>
            </w:r>
          </w:p>
        </w:tc>
        <w:tc>
          <w:tcPr>
            <w:tcW w:w="1226" w:type="dxa"/>
            <w:noWrap/>
            <w:vAlign w:val="center"/>
          </w:tcPr>
          <w:p w14:paraId="0F2740F0">
            <w:pPr>
              <w:pStyle w:val="26"/>
              <w:jc w:val="center"/>
              <w:rPr>
                <w:color w:val="auto"/>
                <w:szCs w:val="21"/>
                <w:highlight w:val="none"/>
              </w:rPr>
            </w:pPr>
            <w:r>
              <w:rPr>
                <w:color w:val="auto"/>
                <w:szCs w:val="21"/>
                <w:highlight w:val="none"/>
              </w:rPr>
              <w:t>仪器设备名称</w:t>
            </w:r>
          </w:p>
        </w:tc>
        <w:tc>
          <w:tcPr>
            <w:tcW w:w="851" w:type="dxa"/>
            <w:noWrap/>
            <w:vAlign w:val="center"/>
          </w:tcPr>
          <w:p w14:paraId="6D5BD804">
            <w:pPr>
              <w:pStyle w:val="26"/>
              <w:jc w:val="center"/>
              <w:rPr>
                <w:color w:val="auto"/>
                <w:szCs w:val="21"/>
                <w:highlight w:val="none"/>
              </w:rPr>
            </w:pPr>
            <w:r>
              <w:rPr>
                <w:color w:val="auto"/>
                <w:szCs w:val="21"/>
                <w:highlight w:val="none"/>
              </w:rPr>
              <w:t>型号</w:t>
            </w:r>
          </w:p>
          <w:p w14:paraId="640612E4">
            <w:pPr>
              <w:pStyle w:val="26"/>
              <w:jc w:val="center"/>
              <w:rPr>
                <w:color w:val="auto"/>
                <w:szCs w:val="21"/>
                <w:highlight w:val="none"/>
              </w:rPr>
            </w:pPr>
            <w:r>
              <w:rPr>
                <w:color w:val="auto"/>
                <w:szCs w:val="21"/>
                <w:highlight w:val="none"/>
              </w:rPr>
              <w:t>规格</w:t>
            </w:r>
          </w:p>
        </w:tc>
        <w:tc>
          <w:tcPr>
            <w:tcW w:w="708" w:type="dxa"/>
            <w:noWrap/>
            <w:vAlign w:val="center"/>
          </w:tcPr>
          <w:p w14:paraId="395EACF7">
            <w:pPr>
              <w:pStyle w:val="26"/>
              <w:jc w:val="center"/>
              <w:rPr>
                <w:color w:val="auto"/>
                <w:szCs w:val="21"/>
                <w:highlight w:val="none"/>
              </w:rPr>
            </w:pPr>
            <w:r>
              <w:rPr>
                <w:color w:val="auto"/>
                <w:szCs w:val="21"/>
                <w:highlight w:val="none"/>
              </w:rPr>
              <w:t>数量</w:t>
            </w:r>
          </w:p>
        </w:tc>
        <w:tc>
          <w:tcPr>
            <w:tcW w:w="709" w:type="dxa"/>
            <w:noWrap/>
            <w:vAlign w:val="center"/>
          </w:tcPr>
          <w:p w14:paraId="4ABACE73">
            <w:pPr>
              <w:pStyle w:val="26"/>
              <w:jc w:val="center"/>
              <w:rPr>
                <w:color w:val="auto"/>
                <w:szCs w:val="21"/>
                <w:highlight w:val="none"/>
              </w:rPr>
            </w:pPr>
            <w:r>
              <w:rPr>
                <w:color w:val="auto"/>
                <w:szCs w:val="21"/>
                <w:highlight w:val="none"/>
              </w:rPr>
              <w:t>国别</w:t>
            </w:r>
          </w:p>
          <w:p w14:paraId="4E3792C8">
            <w:pPr>
              <w:pStyle w:val="26"/>
              <w:jc w:val="center"/>
              <w:rPr>
                <w:color w:val="auto"/>
                <w:szCs w:val="21"/>
                <w:highlight w:val="none"/>
              </w:rPr>
            </w:pPr>
            <w:r>
              <w:rPr>
                <w:color w:val="auto"/>
                <w:szCs w:val="21"/>
                <w:highlight w:val="none"/>
              </w:rPr>
              <w:t>产地</w:t>
            </w:r>
          </w:p>
        </w:tc>
        <w:tc>
          <w:tcPr>
            <w:tcW w:w="1134" w:type="dxa"/>
            <w:noWrap/>
            <w:vAlign w:val="center"/>
          </w:tcPr>
          <w:p w14:paraId="187251CA">
            <w:pPr>
              <w:pStyle w:val="26"/>
              <w:jc w:val="center"/>
              <w:rPr>
                <w:color w:val="auto"/>
                <w:szCs w:val="21"/>
                <w:highlight w:val="none"/>
              </w:rPr>
            </w:pPr>
            <w:r>
              <w:rPr>
                <w:color w:val="auto"/>
                <w:szCs w:val="21"/>
                <w:highlight w:val="none"/>
              </w:rPr>
              <w:t>制造年份</w:t>
            </w:r>
          </w:p>
        </w:tc>
        <w:tc>
          <w:tcPr>
            <w:tcW w:w="1276" w:type="dxa"/>
            <w:noWrap/>
            <w:vAlign w:val="center"/>
          </w:tcPr>
          <w:p w14:paraId="523675D5">
            <w:pPr>
              <w:pStyle w:val="26"/>
              <w:jc w:val="center"/>
              <w:rPr>
                <w:color w:val="auto"/>
                <w:szCs w:val="21"/>
                <w:highlight w:val="none"/>
              </w:rPr>
            </w:pPr>
            <w:r>
              <w:rPr>
                <w:color w:val="auto"/>
                <w:szCs w:val="21"/>
                <w:highlight w:val="none"/>
              </w:rPr>
              <w:t>已使用</w:t>
            </w:r>
          </w:p>
          <w:p w14:paraId="5D875BC5">
            <w:pPr>
              <w:pStyle w:val="26"/>
              <w:jc w:val="center"/>
              <w:rPr>
                <w:color w:val="auto"/>
                <w:szCs w:val="21"/>
                <w:highlight w:val="none"/>
              </w:rPr>
            </w:pPr>
            <w:r>
              <w:rPr>
                <w:color w:val="auto"/>
                <w:szCs w:val="21"/>
                <w:highlight w:val="none"/>
              </w:rPr>
              <w:t>台时数</w:t>
            </w:r>
          </w:p>
        </w:tc>
        <w:tc>
          <w:tcPr>
            <w:tcW w:w="1134" w:type="dxa"/>
            <w:noWrap/>
            <w:vAlign w:val="center"/>
          </w:tcPr>
          <w:p w14:paraId="2915945D">
            <w:pPr>
              <w:pStyle w:val="26"/>
              <w:jc w:val="center"/>
              <w:rPr>
                <w:color w:val="auto"/>
                <w:szCs w:val="21"/>
                <w:highlight w:val="none"/>
              </w:rPr>
            </w:pPr>
            <w:r>
              <w:rPr>
                <w:color w:val="auto"/>
                <w:szCs w:val="21"/>
                <w:highlight w:val="none"/>
              </w:rPr>
              <w:t>用途</w:t>
            </w:r>
          </w:p>
        </w:tc>
        <w:tc>
          <w:tcPr>
            <w:tcW w:w="1559" w:type="dxa"/>
            <w:noWrap/>
            <w:vAlign w:val="center"/>
          </w:tcPr>
          <w:p w14:paraId="271A57B0">
            <w:pPr>
              <w:pStyle w:val="26"/>
              <w:jc w:val="center"/>
              <w:rPr>
                <w:color w:val="auto"/>
                <w:szCs w:val="21"/>
                <w:highlight w:val="none"/>
              </w:rPr>
            </w:pPr>
            <w:r>
              <w:rPr>
                <w:color w:val="auto"/>
                <w:szCs w:val="21"/>
                <w:highlight w:val="none"/>
              </w:rPr>
              <w:t>备注</w:t>
            </w:r>
          </w:p>
        </w:tc>
      </w:tr>
      <w:tr w14:paraId="7DDA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38240750">
            <w:pPr>
              <w:pStyle w:val="26"/>
              <w:spacing w:line="360" w:lineRule="auto"/>
              <w:ind w:firstLine="420" w:firstLineChars="200"/>
              <w:rPr>
                <w:color w:val="auto"/>
                <w:szCs w:val="21"/>
                <w:highlight w:val="none"/>
              </w:rPr>
            </w:pPr>
          </w:p>
        </w:tc>
        <w:tc>
          <w:tcPr>
            <w:tcW w:w="1226" w:type="dxa"/>
            <w:noWrap/>
            <w:vAlign w:val="center"/>
          </w:tcPr>
          <w:p w14:paraId="4DC6BF38">
            <w:pPr>
              <w:pStyle w:val="26"/>
              <w:spacing w:line="360" w:lineRule="auto"/>
              <w:ind w:firstLine="420" w:firstLineChars="200"/>
              <w:rPr>
                <w:color w:val="auto"/>
                <w:szCs w:val="21"/>
                <w:highlight w:val="none"/>
              </w:rPr>
            </w:pPr>
          </w:p>
        </w:tc>
        <w:tc>
          <w:tcPr>
            <w:tcW w:w="851" w:type="dxa"/>
            <w:noWrap/>
            <w:vAlign w:val="center"/>
          </w:tcPr>
          <w:p w14:paraId="4DB4419E">
            <w:pPr>
              <w:pStyle w:val="26"/>
              <w:spacing w:line="360" w:lineRule="auto"/>
              <w:ind w:firstLine="420" w:firstLineChars="200"/>
              <w:rPr>
                <w:color w:val="auto"/>
                <w:szCs w:val="21"/>
                <w:highlight w:val="none"/>
              </w:rPr>
            </w:pPr>
          </w:p>
        </w:tc>
        <w:tc>
          <w:tcPr>
            <w:tcW w:w="708" w:type="dxa"/>
            <w:noWrap/>
            <w:vAlign w:val="center"/>
          </w:tcPr>
          <w:p w14:paraId="7240D06E">
            <w:pPr>
              <w:pStyle w:val="26"/>
              <w:spacing w:line="360" w:lineRule="auto"/>
              <w:ind w:firstLine="420" w:firstLineChars="200"/>
              <w:rPr>
                <w:color w:val="auto"/>
                <w:szCs w:val="21"/>
                <w:highlight w:val="none"/>
              </w:rPr>
            </w:pPr>
          </w:p>
        </w:tc>
        <w:tc>
          <w:tcPr>
            <w:tcW w:w="709" w:type="dxa"/>
            <w:noWrap/>
            <w:vAlign w:val="center"/>
          </w:tcPr>
          <w:p w14:paraId="55F95989">
            <w:pPr>
              <w:pStyle w:val="26"/>
              <w:spacing w:line="360" w:lineRule="auto"/>
              <w:ind w:firstLine="420" w:firstLineChars="200"/>
              <w:rPr>
                <w:color w:val="auto"/>
                <w:szCs w:val="21"/>
                <w:highlight w:val="none"/>
              </w:rPr>
            </w:pPr>
          </w:p>
        </w:tc>
        <w:tc>
          <w:tcPr>
            <w:tcW w:w="1134" w:type="dxa"/>
            <w:noWrap/>
            <w:vAlign w:val="center"/>
          </w:tcPr>
          <w:p w14:paraId="2EC198FC">
            <w:pPr>
              <w:pStyle w:val="26"/>
              <w:spacing w:line="360" w:lineRule="auto"/>
              <w:ind w:firstLine="420" w:firstLineChars="200"/>
              <w:rPr>
                <w:color w:val="auto"/>
                <w:szCs w:val="21"/>
                <w:highlight w:val="none"/>
              </w:rPr>
            </w:pPr>
          </w:p>
        </w:tc>
        <w:tc>
          <w:tcPr>
            <w:tcW w:w="1276" w:type="dxa"/>
            <w:noWrap/>
            <w:vAlign w:val="center"/>
          </w:tcPr>
          <w:p w14:paraId="747AC880">
            <w:pPr>
              <w:pStyle w:val="26"/>
              <w:spacing w:line="360" w:lineRule="auto"/>
              <w:ind w:firstLine="420" w:firstLineChars="200"/>
              <w:rPr>
                <w:color w:val="auto"/>
                <w:szCs w:val="21"/>
                <w:highlight w:val="none"/>
              </w:rPr>
            </w:pPr>
          </w:p>
        </w:tc>
        <w:tc>
          <w:tcPr>
            <w:tcW w:w="1134" w:type="dxa"/>
            <w:noWrap/>
            <w:vAlign w:val="center"/>
          </w:tcPr>
          <w:p w14:paraId="794B8E0A">
            <w:pPr>
              <w:pStyle w:val="26"/>
              <w:spacing w:line="360" w:lineRule="auto"/>
              <w:ind w:firstLine="420" w:firstLineChars="200"/>
              <w:rPr>
                <w:color w:val="auto"/>
                <w:szCs w:val="21"/>
                <w:highlight w:val="none"/>
              </w:rPr>
            </w:pPr>
          </w:p>
        </w:tc>
        <w:tc>
          <w:tcPr>
            <w:tcW w:w="1559" w:type="dxa"/>
            <w:noWrap/>
            <w:vAlign w:val="center"/>
          </w:tcPr>
          <w:p w14:paraId="1267B2EF">
            <w:pPr>
              <w:pStyle w:val="26"/>
              <w:spacing w:line="360" w:lineRule="auto"/>
              <w:ind w:firstLine="420" w:firstLineChars="200"/>
              <w:rPr>
                <w:color w:val="auto"/>
                <w:szCs w:val="21"/>
                <w:highlight w:val="none"/>
              </w:rPr>
            </w:pPr>
          </w:p>
        </w:tc>
      </w:tr>
      <w:tr w14:paraId="4CF3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4641136B">
            <w:pPr>
              <w:pStyle w:val="26"/>
              <w:spacing w:line="360" w:lineRule="auto"/>
              <w:ind w:firstLine="420" w:firstLineChars="200"/>
              <w:rPr>
                <w:color w:val="auto"/>
                <w:szCs w:val="21"/>
                <w:highlight w:val="none"/>
              </w:rPr>
            </w:pPr>
          </w:p>
        </w:tc>
        <w:tc>
          <w:tcPr>
            <w:tcW w:w="1226" w:type="dxa"/>
            <w:noWrap/>
            <w:vAlign w:val="center"/>
          </w:tcPr>
          <w:p w14:paraId="2131B147">
            <w:pPr>
              <w:pStyle w:val="26"/>
              <w:spacing w:line="360" w:lineRule="auto"/>
              <w:ind w:firstLine="420" w:firstLineChars="200"/>
              <w:rPr>
                <w:color w:val="auto"/>
                <w:szCs w:val="21"/>
                <w:highlight w:val="none"/>
              </w:rPr>
            </w:pPr>
          </w:p>
        </w:tc>
        <w:tc>
          <w:tcPr>
            <w:tcW w:w="851" w:type="dxa"/>
            <w:noWrap/>
            <w:vAlign w:val="center"/>
          </w:tcPr>
          <w:p w14:paraId="3E84C8A7">
            <w:pPr>
              <w:pStyle w:val="26"/>
              <w:spacing w:line="360" w:lineRule="auto"/>
              <w:ind w:firstLine="420" w:firstLineChars="200"/>
              <w:rPr>
                <w:color w:val="auto"/>
                <w:szCs w:val="21"/>
                <w:highlight w:val="none"/>
              </w:rPr>
            </w:pPr>
          </w:p>
        </w:tc>
        <w:tc>
          <w:tcPr>
            <w:tcW w:w="708" w:type="dxa"/>
            <w:noWrap/>
            <w:vAlign w:val="center"/>
          </w:tcPr>
          <w:p w14:paraId="68DDED67">
            <w:pPr>
              <w:pStyle w:val="26"/>
              <w:spacing w:line="360" w:lineRule="auto"/>
              <w:ind w:firstLine="420" w:firstLineChars="200"/>
              <w:rPr>
                <w:color w:val="auto"/>
                <w:szCs w:val="21"/>
                <w:highlight w:val="none"/>
              </w:rPr>
            </w:pPr>
          </w:p>
        </w:tc>
        <w:tc>
          <w:tcPr>
            <w:tcW w:w="709" w:type="dxa"/>
            <w:noWrap/>
            <w:vAlign w:val="center"/>
          </w:tcPr>
          <w:p w14:paraId="74E247B3">
            <w:pPr>
              <w:pStyle w:val="26"/>
              <w:spacing w:line="360" w:lineRule="auto"/>
              <w:ind w:firstLine="420" w:firstLineChars="200"/>
              <w:rPr>
                <w:color w:val="auto"/>
                <w:szCs w:val="21"/>
                <w:highlight w:val="none"/>
              </w:rPr>
            </w:pPr>
          </w:p>
        </w:tc>
        <w:tc>
          <w:tcPr>
            <w:tcW w:w="1134" w:type="dxa"/>
            <w:noWrap/>
            <w:vAlign w:val="center"/>
          </w:tcPr>
          <w:p w14:paraId="10721695">
            <w:pPr>
              <w:pStyle w:val="26"/>
              <w:spacing w:line="360" w:lineRule="auto"/>
              <w:ind w:firstLine="420" w:firstLineChars="200"/>
              <w:rPr>
                <w:color w:val="auto"/>
                <w:szCs w:val="21"/>
                <w:highlight w:val="none"/>
              </w:rPr>
            </w:pPr>
          </w:p>
        </w:tc>
        <w:tc>
          <w:tcPr>
            <w:tcW w:w="1276" w:type="dxa"/>
            <w:noWrap/>
            <w:vAlign w:val="center"/>
          </w:tcPr>
          <w:p w14:paraId="5A2B7F1F">
            <w:pPr>
              <w:pStyle w:val="26"/>
              <w:spacing w:line="360" w:lineRule="auto"/>
              <w:ind w:firstLine="420" w:firstLineChars="200"/>
              <w:rPr>
                <w:color w:val="auto"/>
                <w:szCs w:val="21"/>
                <w:highlight w:val="none"/>
              </w:rPr>
            </w:pPr>
          </w:p>
        </w:tc>
        <w:tc>
          <w:tcPr>
            <w:tcW w:w="1134" w:type="dxa"/>
            <w:noWrap/>
            <w:vAlign w:val="center"/>
          </w:tcPr>
          <w:p w14:paraId="2CAA5AA0">
            <w:pPr>
              <w:pStyle w:val="26"/>
              <w:spacing w:line="360" w:lineRule="auto"/>
              <w:ind w:firstLine="420" w:firstLineChars="200"/>
              <w:rPr>
                <w:color w:val="auto"/>
                <w:szCs w:val="21"/>
                <w:highlight w:val="none"/>
              </w:rPr>
            </w:pPr>
          </w:p>
        </w:tc>
        <w:tc>
          <w:tcPr>
            <w:tcW w:w="1559" w:type="dxa"/>
            <w:noWrap/>
            <w:vAlign w:val="center"/>
          </w:tcPr>
          <w:p w14:paraId="5C2E3D9F">
            <w:pPr>
              <w:pStyle w:val="26"/>
              <w:spacing w:line="360" w:lineRule="auto"/>
              <w:ind w:firstLine="420" w:firstLineChars="200"/>
              <w:rPr>
                <w:color w:val="auto"/>
                <w:szCs w:val="21"/>
                <w:highlight w:val="none"/>
              </w:rPr>
            </w:pPr>
          </w:p>
        </w:tc>
      </w:tr>
      <w:tr w14:paraId="0696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78ECCA73">
            <w:pPr>
              <w:pStyle w:val="26"/>
              <w:spacing w:line="360" w:lineRule="auto"/>
              <w:ind w:firstLine="420" w:firstLineChars="200"/>
              <w:rPr>
                <w:color w:val="auto"/>
                <w:szCs w:val="21"/>
                <w:highlight w:val="none"/>
              </w:rPr>
            </w:pPr>
          </w:p>
        </w:tc>
        <w:tc>
          <w:tcPr>
            <w:tcW w:w="1226" w:type="dxa"/>
            <w:noWrap/>
            <w:vAlign w:val="center"/>
          </w:tcPr>
          <w:p w14:paraId="21F01A37">
            <w:pPr>
              <w:pStyle w:val="26"/>
              <w:spacing w:line="360" w:lineRule="auto"/>
              <w:ind w:firstLine="420" w:firstLineChars="200"/>
              <w:rPr>
                <w:color w:val="auto"/>
                <w:szCs w:val="21"/>
                <w:highlight w:val="none"/>
              </w:rPr>
            </w:pPr>
          </w:p>
        </w:tc>
        <w:tc>
          <w:tcPr>
            <w:tcW w:w="851" w:type="dxa"/>
            <w:noWrap/>
            <w:vAlign w:val="center"/>
          </w:tcPr>
          <w:p w14:paraId="113BF7C0">
            <w:pPr>
              <w:pStyle w:val="26"/>
              <w:spacing w:line="360" w:lineRule="auto"/>
              <w:ind w:firstLine="420" w:firstLineChars="200"/>
              <w:rPr>
                <w:color w:val="auto"/>
                <w:szCs w:val="21"/>
                <w:highlight w:val="none"/>
              </w:rPr>
            </w:pPr>
          </w:p>
        </w:tc>
        <w:tc>
          <w:tcPr>
            <w:tcW w:w="708" w:type="dxa"/>
            <w:noWrap/>
            <w:vAlign w:val="center"/>
          </w:tcPr>
          <w:p w14:paraId="11FD0CF0">
            <w:pPr>
              <w:pStyle w:val="26"/>
              <w:spacing w:line="360" w:lineRule="auto"/>
              <w:ind w:firstLine="420" w:firstLineChars="200"/>
              <w:rPr>
                <w:color w:val="auto"/>
                <w:szCs w:val="21"/>
                <w:highlight w:val="none"/>
              </w:rPr>
            </w:pPr>
          </w:p>
        </w:tc>
        <w:tc>
          <w:tcPr>
            <w:tcW w:w="709" w:type="dxa"/>
            <w:noWrap/>
            <w:vAlign w:val="center"/>
          </w:tcPr>
          <w:p w14:paraId="3A98D6CA">
            <w:pPr>
              <w:pStyle w:val="26"/>
              <w:spacing w:line="360" w:lineRule="auto"/>
              <w:ind w:firstLine="420" w:firstLineChars="200"/>
              <w:rPr>
                <w:color w:val="auto"/>
                <w:szCs w:val="21"/>
                <w:highlight w:val="none"/>
              </w:rPr>
            </w:pPr>
          </w:p>
        </w:tc>
        <w:tc>
          <w:tcPr>
            <w:tcW w:w="1134" w:type="dxa"/>
            <w:noWrap/>
            <w:vAlign w:val="center"/>
          </w:tcPr>
          <w:p w14:paraId="31AF67F2">
            <w:pPr>
              <w:pStyle w:val="26"/>
              <w:spacing w:line="360" w:lineRule="auto"/>
              <w:ind w:firstLine="420" w:firstLineChars="200"/>
              <w:rPr>
                <w:color w:val="auto"/>
                <w:szCs w:val="21"/>
                <w:highlight w:val="none"/>
              </w:rPr>
            </w:pPr>
          </w:p>
        </w:tc>
        <w:tc>
          <w:tcPr>
            <w:tcW w:w="1276" w:type="dxa"/>
            <w:noWrap/>
            <w:vAlign w:val="center"/>
          </w:tcPr>
          <w:p w14:paraId="24651D26">
            <w:pPr>
              <w:pStyle w:val="26"/>
              <w:spacing w:line="360" w:lineRule="auto"/>
              <w:ind w:firstLine="420" w:firstLineChars="200"/>
              <w:rPr>
                <w:color w:val="auto"/>
                <w:szCs w:val="21"/>
                <w:highlight w:val="none"/>
              </w:rPr>
            </w:pPr>
          </w:p>
        </w:tc>
        <w:tc>
          <w:tcPr>
            <w:tcW w:w="1134" w:type="dxa"/>
            <w:noWrap/>
            <w:vAlign w:val="center"/>
          </w:tcPr>
          <w:p w14:paraId="31A52AC7">
            <w:pPr>
              <w:pStyle w:val="26"/>
              <w:spacing w:line="360" w:lineRule="auto"/>
              <w:ind w:firstLine="420" w:firstLineChars="200"/>
              <w:rPr>
                <w:color w:val="auto"/>
                <w:szCs w:val="21"/>
                <w:highlight w:val="none"/>
              </w:rPr>
            </w:pPr>
          </w:p>
        </w:tc>
        <w:tc>
          <w:tcPr>
            <w:tcW w:w="1559" w:type="dxa"/>
            <w:noWrap/>
            <w:vAlign w:val="center"/>
          </w:tcPr>
          <w:p w14:paraId="6EE34E95">
            <w:pPr>
              <w:pStyle w:val="26"/>
              <w:spacing w:line="360" w:lineRule="auto"/>
              <w:ind w:firstLine="420" w:firstLineChars="200"/>
              <w:rPr>
                <w:color w:val="auto"/>
                <w:szCs w:val="21"/>
                <w:highlight w:val="none"/>
              </w:rPr>
            </w:pPr>
          </w:p>
        </w:tc>
      </w:tr>
      <w:tr w14:paraId="18B4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540CBAB7">
            <w:pPr>
              <w:pStyle w:val="26"/>
              <w:spacing w:line="360" w:lineRule="auto"/>
              <w:ind w:firstLine="420" w:firstLineChars="200"/>
              <w:rPr>
                <w:color w:val="auto"/>
                <w:szCs w:val="21"/>
                <w:highlight w:val="none"/>
              </w:rPr>
            </w:pPr>
          </w:p>
        </w:tc>
        <w:tc>
          <w:tcPr>
            <w:tcW w:w="1226" w:type="dxa"/>
            <w:noWrap/>
            <w:vAlign w:val="center"/>
          </w:tcPr>
          <w:p w14:paraId="32C85D34">
            <w:pPr>
              <w:pStyle w:val="26"/>
              <w:spacing w:line="360" w:lineRule="auto"/>
              <w:ind w:firstLine="420" w:firstLineChars="200"/>
              <w:rPr>
                <w:color w:val="auto"/>
                <w:szCs w:val="21"/>
                <w:highlight w:val="none"/>
              </w:rPr>
            </w:pPr>
          </w:p>
        </w:tc>
        <w:tc>
          <w:tcPr>
            <w:tcW w:w="851" w:type="dxa"/>
            <w:noWrap/>
            <w:vAlign w:val="center"/>
          </w:tcPr>
          <w:p w14:paraId="6CD92B75">
            <w:pPr>
              <w:pStyle w:val="26"/>
              <w:spacing w:line="360" w:lineRule="auto"/>
              <w:ind w:firstLine="420" w:firstLineChars="200"/>
              <w:rPr>
                <w:color w:val="auto"/>
                <w:szCs w:val="21"/>
                <w:highlight w:val="none"/>
              </w:rPr>
            </w:pPr>
          </w:p>
        </w:tc>
        <w:tc>
          <w:tcPr>
            <w:tcW w:w="708" w:type="dxa"/>
            <w:noWrap/>
            <w:vAlign w:val="center"/>
          </w:tcPr>
          <w:p w14:paraId="04BA6591">
            <w:pPr>
              <w:pStyle w:val="26"/>
              <w:spacing w:line="360" w:lineRule="auto"/>
              <w:ind w:firstLine="420" w:firstLineChars="200"/>
              <w:rPr>
                <w:color w:val="auto"/>
                <w:szCs w:val="21"/>
                <w:highlight w:val="none"/>
              </w:rPr>
            </w:pPr>
          </w:p>
        </w:tc>
        <w:tc>
          <w:tcPr>
            <w:tcW w:w="709" w:type="dxa"/>
            <w:noWrap/>
            <w:vAlign w:val="center"/>
          </w:tcPr>
          <w:p w14:paraId="5026B1C6">
            <w:pPr>
              <w:pStyle w:val="26"/>
              <w:spacing w:line="360" w:lineRule="auto"/>
              <w:ind w:firstLine="420" w:firstLineChars="200"/>
              <w:rPr>
                <w:color w:val="auto"/>
                <w:szCs w:val="21"/>
                <w:highlight w:val="none"/>
              </w:rPr>
            </w:pPr>
          </w:p>
        </w:tc>
        <w:tc>
          <w:tcPr>
            <w:tcW w:w="1134" w:type="dxa"/>
            <w:noWrap/>
            <w:vAlign w:val="center"/>
          </w:tcPr>
          <w:p w14:paraId="6F37E335">
            <w:pPr>
              <w:pStyle w:val="26"/>
              <w:spacing w:line="360" w:lineRule="auto"/>
              <w:ind w:firstLine="420" w:firstLineChars="200"/>
              <w:rPr>
                <w:color w:val="auto"/>
                <w:szCs w:val="21"/>
                <w:highlight w:val="none"/>
              </w:rPr>
            </w:pPr>
          </w:p>
        </w:tc>
        <w:tc>
          <w:tcPr>
            <w:tcW w:w="1276" w:type="dxa"/>
            <w:noWrap/>
            <w:vAlign w:val="center"/>
          </w:tcPr>
          <w:p w14:paraId="319B2B88">
            <w:pPr>
              <w:pStyle w:val="26"/>
              <w:spacing w:line="360" w:lineRule="auto"/>
              <w:ind w:firstLine="420" w:firstLineChars="200"/>
              <w:rPr>
                <w:color w:val="auto"/>
                <w:szCs w:val="21"/>
                <w:highlight w:val="none"/>
              </w:rPr>
            </w:pPr>
          </w:p>
        </w:tc>
        <w:tc>
          <w:tcPr>
            <w:tcW w:w="1134" w:type="dxa"/>
            <w:noWrap/>
            <w:vAlign w:val="center"/>
          </w:tcPr>
          <w:p w14:paraId="0205FE02">
            <w:pPr>
              <w:pStyle w:val="26"/>
              <w:spacing w:line="360" w:lineRule="auto"/>
              <w:ind w:firstLine="420" w:firstLineChars="200"/>
              <w:rPr>
                <w:color w:val="auto"/>
                <w:szCs w:val="21"/>
                <w:highlight w:val="none"/>
              </w:rPr>
            </w:pPr>
          </w:p>
        </w:tc>
        <w:tc>
          <w:tcPr>
            <w:tcW w:w="1559" w:type="dxa"/>
            <w:noWrap/>
            <w:vAlign w:val="center"/>
          </w:tcPr>
          <w:p w14:paraId="1639307F">
            <w:pPr>
              <w:pStyle w:val="26"/>
              <w:spacing w:line="360" w:lineRule="auto"/>
              <w:ind w:firstLine="420" w:firstLineChars="200"/>
              <w:rPr>
                <w:color w:val="auto"/>
                <w:szCs w:val="21"/>
                <w:highlight w:val="none"/>
              </w:rPr>
            </w:pPr>
          </w:p>
        </w:tc>
      </w:tr>
      <w:tr w14:paraId="55C2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15DD4F15">
            <w:pPr>
              <w:pStyle w:val="26"/>
              <w:spacing w:line="360" w:lineRule="auto"/>
              <w:ind w:firstLine="420" w:firstLineChars="200"/>
              <w:rPr>
                <w:color w:val="auto"/>
                <w:szCs w:val="21"/>
                <w:highlight w:val="none"/>
              </w:rPr>
            </w:pPr>
          </w:p>
        </w:tc>
        <w:tc>
          <w:tcPr>
            <w:tcW w:w="1226" w:type="dxa"/>
            <w:noWrap/>
            <w:vAlign w:val="center"/>
          </w:tcPr>
          <w:p w14:paraId="11139072">
            <w:pPr>
              <w:pStyle w:val="26"/>
              <w:spacing w:line="360" w:lineRule="auto"/>
              <w:ind w:firstLine="420" w:firstLineChars="200"/>
              <w:rPr>
                <w:color w:val="auto"/>
                <w:szCs w:val="21"/>
                <w:highlight w:val="none"/>
              </w:rPr>
            </w:pPr>
          </w:p>
        </w:tc>
        <w:tc>
          <w:tcPr>
            <w:tcW w:w="851" w:type="dxa"/>
            <w:noWrap/>
            <w:vAlign w:val="center"/>
          </w:tcPr>
          <w:p w14:paraId="68BC3331">
            <w:pPr>
              <w:pStyle w:val="26"/>
              <w:spacing w:line="360" w:lineRule="auto"/>
              <w:ind w:firstLine="420" w:firstLineChars="200"/>
              <w:rPr>
                <w:color w:val="auto"/>
                <w:szCs w:val="21"/>
                <w:highlight w:val="none"/>
              </w:rPr>
            </w:pPr>
          </w:p>
        </w:tc>
        <w:tc>
          <w:tcPr>
            <w:tcW w:w="708" w:type="dxa"/>
            <w:noWrap/>
            <w:vAlign w:val="center"/>
          </w:tcPr>
          <w:p w14:paraId="6F975788">
            <w:pPr>
              <w:pStyle w:val="26"/>
              <w:spacing w:line="360" w:lineRule="auto"/>
              <w:ind w:firstLine="420" w:firstLineChars="200"/>
              <w:rPr>
                <w:color w:val="auto"/>
                <w:szCs w:val="21"/>
                <w:highlight w:val="none"/>
              </w:rPr>
            </w:pPr>
          </w:p>
        </w:tc>
        <w:tc>
          <w:tcPr>
            <w:tcW w:w="709" w:type="dxa"/>
            <w:noWrap/>
            <w:vAlign w:val="center"/>
          </w:tcPr>
          <w:p w14:paraId="1225CCA1">
            <w:pPr>
              <w:pStyle w:val="26"/>
              <w:spacing w:line="360" w:lineRule="auto"/>
              <w:ind w:firstLine="420" w:firstLineChars="200"/>
              <w:rPr>
                <w:color w:val="auto"/>
                <w:szCs w:val="21"/>
                <w:highlight w:val="none"/>
              </w:rPr>
            </w:pPr>
          </w:p>
        </w:tc>
        <w:tc>
          <w:tcPr>
            <w:tcW w:w="1134" w:type="dxa"/>
            <w:noWrap/>
            <w:vAlign w:val="center"/>
          </w:tcPr>
          <w:p w14:paraId="3E40DC97">
            <w:pPr>
              <w:pStyle w:val="26"/>
              <w:spacing w:line="360" w:lineRule="auto"/>
              <w:ind w:firstLine="420" w:firstLineChars="200"/>
              <w:rPr>
                <w:color w:val="auto"/>
                <w:szCs w:val="21"/>
                <w:highlight w:val="none"/>
              </w:rPr>
            </w:pPr>
          </w:p>
        </w:tc>
        <w:tc>
          <w:tcPr>
            <w:tcW w:w="1276" w:type="dxa"/>
            <w:noWrap/>
            <w:vAlign w:val="center"/>
          </w:tcPr>
          <w:p w14:paraId="422A3637">
            <w:pPr>
              <w:pStyle w:val="26"/>
              <w:spacing w:line="360" w:lineRule="auto"/>
              <w:ind w:firstLine="420" w:firstLineChars="200"/>
              <w:rPr>
                <w:color w:val="auto"/>
                <w:szCs w:val="21"/>
                <w:highlight w:val="none"/>
              </w:rPr>
            </w:pPr>
          </w:p>
        </w:tc>
        <w:tc>
          <w:tcPr>
            <w:tcW w:w="1134" w:type="dxa"/>
            <w:noWrap/>
            <w:vAlign w:val="center"/>
          </w:tcPr>
          <w:p w14:paraId="2684D88E">
            <w:pPr>
              <w:pStyle w:val="26"/>
              <w:spacing w:line="360" w:lineRule="auto"/>
              <w:ind w:firstLine="420" w:firstLineChars="200"/>
              <w:rPr>
                <w:color w:val="auto"/>
                <w:szCs w:val="21"/>
                <w:highlight w:val="none"/>
              </w:rPr>
            </w:pPr>
          </w:p>
        </w:tc>
        <w:tc>
          <w:tcPr>
            <w:tcW w:w="1559" w:type="dxa"/>
            <w:noWrap/>
            <w:vAlign w:val="center"/>
          </w:tcPr>
          <w:p w14:paraId="79D568B0">
            <w:pPr>
              <w:pStyle w:val="26"/>
              <w:spacing w:line="360" w:lineRule="auto"/>
              <w:ind w:firstLine="420" w:firstLineChars="200"/>
              <w:rPr>
                <w:color w:val="auto"/>
                <w:szCs w:val="21"/>
                <w:highlight w:val="none"/>
              </w:rPr>
            </w:pPr>
          </w:p>
        </w:tc>
      </w:tr>
    </w:tbl>
    <w:p w14:paraId="6CBF9094">
      <w:pPr>
        <w:pStyle w:val="26"/>
        <w:rPr>
          <w:color w:val="auto"/>
          <w:highlight w:val="none"/>
        </w:rPr>
      </w:pPr>
    </w:p>
    <w:p w14:paraId="58AE5569">
      <w:pPr>
        <w:pStyle w:val="26"/>
        <w:rPr>
          <w:color w:val="auto"/>
          <w:highlight w:val="none"/>
        </w:rPr>
      </w:pPr>
    </w:p>
    <w:p w14:paraId="50ACFDD1">
      <w:pPr>
        <w:pStyle w:val="26"/>
        <w:rPr>
          <w:color w:val="auto"/>
          <w:highlight w:val="none"/>
        </w:rPr>
      </w:pPr>
    </w:p>
    <w:p w14:paraId="04B31650">
      <w:pPr>
        <w:pStyle w:val="26"/>
        <w:rPr>
          <w:color w:val="auto"/>
          <w:highlight w:val="none"/>
        </w:rPr>
      </w:pPr>
    </w:p>
    <w:p w14:paraId="0817E2BB">
      <w:pPr>
        <w:pStyle w:val="26"/>
        <w:rPr>
          <w:color w:val="auto"/>
          <w:highlight w:val="none"/>
        </w:rPr>
      </w:pPr>
    </w:p>
    <w:p w14:paraId="08FCF74F">
      <w:pPr>
        <w:pStyle w:val="26"/>
        <w:ind w:firstLine="105" w:firstLineChars="50"/>
        <w:rPr>
          <w:color w:val="auto"/>
          <w:highlight w:val="none"/>
        </w:rPr>
      </w:pPr>
      <w:r>
        <w:rPr>
          <w:color w:val="auto"/>
          <w:highlight w:val="none"/>
        </w:rPr>
        <w:t>附表三：劳动力计划表</w:t>
      </w:r>
    </w:p>
    <w:p w14:paraId="36ADC7B3">
      <w:pPr>
        <w:pStyle w:val="26"/>
        <w:ind w:firstLine="7245" w:firstLineChars="3450"/>
        <w:rPr>
          <w:color w:val="auto"/>
          <w:szCs w:val="21"/>
          <w:highlight w:val="none"/>
        </w:rPr>
      </w:pPr>
      <w:r>
        <w:rPr>
          <w:color w:val="auto"/>
          <w:szCs w:val="21"/>
          <w:highlight w:val="none"/>
        </w:rPr>
        <w:t>单位：人</w:t>
      </w:r>
    </w:p>
    <w:tbl>
      <w:tblPr>
        <w:tblStyle w:val="18"/>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3FF3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0C2AB985">
            <w:pPr>
              <w:pStyle w:val="26"/>
              <w:spacing w:line="360" w:lineRule="auto"/>
              <w:jc w:val="center"/>
              <w:rPr>
                <w:color w:val="auto"/>
                <w:szCs w:val="21"/>
                <w:highlight w:val="none"/>
              </w:rPr>
            </w:pPr>
            <w:r>
              <w:rPr>
                <w:color w:val="auto"/>
                <w:szCs w:val="21"/>
                <w:highlight w:val="none"/>
              </w:rPr>
              <w:t>工种</w:t>
            </w:r>
          </w:p>
        </w:tc>
        <w:tc>
          <w:tcPr>
            <w:tcW w:w="8506" w:type="dxa"/>
            <w:gridSpan w:val="7"/>
            <w:noWrap/>
            <w:vAlign w:val="center"/>
          </w:tcPr>
          <w:p w14:paraId="759EB5E4">
            <w:pPr>
              <w:pStyle w:val="26"/>
              <w:spacing w:line="360" w:lineRule="auto"/>
              <w:jc w:val="center"/>
              <w:rPr>
                <w:color w:val="auto"/>
                <w:szCs w:val="21"/>
                <w:highlight w:val="none"/>
              </w:rPr>
            </w:pPr>
            <w:r>
              <w:rPr>
                <w:color w:val="auto"/>
                <w:szCs w:val="21"/>
                <w:highlight w:val="none"/>
              </w:rPr>
              <w:t>按工程施工阶段投入劳动力情况</w:t>
            </w:r>
          </w:p>
        </w:tc>
      </w:tr>
      <w:tr w14:paraId="1736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1DFF17D5">
            <w:pPr>
              <w:pStyle w:val="26"/>
              <w:spacing w:line="360" w:lineRule="auto"/>
              <w:jc w:val="center"/>
              <w:rPr>
                <w:color w:val="auto"/>
                <w:szCs w:val="21"/>
                <w:highlight w:val="none"/>
              </w:rPr>
            </w:pPr>
          </w:p>
        </w:tc>
        <w:tc>
          <w:tcPr>
            <w:tcW w:w="961" w:type="dxa"/>
            <w:noWrap/>
            <w:vAlign w:val="center"/>
          </w:tcPr>
          <w:p w14:paraId="21CDCD23">
            <w:pPr>
              <w:pStyle w:val="26"/>
              <w:spacing w:line="360" w:lineRule="auto"/>
              <w:jc w:val="center"/>
              <w:rPr>
                <w:color w:val="auto"/>
                <w:szCs w:val="21"/>
                <w:highlight w:val="none"/>
              </w:rPr>
            </w:pPr>
          </w:p>
        </w:tc>
        <w:tc>
          <w:tcPr>
            <w:tcW w:w="1257" w:type="dxa"/>
            <w:noWrap/>
            <w:vAlign w:val="center"/>
          </w:tcPr>
          <w:p w14:paraId="6F8FD5AE">
            <w:pPr>
              <w:pStyle w:val="26"/>
              <w:spacing w:line="360" w:lineRule="auto"/>
              <w:jc w:val="center"/>
              <w:rPr>
                <w:color w:val="auto"/>
                <w:szCs w:val="21"/>
                <w:highlight w:val="none"/>
              </w:rPr>
            </w:pPr>
          </w:p>
        </w:tc>
        <w:tc>
          <w:tcPr>
            <w:tcW w:w="1258" w:type="dxa"/>
            <w:noWrap/>
            <w:vAlign w:val="center"/>
          </w:tcPr>
          <w:p w14:paraId="4A1863F8">
            <w:pPr>
              <w:pStyle w:val="26"/>
              <w:spacing w:line="360" w:lineRule="auto"/>
              <w:jc w:val="center"/>
              <w:rPr>
                <w:color w:val="auto"/>
                <w:szCs w:val="21"/>
                <w:highlight w:val="none"/>
              </w:rPr>
            </w:pPr>
          </w:p>
        </w:tc>
        <w:tc>
          <w:tcPr>
            <w:tcW w:w="1257" w:type="dxa"/>
            <w:noWrap/>
            <w:vAlign w:val="center"/>
          </w:tcPr>
          <w:p w14:paraId="1D8A8DA7">
            <w:pPr>
              <w:pStyle w:val="26"/>
              <w:spacing w:line="360" w:lineRule="auto"/>
              <w:jc w:val="center"/>
              <w:rPr>
                <w:color w:val="auto"/>
                <w:szCs w:val="21"/>
                <w:highlight w:val="none"/>
              </w:rPr>
            </w:pPr>
          </w:p>
        </w:tc>
        <w:tc>
          <w:tcPr>
            <w:tcW w:w="1258" w:type="dxa"/>
            <w:noWrap/>
            <w:vAlign w:val="center"/>
          </w:tcPr>
          <w:p w14:paraId="232542F6">
            <w:pPr>
              <w:pStyle w:val="26"/>
              <w:spacing w:line="360" w:lineRule="auto"/>
              <w:jc w:val="center"/>
              <w:rPr>
                <w:color w:val="auto"/>
                <w:szCs w:val="21"/>
                <w:highlight w:val="none"/>
              </w:rPr>
            </w:pPr>
          </w:p>
        </w:tc>
        <w:tc>
          <w:tcPr>
            <w:tcW w:w="1257" w:type="dxa"/>
            <w:noWrap/>
            <w:vAlign w:val="center"/>
          </w:tcPr>
          <w:p w14:paraId="11DE7435">
            <w:pPr>
              <w:pStyle w:val="26"/>
              <w:spacing w:line="360" w:lineRule="auto"/>
              <w:jc w:val="center"/>
              <w:rPr>
                <w:color w:val="auto"/>
                <w:szCs w:val="21"/>
                <w:highlight w:val="none"/>
              </w:rPr>
            </w:pPr>
          </w:p>
        </w:tc>
        <w:tc>
          <w:tcPr>
            <w:tcW w:w="1258" w:type="dxa"/>
            <w:noWrap/>
            <w:vAlign w:val="center"/>
          </w:tcPr>
          <w:p w14:paraId="4ACDFAEE">
            <w:pPr>
              <w:pStyle w:val="26"/>
              <w:spacing w:line="360" w:lineRule="auto"/>
              <w:jc w:val="center"/>
              <w:rPr>
                <w:color w:val="auto"/>
                <w:szCs w:val="21"/>
                <w:highlight w:val="none"/>
              </w:rPr>
            </w:pPr>
          </w:p>
        </w:tc>
      </w:tr>
      <w:tr w14:paraId="5810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4F31C8E3">
            <w:pPr>
              <w:pStyle w:val="26"/>
              <w:spacing w:line="360" w:lineRule="auto"/>
              <w:jc w:val="center"/>
              <w:rPr>
                <w:color w:val="auto"/>
                <w:szCs w:val="21"/>
                <w:highlight w:val="none"/>
              </w:rPr>
            </w:pPr>
          </w:p>
        </w:tc>
        <w:tc>
          <w:tcPr>
            <w:tcW w:w="961" w:type="dxa"/>
            <w:noWrap/>
            <w:vAlign w:val="center"/>
          </w:tcPr>
          <w:p w14:paraId="5E18743F">
            <w:pPr>
              <w:pStyle w:val="26"/>
              <w:spacing w:line="360" w:lineRule="auto"/>
              <w:jc w:val="center"/>
              <w:rPr>
                <w:color w:val="auto"/>
                <w:szCs w:val="21"/>
                <w:highlight w:val="none"/>
              </w:rPr>
            </w:pPr>
          </w:p>
        </w:tc>
        <w:tc>
          <w:tcPr>
            <w:tcW w:w="1257" w:type="dxa"/>
            <w:noWrap/>
            <w:vAlign w:val="center"/>
          </w:tcPr>
          <w:p w14:paraId="2D0DB24A">
            <w:pPr>
              <w:pStyle w:val="26"/>
              <w:spacing w:line="360" w:lineRule="auto"/>
              <w:jc w:val="center"/>
              <w:rPr>
                <w:color w:val="auto"/>
                <w:szCs w:val="21"/>
                <w:highlight w:val="none"/>
              </w:rPr>
            </w:pPr>
          </w:p>
        </w:tc>
        <w:tc>
          <w:tcPr>
            <w:tcW w:w="1258" w:type="dxa"/>
            <w:noWrap/>
            <w:vAlign w:val="center"/>
          </w:tcPr>
          <w:p w14:paraId="6B8EED69">
            <w:pPr>
              <w:pStyle w:val="26"/>
              <w:spacing w:line="360" w:lineRule="auto"/>
              <w:jc w:val="center"/>
              <w:rPr>
                <w:color w:val="auto"/>
                <w:szCs w:val="21"/>
                <w:highlight w:val="none"/>
              </w:rPr>
            </w:pPr>
          </w:p>
        </w:tc>
        <w:tc>
          <w:tcPr>
            <w:tcW w:w="1257" w:type="dxa"/>
            <w:noWrap/>
            <w:vAlign w:val="center"/>
          </w:tcPr>
          <w:p w14:paraId="20352329">
            <w:pPr>
              <w:pStyle w:val="26"/>
              <w:spacing w:line="360" w:lineRule="auto"/>
              <w:jc w:val="center"/>
              <w:rPr>
                <w:color w:val="auto"/>
                <w:szCs w:val="21"/>
                <w:highlight w:val="none"/>
              </w:rPr>
            </w:pPr>
          </w:p>
        </w:tc>
        <w:tc>
          <w:tcPr>
            <w:tcW w:w="1258" w:type="dxa"/>
            <w:noWrap/>
            <w:vAlign w:val="center"/>
          </w:tcPr>
          <w:p w14:paraId="27813B88">
            <w:pPr>
              <w:pStyle w:val="26"/>
              <w:spacing w:line="360" w:lineRule="auto"/>
              <w:jc w:val="center"/>
              <w:rPr>
                <w:color w:val="auto"/>
                <w:szCs w:val="21"/>
                <w:highlight w:val="none"/>
              </w:rPr>
            </w:pPr>
          </w:p>
        </w:tc>
        <w:tc>
          <w:tcPr>
            <w:tcW w:w="1257" w:type="dxa"/>
            <w:noWrap/>
            <w:vAlign w:val="center"/>
          </w:tcPr>
          <w:p w14:paraId="4E7E590A">
            <w:pPr>
              <w:pStyle w:val="26"/>
              <w:spacing w:line="360" w:lineRule="auto"/>
              <w:jc w:val="center"/>
              <w:rPr>
                <w:color w:val="auto"/>
                <w:szCs w:val="21"/>
                <w:highlight w:val="none"/>
              </w:rPr>
            </w:pPr>
          </w:p>
        </w:tc>
        <w:tc>
          <w:tcPr>
            <w:tcW w:w="1258" w:type="dxa"/>
            <w:noWrap/>
            <w:vAlign w:val="center"/>
          </w:tcPr>
          <w:p w14:paraId="1146FD43">
            <w:pPr>
              <w:pStyle w:val="26"/>
              <w:spacing w:line="360" w:lineRule="auto"/>
              <w:jc w:val="center"/>
              <w:rPr>
                <w:color w:val="auto"/>
                <w:szCs w:val="21"/>
                <w:highlight w:val="none"/>
              </w:rPr>
            </w:pPr>
          </w:p>
        </w:tc>
      </w:tr>
      <w:tr w14:paraId="675B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5E042A67">
            <w:pPr>
              <w:pStyle w:val="26"/>
              <w:spacing w:line="360" w:lineRule="auto"/>
              <w:jc w:val="center"/>
              <w:rPr>
                <w:color w:val="auto"/>
                <w:szCs w:val="21"/>
                <w:highlight w:val="none"/>
              </w:rPr>
            </w:pPr>
          </w:p>
        </w:tc>
        <w:tc>
          <w:tcPr>
            <w:tcW w:w="961" w:type="dxa"/>
            <w:noWrap/>
            <w:vAlign w:val="center"/>
          </w:tcPr>
          <w:p w14:paraId="4C3DF4F1">
            <w:pPr>
              <w:pStyle w:val="26"/>
              <w:spacing w:line="360" w:lineRule="auto"/>
              <w:jc w:val="center"/>
              <w:rPr>
                <w:color w:val="auto"/>
                <w:szCs w:val="21"/>
                <w:highlight w:val="none"/>
              </w:rPr>
            </w:pPr>
          </w:p>
        </w:tc>
        <w:tc>
          <w:tcPr>
            <w:tcW w:w="1257" w:type="dxa"/>
            <w:noWrap/>
            <w:vAlign w:val="center"/>
          </w:tcPr>
          <w:p w14:paraId="44EC6F1C">
            <w:pPr>
              <w:pStyle w:val="26"/>
              <w:spacing w:line="360" w:lineRule="auto"/>
              <w:jc w:val="center"/>
              <w:rPr>
                <w:color w:val="auto"/>
                <w:szCs w:val="21"/>
                <w:highlight w:val="none"/>
              </w:rPr>
            </w:pPr>
          </w:p>
        </w:tc>
        <w:tc>
          <w:tcPr>
            <w:tcW w:w="1258" w:type="dxa"/>
            <w:noWrap/>
            <w:vAlign w:val="center"/>
          </w:tcPr>
          <w:p w14:paraId="3EBC9A31">
            <w:pPr>
              <w:pStyle w:val="26"/>
              <w:spacing w:line="360" w:lineRule="auto"/>
              <w:jc w:val="center"/>
              <w:rPr>
                <w:color w:val="auto"/>
                <w:szCs w:val="21"/>
                <w:highlight w:val="none"/>
              </w:rPr>
            </w:pPr>
          </w:p>
        </w:tc>
        <w:tc>
          <w:tcPr>
            <w:tcW w:w="1257" w:type="dxa"/>
            <w:noWrap/>
            <w:vAlign w:val="center"/>
          </w:tcPr>
          <w:p w14:paraId="1EF09B59">
            <w:pPr>
              <w:pStyle w:val="26"/>
              <w:spacing w:line="360" w:lineRule="auto"/>
              <w:jc w:val="center"/>
              <w:rPr>
                <w:color w:val="auto"/>
                <w:szCs w:val="21"/>
                <w:highlight w:val="none"/>
              </w:rPr>
            </w:pPr>
          </w:p>
        </w:tc>
        <w:tc>
          <w:tcPr>
            <w:tcW w:w="1258" w:type="dxa"/>
            <w:noWrap/>
            <w:vAlign w:val="center"/>
          </w:tcPr>
          <w:p w14:paraId="79407462">
            <w:pPr>
              <w:pStyle w:val="26"/>
              <w:spacing w:line="360" w:lineRule="auto"/>
              <w:jc w:val="center"/>
              <w:rPr>
                <w:color w:val="auto"/>
                <w:szCs w:val="21"/>
                <w:highlight w:val="none"/>
              </w:rPr>
            </w:pPr>
          </w:p>
        </w:tc>
        <w:tc>
          <w:tcPr>
            <w:tcW w:w="1257" w:type="dxa"/>
            <w:noWrap/>
            <w:vAlign w:val="center"/>
          </w:tcPr>
          <w:p w14:paraId="0BA78A30">
            <w:pPr>
              <w:pStyle w:val="26"/>
              <w:spacing w:line="360" w:lineRule="auto"/>
              <w:jc w:val="center"/>
              <w:rPr>
                <w:color w:val="auto"/>
                <w:szCs w:val="21"/>
                <w:highlight w:val="none"/>
              </w:rPr>
            </w:pPr>
          </w:p>
        </w:tc>
        <w:tc>
          <w:tcPr>
            <w:tcW w:w="1258" w:type="dxa"/>
            <w:noWrap/>
            <w:vAlign w:val="center"/>
          </w:tcPr>
          <w:p w14:paraId="645445DB">
            <w:pPr>
              <w:pStyle w:val="26"/>
              <w:spacing w:line="360" w:lineRule="auto"/>
              <w:jc w:val="center"/>
              <w:rPr>
                <w:color w:val="auto"/>
                <w:szCs w:val="21"/>
                <w:highlight w:val="none"/>
              </w:rPr>
            </w:pPr>
          </w:p>
        </w:tc>
      </w:tr>
      <w:tr w14:paraId="159F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68639A8C">
            <w:pPr>
              <w:pStyle w:val="26"/>
              <w:spacing w:line="360" w:lineRule="auto"/>
              <w:jc w:val="center"/>
              <w:rPr>
                <w:color w:val="auto"/>
                <w:szCs w:val="21"/>
                <w:highlight w:val="none"/>
              </w:rPr>
            </w:pPr>
          </w:p>
        </w:tc>
        <w:tc>
          <w:tcPr>
            <w:tcW w:w="961" w:type="dxa"/>
            <w:noWrap/>
            <w:vAlign w:val="center"/>
          </w:tcPr>
          <w:p w14:paraId="49573D2D">
            <w:pPr>
              <w:pStyle w:val="26"/>
              <w:spacing w:line="360" w:lineRule="auto"/>
              <w:jc w:val="center"/>
              <w:rPr>
                <w:color w:val="auto"/>
                <w:szCs w:val="21"/>
                <w:highlight w:val="none"/>
              </w:rPr>
            </w:pPr>
          </w:p>
        </w:tc>
        <w:tc>
          <w:tcPr>
            <w:tcW w:w="1257" w:type="dxa"/>
            <w:noWrap/>
            <w:vAlign w:val="center"/>
          </w:tcPr>
          <w:p w14:paraId="650520F8">
            <w:pPr>
              <w:pStyle w:val="26"/>
              <w:spacing w:line="360" w:lineRule="auto"/>
              <w:jc w:val="center"/>
              <w:rPr>
                <w:color w:val="auto"/>
                <w:szCs w:val="21"/>
                <w:highlight w:val="none"/>
              </w:rPr>
            </w:pPr>
          </w:p>
        </w:tc>
        <w:tc>
          <w:tcPr>
            <w:tcW w:w="1258" w:type="dxa"/>
            <w:noWrap/>
            <w:vAlign w:val="center"/>
          </w:tcPr>
          <w:p w14:paraId="1E541C7A">
            <w:pPr>
              <w:pStyle w:val="26"/>
              <w:spacing w:line="360" w:lineRule="auto"/>
              <w:jc w:val="center"/>
              <w:rPr>
                <w:color w:val="auto"/>
                <w:szCs w:val="21"/>
                <w:highlight w:val="none"/>
              </w:rPr>
            </w:pPr>
          </w:p>
        </w:tc>
        <w:tc>
          <w:tcPr>
            <w:tcW w:w="1257" w:type="dxa"/>
            <w:noWrap/>
            <w:vAlign w:val="center"/>
          </w:tcPr>
          <w:p w14:paraId="448540A8">
            <w:pPr>
              <w:pStyle w:val="26"/>
              <w:spacing w:line="360" w:lineRule="auto"/>
              <w:jc w:val="center"/>
              <w:rPr>
                <w:color w:val="auto"/>
                <w:szCs w:val="21"/>
                <w:highlight w:val="none"/>
              </w:rPr>
            </w:pPr>
          </w:p>
        </w:tc>
        <w:tc>
          <w:tcPr>
            <w:tcW w:w="1258" w:type="dxa"/>
            <w:noWrap/>
            <w:vAlign w:val="center"/>
          </w:tcPr>
          <w:p w14:paraId="627511DB">
            <w:pPr>
              <w:pStyle w:val="26"/>
              <w:spacing w:line="360" w:lineRule="auto"/>
              <w:jc w:val="center"/>
              <w:rPr>
                <w:color w:val="auto"/>
                <w:szCs w:val="21"/>
                <w:highlight w:val="none"/>
              </w:rPr>
            </w:pPr>
          </w:p>
        </w:tc>
        <w:tc>
          <w:tcPr>
            <w:tcW w:w="1257" w:type="dxa"/>
            <w:noWrap/>
            <w:vAlign w:val="center"/>
          </w:tcPr>
          <w:p w14:paraId="7DE8FA0B">
            <w:pPr>
              <w:pStyle w:val="26"/>
              <w:spacing w:line="360" w:lineRule="auto"/>
              <w:jc w:val="center"/>
              <w:rPr>
                <w:color w:val="auto"/>
                <w:szCs w:val="21"/>
                <w:highlight w:val="none"/>
              </w:rPr>
            </w:pPr>
          </w:p>
        </w:tc>
        <w:tc>
          <w:tcPr>
            <w:tcW w:w="1258" w:type="dxa"/>
            <w:noWrap/>
            <w:vAlign w:val="center"/>
          </w:tcPr>
          <w:p w14:paraId="51D21850">
            <w:pPr>
              <w:pStyle w:val="26"/>
              <w:spacing w:line="360" w:lineRule="auto"/>
              <w:jc w:val="center"/>
              <w:rPr>
                <w:color w:val="auto"/>
                <w:szCs w:val="21"/>
                <w:highlight w:val="none"/>
              </w:rPr>
            </w:pPr>
          </w:p>
        </w:tc>
      </w:tr>
      <w:tr w14:paraId="1354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374DD095">
            <w:pPr>
              <w:pStyle w:val="26"/>
              <w:spacing w:line="360" w:lineRule="auto"/>
              <w:jc w:val="center"/>
              <w:rPr>
                <w:color w:val="auto"/>
                <w:szCs w:val="21"/>
                <w:highlight w:val="none"/>
              </w:rPr>
            </w:pPr>
          </w:p>
        </w:tc>
        <w:tc>
          <w:tcPr>
            <w:tcW w:w="961" w:type="dxa"/>
            <w:noWrap/>
            <w:vAlign w:val="center"/>
          </w:tcPr>
          <w:p w14:paraId="07CE2DFE">
            <w:pPr>
              <w:pStyle w:val="26"/>
              <w:spacing w:line="360" w:lineRule="auto"/>
              <w:jc w:val="center"/>
              <w:rPr>
                <w:color w:val="auto"/>
                <w:szCs w:val="21"/>
                <w:highlight w:val="none"/>
              </w:rPr>
            </w:pPr>
          </w:p>
        </w:tc>
        <w:tc>
          <w:tcPr>
            <w:tcW w:w="1257" w:type="dxa"/>
            <w:noWrap/>
            <w:vAlign w:val="center"/>
          </w:tcPr>
          <w:p w14:paraId="64A9FDA2">
            <w:pPr>
              <w:pStyle w:val="26"/>
              <w:spacing w:line="360" w:lineRule="auto"/>
              <w:jc w:val="center"/>
              <w:rPr>
                <w:color w:val="auto"/>
                <w:szCs w:val="21"/>
                <w:highlight w:val="none"/>
              </w:rPr>
            </w:pPr>
          </w:p>
        </w:tc>
        <w:tc>
          <w:tcPr>
            <w:tcW w:w="1258" w:type="dxa"/>
            <w:noWrap/>
            <w:vAlign w:val="center"/>
          </w:tcPr>
          <w:p w14:paraId="620F7B2F">
            <w:pPr>
              <w:pStyle w:val="26"/>
              <w:spacing w:line="360" w:lineRule="auto"/>
              <w:jc w:val="center"/>
              <w:rPr>
                <w:color w:val="auto"/>
                <w:szCs w:val="21"/>
                <w:highlight w:val="none"/>
              </w:rPr>
            </w:pPr>
          </w:p>
        </w:tc>
        <w:tc>
          <w:tcPr>
            <w:tcW w:w="1257" w:type="dxa"/>
            <w:noWrap/>
            <w:vAlign w:val="center"/>
          </w:tcPr>
          <w:p w14:paraId="546B7CAD">
            <w:pPr>
              <w:pStyle w:val="26"/>
              <w:spacing w:line="360" w:lineRule="auto"/>
              <w:jc w:val="center"/>
              <w:rPr>
                <w:color w:val="auto"/>
                <w:szCs w:val="21"/>
                <w:highlight w:val="none"/>
              </w:rPr>
            </w:pPr>
          </w:p>
        </w:tc>
        <w:tc>
          <w:tcPr>
            <w:tcW w:w="1258" w:type="dxa"/>
            <w:noWrap/>
            <w:vAlign w:val="center"/>
          </w:tcPr>
          <w:p w14:paraId="3A5371F5">
            <w:pPr>
              <w:pStyle w:val="26"/>
              <w:spacing w:line="360" w:lineRule="auto"/>
              <w:jc w:val="center"/>
              <w:rPr>
                <w:color w:val="auto"/>
                <w:szCs w:val="21"/>
                <w:highlight w:val="none"/>
              </w:rPr>
            </w:pPr>
          </w:p>
        </w:tc>
        <w:tc>
          <w:tcPr>
            <w:tcW w:w="1257" w:type="dxa"/>
            <w:noWrap/>
            <w:vAlign w:val="center"/>
          </w:tcPr>
          <w:p w14:paraId="4404BA68">
            <w:pPr>
              <w:pStyle w:val="26"/>
              <w:spacing w:line="360" w:lineRule="auto"/>
              <w:jc w:val="center"/>
              <w:rPr>
                <w:color w:val="auto"/>
                <w:szCs w:val="21"/>
                <w:highlight w:val="none"/>
              </w:rPr>
            </w:pPr>
          </w:p>
        </w:tc>
        <w:tc>
          <w:tcPr>
            <w:tcW w:w="1258" w:type="dxa"/>
            <w:noWrap/>
            <w:vAlign w:val="center"/>
          </w:tcPr>
          <w:p w14:paraId="50C907DB">
            <w:pPr>
              <w:pStyle w:val="26"/>
              <w:spacing w:line="360" w:lineRule="auto"/>
              <w:jc w:val="center"/>
              <w:rPr>
                <w:color w:val="auto"/>
                <w:szCs w:val="21"/>
                <w:highlight w:val="none"/>
              </w:rPr>
            </w:pPr>
          </w:p>
        </w:tc>
      </w:tr>
      <w:tr w14:paraId="4FC0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6E9D9B27">
            <w:pPr>
              <w:pStyle w:val="26"/>
              <w:spacing w:line="360" w:lineRule="auto"/>
              <w:jc w:val="center"/>
              <w:rPr>
                <w:color w:val="auto"/>
                <w:szCs w:val="21"/>
                <w:highlight w:val="none"/>
              </w:rPr>
            </w:pPr>
          </w:p>
        </w:tc>
        <w:tc>
          <w:tcPr>
            <w:tcW w:w="961" w:type="dxa"/>
            <w:noWrap/>
            <w:vAlign w:val="center"/>
          </w:tcPr>
          <w:p w14:paraId="36842D71">
            <w:pPr>
              <w:pStyle w:val="26"/>
              <w:spacing w:line="360" w:lineRule="auto"/>
              <w:jc w:val="center"/>
              <w:rPr>
                <w:color w:val="auto"/>
                <w:szCs w:val="21"/>
                <w:highlight w:val="none"/>
              </w:rPr>
            </w:pPr>
          </w:p>
        </w:tc>
        <w:tc>
          <w:tcPr>
            <w:tcW w:w="1257" w:type="dxa"/>
            <w:noWrap/>
            <w:vAlign w:val="center"/>
          </w:tcPr>
          <w:p w14:paraId="48683C9B">
            <w:pPr>
              <w:pStyle w:val="26"/>
              <w:spacing w:line="360" w:lineRule="auto"/>
              <w:jc w:val="center"/>
              <w:rPr>
                <w:color w:val="auto"/>
                <w:szCs w:val="21"/>
                <w:highlight w:val="none"/>
              </w:rPr>
            </w:pPr>
          </w:p>
        </w:tc>
        <w:tc>
          <w:tcPr>
            <w:tcW w:w="1258" w:type="dxa"/>
            <w:noWrap/>
            <w:vAlign w:val="center"/>
          </w:tcPr>
          <w:p w14:paraId="46638F67">
            <w:pPr>
              <w:pStyle w:val="26"/>
              <w:spacing w:line="360" w:lineRule="auto"/>
              <w:jc w:val="center"/>
              <w:rPr>
                <w:color w:val="auto"/>
                <w:szCs w:val="21"/>
                <w:highlight w:val="none"/>
              </w:rPr>
            </w:pPr>
          </w:p>
        </w:tc>
        <w:tc>
          <w:tcPr>
            <w:tcW w:w="1257" w:type="dxa"/>
            <w:noWrap/>
            <w:vAlign w:val="center"/>
          </w:tcPr>
          <w:p w14:paraId="3B9CAA66">
            <w:pPr>
              <w:pStyle w:val="26"/>
              <w:spacing w:line="360" w:lineRule="auto"/>
              <w:jc w:val="center"/>
              <w:rPr>
                <w:color w:val="auto"/>
                <w:szCs w:val="21"/>
                <w:highlight w:val="none"/>
              </w:rPr>
            </w:pPr>
          </w:p>
        </w:tc>
        <w:tc>
          <w:tcPr>
            <w:tcW w:w="1258" w:type="dxa"/>
            <w:noWrap/>
            <w:vAlign w:val="center"/>
          </w:tcPr>
          <w:p w14:paraId="46F6BCEE">
            <w:pPr>
              <w:pStyle w:val="26"/>
              <w:spacing w:line="360" w:lineRule="auto"/>
              <w:jc w:val="center"/>
              <w:rPr>
                <w:color w:val="auto"/>
                <w:szCs w:val="21"/>
                <w:highlight w:val="none"/>
              </w:rPr>
            </w:pPr>
          </w:p>
        </w:tc>
        <w:tc>
          <w:tcPr>
            <w:tcW w:w="1257" w:type="dxa"/>
            <w:noWrap/>
            <w:vAlign w:val="center"/>
          </w:tcPr>
          <w:p w14:paraId="58371099">
            <w:pPr>
              <w:pStyle w:val="26"/>
              <w:spacing w:line="360" w:lineRule="auto"/>
              <w:jc w:val="center"/>
              <w:rPr>
                <w:color w:val="auto"/>
                <w:szCs w:val="21"/>
                <w:highlight w:val="none"/>
              </w:rPr>
            </w:pPr>
          </w:p>
        </w:tc>
        <w:tc>
          <w:tcPr>
            <w:tcW w:w="1258" w:type="dxa"/>
            <w:noWrap/>
            <w:vAlign w:val="center"/>
          </w:tcPr>
          <w:p w14:paraId="5B524AA6">
            <w:pPr>
              <w:pStyle w:val="26"/>
              <w:spacing w:line="360" w:lineRule="auto"/>
              <w:jc w:val="center"/>
              <w:rPr>
                <w:color w:val="auto"/>
                <w:szCs w:val="21"/>
                <w:highlight w:val="none"/>
              </w:rPr>
            </w:pPr>
          </w:p>
        </w:tc>
      </w:tr>
      <w:tr w14:paraId="1146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041725A7">
            <w:pPr>
              <w:pStyle w:val="26"/>
              <w:spacing w:line="360" w:lineRule="auto"/>
              <w:jc w:val="center"/>
              <w:rPr>
                <w:color w:val="auto"/>
                <w:szCs w:val="21"/>
                <w:highlight w:val="none"/>
              </w:rPr>
            </w:pPr>
          </w:p>
        </w:tc>
        <w:tc>
          <w:tcPr>
            <w:tcW w:w="961" w:type="dxa"/>
            <w:noWrap/>
            <w:vAlign w:val="center"/>
          </w:tcPr>
          <w:p w14:paraId="1CA4AEE8">
            <w:pPr>
              <w:pStyle w:val="26"/>
              <w:spacing w:line="360" w:lineRule="auto"/>
              <w:jc w:val="center"/>
              <w:rPr>
                <w:color w:val="auto"/>
                <w:szCs w:val="21"/>
                <w:highlight w:val="none"/>
              </w:rPr>
            </w:pPr>
          </w:p>
        </w:tc>
        <w:tc>
          <w:tcPr>
            <w:tcW w:w="1257" w:type="dxa"/>
            <w:noWrap/>
            <w:vAlign w:val="center"/>
          </w:tcPr>
          <w:p w14:paraId="2A16D67C">
            <w:pPr>
              <w:pStyle w:val="26"/>
              <w:spacing w:line="360" w:lineRule="auto"/>
              <w:jc w:val="center"/>
              <w:rPr>
                <w:color w:val="auto"/>
                <w:szCs w:val="21"/>
                <w:highlight w:val="none"/>
              </w:rPr>
            </w:pPr>
          </w:p>
        </w:tc>
        <w:tc>
          <w:tcPr>
            <w:tcW w:w="1258" w:type="dxa"/>
            <w:noWrap/>
            <w:vAlign w:val="center"/>
          </w:tcPr>
          <w:p w14:paraId="44EAEE35">
            <w:pPr>
              <w:pStyle w:val="26"/>
              <w:spacing w:line="360" w:lineRule="auto"/>
              <w:jc w:val="center"/>
              <w:rPr>
                <w:color w:val="auto"/>
                <w:szCs w:val="21"/>
                <w:highlight w:val="none"/>
              </w:rPr>
            </w:pPr>
          </w:p>
        </w:tc>
        <w:tc>
          <w:tcPr>
            <w:tcW w:w="1257" w:type="dxa"/>
            <w:noWrap/>
            <w:vAlign w:val="center"/>
          </w:tcPr>
          <w:p w14:paraId="10D8910A">
            <w:pPr>
              <w:pStyle w:val="26"/>
              <w:spacing w:line="360" w:lineRule="auto"/>
              <w:jc w:val="center"/>
              <w:rPr>
                <w:color w:val="auto"/>
                <w:szCs w:val="21"/>
                <w:highlight w:val="none"/>
              </w:rPr>
            </w:pPr>
          </w:p>
        </w:tc>
        <w:tc>
          <w:tcPr>
            <w:tcW w:w="1258" w:type="dxa"/>
            <w:noWrap/>
            <w:vAlign w:val="center"/>
          </w:tcPr>
          <w:p w14:paraId="1176B963">
            <w:pPr>
              <w:pStyle w:val="26"/>
              <w:spacing w:line="360" w:lineRule="auto"/>
              <w:jc w:val="center"/>
              <w:rPr>
                <w:color w:val="auto"/>
                <w:szCs w:val="21"/>
                <w:highlight w:val="none"/>
              </w:rPr>
            </w:pPr>
          </w:p>
        </w:tc>
        <w:tc>
          <w:tcPr>
            <w:tcW w:w="1257" w:type="dxa"/>
            <w:noWrap/>
            <w:vAlign w:val="center"/>
          </w:tcPr>
          <w:p w14:paraId="550FEA99">
            <w:pPr>
              <w:pStyle w:val="26"/>
              <w:spacing w:line="360" w:lineRule="auto"/>
              <w:jc w:val="center"/>
              <w:rPr>
                <w:color w:val="auto"/>
                <w:szCs w:val="21"/>
                <w:highlight w:val="none"/>
              </w:rPr>
            </w:pPr>
          </w:p>
        </w:tc>
        <w:tc>
          <w:tcPr>
            <w:tcW w:w="1258" w:type="dxa"/>
            <w:noWrap/>
            <w:vAlign w:val="center"/>
          </w:tcPr>
          <w:p w14:paraId="75307560">
            <w:pPr>
              <w:pStyle w:val="26"/>
              <w:spacing w:line="360" w:lineRule="auto"/>
              <w:jc w:val="center"/>
              <w:rPr>
                <w:color w:val="auto"/>
                <w:szCs w:val="21"/>
                <w:highlight w:val="none"/>
              </w:rPr>
            </w:pPr>
          </w:p>
        </w:tc>
      </w:tr>
    </w:tbl>
    <w:p w14:paraId="2AAEA70C">
      <w:pPr>
        <w:pStyle w:val="26"/>
        <w:rPr>
          <w:color w:val="auto"/>
          <w:highlight w:val="none"/>
        </w:rPr>
      </w:pPr>
    </w:p>
    <w:p w14:paraId="7E9C3968">
      <w:pPr>
        <w:pStyle w:val="26"/>
        <w:rPr>
          <w:b/>
          <w:color w:val="auto"/>
          <w:highlight w:val="none"/>
        </w:rPr>
      </w:pPr>
    </w:p>
    <w:p w14:paraId="0E5BA51D">
      <w:pPr>
        <w:pStyle w:val="26"/>
        <w:rPr>
          <w:color w:val="auto"/>
          <w:highlight w:val="none"/>
        </w:rPr>
      </w:pPr>
      <w:r>
        <w:rPr>
          <w:color w:val="auto"/>
          <w:highlight w:val="none"/>
        </w:rPr>
        <w:t>附表四：计划开、竣工日期和施工进度</w:t>
      </w:r>
      <w:r>
        <w:rPr>
          <w:rFonts w:hint="eastAsia"/>
          <w:color w:val="auto"/>
          <w:highlight w:val="none"/>
        </w:rPr>
        <w:t>计划（网络图或横道图）</w:t>
      </w:r>
    </w:p>
    <w:p w14:paraId="2FF27425">
      <w:pPr>
        <w:pStyle w:val="26"/>
        <w:spacing w:line="460" w:lineRule="exact"/>
        <w:ind w:left="-6" w:firstLine="420"/>
        <w:rPr>
          <w:color w:val="auto"/>
          <w:highlight w:val="none"/>
        </w:rPr>
      </w:pPr>
      <w:r>
        <w:rPr>
          <w:color w:val="auto"/>
          <w:highlight w:val="none"/>
        </w:rPr>
        <w:t>1.投标人应提交施工进度</w:t>
      </w:r>
      <w:r>
        <w:rPr>
          <w:rFonts w:hint="eastAsia"/>
          <w:color w:val="auto"/>
          <w:highlight w:val="none"/>
        </w:rPr>
        <w:t>计划</w:t>
      </w:r>
      <w:r>
        <w:rPr>
          <w:color w:val="auto"/>
          <w:highlight w:val="none"/>
        </w:rPr>
        <w:t>，说明按招标文件要求的工期进行施工的各个关键日期。中标的投标人还应按合同条件有关条款的要求提交详细的施工进度计划。</w:t>
      </w:r>
    </w:p>
    <w:p w14:paraId="3EE21EFC">
      <w:pPr>
        <w:pStyle w:val="26"/>
        <w:spacing w:line="460" w:lineRule="exact"/>
        <w:ind w:left="-6" w:firstLine="420"/>
        <w:rPr>
          <w:color w:val="auto"/>
          <w:highlight w:val="none"/>
        </w:rPr>
      </w:pPr>
      <w:r>
        <w:rPr>
          <w:color w:val="auto"/>
          <w:highlight w:val="none"/>
        </w:rPr>
        <w:t>2.施工进度</w:t>
      </w:r>
      <w:r>
        <w:rPr>
          <w:rFonts w:hint="eastAsia"/>
          <w:color w:val="auto"/>
          <w:highlight w:val="none"/>
        </w:rPr>
        <w:t>计划</w:t>
      </w:r>
      <w:r>
        <w:rPr>
          <w:color w:val="auto"/>
          <w:highlight w:val="none"/>
        </w:rPr>
        <w:t>可采用网络图（或横道图）表示，说明计划开工日期和各分项工程各阶段的完工日期和分包合同签订的日期。</w:t>
      </w:r>
    </w:p>
    <w:p w14:paraId="0FC82136">
      <w:pPr>
        <w:pStyle w:val="26"/>
        <w:spacing w:line="460" w:lineRule="exact"/>
        <w:ind w:left="-6" w:firstLine="420"/>
        <w:rPr>
          <w:color w:val="auto"/>
          <w:highlight w:val="none"/>
        </w:rPr>
      </w:pPr>
      <w:r>
        <w:rPr>
          <w:color w:val="auto"/>
          <w:highlight w:val="none"/>
        </w:rPr>
        <w:t>3.施工进度计划应与施工组织设计相适应。</w:t>
      </w:r>
    </w:p>
    <w:p w14:paraId="3EE23CD7">
      <w:pPr>
        <w:pStyle w:val="26"/>
        <w:rPr>
          <w:color w:val="auto"/>
          <w:highlight w:val="none"/>
        </w:rPr>
      </w:pPr>
    </w:p>
    <w:p w14:paraId="702007A3">
      <w:pPr>
        <w:pStyle w:val="26"/>
        <w:rPr>
          <w:color w:val="auto"/>
          <w:highlight w:val="none"/>
        </w:rPr>
      </w:pPr>
      <w:r>
        <w:rPr>
          <w:color w:val="auto"/>
          <w:highlight w:val="none"/>
        </w:rPr>
        <w:t>附表五：施工总平面图</w:t>
      </w:r>
    </w:p>
    <w:p w14:paraId="4C366055">
      <w:pPr>
        <w:pStyle w:val="26"/>
        <w:spacing w:line="460" w:lineRule="exact"/>
        <w:ind w:firstLine="420" w:firstLineChars="200"/>
        <w:rPr>
          <w:color w:val="auto"/>
          <w:szCs w:val="21"/>
          <w:highlight w:val="none"/>
        </w:rPr>
      </w:pPr>
      <w:r>
        <w:rPr>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082E3F00">
      <w:pPr>
        <w:pStyle w:val="26"/>
        <w:rPr>
          <w:color w:val="auto"/>
          <w:highlight w:val="none"/>
        </w:rPr>
      </w:pPr>
    </w:p>
    <w:p w14:paraId="08B3B121">
      <w:pPr>
        <w:pStyle w:val="26"/>
        <w:ind w:firstLine="105" w:firstLineChars="50"/>
        <w:rPr>
          <w:color w:val="auto"/>
          <w:highlight w:val="none"/>
        </w:rPr>
      </w:pPr>
    </w:p>
    <w:p w14:paraId="646857A4">
      <w:pPr>
        <w:pStyle w:val="26"/>
        <w:ind w:firstLine="105" w:firstLineChars="50"/>
        <w:rPr>
          <w:color w:val="auto"/>
          <w:highlight w:val="none"/>
        </w:rPr>
      </w:pPr>
      <w:r>
        <w:rPr>
          <w:color w:val="auto"/>
          <w:highlight w:val="none"/>
        </w:rPr>
        <w:t>附表六：临时用地表</w:t>
      </w:r>
    </w:p>
    <w:tbl>
      <w:tblPr>
        <w:tblStyle w:val="18"/>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2508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ign w:val="center"/>
          </w:tcPr>
          <w:p w14:paraId="420B7754">
            <w:pPr>
              <w:pStyle w:val="26"/>
              <w:jc w:val="center"/>
              <w:rPr>
                <w:color w:val="auto"/>
                <w:highlight w:val="none"/>
              </w:rPr>
            </w:pPr>
            <w:r>
              <w:rPr>
                <w:color w:val="auto"/>
                <w:szCs w:val="21"/>
                <w:highlight w:val="none"/>
              </w:rPr>
              <w:t>用途</w:t>
            </w:r>
          </w:p>
        </w:tc>
        <w:tc>
          <w:tcPr>
            <w:tcW w:w="2357" w:type="dxa"/>
            <w:noWrap/>
            <w:vAlign w:val="center"/>
          </w:tcPr>
          <w:p w14:paraId="689D6E4B">
            <w:pPr>
              <w:pStyle w:val="26"/>
              <w:jc w:val="center"/>
              <w:rPr>
                <w:color w:val="auto"/>
                <w:highlight w:val="none"/>
              </w:rPr>
            </w:pPr>
            <w:r>
              <w:rPr>
                <w:color w:val="auto"/>
                <w:szCs w:val="21"/>
                <w:highlight w:val="none"/>
              </w:rPr>
              <w:t>面积（平方米）</w:t>
            </w:r>
          </w:p>
        </w:tc>
        <w:tc>
          <w:tcPr>
            <w:tcW w:w="2356" w:type="dxa"/>
            <w:noWrap/>
            <w:vAlign w:val="center"/>
          </w:tcPr>
          <w:p w14:paraId="1C8EC44B">
            <w:pPr>
              <w:pStyle w:val="26"/>
              <w:jc w:val="center"/>
              <w:rPr>
                <w:color w:val="auto"/>
                <w:highlight w:val="none"/>
              </w:rPr>
            </w:pPr>
            <w:r>
              <w:rPr>
                <w:color w:val="auto"/>
                <w:szCs w:val="21"/>
                <w:highlight w:val="none"/>
              </w:rPr>
              <w:t>位置</w:t>
            </w:r>
          </w:p>
        </w:tc>
        <w:tc>
          <w:tcPr>
            <w:tcW w:w="2357" w:type="dxa"/>
            <w:noWrap/>
            <w:vAlign w:val="center"/>
          </w:tcPr>
          <w:p w14:paraId="4EAF5CD5">
            <w:pPr>
              <w:pStyle w:val="26"/>
              <w:jc w:val="center"/>
              <w:rPr>
                <w:color w:val="auto"/>
                <w:highlight w:val="none"/>
              </w:rPr>
            </w:pPr>
            <w:r>
              <w:rPr>
                <w:color w:val="auto"/>
                <w:szCs w:val="21"/>
                <w:highlight w:val="none"/>
              </w:rPr>
              <w:t>需用时间</w:t>
            </w:r>
          </w:p>
        </w:tc>
      </w:tr>
      <w:tr w14:paraId="1B53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tcPr>
          <w:p w14:paraId="0AE4B425">
            <w:pPr>
              <w:pStyle w:val="26"/>
              <w:rPr>
                <w:color w:val="auto"/>
                <w:highlight w:val="none"/>
              </w:rPr>
            </w:pPr>
          </w:p>
        </w:tc>
        <w:tc>
          <w:tcPr>
            <w:tcW w:w="2357" w:type="dxa"/>
            <w:noWrap/>
          </w:tcPr>
          <w:p w14:paraId="47903E4C">
            <w:pPr>
              <w:pStyle w:val="26"/>
              <w:rPr>
                <w:color w:val="auto"/>
                <w:highlight w:val="none"/>
              </w:rPr>
            </w:pPr>
          </w:p>
        </w:tc>
        <w:tc>
          <w:tcPr>
            <w:tcW w:w="2356" w:type="dxa"/>
            <w:noWrap/>
          </w:tcPr>
          <w:p w14:paraId="648C7F3C">
            <w:pPr>
              <w:pStyle w:val="26"/>
              <w:rPr>
                <w:color w:val="auto"/>
                <w:highlight w:val="none"/>
              </w:rPr>
            </w:pPr>
          </w:p>
        </w:tc>
        <w:tc>
          <w:tcPr>
            <w:tcW w:w="2357" w:type="dxa"/>
            <w:noWrap/>
          </w:tcPr>
          <w:p w14:paraId="0CF27802">
            <w:pPr>
              <w:pStyle w:val="26"/>
              <w:rPr>
                <w:color w:val="auto"/>
                <w:highlight w:val="none"/>
              </w:rPr>
            </w:pPr>
          </w:p>
        </w:tc>
      </w:tr>
      <w:tr w14:paraId="78DF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tcPr>
          <w:p w14:paraId="4D390CAF">
            <w:pPr>
              <w:pStyle w:val="26"/>
              <w:rPr>
                <w:color w:val="auto"/>
                <w:highlight w:val="none"/>
              </w:rPr>
            </w:pPr>
          </w:p>
        </w:tc>
        <w:tc>
          <w:tcPr>
            <w:tcW w:w="2357" w:type="dxa"/>
            <w:noWrap/>
          </w:tcPr>
          <w:p w14:paraId="3009615B">
            <w:pPr>
              <w:pStyle w:val="26"/>
              <w:rPr>
                <w:color w:val="auto"/>
                <w:highlight w:val="none"/>
              </w:rPr>
            </w:pPr>
          </w:p>
        </w:tc>
        <w:tc>
          <w:tcPr>
            <w:tcW w:w="2356" w:type="dxa"/>
            <w:noWrap/>
          </w:tcPr>
          <w:p w14:paraId="5ACBD105">
            <w:pPr>
              <w:pStyle w:val="26"/>
              <w:rPr>
                <w:color w:val="auto"/>
                <w:highlight w:val="none"/>
              </w:rPr>
            </w:pPr>
          </w:p>
        </w:tc>
        <w:tc>
          <w:tcPr>
            <w:tcW w:w="2357" w:type="dxa"/>
            <w:noWrap/>
          </w:tcPr>
          <w:p w14:paraId="26C59D51">
            <w:pPr>
              <w:pStyle w:val="26"/>
              <w:rPr>
                <w:color w:val="auto"/>
                <w:highlight w:val="none"/>
              </w:rPr>
            </w:pPr>
          </w:p>
        </w:tc>
      </w:tr>
      <w:tr w14:paraId="1578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tcPr>
          <w:p w14:paraId="76D7B802">
            <w:pPr>
              <w:pStyle w:val="26"/>
              <w:rPr>
                <w:color w:val="auto"/>
                <w:highlight w:val="none"/>
              </w:rPr>
            </w:pPr>
          </w:p>
        </w:tc>
        <w:tc>
          <w:tcPr>
            <w:tcW w:w="2357" w:type="dxa"/>
            <w:noWrap/>
          </w:tcPr>
          <w:p w14:paraId="7022366B">
            <w:pPr>
              <w:pStyle w:val="26"/>
              <w:rPr>
                <w:color w:val="auto"/>
                <w:highlight w:val="none"/>
              </w:rPr>
            </w:pPr>
          </w:p>
        </w:tc>
        <w:tc>
          <w:tcPr>
            <w:tcW w:w="2356" w:type="dxa"/>
            <w:noWrap/>
          </w:tcPr>
          <w:p w14:paraId="48828171">
            <w:pPr>
              <w:pStyle w:val="26"/>
              <w:rPr>
                <w:color w:val="auto"/>
                <w:highlight w:val="none"/>
              </w:rPr>
            </w:pPr>
          </w:p>
        </w:tc>
        <w:tc>
          <w:tcPr>
            <w:tcW w:w="2357" w:type="dxa"/>
            <w:noWrap/>
          </w:tcPr>
          <w:p w14:paraId="11AD0CDB">
            <w:pPr>
              <w:pStyle w:val="26"/>
              <w:rPr>
                <w:color w:val="auto"/>
                <w:highlight w:val="none"/>
              </w:rPr>
            </w:pPr>
          </w:p>
        </w:tc>
      </w:tr>
      <w:tr w14:paraId="3D36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tcPr>
          <w:p w14:paraId="1D6B33FB">
            <w:pPr>
              <w:pStyle w:val="26"/>
              <w:rPr>
                <w:color w:val="auto"/>
                <w:highlight w:val="none"/>
              </w:rPr>
            </w:pPr>
          </w:p>
        </w:tc>
        <w:tc>
          <w:tcPr>
            <w:tcW w:w="2357" w:type="dxa"/>
            <w:noWrap/>
          </w:tcPr>
          <w:p w14:paraId="77C22CC8">
            <w:pPr>
              <w:pStyle w:val="26"/>
              <w:rPr>
                <w:color w:val="auto"/>
                <w:highlight w:val="none"/>
              </w:rPr>
            </w:pPr>
          </w:p>
        </w:tc>
        <w:tc>
          <w:tcPr>
            <w:tcW w:w="2356" w:type="dxa"/>
            <w:noWrap/>
          </w:tcPr>
          <w:p w14:paraId="1291D818">
            <w:pPr>
              <w:pStyle w:val="26"/>
              <w:rPr>
                <w:color w:val="auto"/>
                <w:highlight w:val="none"/>
              </w:rPr>
            </w:pPr>
          </w:p>
        </w:tc>
        <w:tc>
          <w:tcPr>
            <w:tcW w:w="2357" w:type="dxa"/>
            <w:noWrap/>
          </w:tcPr>
          <w:p w14:paraId="17C0A395">
            <w:pPr>
              <w:pStyle w:val="26"/>
              <w:rPr>
                <w:color w:val="auto"/>
                <w:highlight w:val="none"/>
              </w:rPr>
            </w:pPr>
          </w:p>
        </w:tc>
      </w:tr>
    </w:tbl>
    <w:p w14:paraId="64C397F9">
      <w:pPr>
        <w:spacing w:line="360" w:lineRule="auto"/>
        <w:ind w:firstLine="480"/>
        <w:rPr>
          <w:color w:val="auto"/>
          <w:highlight w:val="none"/>
          <w:lang w:val="zh-CN"/>
        </w:rPr>
      </w:pPr>
    </w:p>
    <w:p w14:paraId="1E847592">
      <w:pPr>
        <w:adjustRightInd w:val="0"/>
        <w:snapToGrid w:val="0"/>
        <w:spacing w:line="360" w:lineRule="auto"/>
        <w:jc w:val="center"/>
        <w:rPr>
          <w:rFonts w:ascii="宋体" w:hAnsi="宋体"/>
          <w:b/>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宋体" w:hAnsi="宋体" w:cs="方正小标宋简体"/>
          <w:b/>
          <w:bCs/>
          <w:color w:val="auto"/>
          <w:sz w:val="32"/>
          <w:szCs w:val="32"/>
          <w:highlight w:val="none"/>
        </w:rPr>
        <w:t>项目管理机构配备情况表及主要人员简历表</w:t>
      </w:r>
    </w:p>
    <w:p w14:paraId="409B7094">
      <w:pPr>
        <w:snapToGrid w:val="0"/>
        <w:spacing w:beforeLines="50" w:after="50"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（一）项目管理机构配备情况表</w:t>
      </w:r>
    </w:p>
    <w:p w14:paraId="54938788">
      <w:pPr>
        <w:spacing w:line="360" w:lineRule="auto"/>
        <w:contextualSpacing/>
        <w:rPr>
          <w:rFonts w:ascii="宋体" w:hAnsi="Courier New"/>
          <w:color w:val="auto"/>
          <w:kern w:val="0"/>
          <w:sz w:val="24"/>
          <w:highlight w:val="none"/>
        </w:rPr>
      </w:pPr>
      <w:r>
        <w:rPr>
          <w:rFonts w:hint="eastAsia" w:ascii="宋体" w:hAnsi="宋体" w:cs="仿宋_GB2312"/>
          <w:color w:val="auto"/>
          <w:kern w:val="0"/>
          <w:sz w:val="24"/>
          <w:szCs w:val="21"/>
          <w:highlight w:val="none"/>
        </w:rPr>
        <w:t>分标（如有）</w:t>
      </w:r>
      <w:r>
        <w:rPr>
          <w:rFonts w:hint="eastAsia" w:ascii="宋体" w:hAnsi="Courier New"/>
          <w:color w:val="auto"/>
          <w:kern w:val="0"/>
          <w:sz w:val="24"/>
          <w:highlight w:val="none"/>
        </w:rPr>
        <w:t>：</w:t>
      </w:r>
      <w:r>
        <w:rPr>
          <w:rFonts w:hint="eastAsia" w:ascii="宋体" w:hAnsi="Courier New"/>
          <w:color w:val="auto"/>
          <w:kern w:val="0"/>
          <w:sz w:val="24"/>
          <w:highlight w:val="none"/>
          <w:u w:val="single"/>
        </w:rPr>
        <w:t xml:space="preserve">         </w:t>
      </w:r>
    </w:p>
    <w:tbl>
      <w:tblPr>
        <w:tblStyle w:val="18"/>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2775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ign w:val="center"/>
          </w:tcPr>
          <w:p w14:paraId="167305BD">
            <w:pPr>
              <w:ind w:left="223" w:hanging="222" w:hangingChars="106"/>
              <w:jc w:val="center"/>
              <w:rPr>
                <w:color w:val="auto"/>
                <w:highlight w:val="none"/>
              </w:rPr>
            </w:pPr>
            <w:r>
              <w:rPr>
                <w:color w:val="auto"/>
                <w:highlight w:val="none"/>
              </w:rPr>
              <w:t>岗位</w:t>
            </w:r>
          </w:p>
        </w:tc>
        <w:tc>
          <w:tcPr>
            <w:tcW w:w="670" w:type="dxa"/>
            <w:vMerge w:val="restart"/>
            <w:noWrap/>
            <w:vAlign w:val="center"/>
          </w:tcPr>
          <w:p w14:paraId="31B36B8C">
            <w:pPr>
              <w:ind w:left="223" w:hanging="222" w:hangingChars="106"/>
              <w:jc w:val="center"/>
              <w:rPr>
                <w:color w:val="auto"/>
                <w:highlight w:val="none"/>
              </w:rPr>
            </w:pPr>
            <w:r>
              <w:rPr>
                <w:color w:val="auto"/>
                <w:highlight w:val="none"/>
              </w:rPr>
              <w:t>姓名</w:t>
            </w:r>
          </w:p>
        </w:tc>
        <w:tc>
          <w:tcPr>
            <w:tcW w:w="829" w:type="dxa"/>
            <w:vMerge w:val="restart"/>
            <w:noWrap/>
            <w:vAlign w:val="center"/>
          </w:tcPr>
          <w:p w14:paraId="6953F3AB">
            <w:pPr>
              <w:jc w:val="center"/>
              <w:rPr>
                <w:color w:val="auto"/>
                <w:highlight w:val="none"/>
              </w:rPr>
            </w:pPr>
            <w:r>
              <w:rPr>
                <w:color w:val="auto"/>
                <w:highlight w:val="none"/>
              </w:rPr>
              <w:t>身份证号</w:t>
            </w:r>
          </w:p>
        </w:tc>
        <w:tc>
          <w:tcPr>
            <w:tcW w:w="816" w:type="dxa"/>
            <w:vMerge w:val="restart"/>
            <w:noWrap/>
            <w:vAlign w:val="center"/>
          </w:tcPr>
          <w:p w14:paraId="66851C1A">
            <w:pPr>
              <w:ind w:left="223" w:hanging="222" w:hangingChars="106"/>
              <w:jc w:val="center"/>
              <w:rPr>
                <w:color w:val="auto"/>
                <w:highlight w:val="none"/>
              </w:rPr>
            </w:pPr>
            <w:r>
              <w:rPr>
                <w:color w:val="auto"/>
                <w:highlight w:val="none"/>
              </w:rPr>
              <w:t>职称</w:t>
            </w:r>
          </w:p>
        </w:tc>
        <w:tc>
          <w:tcPr>
            <w:tcW w:w="4188" w:type="dxa"/>
            <w:gridSpan w:val="4"/>
            <w:noWrap/>
            <w:vAlign w:val="center"/>
          </w:tcPr>
          <w:p w14:paraId="34AD9085">
            <w:pPr>
              <w:ind w:left="223" w:hanging="222" w:hangingChars="106"/>
              <w:jc w:val="center"/>
              <w:rPr>
                <w:color w:val="auto"/>
                <w:highlight w:val="none"/>
              </w:rPr>
            </w:pPr>
            <w:r>
              <w:rPr>
                <w:color w:val="auto"/>
                <w:highlight w:val="none"/>
              </w:rPr>
              <w:t>执业或职业资格</w:t>
            </w:r>
          </w:p>
        </w:tc>
        <w:tc>
          <w:tcPr>
            <w:tcW w:w="2443" w:type="dxa"/>
            <w:gridSpan w:val="2"/>
            <w:noWrap/>
            <w:vAlign w:val="center"/>
          </w:tcPr>
          <w:p w14:paraId="24901A0A">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0C68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ign w:val="center"/>
          </w:tcPr>
          <w:p w14:paraId="2C9BBF7E">
            <w:pPr>
              <w:ind w:left="223" w:hanging="222" w:hangingChars="106"/>
              <w:jc w:val="center"/>
              <w:rPr>
                <w:color w:val="auto"/>
                <w:highlight w:val="none"/>
              </w:rPr>
            </w:pPr>
          </w:p>
        </w:tc>
        <w:tc>
          <w:tcPr>
            <w:tcW w:w="670" w:type="dxa"/>
            <w:vMerge w:val="continue"/>
            <w:noWrap/>
            <w:vAlign w:val="center"/>
          </w:tcPr>
          <w:p w14:paraId="138562FA">
            <w:pPr>
              <w:ind w:left="223" w:hanging="222" w:hangingChars="106"/>
              <w:jc w:val="center"/>
              <w:rPr>
                <w:color w:val="auto"/>
                <w:highlight w:val="none"/>
              </w:rPr>
            </w:pPr>
          </w:p>
        </w:tc>
        <w:tc>
          <w:tcPr>
            <w:tcW w:w="829" w:type="dxa"/>
            <w:vMerge w:val="continue"/>
            <w:noWrap/>
            <w:vAlign w:val="center"/>
          </w:tcPr>
          <w:p w14:paraId="21E4F62F">
            <w:pPr>
              <w:ind w:left="223" w:hanging="222" w:hangingChars="106"/>
              <w:jc w:val="center"/>
              <w:rPr>
                <w:color w:val="auto"/>
                <w:highlight w:val="none"/>
              </w:rPr>
            </w:pPr>
          </w:p>
        </w:tc>
        <w:tc>
          <w:tcPr>
            <w:tcW w:w="816" w:type="dxa"/>
            <w:vMerge w:val="continue"/>
            <w:noWrap/>
            <w:vAlign w:val="center"/>
          </w:tcPr>
          <w:p w14:paraId="7A3036E4">
            <w:pPr>
              <w:ind w:left="223" w:hanging="222" w:hangingChars="106"/>
              <w:jc w:val="center"/>
              <w:rPr>
                <w:color w:val="auto"/>
                <w:highlight w:val="none"/>
              </w:rPr>
            </w:pPr>
          </w:p>
        </w:tc>
        <w:tc>
          <w:tcPr>
            <w:tcW w:w="1148" w:type="dxa"/>
            <w:noWrap/>
            <w:vAlign w:val="center"/>
          </w:tcPr>
          <w:p w14:paraId="0F9CBE2B">
            <w:pPr>
              <w:ind w:left="223" w:hanging="222" w:hangingChars="106"/>
              <w:jc w:val="center"/>
              <w:rPr>
                <w:color w:val="auto"/>
                <w:highlight w:val="none"/>
              </w:rPr>
            </w:pPr>
            <w:r>
              <w:rPr>
                <w:color w:val="auto"/>
                <w:highlight w:val="none"/>
              </w:rPr>
              <w:t>证书名称</w:t>
            </w:r>
          </w:p>
        </w:tc>
        <w:tc>
          <w:tcPr>
            <w:tcW w:w="1148" w:type="dxa"/>
            <w:noWrap/>
            <w:vAlign w:val="center"/>
          </w:tcPr>
          <w:p w14:paraId="1F863952">
            <w:pPr>
              <w:ind w:left="223" w:hanging="222" w:hangingChars="106"/>
              <w:jc w:val="center"/>
              <w:rPr>
                <w:color w:val="auto"/>
                <w:highlight w:val="none"/>
              </w:rPr>
            </w:pPr>
            <w:r>
              <w:rPr>
                <w:color w:val="auto"/>
                <w:highlight w:val="none"/>
              </w:rPr>
              <w:t>级别</w:t>
            </w:r>
          </w:p>
        </w:tc>
        <w:tc>
          <w:tcPr>
            <w:tcW w:w="1148" w:type="dxa"/>
            <w:noWrap/>
            <w:vAlign w:val="center"/>
          </w:tcPr>
          <w:p w14:paraId="34E81E39">
            <w:pPr>
              <w:ind w:left="223" w:hanging="222" w:hangingChars="106"/>
              <w:jc w:val="center"/>
              <w:rPr>
                <w:color w:val="auto"/>
                <w:highlight w:val="none"/>
              </w:rPr>
            </w:pPr>
            <w:r>
              <w:rPr>
                <w:color w:val="auto"/>
                <w:highlight w:val="none"/>
              </w:rPr>
              <w:t>证号</w:t>
            </w:r>
          </w:p>
        </w:tc>
        <w:tc>
          <w:tcPr>
            <w:tcW w:w="744" w:type="dxa"/>
            <w:noWrap/>
            <w:vAlign w:val="center"/>
          </w:tcPr>
          <w:p w14:paraId="5F32E177">
            <w:pPr>
              <w:ind w:left="223" w:hanging="222" w:hangingChars="106"/>
              <w:jc w:val="center"/>
              <w:rPr>
                <w:color w:val="auto"/>
                <w:highlight w:val="none"/>
              </w:rPr>
            </w:pPr>
            <w:r>
              <w:rPr>
                <w:color w:val="auto"/>
                <w:highlight w:val="none"/>
              </w:rPr>
              <w:t>专业</w:t>
            </w:r>
          </w:p>
        </w:tc>
        <w:tc>
          <w:tcPr>
            <w:tcW w:w="1167" w:type="dxa"/>
            <w:noWrap/>
            <w:vAlign w:val="center"/>
          </w:tcPr>
          <w:p w14:paraId="7D93D0B4">
            <w:pPr>
              <w:jc w:val="center"/>
              <w:rPr>
                <w:color w:val="auto"/>
                <w:highlight w:val="none"/>
              </w:rPr>
            </w:pPr>
            <w:r>
              <w:rPr>
                <w:rFonts w:hint="eastAsia"/>
                <w:color w:val="auto"/>
                <w:highlight w:val="none"/>
              </w:rPr>
              <w:t>完工/在建</w:t>
            </w:r>
          </w:p>
        </w:tc>
        <w:tc>
          <w:tcPr>
            <w:tcW w:w="1276" w:type="dxa"/>
            <w:noWrap/>
            <w:vAlign w:val="center"/>
          </w:tcPr>
          <w:p w14:paraId="2D89D615">
            <w:pPr>
              <w:jc w:val="center"/>
              <w:rPr>
                <w:color w:val="auto"/>
                <w:highlight w:val="none"/>
              </w:rPr>
            </w:pPr>
            <w:r>
              <w:rPr>
                <w:color w:val="auto"/>
                <w:highlight w:val="none"/>
              </w:rPr>
              <w:t>主要项目</w:t>
            </w:r>
          </w:p>
          <w:p w14:paraId="2A0426A8">
            <w:pPr>
              <w:jc w:val="center"/>
              <w:rPr>
                <w:color w:val="auto"/>
                <w:highlight w:val="none"/>
              </w:rPr>
            </w:pPr>
            <w:r>
              <w:rPr>
                <w:color w:val="auto"/>
                <w:highlight w:val="none"/>
              </w:rPr>
              <w:t>名称</w:t>
            </w:r>
          </w:p>
        </w:tc>
      </w:tr>
      <w:tr w14:paraId="243D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3DF9DE7B">
            <w:pPr>
              <w:jc w:val="left"/>
              <w:rPr>
                <w:rFonts w:ascii="宋体" w:hAnsi="宋体" w:cs="宋体"/>
                <w:color w:val="auto"/>
                <w:kern w:val="0"/>
                <w:szCs w:val="21"/>
                <w:highlight w:val="none"/>
                <w:lang w:val="zh-CN" w:bidi="zh-CN"/>
              </w:rPr>
            </w:pPr>
            <w:r>
              <w:rPr>
                <w:rFonts w:eastAsia="Times New Roman"/>
                <w:color w:val="auto"/>
                <w:kern w:val="0"/>
                <w:szCs w:val="21"/>
                <w:highlight w:val="none"/>
                <w:lang w:eastAsia="en-US" w:bidi="en-US"/>
              </w:rPr>
              <w:t>1.</w:t>
            </w:r>
            <w:r>
              <w:rPr>
                <w:rFonts w:ascii="宋体" w:hAnsi="宋体" w:cs="宋体"/>
                <w:color w:val="auto"/>
                <w:kern w:val="0"/>
                <w:szCs w:val="21"/>
                <w:highlight w:val="none"/>
                <w:lang w:val="zh-CN" w:bidi="zh-CN"/>
              </w:rPr>
              <w:t>项目经理</w:t>
            </w:r>
          </w:p>
        </w:tc>
        <w:tc>
          <w:tcPr>
            <w:tcW w:w="670" w:type="dxa"/>
            <w:noWrap/>
            <w:vAlign w:val="center"/>
          </w:tcPr>
          <w:p w14:paraId="5D229295">
            <w:pPr>
              <w:ind w:left="223" w:hanging="222" w:hangingChars="106"/>
              <w:jc w:val="center"/>
              <w:rPr>
                <w:color w:val="auto"/>
                <w:szCs w:val="21"/>
                <w:highlight w:val="none"/>
              </w:rPr>
            </w:pPr>
          </w:p>
        </w:tc>
        <w:tc>
          <w:tcPr>
            <w:tcW w:w="829" w:type="dxa"/>
            <w:noWrap/>
            <w:vAlign w:val="center"/>
          </w:tcPr>
          <w:p w14:paraId="7E08E7A4">
            <w:pPr>
              <w:ind w:left="223" w:hanging="222" w:hangingChars="106"/>
              <w:jc w:val="center"/>
              <w:rPr>
                <w:color w:val="auto"/>
                <w:szCs w:val="21"/>
                <w:highlight w:val="none"/>
              </w:rPr>
            </w:pPr>
          </w:p>
        </w:tc>
        <w:tc>
          <w:tcPr>
            <w:tcW w:w="816" w:type="dxa"/>
            <w:noWrap/>
            <w:vAlign w:val="center"/>
          </w:tcPr>
          <w:p w14:paraId="58F8BB1A">
            <w:pPr>
              <w:ind w:left="223" w:hanging="222" w:hangingChars="106"/>
              <w:jc w:val="center"/>
              <w:rPr>
                <w:color w:val="auto"/>
                <w:szCs w:val="21"/>
                <w:highlight w:val="none"/>
              </w:rPr>
            </w:pPr>
          </w:p>
        </w:tc>
        <w:tc>
          <w:tcPr>
            <w:tcW w:w="1148" w:type="dxa"/>
            <w:noWrap/>
            <w:vAlign w:val="center"/>
          </w:tcPr>
          <w:p w14:paraId="6FBB1026">
            <w:pPr>
              <w:ind w:left="223" w:hanging="222" w:hangingChars="106"/>
              <w:jc w:val="center"/>
              <w:rPr>
                <w:color w:val="auto"/>
                <w:szCs w:val="21"/>
                <w:highlight w:val="none"/>
              </w:rPr>
            </w:pPr>
          </w:p>
        </w:tc>
        <w:tc>
          <w:tcPr>
            <w:tcW w:w="1148" w:type="dxa"/>
            <w:noWrap/>
            <w:vAlign w:val="center"/>
          </w:tcPr>
          <w:p w14:paraId="0D0A8DD8">
            <w:pPr>
              <w:ind w:left="223" w:hanging="222" w:hangingChars="106"/>
              <w:jc w:val="center"/>
              <w:rPr>
                <w:color w:val="auto"/>
                <w:szCs w:val="21"/>
                <w:highlight w:val="none"/>
              </w:rPr>
            </w:pPr>
          </w:p>
        </w:tc>
        <w:tc>
          <w:tcPr>
            <w:tcW w:w="1148" w:type="dxa"/>
            <w:noWrap/>
            <w:vAlign w:val="center"/>
          </w:tcPr>
          <w:p w14:paraId="6B2E95DD">
            <w:pPr>
              <w:ind w:left="223" w:hanging="222" w:hangingChars="106"/>
              <w:jc w:val="center"/>
              <w:rPr>
                <w:color w:val="auto"/>
                <w:szCs w:val="21"/>
                <w:highlight w:val="none"/>
              </w:rPr>
            </w:pPr>
          </w:p>
        </w:tc>
        <w:tc>
          <w:tcPr>
            <w:tcW w:w="744" w:type="dxa"/>
            <w:noWrap/>
            <w:vAlign w:val="center"/>
          </w:tcPr>
          <w:p w14:paraId="3E8E4A2C">
            <w:pPr>
              <w:ind w:left="223" w:hanging="222" w:hangingChars="106"/>
              <w:jc w:val="center"/>
              <w:rPr>
                <w:color w:val="auto"/>
                <w:szCs w:val="21"/>
                <w:highlight w:val="none"/>
              </w:rPr>
            </w:pPr>
          </w:p>
        </w:tc>
        <w:tc>
          <w:tcPr>
            <w:tcW w:w="1167" w:type="dxa"/>
            <w:noWrap/>
            <w:vAlign w:val="center"/>
          </w:tcPr>
          <w:p w14:paraId="2952DBA3">
            <w:pPr>
              <w:ind w:left="223" w:hanging="222" w:hangingChars="106"/>
              <w:jc w:val="center"/>
              <w:rPr>
                <w:color w:val="auto"/>
                <w:szCs w:val="21"/>
                <w:highlight w:val="none"/>
              </w:rPr>
            </w:pPr>
          </w:p>
        </w:tc>
        <w:tc>
          <w:tcPr>
            <w:tcW w:w="1276" w:type="dxa"/>
            <w:noWrap/>
            <w:vAlign w:val="center"/>
          </w:tcPr>
          <w:p w14:paraId="769CA511">
            <w:pPr>
              <w:ind w:left="223" w:hanging="222" w:hangingChars="106"/>
              <w:jc w:val="center"/>
              <w:rPr>
                <w:color w:val="auto"/>
                <w:szCs w:val="21"/>
                <w:highlight w:val="none"/>
              </w:rPr>
            </w:pPr>
          </w:p>
        </w:tc>
      </w:tr>
      <w:tr w14:paraId="005F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44B23F93">
            <w:pPr>
              <w:jc w:val="left"/>
              <w:rPr>
                <w:rFonts w:ascii="宋体" w:hAnsi="宋体" w:cs="宋体"/>
                <w:color w:val="auto"/>
                <w:kern w:val="0"/>
                <w:szCs w:val="21"/>
                <w:highlight w:val="none"/>
                <w:lang w:val="zh-CN" w:bidi="zh-CN"/>
              </w:rPr>
            </w:pPr>
            <w:r>
              <w:rPr>
                <w:rFonts w:eastAsia="Times New Roman"/>
                <w:color w:val="auto"/>
                <w:kern w:val="0"/>
                <w:szCs w:val="21"/>
                <w:highlight w:val="none"/>
                <w:lang w:bidi="en-US"/>
              </w:rPr>
              <w:t>2.</w:t>
            </w:r>
            <w:r>
              <w:rPr>
                <w:rFonts w:ascii="宋体" w:hAnsi="宋体" w:cs="宋体"/>
                <w:color w:val="auto"/>
                <w:kern w:val="0"/>
                <w:szCs w:val="21"/>
                <w:highlight w:val="none"/>
                <w:lang w:val="zh-CN" w:bidi="zh-CN"/>
              </w:rPr>
              <w:t>技术负责人</w:t>
            </w:r>
            <w:r>
              <w:rPr>
                <w:rFonts w:hint="eastAsia" w:ascii="宋体" w:hAnsi="宋体" w:cs="宋体"/>
                <w:color w:val="auto"/>
                <w:kern w:val="0"/>
                <w:szCs w:val="21"/>
                <w:highlight w:val="none"/>
                <w:lang w:val="zh-CN" w:bidi="zh-CN"/>
              </w:rPr>
              <w:t>（项目总工）</w:t>
            </w:r>
          </w:p>
        </w:tc>
        <w:tc>
          <w:tcPr>
            <w:tcW w:w="670" w:type="dxa"/>
            <w:noWrap/>
            <w:vAlign w:val="center"/>
          </w:tcPr>
          <w:p w14:paraId="6B962C76">
            <w:pPr>
              <w:ind w:left="223" w:hanging="222" w:hangingChars="106"/>
              <w:jc w:val="center"/>
              <w:rPr>
                <w:color w:val="auto"/>
                <w:szCs w:val="21"/>
                <w:highlight w:val="none"/>
              </w:rPr>
            </w:pPr>
          </w:p>
        </w:tc>
        <w:tc>
          <w:tcPr>
            <w:tcW w:w="829" w:type="dxa"/>
            <w:noWrap/>
            <w:vAlign w:val="center"/>
          </w:tcPr>
          <w:p w14:paraId="694AD04F">
            <w:pPr>
              <w:ind w:left="223" w:hanging="222" w:hangingChars="106"/>
              <w:jc w:val="center"/>
              <w:rPr>
                <w:color w:val="auto"/>
                <w:szCs w:val="21"/>
                <w:highlight w:val="none"/>
              </w:rPr>
            </w:pPr>
          </w:p>
        </w:tc>
        <w:tc>
          <w:tcPr>
            <w:tcW w:w="816" w:type="dxa"/>
            <w:noWrap/>
            <w:vAlign w:val="center"/>
          </w:tcPr>
          <w:p w14:paraId="76944B55">
            <w:pPr>
              <w:ind w:left="223" w:hanging="222" w:hangingChars="106"/>
              <w:jc w:val="center"/>
              <w:rPr>
                <w:color w:val="auto"/>
                <w:szCs w:val="21"/>
                <w:highlight w:val="none"/>
              </w:rPr>
            </w:pPr>
          </w:p>
        </w:tc>
        <w:tc>
          <w:tcPr>
            <w:tcW w:w="1148" w:type="dxa"/>
            <w:noWrap/>
            <w:vAlign w:val="center"/>
          </w:tcPr>
          <w:p w14:paraId="1074FCB3">
            <w:pPr>
              <w:ind w:left="223" w:hanging="222" w:hangingChars="106"/>
              <w:jc w:val="center"/>
              <w:rPr>
                <w:color w:val="auto"/>
                <w:szCs w:val="21"/>
                <w:highlight w:val="none"/>
              </w:rPr>
            </w:pPr>
          </w:p>
        </w:tc>
        <w:tc>
          <w:tcPr>
            <w:tcW w:w="1148" w:type="dxa"/>
            <w:noWrap/>
            <w:vAlign w:val="center"/>
          </w:tcPr>
          <w:p w14:paraId="66CD78D8">
            <w:pPr>
              <w:ind w:left="223" w:hanging="222" w:hangingChars="106"/>
              <w:jc w:val="center"/>
              <w:rPr>
                <w:color w:val="auto"/>
                <w:szCs w:val="21"/>
                <w:highlight w:val="none"/>
              </w:rPr>
            </w:pPr>
          </w:p>
        </w:tc>
        <w:tc>
          <w:tcPr>
            <w:tcW w:w="1148" w:type="dxa"/>
            <w:noWrap/>
            <w:vAlign w:val="center"/>
          </w:tcPr>
          <w:p w14:paraId="5B472C8A">
            <w:pPr>
              <w:ind w:left="223" w:hanging="222" w:hangingChars="106"/>
              <w:jc w:val="center"/>
              <w:rPr>
                <w:color w:val="auto"/>
                <w:szCs w:val="21"/>
                <w:highlight w:val="none"/>
              </w:rPr>
            </w:pPr>
          </w:p>
        </w:tc>
        <w:tc>
          <w:tcPr>
            <w:tcW w:w="744" w:type="dxa"/>
            <w:noWrap/>
            <w:vAlign w:val="center"/>
          </w:tcPr>
          <w:p w14:paraId="5A7A02B9">
            <w:pPr>
              <w:ind w:left="223" w:hanging="222" w:hangingChars="106"/>
              <w:jc w:val="center"/>
              <w:rPr>
                <w:color w:val="auto"/>
                <w:szCs w:val="21"/>
                <w:highlight w:val="none"/>
              </w:rPr>
            </w:pPr>
          </w:p>
        </w:tc>
        <w:tc>
          <w:tcPr>
            <w:tcW w:w="1167" w:type="dxa"/>
            <w:noWrap/>
            <w:vAlign w:val="center"/>
          </w:tcPr>
          <w:p w14:paraId="7FACCD3D">
            <w:pPr>
              <w:ind w:left="223" w:hanging="222" w:hangingChars="106"/>
              <w:jc w:val="center"/>
              <w:rPr>
                <w:color w:val="auto"/>
                <w:szCs w:val="21"/>
                <w:highlight w:val="none"/>
              </w:rPr>
            </w:pPr>
          </w:p>
        </w:tc>
        <w:tc>
          <w:tcPr>
            <w:tcW w:w="1276" w:type="dxa"/>
            <w:noWrap/>
            <w:vAlign w:val="center"/>
          </w:tcPr>
          <w:p w14:paraId="2A4F74F3">
            <w:pPr>
              <w:ind w:left="223" w:hanging="222" w:hangingChars="106"/>
              <w:jc w:val="center"/>
              <w:rPr>
                <w:color w:val="auto"/>
                <w:szCs w:val="21"/>
                <w:highlight w:val="none"/>
              </w:rPr>
            </w:pPr>
          </w:p>
        </w:tc>
      </w:tr>
      <w:tr w14:paraId="4DD0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7C07F893">
            <w:pPr>
              <w:jc w:val="left"/>
              <w:rPr>
                <w:rFonts w:ascii="宋体" w:hAnsi="宋体" w:cs="宋体"/>
                <w:color w:val="auto"/>
                <w:kern w:val="0"/>
                <w:szCs w:val="21"/>
                <w:highlight w:val="none"/>
                <w:lang w:val="zh-CN" w:bidi="zh-CN"/>
              </w:rPr>
            </w:pPr>
            <w:r>
              <w:rPr>
                <w:rFonts w:eastAsia="Times New Roman"/>
                <w:color w:val="auto"/>
                <w:kern w:val="0"/>
                <w:szCs w:val="21"/>
                <w:highlight w:val="none"/>
                <w:lang w:eastAsia="en-US" w:bidi="en-US"/>
              </w:rPr>
              <w:t>3.</w:t>
            </w:r>
            <w:r>
              <w:rPr>
                <w:rFonts w:hint="eastAsia" w:ascii="宋体" w:hAnsi="宋体" w:cs="宋体"/>
                <w:color w:val="auto"/>
                <w:kern w:val="0"/>
                <w:szCs w:val="21"/>
                <w:highlight w:val="none"/>
                <w:lang w:val="zh-CN" w:bidi="zh-CN"/>
              </w:rPr>
              <w:t xml:space="preserve"> 施工员</w:t>
            </w:r>
          </w:p>
        </w:tc>
        <w:tc>
          <w:tcPr>
            <w:tcW w:w="670" w:type="dxa"/>
            <w:noWrap/>
            <w:vAlign w:val="center"/>
          </w:tcPr>
          <w:p w14:paraId="43CAFCCD">
            <w:pPr>
              <w:ind w:left="223" w:hanging="222" w:hangingChars="106"/>
              <w:jc w:val="center"/>
              <w:rPr>
                <w:color w:val="auto"/>
                <w:szCs w:val="21"/>
                <w:highlight w:val="none"/>
              </w:rPr>
            </w:pPr>
          </w:p>
        </w:tc>
        <w:tc>
          <w:tcPr>
            <w:tcW w:w="829" w:type="dxa"/>
            <w:noWrap/>
            <w:vAlign w:val="center"/>
          </w:tcPr>
          <w:p w14:paraId="0F523D88">
            <w:pPr>
              <w:ind w:left="223" w:hanging="222" w:hangingChars="106"/>
              <w:jc w:val="center"/>
              <w:rPr>
                <w:color w:val="auto"/>
                <w:szCs w:val="21"/>
                <w:highlight w:val="none"/>
              </w:rPr>
            </w:pPr>
          </w:p>
        </w:tc>
        <w:tc>
          <w:tcPr>
            <w:tcW w:w="816" w:type="dxa"/>
            <w:noWrap/>
            <w:vAlign w:val="center"/>
          </w:tcPr>
          <w:p w14:paraId="2603699B">
            <w:pPr>
              <w:ind w:left="223" w:hanging="222" w:hangingChars="106"/>
              <w:jc w:val="center"/>
              <w:rPr>
                <w:color w:val="auto"/>
                <w:szCs w:val="21"/>
                <w:highlight w:val="none"/>
              </w:rPr>
            </w:pPr>
          </w:p>
        </w:tc>
        <w:tc>
          <w:tcPr>
            <w:tcW w:w="1148" w:type="dxa"/>
            <w:noWrap/>
            <w:vAlign w:val="center"/>
          </w:tcPr>
          <w:p w14:paraId="2CF72670">
            <w:pPr>
              <w:ind w:left="223" w:hanging="222" w:hangingChars="106"/>
              <w:jc w:val="center"/>
              <w:rPr>
                <w:color w:val="auto"/>
                <w:szCs w:val="21"/>
                <w:highlight w:val="none"/>
              </w:rPr>
            </w:pPr>
          </w:p>
        </w:tc>
        <w:tc>
          <w:tcPr>
            <w:tcW w:w="1148" w:type="dxa"/>
            <w:noWrap/>
            <w:vAlign w:val="center"/>
          </w:tcPr>
          <w:p w14:paraId="63B7FF0D">
            <w:pPr>
              <w:ind w:left="223" w:hanging="222" w:hangingChars="106"/>
              <w:jc w:val="center"/>
              <w:rPr>
                <w:color w:val="auto"/>
                <w:szCs w:val="21"/>
                <w:highlight w:val="none"/>
              </w:rPr>
            </w:pPr>
          </w:p>
        </w:tc>
        <w:tc>
          <w:tcPr>
            <w:tcW w:w="1148" w:type="dxa"/>
            <w:noWrap/>
            <w:vAlign w:val="center"/>
          </w:tcPr>
          <w:p w14:paraId="7BE35AAD">
            <w:pPr>
              <w:ind w:left="223" w:hanging="222" w:hangingChars="106"/>
              <w:jc w:val="center"/>
              <w:rPr>
                <w:color w:val="auto"/>
                <w:szCs w:val="21"/>
                <w:highlight w:val="none"/>
              </w:rPr>
            </w:pPr>
          </w:p>
        </w:tc>
        <w:tc>
          <w:tcPr>
            <w:tcW w:w="744" w:type="dxa"/>
            <w:noWrap/>
            <w:vAlign w:val="center"/>
          </w:tcPr>
          <w:p w14:paraId="14C040D4">
            <w:pPr>
              <w:ind w:left="223" w:hanging="222" w:hangingChars="106"/>
              <w:jc w:val="center"/>
              <w:rPr>
                <w:color w:val="auto"/>
                <w:szCs w:val="21"/>
                <w:highlight w:val="none"/>
              </w:rPr>
            </w:pPr>
          </w:p>
        </w:tc>
        <w:tc>
          <w:tcPr>
            <w:tcW w:w="1167" w:type="dxa"/>
            <w:noWrap/>
            <w:vAlign w:val="center"/>
          </w:tcPr>
          <w:p w14:paraId="25E45F18">
            <w:pPr>
              <w:ind w:left="223" w:hanging="222" w:hangingChars="106"/>
              <w:jc w:val="center"/>
              <w:rPr>
                <w:color w:val="auto"/>
                <w:szCs w:val="21"/>
                <w:highlight w:val="none"/>
              </w:rPr>
            </w:pPr>
          </w:p>
        </w:tc>
        <w:tc>
          <w:tcPr>
            <w:tcW w:w="1276" w:type="dxa"/>
            <w:noWrap/>
            <w:vAlign w:val="center"/>
          </w:tcPr>
          <w:p w14:paraId="73D190AE">
            <w:pPr>
              <w:ind w:left="223" w:hanging="222" w:hangingChars="106"/>
              <w:jc w:val="center"/>
              <w:rPr>
                <w:color w:val="auto"/>
                <w:szCs w:val="21"/>
                <w:highlight w:val="none"/>
              </w:rPr>
            </w:pPr>
          </w:p>
        </w:tc>
      </w:tr>
      <w:tr w14:paraId="5C5C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009FEF37">
            <w:pPr>
              <w:jc w:val="left"/>
              <w:rPr>
                <w:rFonts w:ascii="宋体" w:hAnsi="宋体" w:cs="宋体"/>
                <w:color w:val="auto"/>
                <w:kern w:val="0"/>
                <w:szCs w:val="21"/>
                <w:highlight w:val="none"/>
                <w:lang w:val="zh-CN" w:bidi="zh-CN"/>
              </w:rPr>
            </w:pPr>
            <w:r>
              <w:rPr>
                <w:rFonts w:eastAsia="Times New Roman"/>
                <w:color w:val="auto"/>
                <w:kern w:val="0"/>
                <w:szCs w:val="21"/>
                <w:highlight w:val="none"/>
                <w:lang w:eastAsia="en-US" w:bidi="en-US"/>
              </w:rPr>
              <w:t>4.</w:t>
            </w:r>
            <w:r>
              <w:rPr>
                <w:rFonts w:ascii="宋体" w:hAnsi="宋体" w:cs="宋体"/>
                <w:color w:val="auto"/>
                <w:kern w:val="0"/>
                <w:szCs w:val="21"/>
                <w:highlight w:val="none"/>
                <w:lang w:val="zh-CN" w:bidi="zh-CN"/>
              </w:rPr>
              <w:t>安全员</w:t>
            </w:r>
          </w:p>
        </w:tc>
        <w:tc>
          <w:tcPr>
            <w:tcW w:w="670" w:type="dxa"/>
            <w:noWrap/>
            <w:vAlign w:val="center"/>
          </w:tcPr>
          <w:p w14:paraId="0601032C">
            <w:pPr>
              <w:ind w:left="223" w:hanging="222" w:hangingChars="106"/>
              <w:jc w:val="center"/>
              <w:rPr>
                <w:color w:val="auto"/>
                <w:szCs w:val="21"/>
                <w:highlight w:val="none"/>
              </w:rPr>
            </w:pPr>
          </w:p>
        </w:tc>
        <w:tc>
          <w:tcPr>
            <w:tcW w:w="829" w:type="dxa"/>
            <w:noWrap/>
            <w:vAlign w:val="center"/>
          </w:tcPr>
          <w:p w14:paraId="264C6604">
            <w:pPr>
              <w:ind w:left="223" w:hanging="222" w:hangingChars="106"/>
              <w:jc w:val="center"/>
              <w:rPr>
                <w:color w:val="auto"/>
                <w:szCs w:val="21"/>
                <w:highlight w:val="none"/>
              </w:rPr>
            </w:pPr>
          </w:p>
        </w:tc>
        <w:tc>
          <w:tcPr>
            <w:tcW w:w="816" w:type="dxa"/>
            <w:noWrap/>
            <w:vAlign w:val="center"/>
          </w:tcPr>
          <w:p w14:paraId="61E80D75">
            <w:pPr>
              <w:ind w:left="223" w:hanging="222" w:hangingChars="106"/>
              <w:jc w:val="center"/>
              <w:rPr>
                <w:color w:val="auto"/>
                <w:szCs w:val="21"/>
                <w:highlight w:val="none"/>
              </w:rPr>
            </w:pPr>
          </w:p>
        </w:tc>
        <w:tc>
          <w:tcPr>
            <w:tcW w:w="1148" w:type="dxa"/>
            <w:noWrap/>
            <w:vAlign w:val="center"/>
          </w:tcPr>
          <w:p w14:paraId="44232386">
            <w:pPr>
              <w:ind w:left="223" w:hanging="222" w:hangingChars="106"/>
              <w:jc w:val="center"/>
              <w:rPr>
                <w:color w:val="auto"/>
                <w:szCs w:val="21"/>
                <w:highlight w:val="none"/>
              </w:rPr>
            </w:pPr>
          </w:p>
        </w:tc>
        <w:tc>
          <w:tcPr>
            <w:tcW w:w="1148" w:type="dxa"/>
            <w:noWrap/>
            <w:vAlign w:val="center"/>
          </w:tcPr>
          <w:p w14:paraId="1C5D7432">
            <w:pPr>
              <w:ind w:left="223" w:hanging="222" w:hangingChars="106"/>
              <w:jc w:val="center"/>
              <w:rPr>
                <w:color w:val="auto"/>
                <w:szCs w:val="21"/>
                <w:highlight w:val="none"/>
              </w:rPr>
            </w:pPr>
          </w:p>
        </w:tc>
        <w:tc>
          <w:tcPr>
            <w:tcW w:w="1148" w:type="dxa"/>
            <w:noWrap/>
            <w:vAlign w:val="center"/>
          </w:tcPr>
          <w:p w14:paraId="74502C11">
            <w:pPr>
              <w:ind w:left="223" w:hanging="222" w:hangingChars="106"/>
              <w:jc w:val="center"/>
              <w:rPr>
                <w:color w:val="auto"/>
                <w:szCs w:val="21"/>
                <w:highlight w:val="none"/>
              </w:rPr>
            </w:pPr>
          </w:p>
        </w:tc>
        <w:tc>
          <w:tcPr>
            <w:tcW w:w="744" w:type="dxa"/>
            <w:noWrap/>
            <w:vAlign w:val="center"/>
          </w:tcPr>
          <w:p w14:paraId="6BDB81E5">
            <w:pPr>
              <w:ind w:left="223" w:hanging="222" w:hangingChars="106"/>
              <w:jc w:val="center"/>
              <w:rPr>
                <w:color w:val="auto"/>
                <w:szCs w:val="21"/>
                <w:highlight w:val="none"/>
              </w:rPr>
            </w:pPr>
          </w:p>
        </w:tc>
        <w:tc>
          <w:tcPr>
            <w:tcW w:w="1167" w:type="dxa"/>
            <w:noWrap/>
            <w:vAlign w:val="center"/>
          </w:tcPr>
          <w:p w14:paraId="02C52599">
            <w:pPr>
              <w:ind w:left="223" w:hanging="222" w:hangingChars="106"/>
              <w:jc w:val="center"/>
              <w:rPr>
                <w:color w:val="auto"/>
                <w:szCs w:val="21"/>
                <w:highlight w:val="none"/>
              </w:rPr>
            </w:pPr>
          </w:p>
        </w:tc>
        <w:tc>
          <w:tcPr>
            <w:tcW w:w="1276" w:type="dxa"/>
            <w:noWrap/>
            <w:vAlign w:val="center"/>
          </w:tcPr>
          <w:p w14:paraId="7F900942">
            <w:pPr>
              <w:ind w:left="223" w:hanging="222" w:hangingChars="106"/>
              <w:jc w:val="center"/>
              <w:rPr>
                <w:color w:val="auto"/>
                <w:szCs w:val="21"/>
                <w:highlight w:val="none"/>
              </w:rPr>
            </w:pPr>
          </w:p>
        </w:tc>
      </w:tr>
      <w:tr w14:paraId="46F1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37E9171B">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noWrap/>
            <w:vAlign w:val="center"/>
          </w:tcPr>
          <w:p w14:paraId="49CEAF1E">
            <w:pPr>
              <w:ind w:left="223" w:hanging="222" w:hangingChars="106"/>
              <w:jc w:val="center"/>
              <w:rPr>
                <w:color w:val="auto"/>
                <w:szCs w:val="21"/>
                <w:highlight w:val="none"/>
              </w:rPr>
            </w:pPr>
          </w:p>
        </w:tc>
        <w:tc>
          <w:tcPr>
            <w:tcW w:w="829" w:type="dxa"/>
            <w:noWrap/>
            <w:vAlign w:val="center"/>
          </w:tcPr>
          <w:p w14:paraId="12A62D6B">
            <w:pPr>
              <w:ind w:left="223" w:hanging="222" w:hangingChars="106"/>
              <w:jc w:val="center"/>
              <w:rPr>
                <w:color w:val="auto"/>
                <w:szCs w:val="21"/>
                <w:highlight w:val="none"/>
              </w:rPr>
            </w:pPr>
          </w:p>
        </w:tc>
        <w:tc>
          <w:tcPr>
            <w:tcW w:w="816" w:type="dxa"/>
            <w:noWrap/>
            <w:vAlign w:val="center"/>
          </w:tcPr>
          <w:p w14:paraId="26349AF2">
            <w:pPr>
              <w:ind w:left="223" w:hanging="222" w:hangingChars="106"/>
              <w:jc w:val="center"/>
              <w:rPr>
                <w:color w:val="auto"/>
                <w:szCs w:val="21"/>
                <w:highlight w:val="none"/>
              </w:rPr>
            </w:pPr>
          </w:p>
        </w:tc>
        <w:tc>
          <w:tcPr>
            <w:tcW w:w="1148" w:type="dxa"/>
            <w:noWrap/>
            <w:vAlign w:val="center"/>
          </w:tcPr>
          <w:p w14:paraId="0F8B475C">
            <w:pPr>
              <w:ind w:left="223" w:hanging="222" w:hangingChars="106"/>
              <w:jc w:val="center"/>
              <w:rPr>
                <w:color w:val="auto"/>
                <w:szCs w:val="21"/>
                <w:highlight w:val="none"/>
              </w:rPr>
            </w:pPr>
          </w:p>
        </w:tc>
        <w:tc>
          <w:tcPr>
            <w:tcW w:w="1148" w:type="dxa"/>
            <w:noWrap/>
            <w:vAlign w:val="center"/>
          </w:tcPr>
          <w:p w14:paraId="2BB118A6">
            <w:pPr>
              <w:ind w:left="223" w:hanging="222" w:hangingChars="106"/>
              <w:jc w:val="center"/>
              <w:rPr>
                <w:color w:val="auto"/>
                <w:szCs w:val="21"/>
                <w:highlight w:val="none"/>
              </w:rPr>
            </w:pPr>
          </w:p>
        </w:tc>
        <w:tc>
          <w:tcPr>
            <w:tcW w:w="1148" w:type="dxa"/>
            <w:noWrap/>
            <w:vAlign w:val="center"/>
          </w:tcPr>
          <w:p w14:paraId="36650479">
            <w:pPr>
              <w:ind w:left="223" w:hanging="222" w:hangingChars="106"/>
              <w:jc w:val="center"/>
              <w:rPr>
                <w:color w:val="auto"/>
                <w:szCs w:val="21"/>
                <w:highlight w:val="none"/>
              </w:rPr>
            </w:pPr>
          </w:p>
        </w:tc>
        <w:tc>
          <w:tcPr>
            <w:tcW w:w="744" w:type="dxa"/>
            <w:noWrap/>
            <w:vAlign w:val="center"/>
          </w:tcPr>
          <w:p w14:paraId="753CDA76">
            <w:pPr>
              <w:ind w:left="223" w:hanging="222" w:hangingChars="106"/>
              <w:jc w:val="center"/>
              <w:rPr>
                <w:color w:val="auto"/>
                <w:szCs w:val="21"/>
                <w:highlight w:val="none"/>
              </w:rPr>
            </w:pPr>
          </w:p>
        </w:tc>
        <w:tc>
          <w:tcPr>
            <w:tcW w:w="1167" w:type="dxa"/>
            <w:noWrap/>
            <w:vAlign w:val="center"/>
          </w:tcPr>
          <w:p w14:paraId="31C0D98F">
            <w:pPr>
              <w:ind w:left="223" w:hanging="222" w:hangingChars="106"/>
              <w:jc w:val="center"/>
              <w:rPr>
                <w:color w:val="auto"/>
                <w:szCs w:val="21"/>
                <w:highlight w:val="none"/>
              </w:rPr>
            </w:pPr>
          </w:p>
        </w:tc>
        <w:tc>
          <w:tcPr>
            <w:tcW w:w="1276" w:type="dxa"/>
            <w:noWrap/>
            <w:vAlign w:val="center"/>
          </w:tcPr>
          <w:p w14:paraId="216BE7B4">
            <w:pPr>
              <w:ind w:left="223" w:hanging="222" w:hangingChars="106"/>
              <w:jc w:val="center"/>
              <w:rPr>
                <w:color w:val="auto"/>
                <w:szCs w:val="21"/>
                <w:highlight w:val="none"/>
              </w:rPr>
            </w:pPr>
          </w:p>
        </w:tc>
      </w:tr>
      <w:tr w14:paraId="482A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527A3E96">
            <w:pPr>
              <w:jc w:val="left"/>
              <w:rPr>
                <w:color w:val="auto"/>
                <w:szCs w:val="21"/>
                <w:highlight w:val="none"/>
              </w:rPr>
            </w:pPr>
            <w:r>
              <w:rPr>
                <w:rFonts w:hint="eastAsia"/>
                <w:color w:val="auto"/>
                <w:szCs w:val="21"/>
                <w:highlight w:val="none"/>
              </w:rPr>
              <w:t>6.材料员</w:t>
            </w:r>
          </w:p>
        </w:tc>
        <w:tc>
          <w:tcPr>
            <w:tcW w:w="670" w:type="dxa"/>
            <w:noWrap/>
            <w:vAlign w:val="center"/>
          </w:tcPr>
          <w:p w14:paraId="3CDC054D">
            <w:pPr>
              <w:ind w:left="223" w:hanging="222" w:hangingChars="106"/>
              <w:jc w:val="center"/>
              <w:rPr>
                <w:color w:val="auto"/>
                <w:szCs w:val="21"/>
                <w:highlight w:val="none"/>
              </w:rPr>
            </w:pPr>
          </w:p>
        </w:tc>
        <w:tc>
          <w:tcPr>
            <w:tcW w:w="829" w:type="dxa"/>
            <w:noWrap/>
            <w:vAlign w:val="center"/>
          </w:tcPr>
          <w:p w14:paraId="4CDEF494">
            <w:pPr>
              <w:ind w:left="223" w:hanging="222" w:hangingChars="106"/>
              <w:jc w:val="center"/>
              <w:rPr>
                <w:color w:val="auto"/>
                <w:szCs w:val="21"/>
                <w:highlight w:val="none"/>
              </w:rPr>
            </w:pPr>
          </w:p>
        </w:tc>
        <w:tc>
          <w:tcPr>
            <w:tcW w:w="816" w:type="dxa"/>
            <w:noWrap/>
            <w:vAlign w:val="center"/>
          </w:tcPr>
          <w:p w14:paraId="6B4132F1">
            <w:pPr>
              <w:ind w:left="223" w:hanging="222" w:hangingChars="106"/>
              <w:jc w:val="center"/>
              <w:rPr>
                <w:color w:val="auto"/>
                <w:szCs w:val="21"/>
                <w:highlight w:val="none"/>
              </w:rPr>
            </w:pPr>
          </w:p>
        </w:tc>
        <w:tc>
          <w:tcPr>
            <w:tcW w:w="1148" w:type="dxa"/>
            <w:noWrap/>
            <w:vAlign w:val="center"/>
          </w:tcPr>
          <w:p w14:paraId="6D796BEB">
            <w:pPr>
              <w:ind w:left="223" w:hanging="222" w:hangingChars="106"/>
              <w:jc w:val="center"/>
              <w:rPr>
                <w:color w:val="auto"/>
                <w:szCs w:val="21"/>
                <w:highlight w:val="none"/>
              </w:rPr>
            </w:pPr>
          </w:p>
        </w:tc>
        <w:tc>
          <w:tcPr>
            <w:tcW w:w="1148" w:type="dxa"/>
            <w:noWrap/>
            <w:vAlign w:val="center"/>
          </w:tcPr>
          <w:p w14:paraId="34B736DC">
            <w:pPr>
              <w:ind w:left="223" w:hanging="222" w:hangingChars="106"/>
              <w:jc w:val="center"/>
              <w:rPr>
                <w:color w:val="auto"/>
                <w:szCs w:val="21"/>
                <w:highlight w:val="none"/>
              </w:rPr>
            </w:pPr>
          </w:p>
        </w:tc>
        <w:tc>
          <w:tcPr>
            <w:tcW w:w="1148" w:type="dxa"/>
            <w:noWrap/>
            <w:vAlign w:val="center"/>
          </w:tcPr>
          <w:p w14:paraId="26272ED2">
            <w:pPr>
              <w:ind w:left="223" w:hanging="222" w:hangingChars="106"/>
              <w:jc w:val="center"/>
              <w:rPr>
                <w:color w:val="auto"/>
                <w:szCs w:val="21"/>
                <w:highlight w:val="none"/>
              </w:rPr>
            </w:pPr>
          </w:p>
        </w:tc>
        <w:tc>
          <w:tcPr>
            <w:tcW w:w="744" w:type="dxa"/>
            <w:noWrap/>
            <w:vAlign w:val="center"/>
          </w:tcPr>
          <w:p w14:paraId="4736D654">
            <w:pPr>
              <w:ind w:left="223" w:hanging="222" w:hangingChars="106"/>
              <w:jc w:val="center"/>
              <w:rPr>
                <w:color w:val="auto"/>
                <w:szCs w:val="21"/>
                <w:highlight w:val="none"/>
              </w:rPr>
            </w:pPr>
          </w:p>
        </w:tc>
        <w:tc>
          <w:tcPr>
            <w:tcW w:w="1167" w:type="dxa"/>
            <w:noWrap/>
            <w:vAlign w:val="center"/>
          </w:tcPr>
          <w:p w14:paraId="4E7733D6">
            <w:pPr>
              <w:ind w:left="223" w:hanging="222" w:hangingChars="106"/>
              <w:jc w:val="center"/>
              <w:rPr>
                <w:color w:val="auto"/>
                <w:szCs w:val="21"/>
                <w:highlight w:val="none"/>
              </w:rPr>
            </w:pPr>
          </w:p>
        </w:tc>
        <w:tc>
          <w:tcPr>
            <w:tcW w:w="1276" w:type="dxa"/>
            <w:noWrap/>
            <w:vAlign w:val="center"/>
          </w:tcPr>
          <w:p w14:paraId="08B18B07">
            <w:pPr>
              <w:ind w:left="223" w:hanging="222" w:hangingChars="106"/>
              <w:jc w:val="center"/>
              <w:rPr>
                <w:color w:val="auto"/>
                <w:szCs w:val="21"/>
                <w:highlight w:val="none"/>
              </w:rPr>
            </w:pPr>
          </w:p>
        </w:tc>
      </w:tr>
      <w:tr w14:paraId="57CE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493D7C81">
            <w:pPr>
              <w:ind w:left="223" w:hanging="222" w:hangingChars="106"/>
              <w:jc w:val="center"/>
              <w:rPr>
                <w:color w:val="auto"/>
                <w:szCs w:val="21"/>
                <w:highlight w:val="none"/>
              </w:rPr>
            </w:pPr>
          </w:p>
        </w:tc>
        <w:tc>
          <w:tcPr>
            <w:tcW w:w="670" w:type="dxa"/>
            <w:noWrap/>
            <w:vAlign w:val="center"/>
          </w:tcPr>
          <w:p w14:paraId="7FCCFC07">
            <w:pPr>
              <w:ind w:left="223" w:hanging="222" w:hangingChars="106"/>
              <w:jc w:val="center"/>
              <w:rPr>
                <w:color w:val="auto"/>
                <w:szCs w:val="21"/>
                <w:highlight w:val="none"/>
              </w:rPr>
            </w:pPr>
          </w:p>
        </w:tc>
        <w:tc>
          <w:tcPr>
            <w:tcW w:w="829" w:type="dxa"/>
            <w:noWrap/>
            <w:vAlign w:val="center"/>
          </w:tcPr>
          <w:p w14:paraId="5485D8A1">
            <w:pPr>
              <w:ind w:left="223" w:hanging="222" w:hangingChars="106"/>
              <w:jc w:val="center"/>
              <w:rPr>
                <w:color w:val="auto"/>
                <w:szCs w:val="21"/>
                <w:highlight w:val="none"/>
              </w:rPr>
            </w:pPr>
          </w:p>
        </w:tc>
        <w:tc>
          <w:tcPr>
            <w:tcW w:w="816" w:type="dxa"/>
            <w:noWrap/>
            <w:vAlign w:val="center"/>
          </w:tcPr>
          <w:p w14:paraId="2C7A1F83">
            <w:pPr>
              <w:ind w:left="223" w:hanging="222" w:hangingChars="106"/>
              <w:jc w:val="center"/>
              <w:rPr>
                <w:color w:val="auto"/>
                <w:szCs w:val="21"/>
                <w:highlight w:val="none"/>
              </w:rPr>
            </w:pPr>
          </w:p>
        </w:tc>
        <w:tc>
          <w:tcPr>
            <w:tcW w:w="1148" w:type="dxa"/>
            <w:noWrap/>
            <w:vAlign w:val="center"/>
          </w:tcPr>
          <w:p w14:paraId="73440022">
            <w:pPr>
              <w:ind w:left="223" w:hanging="222" w:hangingChars="106"/>
              <w:jc w:val="center"/>
              <w:rPr>
                <w:color w:val="auto"/>
                <w:szCs w:val="21"/>
                <w:highlight w:val="none"/>
              </w:rPr>
            </w:pPr>
          </w:p>
        </w:tc>
        <w:tc>
          <w:tcPr>
            <w:tcW w:w="1148" w:type="dxa"/>
            <w:noWrap/>
            <w:vAlign w:val="center"/>
          </w:tcPr>
          <w:p w14:paraId="10CA6295">
            <w:pPr>
              <w:ind w:left="223" w:hanging="222" w:hangingChars="106"/>
              <w:jc w:val="center"/>
              <w:rPr>
                <w:color w:val="auto"/>
                <w:szCs w:val="21"/>
                <w:highlight w:val="none"/>
              </w:rPr>
            </w:pPr>
          </w:p>
        </w:tc>
        <w:tc>
          <w:tcPr>
            <w:tcW w:w="1148" w:type="dxa"/>
            <w:noWrap/>
            <w:vAlign w:val="center"/>
          </w:tcPr>
          <w:p w14:paraId="01BBC0E5">
            <w:pPr>
              <w:ind w:left="223" w:hanging="222" w:hangingChars="106"/>
              <w:jc w:val="center"/>
              <w:rPr>
                <w:color w:val="auto"/>
                <w:szCs w:val="21"/>
                <w:highlight w:val="none"/>
              </w:rPr>
            </w:pPr>
          </w:p>
        </w:tc>
        <w:tc>
          <w:tcPr>
            <w:tcW w:w="744" w:type="dxa"/>
            <w:noWrap/>
            <w:vAlign w:val="center"/>
          </w:tcPr>
          <w:p w14:paraId="28A77019">
            <w:pPr>
              <w:ind w:left="223" w:hanging="222" w:hangingChars="106"/>
              <w:jc w:val="center"/>
              <w:rPr>
                <w:color w:val="auto"/>
                <w:szCs w:val="21"/>
                <w:highlight w:val="none"/>
              </w:rPr>
            </w:pPr>
          </w:p>
        </w:tc>
        <w:tc>
          <w:tcPr>
            <w:tcW w:w="1167" w:type="dxa"/>
            <w:noWrap/>
            <w:vAlign w:val="center"/>
          </w:tcPr>
          <w:p w14:paraId="1504A812">
            <w:pPr>
              <w:ind w:left="223" w:hanging="222" w:hangingChars="106"/>
              <w:jc w:val="center"/>
              <w:rPr>
                <w:color w:val="auto"/>
                <w:szCs w:val="21"/>
                <w:highlight w:val="none"/>
              </w:rPr>
            </w:pPr>
          </w:p>
        </w:tc>
        <w:tc>
          <w:tcPr>
            <w:tcW w:w="1276" w:type="dxa"/>
            <w:noWrap/>
            <w:vAlign w:val="center"/>
          </w:tcPr>
          <w:p w14:paraId="73533446">
            <w:pPr>
              <w:ind w:left="223" w:hanging="222" w:hangingChars="106"/>
              <w:jc w:val="center"/>
              <w:rPr>
                <w:color w:val="auto"/>
                <w:szCs w:val="21"/>
                <w:highlight w:val="none"/>
              </w:rPr>
            </w:pPr>
          </w:p>
        </w:tc>
      </w:tr>
      <w:tr w14:paraId="780B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ign w:val="center"/>
          </w:tcPr>
          <w:p w14:paraId="55BA4F0C">
            <w:pPr>
              <w:spacing w:line="360" w:lineRule="auto"/>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063ECAC4">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10E285F7">
      <w:pPr>
        <w:spacing w:line="360" w:lineRule="auto"/>
        <w:ind w:firstLine="480" w:firstLineChars="200"/>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1E978969">
      <w:pPr>
        <w:spacing w:line="360" w:lineRule="auto"/>
        <w:ind w:firstLine="480" w:firstLineChars="200"/>
        <w:contextualSpacing/>
        <w:jc w:val="left"/>
        <w:rPr>
          <w:rFonts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供应商应当在本表后附所有管理人员的身份证、职称证、执业或职业资格证书、近1个月在现任职单位依法缴纳社会保险的证明材料的复印件并加盖供应商电子签章。</w:t>
      </w:r>
    </w:p>
    <w:p w14:paraId="13B95D2A">
      <w:pPr>
        <w:spacing w:line="360" w:lineRule="auto"/>
        <w:ind w:firstLine="480" w:firstLineChars="200"/>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3B075A8">
      <w:pPr>
        <w:spacing w:line="360" w:lineRule="auto"/>
        <w:ind w:firstLine="560" w:firstLineChars="200"/>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9E9149F">
      <w:pPr>
        <w:spacing w:line="360" w:lineRule="auto"/>
        <w:jc w:val="center"/>
        <w:rPr>
          <w:rFonts w:ascii="宋体" w:hAnsi="宋体"/>
          <w:b/>
          <w:color w:val="auto"/>
          <w:sz w:val="28"/>
          <w:szCs w:val="28"/>
          <w:highlight w:val="none"/>
        </w:rPr>
      </w:pPr>
      <w:r>
        <w:rPr>
          <w:rFonts w:ascii="宋体" w:hAnsi="宋体"/>
          <w:b/>
          <w:color w:val="auto"/>
          <w:sz w:val="32"/>
          <w:szCs w:val="32"/>
          <w:highlight w:val="none"/>
        </w:rPr>
        <w:br w:type="page"/>
      </w:r>
      <w:r>
        <w:rPr>
          <w:rFonts w:hint="eastAsia" w:ascii="宋体" w:hAnsi="宋体"/>
          <w:b/>
          <w:color w:val="auto"/>
          <w:sz w:val="28"/>
          <w:szCs w:val="28"/>
          <w:highlight w:val="none"/>
        </w:rPr>
        <w:t>（二）拟投入的主要人员简历表</w:t>
      </w:r>
    </w:p>
    <w:p w14:paraId="3418BCEB">
      <w:pPr>
        <w:spacing w:line="360" w:lineRule="auto"/>
        <w:ind w:firstLine="562" w:firstLineChars="200"/>
        <w:jc w:val="center"/>
        <w:rPr>
          <w:color w:val="auto"/>
          <w:sz w:val="28"/>
          <w:szCs w:val="28"/>
          <w:highlight w:val="none"/>
          <w:u w:val="single"/>
        </w:rPr>
      </w:pPr>
      <w:r>
        <w:rPr>
          <w:rFonts w:hint="eastAsia" w:cs="宋体"/>
          <w:b/>
          <w:color w:val="auto"/>
          <w:sz w:val="28"/>
          <w:szCs w:val="28"/>
          <w:highlight w:val="none"/>
        </w:rPr>
        <w:t>项目经理简历表</w:t>
      </w:r>
    </w:p>
    <w:tbl>
      <w:tblPr>
        <w:tblStyle w:val="18"/>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14:paraId="2B4A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ign w:val="center"/>
          </w:tcPr>
          <w:p w14:paraId="21AD1FE5">
            <w:pPr>
              <w:jc w:val="center"/>
              <w:rPr>
                <w:color w:val="auto"/>
                <w:highlight w:val="none"/>
              </w:rPr>
            </w:pPr>
            <w:r>
              <w:rPr>
                <w:rFonts w:hint="eastAsia" w:cs="宋体"/>
                <w:color w:val="auto"/>
                <w:highlight w:val="none"/>
              </w:rPr>
              <w:t>姓名</w:t>
            </w:r>
          </w:p>
        </w:tc>
        <w:tc>
          <w:tcPr>
            <w:tcW w:w="2318" w:type="dxa"/>
            <w:gridSpan w:val="5"/>
            <w:noWrap/>
            <w:vAlign w:val="center"/>
          </w:tcPr>
          <w:p w14:paraId="0610477F">
            <w:pPr>
              <w:jc w:val="center"/>
              <w:rPr>
                <w:color w:val="auto"/>
                <w:highlight w:val="none"/>
              </w:rPr>
            </w:pPr>
          </w:p>
        </w:tc>
        <w:tc>
          <w:tcPr>
            <w:tcW w:w="1893" w:type="dxa"/>
            <w:gridSpan w:val="5"/>
            <w:noWrap/>
            <w:vAlign w:val="center"/>
          </w:tcPr>
          <w:p w14:paraId="3CE486C7">
            <w:pPr>
              <w:jc w:val="center"/>
              <w:rPr>
                <w:color w:val="auto"/>
                <w:highlight w:val="none"/>
              </w:rPr>
            </w:pPr>
            <w:r>
              <w:rPr>
                <w:rFonts w:hint="eastAsia" w:cs="宋体"/>
                <w:color w:val="auto"/>
                <w:highlight w:val="none"/>
              </w:rPr>
              <w:t>性别</w:t>
            </w:r>
          </w:p>
        </w:tc>
        <w:tc>
          <w:tcPr>
            <w:tcW w:w="1585" w:type="dxa"/>
            <w:gridSpan w:val="3"/>
            <w:noWrap/>
            <w:vAlign w:val="center"/>
          </w:tcPr>
          <w:p w14:paraId="0E6ED819">
            <w:pPr>
              <w:jc w:val="center"/>
              <w:rPr>
                <w:color w:val="auto"/>
                <w:highlight w:val="none"/>
              </w:rPr>
            </w:pPr>
          </w:p>
        </w:tc>
        <w:tc>
          <w:tcPr>
            <w:tcW w:w="1108" w:type="dxa"/>
            <w:noWrap/>
            <w:vAlign w:val="center"/>
          </w:tcPr>
          <w:p w14:paraId="3F7290FA">
            <w:pPr>
              <w:jc w:val="center"/>
              <w:rPr>
                <w:color w:val="auto"/>
                <w:highlight w:val="none"/>
              </w:rPr>
            </w:pPr>
            <w:r>
              <w:rPr>
                <w:rFonts w:hint="eastAsia" w:cs="宋体"/>
                <w:color w:val="auto"/>
                <w:highlight w:val="none"/>
              </w:rPr>
              <w:t>年龄</w:t>
            </w:r>
          </w:p>
        </w:tc>
        <w:tc>
          <w:tcPr>
            <w:tcW w:w="1531" w:type="dxa"/>
            <w:gridSpan w:val="4"/>
            <w:noWrap/>
            <w:vAlign w:val="center"/>
          </w:tcPr>
          <w:p w14:paraId="6DDB5033">
            <w:pPr>
              <w:jc w:val="center"/>
              <w:rPr>
                <w:color w:val="auto"/>
                <w:highlight w:val="none"/>
              </w:rPr>
            </w:pPr>
          </w:p>
        </w:tc>
      </w:tr>
      <w:tr w14:paraId="2E2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ign w:val="center"/>
          </w:tcPr>
          <w:p w14:paraId="0373FEE8">
            <w:pPr>
              <w:jc w:val="center"/>
              <w:rPr>
                <w:color w:val="auto"/>
                <w:highlight w:val="none"/>
              </w:rPr>
            </w:pPr>
            <w:r>
              <w:rPr>
                <w:rFonts w:hint="eastAsia" w:cs="宋体"/>
                <w:color w:val="auto"/>
                <w:highlight w:val="none"/>
              </w:rPr>
              <w:t>岗位</w:t>
            </w:r>
          </w:p>
        </w:tc>
        <w:tc>
          <w:tcPr>
            <w:tcW w:w="2318" w:type="dxa"/>
            <w:gridSpan w:val="5"/>
            <w:noWrap/>
            <w:vAlign w:val="center"/>
          </w:tcPr>
          <w:p w14:paraId="213EBC03">
            <w:pPr>
              <w:jc w:val="center"/>
              <w:rPr>
                <w:color w:val="auto"/>
                <w:highlight w:val="none"/>
              </w:rPr>
            </w:pPr>
            <w:r>
              <w:rPr>
                <w:rFonts w:hint="eastAsia"/>
                <w:color w:val="auto"/>
                <w:highlight w:val="none"/>
              </w:rPr>
              <w:t>项目经理</w:t>
            </w:r>
          </w:p>
        </w:tc>
        <w:tc>
          <w:tcPr>
            <w:tcW w:w="1893" w:type="dxa"/>
            <w:gridSpan w:val="5"/>
            <w:noWrap/>
            <w:vAlign w:val="center"/>
          </w:tcPr>
          <w:p w14:paraId="01208508">
            <w:pPr>
              <w:jc w:val="center"/>
              <w:rPr>
                <w:color w:val="auto"/>
                <w:highlight w:val="none"/>
              </w:rPr>
            </w:pPr>
            <w:r>
              <w:rPr>
                <w:rFonts w:hint="eastAsia" w:cs="宋体"/>
                <w:color w:val="auto"/>
                <w:highlight w:val="none"/>
              </w:rPr>
              <w:t>职称</w:t>
            </w:r>
          </w:p>
        </w:tc>
        <w:tc>
          <w:tcPr>
            <w:tcW w:w="1585" w:type="dxa"/>
            <w:gridSpan w:val="3"/>
            <w:noWrap/>
            <w:vAlign w:val="center"/>
          </w:tcPr>
          <w:p w14:paraId="78E431A3">
            <w:pPr>
              <w:jc w:val="center"/>
              <w:rPr>
                <w:color w:val="auto"/>
                <w:highlight w:val="none"/>
              </w:rPr>
            </w:pPr>
          </w:p>
        </w:tc>
        <w:tc>
          <w:tcPr>
            <w:tcW w:w="1108" w:type="dxa"/>
            <w:noWrap/>
            <w:vAlign w:val="center"/>
          </w:tcPr>
          <w:p w14:paraId="69BA5084">
            <w:pPr>
              <w:jc w:val="center"/>
              <w:rPr>
                <w:color w:val="auto"/>
                <w:highlight w:val="none"/>
              </w:rPr>
            </w:pPr>
            <w:r>
              <w:rPr>
                <w:rFonts w:hint="eastAsia" w:cs="宋体"/>
                <w:color w:val="auto"/>
                <w:highlight w:val="none"/>
              </w:rPr>
              <w:t>学历</w:t>
            </w:r>
          </w:p>
        </w:tc>
        <w:tc>
          <w:tcPr>
            <w:tcW w:w="1531" w:type="dxa"/>
            <w:gridSpan w:val="4"/>
            <w:noWrap/>
            <w:vAlign w:val="center"/>
          </w:tcPr>
          <w:p w14:paraId="2DF4182C">
            <w:pPr>
              <w:jc w:val="center"/>
              <w:rPr>
                <w:color w:val="auto"/>
                <w:highlight w:val="none"/>
              </w:rPr>
            </w:pPr>
          </w:p>
        </w:tc>
      </w:tr>
      <w:tr w14:paraId="4379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ign w:val="center"/>
          </w:tcPr>
          <w:p w14:paraId="3493AFAC">
            <w:pPr>
              <w:jc w:val="center"/>
              <w:rPr>
                <w:rFonts w:cs="宋体"/>
                <w:color w:val="auto"/>
                <w:highlight w:val="none"/>
              </w:rPr>
            </w:pPr>
            <w:r>
              <w:rPr>
                <w:rFonts w:hint="eastAsia" w:cs="宋体"/>
                <w:color w:val="auto"/>
                <w:highlight w:val="none"/>
              </w:rPr>
              <w:t>从业开始时间</w:t>
            </w:r>
          </w:p>
        </w:tc>
        <w:tc>
          <w:tcPr>
            <w:tcW w:w="2318" w:type="dxa"/>
            <w:gridSpan w:val="5"/>
            <w:noWrap/>
            <w:vAlign w:val="center"/>
          </w:tcPr>
          <w:p w14:paraId="78FCD011">
            <w:pPr>
              <w:jc w:val="center"/>
              <w:rPr>
                <w:color w:val="auto"/>
                <w:highlight w:val="none"/>
              </w:rPr>
            </w:pPr>
          </w:p>
        </w:tc>
        <w:tc>
          <w:tcPr>
            <w:tcW w:w="1893" w:type="dxa"/>
            <w:gridSpan w:val="5"/>
            <w:noWrap/>
            <w:vAlign w:val="center"/>
          </w:tcPr>
          <w:p w14:paraId="3AF39C8F">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ign w:val="center"/>
          </w:tcPr>
          <w:p w14:paraId="4F049DAA">
            <w:pPr>
              <w:jc w:val="center"/>
              <w:rPr>
                <w:color w:val="auto"/>
                <w:highlight w:val="none"/>
              </w:rPr>
            </w:pPr>
          </w:p>
        </w:tc>
        <w:tc>
          <w:tcPr>
            <w:tcW w:w="1108" w:type="dxa"/>
            <w:noWrap/>
            <w:vAlign w:val="center"/>
          </w:tcPr>
          <w:p w14:paraId="28388ED6">
            <w:pPr>
              <w:jc w:val="center"/>
              <w:rPr>
                <w:rFonts w:cs="宋体"/>
                <w:color w:val="auto"/>
                <w:highlight w:val="none"/>
              </w:rPr>
            </w:pPr>
            <w:r>
              <w:rPr>
                <w:rFonts w:hint="eastAsia" w:cs="宋体"/>
                <w:color w:val="auto"/>
                <w:highlight w:val="none"/>
              </w:rPr>
              <w:t>毕业时间</w:t>
            </w:r>
          </w:p>
        </w:tc>
        <w:tc>
          <w:tcPr>
            <w:tcW w:w="1531" w:type="dxa"/>
            <w:gridSpan w:val="4"/>
            <w:noWrap/>
            <w:vAlign w:val="center"/>
          </w:tcPr>
          <w:p w14:paraId="4A146DDE">
            <w:pPr>
              <w:jc w:val="center"/>
              <w:rPr>
                <w:color w:val="auto"/>
                <w:highlight w:val="none"/>
              </w:rPr>
            </w:pPr>
          </w:p>
        </w:tc>
      </w:tr>
      <w:tr w14:paraId="1832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26A6CA54">
            <w:pPr>
              <w:jc w:val="center"/>
              <w:rPr>
                <w:color w:val="auto"/>
                <w:highlight w:val="none"/>
              </w:rPr>
            </w:pPr>
            <w:r>
              <w:rPr>
                <w:rFonts w:hint="eastAsia" w:cs="宋体"/>
                <w:color w:val="auto"/>
                <w:highlight w:val="none"/>
              </w:rPr>
              <w:t>担任项目经理年限</w:t>
            </w:r>
          </w:p>
        </w:tc>
        <w:tc>
          <w:tcPr>
            <w:tcW w:w="2563" w:type="dxa"/>
            <w:gridSpan w:val="6"/>
            <w:noWrap/>
            <w:vAlign w:val="center"/>
          </w:tcPr>
          <w:p w14:paraId="008BE62F">
            <w:pPr>
              <w:jc w:val="center"/>
              <w:rPr>
                <w:color w:val="auto"/>
                <w:highlight w:val="none"/>
              </w:rPr>
            </w:pPr>
          </w:p>
        </w:tc>
        <w:tc>
          <w:tcPr>
            <w:tcW w:w="1209" w:type="dxa"/>
            <w:noWrap/>
            <w:vAlign w:val="center"/>
          </w:tcPr>
          <w:p w14:paraId="0C5DABD9">
            <w:pPr>
              <w:jc w:val="center"/>
              <w:rPr>
                <w:color w:val="auto"/>
                <w:highlight w:val="none"/>
              </w:rPr>
            </w:pPr>
            <w:r>
              <w:rPr>
                <w:rFonts w:hint="eastAsia"/>
                <w:color w:val="auto"/>
                <w:highlight w:val="none"/>
              </w:rPr>
              <w:t>身份</w:t>
            </w:r>
            <w:r>
              <w:rPr>
                <w:color w:val="auto"/>
                <w:highlight w:val="none"/>
              </w:rPr>
              <w:t>证号码</w:t>
            </w:r>
          </w:p>
        </w:tc>
        <w:tc>
          <w:tcPr>
            <w:tcW w:w="4608" w:type="dxa"/>
            <w:gridSpan w:val="10"/>
            <w:noWrap/>
            <w:vAlign w:val="center"/>
          </w:tcPr>
          <w:p w14:paraId="58EF34CE">
            <w:pPr>
              <w:jc w:val="center"/>
              <w:rPr>
                <w:color w:val="auto"/>
                <w:highlight w:val="none"/>
              </w:rPr>
            </w:pPr>
          </w:p>
        </w:tc>
      </w:tr>
      <w:tr w14:paraId="657E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45A1FA0F">
            <w:pPr>
              <w:jc w:val="center"/>
              <w:rPr>
                <w:color w:val="auto"/>
                <w:highlight w:val="none"/>
              </w:rPr>
            </w:pPr>
            <w:r>
              <w:rPr>
                <w:rFonts w:hint="eastAsia"/>
                <w:color w:val="auto"/>
                <w:highlight w:val="none"/>
              </w:rPr>
              <w:t>证书名称</w:t>
            </w:r>
          </w:p>
        </w:tc>
        <w:tc>
          <w:tcPr>
            <w:tcW w:w="1275" w:type="dxa"/>
            <w:gridSpan w:val="2"/>
            <w:noWrap/>
            <w:vAlign w:val="center"/>
          </w:tcPr>
          <w:p w14:paraId="25B3BC36">
            <w:pPr>
              <w:jc w:val="center"/>
              <w:rPr>
                <w:color w:val="auto"/>
                <w:highlight w:val="none"/>
              </w:rPr>
            </w:pPr>
            <w:r>
              <w:rPr>
                <w:rFonts w:hint="eastAsia"/>
                <w:color w:val="auto"/>
                <w:highlight w:val="none"/>
              </w:rPr>
              <w:t>注册专业</w:t>
            </w:r>
          </w:p>
        </w:tc>
        <w:tc>
          <w:tcPr>
            <w:tcW w:w="1222" w:type="dxa"/>
            <w:gridSpan w:val="3"/>
            <w:noWrap/>
            <w:vAlign w:val="center"/>
          </w:tcPr>
          <w:p w14:paraId="536EF9A3">
            <w:pPr>
              <w:jc w:val="center"/>
              <w:rPr>
                <w:color w:val="auto"/>
                <w:highlight w:val="none"/>
              </w:rPr>
            </w:pPr>
            <w:r>
              <w:rPr>
                <w:color w:val="auto"/>
                <w:highlight w:val="none"/>
              </w:rPr>
              <w:t>级别</w:t>
            </w:r>
          </w:p>
        </w:tc>
        <w:tc>
          <w:tcPr>
            <w:tcW w:w="1417" w:type="dxa"/>
            <w:gridSpan w:val="3"/>
            <w:noWrap/>
            <w:vAlign w:val="center"/>
          </w:tcPr>
          <w:p w14:paraId="44077FBB">
            <w:pPr>
              <w:jc w:val="center"/>
              <w:rPr>
                <w:color w:val="auto"/>
                <w:highlight w:val="none"/>
              </w:rPr>
            </w:pPr>
            <w:r>
              <w:rPr>
                <w:rFonts w:hint="eastAsia" w:cs="宋体"/>
                <w:color w:val="auto"/>
                <w:highlight w:val="none"/>
              </w:rPr>
              <w:t>证书编号</w:t>
            </w:r>
          </w:p>
        </w:tc>
        <w:tc>
          <w:tcPr>
            <w:tcW w:w="1418" w:type="dxa"/>
            <w:gridSpan w:val="3"/>
            <w:noWrap/>
            <w:vAlign w:val="center"/>
          </w:tcPr>
          <w:p w14:paraId="11AB5A9F">
            <w:pPr>
              <w:jc w:val="center"/>
              <w:rPr>
                <w:color w:val="auto"/>
                <w:highlight w:val="none"/>
              </w:rPr>
            </w:pPr>
            <w:r>
              <w:rPr>
                <w:rFonts w:hint="eastAsia"/>
                <w:color w:val="auto"/>
                <w:highlight w:val="none"/>
              </w:rPr>
              <w:t>注册时间</w:t>
            </w:r>
          </w:p>
        </w:tc>
        <w:tc>
          <w:tcPr>
            <w:tcW w:w="1632" w:type="dxa"/>
            <w:gridSpan w:val="4"/>
            <w:noWrap/>
            <w:vAlign w:val="center"/>
          </w:tcPr>
          <w:p w14:paraId="17D84FF1">
            <w:pPr>
              <w:jc w:val="center"/>
              <w:rPr>
                <w:color w:val="auto"/>
                <w:highlight w:val="none"/>
              </w:rPr>
            </w:pPr>
            <w:r>
              <w:rPr>
                <w:rFonts w:hint="eastAsia"/>
                <w:color w:val="auto"/>
                <w:highlight w:val="none"/>
              </w:rPr>
              <w:t>注册单位</w:t>
            </w:r>
          </w:p>
        </w:tc>
        <w:tc>
          <w:tcPr>
            <w:tcW w:w="1416" w:type="dxa"/>
            <w:gridSpan w:val="2"/>
            <w:noWrap/>
            <w:vAlign w:val="center"/>
          </w:tcPr>
          <w:p w14:paraId="5F348BE8">
            <w:pPr>
              <w:jc w:val="center"/>
              <w:rPr>
                <w:color w:val="auto"/>
                <w:highlight w:val="none"/>
              </w:rPr>
            </w:pPr>
            <w:r>
              <w:rPr>
                <w:rFonts w:hint="eastAsia"/>
                <w:color w:val="auto"/>
                <w:highlight w:val="none"/>
              </w:rPr>
              <w:t>注册有效期</w:t>
            </w:r>
          </w:p>
        </w:tc>
      </w:tr>
      <w:tr w14:paraId="2387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4CED1F9B">
            <w:pPr>
              <w:jc w:val="center"/>
              <w:rPr>
                <w:color w:val="auto"/>
                <w:highlight w:val="none"/>
              </w:rPr>
            </w:pPr>
          </w:p>
        </w:tc>
        <w:tc>
          <w:tcPr>
            <w:tcW w:w="1275" w:type="dxa"/>
            <w:gridSpan w:val="2"/>
            <w:noWrap/>
            <w:vAlign w:val="center"/>
          </w:tcPr>
          <w:p w14:paraId="7A2B883D">
            <w:pPr>
              <w:jc w:val="center"/>
              <w:rPr>
                <w:color w:val="auto"/>
                <w:highlight w:val="none"/>
              </w:rPr>
            </w:pPr>
          </w:p>
        </w:tc>
        <w:tc>
          <w:tcPr>
            <w:tcW w:w="1222" w:type="dxa"/>
            <w:gridSpan w:val="3"/>
            <w:noWrap/>
            <w:vAlign w:val="center"/>
          </w:tcPr>
          <w:p w14:paraId="1280E267">
            <w:pPr>
              <w:jc w:val="center"/>
              <w:rPr>
                <w:rFonts w:cs="宋体"/>
                <w:color w:val="auto"/>
                <w:highlight w:val="none"/>
              </w:rPr>
            </w:pPr>
          </w:p>
        </w:tc>
        <w:tc>
          <w:tcPr>
            <w:tcW w:w="1417" w:type="dxa"/>
            <w:gridSpan w:val="3"/>
            <w:noWrap/>
            <w:vAlign w:val="center"/>
          </w:tcPr>
          <w:p w14:paraId="4A63CF5E">
            <w:pPr>
              <w:jc w:val="center"/>
              <w:rPr>
                <w:color w:val="auto"/>
                <w:highlight w:val="none"/>
              </w:rPr>
            </w:pPr>
          </w:p>
        </w:tc>
        <w:tc>
          <w:tcPr>
            <w:tcW w:w="1418" w:type="dxa"/>
            <w:gridSpan w:val="3"/>
            <w:noWrap/>
            <w:vAlign w:val="center"/>
          </w:tcPr>
          <w:p w14:paraId="4005C1C7">
            <w:pPr>
              <w:jc w:val="center"/>
              <w:rPr>
                <w:color w:val="auto"/>
                <w:highlight w:val="none"/>
              </w:rPr>
            </w:pPr>
          </w:p>
        </w:tc>
        <w:tc>
          <w:tcPr>
            <w:tcW w:w="1632" w:type="dxa"/>
            <w:gridSpan w:val="4"/>
            <w:noWrap/>
            <w:vAlign w:val="center"/>
          </w:tcPr>
          <w:p w14:paraId="65CADBA1">
            <w:pPr>
              <w:jc w:val="center"/>
              <w:rPr>
                <w:color w:val="auto"/>
                <w:highlight w:val="none"/>
              </w:rPr>
            </w:pPr>
          </w:p>
        </w:tc>
        <w:tc>
          <w:tcPr>
            <w:tcW w:w="1416" w:type="dxa"/>
            <w:gridSpan w:val="2"/>
            <w:noWrap/>
            <w:vAlign w:val="center"/>
          </w:tcPr>
          <w:p w14:paraId="0E62C955">
            <w:pPr>
              <w:jc w:val="center"/>
              <w:rPr>
                <w:color w:val="auto"/>
                <w:highlight w:val="none"/>
              </w:rPr>
            </w:pPr>
          </w:p>
        </w:tc>
      </w:tr>
      <w:tr w14:paraId="648A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733D74BB">
            <w:pPr>
              <w:jc w:val="center"/>
              <w:rPr>
                <w:color w:val="auto"/>
                <w:highlight w:val="none"/>
              </w:rPr>
            </w:pPr>
            <w:r>
              <w:rPr>
                <w:rFonts w:hint="eastAsia"/>
                <w:color w:val="auto"/>
                <w:highlight w:val="none"/>
              </w:rPr>
              <w:t>安全生产考核合格证书</w:t>
            </w:r>
          </w:p>
        </w:tc>
        <w:tc>
          <w:tcPr>
            <w:tcW w:w="1275" w:type="dxa"/>
            <w:gridSpan w:val="2"/>
            <w:noWrap/>
            <w:vAlign w:val="center"/>
          </w:tcPr>
          <w:p w14:paraId="2592F961">
            <w:pPr>
              <w:jc w:val="center"/>
              <w:rPr>
                <w:color w:val="auto"/>
                <w:highlight w:val="none"/>
              </w:rPr>
            </w:pPr>
          </w:p>
        </w:tc>
        <w:tc>
          <w:tcPr>
            <w:tcW w:w="1222" w:type="dxa"/>
            <w:gridSpan w:val="3"/>
            <w:noWrap/>
            <w:vAlign w:val="center"/>
          </w:tcPr>
          <w:p w14:paraId="7A21D83D">
            <w:pPr>
              <w:jc w:val="center"/>
              <w:rPr>
                <w:rFonts w:cs="宋体"/>
                <w:color w:val="auto"/>
                <w:highlight w:val="none"/>
              </w:rPr>
            </w:pPr>
            <w:r>
              <w:rPr>
                <w:rFonts w:hint="eastAsia"/>
                <w:color w:val="auto"/>
                <w:highlight w:val="none"/>
              </w:rPr>
              <w:t>B类</w:t>
            </w:r>
          </w:p>
        </w:tc>
        <w:tc>
          <w:tcPr>
            <w:tcW w:w="1417" w:type="dxa"/>
            <w:gridSpan w:val="3"/>
            <w:noWrap/>
            <w:vAlign w:val="center"/>
          </w:tcPr>
          <w:p w14:paraId="3E83879A">
            <w:pPr>
              <w:jc w:val="center"/>
              <w:rPr>
                <w:color w:val="auto"/>
                <w:highlight w:val="none"/>
              </w:rPr>
            </w:pPr>
          </w:p>
        </w:tc>
        <w:tc>
          <w:tcPr>
            <w:tcW w:w="1418" w:type="dxa"/>
            <w:gridSpan w:val="3"/>
            <w:noWrap/>
            <w:vAlign w:val="center"/>
          </w:tcPr>
          <w:p w14:paraId="6CC41E31">
            <w:pPr>
              <w:jc w:val="center"/>
              <w:rPr>
                <w:color w:val="auto"/>
                <w:highlight w:val="none"/>
              </w:rPr>
            </w:pPr>
          </w:p>
        </w:tc>
        <w:tc>
          <w:tcPr>
            <w:tcW w:w="1632" w:type="dxa"/>
            <w:gridSpan w:val="4"/>
            <w:noWrap/>
            <w:vAlign w:val="center"/>
          </w:tcPr>
          <w:p w14:paraId="3739E5DB">
            <w:pPr>
              <w:jc w:val="center"/>
              <w:rPr>
                <w:color w:val="auto"/>
                <w:highlight w:val="none"/>
              </w:rPr>
            </w:pPr>
          </w:p>
        </w:tc>
        <w:tc>
          <w:tcPr>
            <w:tcW w:w="1416" w:type="dxa"/>
            <w:gridSpan w:val="2"/>
            <w:noWrap/>
            <w:vAlign w:val="center"/>
          </w:tcPr>
          <w:p w14:paraId="46D24949">
            <w:pPr>
              <w:jc w:val="center"/>
              <w:rPr>
                <w:color w:val="auto"/>
                <w:highlight w:val="none"/>
              </w:rPr>
            </w:pPr>
          </w:p>
        </w:tc>
      </w:tr>
      <w:tr w14:paraId="162F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ign w:val="center"/>
          </w:tcPr>
          <w:p w14:paraId="0E91A096">
            <w:pPr>
              <w:jc w:val="center"/>
              <w:rPr>
                <w:color w:val="auto"/>
                <w:highlight w:val="none"/>
              </w:rPr>
            </w:pPr>
            <w:r>
              <w:rPr>
                <w:rFonts w:hint="eastAsia" w:cs="宋体"/>
                <w:color w:val="auto"/>
                <w:highlight w:val="none"/>
              </w:rPr>
              <w:t>在建和已完工程项目情况</w:t>
            </w:r>
          </w:p>
        </w:tc>
      </w:tr>
      <w:tr w14:paraId="3B96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42E684E2">
            <w:pPr>
              <w:jc w:val="center"/>
              <w:rPr>
                <w:color w:val="auto"/>
                <w:highlight w:val="none"/>
              </w:rPr>
            </w:pPr>
          </w:p>
        </w:tc>
        <w:tc>
          <w:tcPr>
            <w:tcW w:w="1548" w:type="dxa"/>
            <w:gridSpan w:val="2"/>
            <w:noWrap/>
            <w:vAlign w:val="center"/>
          </w:tcPr>
          <w:p w14:paraId="29AFA99A">
            <w:pPr>
              <w:jc w:val="center"/>
              <w:rPr>
                <w:color w:val="auto"/>
                <w:highlight w:val="none"/>
              </w:rPr>
            </w:pPr>
            <w:r>
              <w:rPr>
                <w:rFonts w:hint="eastAsia"/>
                <w:color w:val="auto"/>
                <w:highlight w:val="none"/>
              </w:rPr>
              <w:t>项目1</w:t>
            </w:r>
          </w:p>
        </w:tc>
        <w:tc>
          <w:tcPr>
            <w:tcW w:w="1837" w:type="dxa"/>
            <w:gridSpan w:val="4"/>
            <w:noWrap/>
            <w:vAlign w:val="center"/>
          </w:tcPr>
          <w:p w14:paraId="6FAC7CE2">
            <w:pPr>
              <w:jc w:val="center"/>
              <w:rPr>
                <w:color w:val="auto"/>
                <w:highlight w:val="none"/>
              </w:rPr>
            </w:pPr>
            <w:r>
              <w:rPr>
                <w:rFonts w:hint="eastAsia"/>
                <w:color w:val="auto"/>
                <w:highlight w:val="none"/>
              </w:rPr>
              <w:t>项目2</w:t>
            </w:r>
          </w:p>
        </w:tc>
        <w:tc>
          <w:tcPr>
            <w:tcW w:w="1472" w:type="dxa"/>
            <w:gridSpan w:val="3"/>
            <w:noWrap/>
            <w:vAlign w:val="center"/>
          </w:tcPr>
          <w:p w14:paraId="4DAFB86A">
            <w:pPr>
              <w:jc w:val="center"/>
              <w:rPr>
                <w:color w:val="auto"/>
                <w:highlight w:val="none"/>
              </w:rPr>
            </w:pPr>
            <w:r>
              <w:rPr>
                <w:rFonts w:hint="eastAsia"/>
                <w:color w:val="auto"/>
                <w:highlight w:val="none"/>
              </w:rPr>
              <w:t>项目3</w:t>
            </w:r>
          </w:p>
        </w:tc>
        <w:tc>
          <w:tcPr>
            <w:tcW w:w="1641" w:type="dxa"/>
            <w:gridSpan w:val="4"/>
            <w:noWrap/>
            <w:vAlign w:val="center"/>
          </w:tcPr>
          <w:p w14:paraId="0F24BDFE">
            <w:pPr>
              <w:jc w:val="center"/>
              <w:rPr>
                <w:color w:val="auto"/>
                <w:highlight w:val="none"/>
              </w:rPr>
            </w:pPr>
            <w:r>
              <w:rPr>
                <w:rFonts w:hint="eastAsia"/>
                <w:color w:val="auto"/>
                <w:highlight w:val="none"/>
              </w:rPr>
              <w:t>项目4</w:t>
            </w:r>
          </w:p>
        </w:tc>
        <w:tc>
          <w:tcPr>
            <w:tcW w:w="1484" w:type="dxa"/>
            <w:gridSpan w:val="2"/>
            <w:noWrap/>
            <w:vAlign w:val="center"/>
          </w:tcPr>
          <w:p w14:paraId="5D9A870D">
            <w:pPr>
              <w:jc w:val="center"/>
              <w:rPr>
                <w:color w:val="auto"/>
                <w:highlight w:val="none"/>
              </w:rPr>
            </w:pPr>
            <w:r>
              <w:rPr>
                <w:rFonts w:hint="eastAsia"/>
                <w:color w:val="auto"/>
                <w:highlight w:val="none"/>
              </w:rPr>
              <w:t>……</w:t>
            </w:r>
          </w:p>
        </w:tc>
      </w:tr>
      <w:tr w14:paraId="7966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58F7BD1B">
            <w:pPr>
              <w:jc w:val="center"/>
              <w:rPr>
                <w:color w:val="auto"/>
                <w:highlight w:val="none"/>
              </w:rPr>
            </w:pPr>
            <w:r>
              <w:rPr>
                <w:rFonts w:hint="eastAsia"/>
                <w:color w:val="auto"/>
                <w:highlight w:val="none"/>
              </w:rPr>
              <w:t>项目名称</w:t>
            </w:r>
          </w:p>
        </w:tc>
        <w:tc>
          <w:tcPr>
            <w:tcW w:w="1548" w:type="dxa"/>
            <w:gridSpan w:val="2"/>
            <w:noWrap/>
            <w:vAlign w:val="center"/>
          </w:tcPr>
          <w:p w14:paraId="28520AD0">
            <w:pPr>
              <w:jc w:val="center"/>
              <w:rPr>
                <w:color w:val="auto"/>
                <w:highlight w:val="none"/>
              </w:rPr>
            </w:pPr>
          </w:p>
        </w:tc>
        <w:tc>
          <w:tcPr>
            <w:tcW w:w="1837" w:type="dxa"/>
            <w:gridSpan w:val="4"/>
            <w:noWrap/>
            <w:vAlign w:val="center"/>
          </w:tcPr>
          <w:p w14:paraId="58180E52">
            <w:pPr>
              <w:jc w:val="center"/>
              <w:rPr>
                <w:color w:val="auto"/>
                <w:highlight w:val="none"/>
              </w:rPr>
            </w:pPr>
          </w:p>
        </w:tc>
        <w:tc>
          <w:tcPr>
            <w:tcW w:w="1472" w:type="dxa"/>
            <w:gridSpan w:val="3"/>
            <w:noWrap/>
            <w:vAlign w:val="center"/>
          </w:tcPr>
          <w:p w14:paraId="48CED72B">
            <w:pPr>
              <w:jc w:val="center"/>
              <w:rPr>
                <w:color w:val="auto"/>
                <w:highlight w:val="none"/>
              </w:rPr>
            </w:pPr>
          </w:p>
        </w:tc>
        <w:tc>
          <w:tcPr>
            <w:tcW w:w="1641" w:type="dxa"/>
            <w:gridSpan w:val="4"/>
            <w:noWrap/>
            <w:vAlign w:val="center"/>
          </w:tcPr>
          <w:p w14:paraId="1A18C4BA">
            <w:pPr>
              <w:jc w:val="center"/>
              <w:rPr>
                <w:color w:val="auto"/>
                <w:highlight w:val="none"/>
              </w:rPr>
            </w:pPr>
          </w:p>
        </w:tc>
        <w:tc>
          <w:tcPr>
            <w:tcW w:w="1484" w:type="dxa"/>
            <w:gridSpan w:val="2"/>
            <w:noWrap/>
            <w:vAlign w:val="center"/>
          </w:tcPr>
          <w:p w14:paraId="14CC4080">
            <w:pPr>
              <w:jc w:val="center"/>
              <w:rPr>
                <w:color w:val="auto"/>
                <w:highlight w:val="none"/>
              </w:rPr>
            </w:pPr>
          </w:p>
        </w:tc>
      </w:tr>
      <w:tr w14:paraId="35DD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50A51AD7">
            <w:pPr>
              <w:jc w:val="center"/>
              <w:rPr>
                <w:color w:val="auto"/>
                <w:highlight w:val="none"/>
              </w:rPr>
            </w:pPr>
            <w:r>
              <w:rPr>
                <w:rFonts w:hint="eastAsia" w:cs="宋体"/>
                <w:color w:val="auto"/>
                <w:highlight w:val="none"/>
              </w:rPr>
              <w:t>建设单位</w:t>
            </w:r>
          </w:p>
        </w:tc>
        <w:tc>
          <w:tcPr>
            <w:tcW w:w="1548" w:type="dxa"/>
            <w:gridSpan w:val="2"/>
            <w:noWrap/>
            <w:vAlign w:val="center"/>
          </w:tcPr>
          <w:p w14:paraId="40F82302">
            <w:pPr>
              <w:jc w:val="center"/>
              <w:rPr>
                <w:color w:val="auto"/>
                <w:highlight w:val="none"/>
              </w:rPr>
            </w:pPr>
          </w:p>
        </w:tc>
        <w:tc>
          <w:tcPr>
            <w:tcW w:w="1837" w:type="dxa"/>
            <w:gridSpan w:val="4"/>
            <w:noWrap/>
            <w:vAlign w:val="center"/>
          </w:tcPr>
          <w:p w14:paraId="01C69BCD">
            <w:pPr>
              <w:jc w:val="center"/>
              <w:rPr>
                <w:color w:val="auto"/>
                <w:highlight w:val="none"/>
              </w:rPr>
            </w:pPr>
          </w:p>
        </w:tc>
        <w:tc>
          <w:tcPr>
            <w:tcW w:w="1472" w:type="dxa"/>
            <w:gridSpan w:val="3"/>
            <w:noWrap/>
            <w:vAlign w:val="center"/>
          </w:tcPr>
          <w:p w14:paraId="7B56AEF5">
            <w:pPr>
              <w:jc w:val="center"/>
              <w:rPr>
                <w:color w:val="auto"/>
                <w:highlight w:val="none"/>
              </w:rPr>
            </w:pPr>
          </w:p>
        </w:tc>
        <w:tc>
          <w:tcPr>
            <w:tcW w:w="1641" w:type="dxa"/>
            <w:gridSpan w:val="4"/>
            <w:noWrap/>
            <w:vAlign w:val="center"/>
          </w:tcPr>
          <w:p w14:paraId="38A55486">
            <w:pPr>
              <w:jc w:val="center"/>
              <w:rPr>
                <w:color w:val="auto"/>
                <w:highlight w:val="none"/>
              </w:rPr>
            </w:pPr>
          </w:p>
        </w:tc>
        <w:tc>
          <w:tcPr>
            <w:tcW w:w="1484" w:type="dxa"/>
            <w:gridSpan w:val="2"/>
            <w:noWrap/>
            <w:vAlign w:val="center"/>
          </w:tcPr>
          <w:p w14:paraId="32390753">
            <w:pPr>
              <w:jc w:val="center"/>
              <w:rPr>
                <w:color w:val="auto"/>
                <w:highlight w:val="none"/>
              </w:rPr>
            </w:pPr>
          </w:p>
        </w:tc>
      </w:tr>
      <w:tr w14:paraId="2827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43712105">
            <w:pPr>
              <w:jc w:val="center"/>
              <w:rPr>
                <w:color w:val="auto"/>
                <w:highlight w:val="none"/>
              </w:rPr>
            </w:pPr>
            <w:r>
              <w:rPr>
                <w:rFonts w:hint="eastAsia" w:cs="宋体"/>
                <w:color w:val="auto"/>
                <w:highlight w:val="none"/>
              </w:rPr>
              <w:t>建设规模</w:t>
            </w:r>
          </w:p>
        </w:tc>
        <w:tc>
          <w:tcPr>
            <w:tcW w:w="1548" w:type="dxa"/>
            <w:gridSpan w:val="2"/>
            <w:noWrap/>
            <w:vAlign w:val="center"/>
          </w:tcPr>
          <w:p w14:paraId="743E564C">
            <w:pPr>
              <w:jc w:val="center"/>
              <w:rPr>
                <w:color w:val="auto"/>
                <w:highlight w:val="none"/>
              </w:rPr>
            </w:pPr>
          </w:p>
        </w:tc>
        <w:tc>
          <w:tcPr>
            <w:tcW w:w="1837" w:type="dxa"/>
            <w:gridSpan w:val="4"/>
            <w:noWrap/>
            <w:vAlign w:val="center"/>
          </w:tcPr>
          <w:p w14:paraId="11F86941">
            <w:pPr>
              <w:jc w:val="center"/>
              <w:rPr>
                <w:color w:val="auto"/>
                <w:highlight w:val="none"/>
              </w:rPr>
            </w:pPr>
          </w:p>
        </w:tc>
        <w:tc>
          <w:tcPr>
            <w:tcW w:w="1472" w:type="dxa"/>
            <w:gridSpan w:val="3"/>
            <w:noWrap/>
            <w:vAlign w:val="center"/>
          </w:tcPr>
          <w:p w14:paraId="29D2E6FC">
            <w:pPr>
              <w:jc w:val="center"/>
              <w:rPr>
                <w:color w:val="auto"/>
                <w:highlight w:val="none"/>
              </w:rPr>
            </w:pPr>
          </w:p>
        </w:tc>
        <w:tc>
          <w:tcPr>
            <w:tcW w:w="1641" w:type="dxa"/>
            <w:gridSpan w:val="4"/>
            <w:noWrap/>
            <w:vAlign w:val="center"/>
          </w:tcPr>
          <w:p w14:paraId="23863B9A">
            <w:pPr>
              <w:jc w:val="center"/>
              <w:rPr>
                <w:color w:val="auto"/>
                <w:highlight w:val="none"/>
              </w:rPr>
            </w:pPr>
          </w:p>
        </w:tc>
        <w:tc>
          <w:tcPr>
            <w:tcW w:w="1484" w:type="dxa"/>
            <w:gridSpan w:val="2"/>
            <w:noWrap/>
            <w:vAlign w:val="center"/>
          </w:tcPr>
          <w:p w14:paraId="3CB6BCEA">
            <w:pPr>
              <w:jc w:val="center"/>
              <w:rPr>
                <w:color w:val="auto"/>
                <w:highlight w:val="none"/>
              </w:rPr>
            </w:pPr>
          </w:p>
        </w:tc>
      </w:tr>
      <w:tr w14:paraId="16C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493D6CE7">
            <w:pPr>
              <w:jc w:val="center"/>
              <w:rPr>
                <w:rFonts w:ascii="宋体" w:hAnsi="宋体" w:cs="宋体"/>
                <w:color w:val="auto"/>
                <w:sz w:val="27"/>
                <w:szCs w:val="27"/>
                <w:highlight w:val="none"/>
              </w:rPr>
            </w:pPr>
            <w:r>
              <w:rPr>
                <w:rFonts w:hint="eastAsia" w:cs="宋体"/>
                <w:color w:val="auto"/>
                <w:highlight w:val="none"/>
              </w:rPr>
              <w:t>开工日期</w:t>
            </w:r>
          </w:p>
        </w:tc>
        <w:tc>
          <w:tcPr>
            <w:tcW w:w="1548" w:type="dxa"/>
            <w:gridSpan w:val="2"/>
            <w:noWrap/>
            <w:vAlign w:val="center"/>
          </w:tcPr>
          <w:p w14:paraId="6901F509">
            <w:pPr>
              <w:jc w:val="center"/>
              <w:rPr>
                <w:color w:val="auto"/>
                <w:highlight w:val="none"/>
              </w:rPr>
            </w:pPr>
          </w:p>
        </w:tc>
        <w:tc>
          <w:tcPr>
            <w:tcW w:w="1837" w:type="dxa"/>
            <w:gridSpan w:val="4"/>
            <w:noWrap/>
            <w:vAlign w:val="center"/>
          </w:tcPr>
          <w:p w14:paraId="571D8731">
            <w:pPr>
              <w:jc w:val="center"/>
              <w:rPr>
                <w:color w:val="auto"/>
                <w:highlight w:val="none"/>
              </w:rPr>
            </w:pPr>
          </w:p>
        </w:tc>
        <w:tc>
          <w:tcPr>
            <w:tcW w:w="1472" w:type="dxa"/>
            <w:gridSpan w:val="3"/>
            <w:noWrap/>
            <w:vAlign w:val="center"/>
          </w:tcPr>
          <w:p w14:paraId="585629D8">
            <w:pPr>
              <w:jc w:val="center"/>
              <w:rPr>
                <w:color w:val="auto"/>
                <w:highlight w:val="none"/>
              </w:rPr>
            </w:pPr>
          </w:p>
        </w:tc>
        <w:tc>
          <w:tcPr>
            <w:tcW w:w="1641" w:type="dxa"/>
            <w:gridSpan w:val="4"/>
            <w:noWrap/>
            <w:vAlign w:val="center"/>
          </w:tcPr>
          <w:p w14:paraId="28D95CE4">
            <w:pPr>
              <w:jc w:val="center"/>
              <w:rPr>
                <w:color w:val="auto"/>
                <w:highlight w:val="none"/>
              </w:rPr>
            </w:pPr>
          </w:p>
        </w:tc>
        <w:tc>
          <w:tcPr>
            <w:tcW w:w="1484" w:type="dxa"/>
            <w:gridSpan w:val="2"/>
            <w:noWrap/>
            <w:vAlign w:val="center"/>
          </w:tcPr>
          <w:p w14:paraId="3BB55624">
            <w:pPr>
              <w:jc w:val="center"/>
              <w:rPr>
                <w:color w:val="auto"/>
                <w:highlight w:val="none"/>
              </w:rPr>
            </w:pPr>
          </w:p>
        </w:tc>
      </w:tr>
      <w:tr w14:paraId="3CFF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536B2492">
            <w:pPr>
              <w:jc w:val="center"/>
              <w:rPr>
                <w:color w:val="auto"/>
                <w:highlight w:val="none"/>
              </w:rPr>
            </w:pPr>
            <w:r>
              <w:rPr>
                <w:rFonts w:hint="eastAsia" w:cs="宋体"/>
                <w:color w:val="auto"/>
                <w:highlight w:val="none"/>
              </w:rPr>
              <w:t>竣工日期</w:t>
            </w:r>
          </w:p>
        </w:tc>
        <w:tc>
          <w:tcPr>
            <w:tcW w:w="1548" w:type="dxa"/>
            <w:gridSpan w:val="2"/>
            <w:noWrap/>
            <w:vAlign w:val="center"/>
          </w:tcPr>
          <w:p w14:paraId="49736102">
            <w:pPr>
              <w:jc w:val="center"/>
              <w:rPr>
                <w:color w:val="auto"/>
                <w:highlight w:val="none"/>
              </w:rPr>
            </w:pPr>
          </w:p>
        </w:tc>
        <w:tc>
          <w:tcPr>
            <w:tcW w:w="1837" w:type="dxa"/>
            <w:gridSpan w:val="4"/>
            <w:noWrap/>
            <w:vAlign w:val="center"/>
          </w:tcPr>
          <w:p w14:paraId="44AF1195">
            <w:pPr>
              <w:jc w:val="center"/>
              <w:rPr>
                <w:color w:val="auto"/>
                <w:highlight w:val="none"/>
              </w:rPr>
            </w:pPr>
          </w:p>
        </w:tc>
        <w:tc>
          <w:tcPr>
            <w:tcW w:w="1472" w:type="dxa"/>
            <w:gridSpan w:val="3"/>
            <w:noWrap/>
            <w:vAlign w:val="center"/>
          </w:tcPr>
          <w:p w14:paraId="747BC1D4">
            <w:pPr>
              <w:jc w:val="center"/>
              <w:rPr>
                <w:color w:val="auto"/>
                <w:highlight w:val="none"/>
              </w:rPr>
            </w:pPr>
          </w:p>
        </w:tc>
        <w:tc>
          <w:tcPr>
            <w:tcW w:w="1641" w:type="dxa"/>
            <w:gridSpan w:val="4"/>
            <w:noWrap/>
            <w:vAlign w:val="center"/>
          </w:tcPr>
          <w:p w14:paraId="0D853307">
            <w:pPr>
              <w:jc w:val="center"/>
              <w:rPr>
                <w:color w:val="auto"/>
                <w:highlight w:val="none"/>
              </w:rPr>
            </w:pPr>
          </w:p>
        </w:tc>
        <w:tc>
          <w:tcPr>
            <w:tcW w:w="1484" w:type="dxa"/>
            <w:gridSpan w:val="2"/>
            <w:noWrap/>
            <w:vAlign w:val="center"/>
          </w:tcPr>
          <w:p w14:paraId="0094AA51">
            <w:pPr>
              <w:jc w:val="center"/>
              <w:rPr>
                <w:color w:val="auto"/>
                <w:highlight w:val="none"/>
              </w:rPr>
            </w:pPr>
          </w:p>
        </w:tc>
      </w:tr>
      <w:tr w14:paraId="6D22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7C7AA8FA">
            <w:pPr>
              <w:jc w:val="center"/>
              <w:rPr>
                <w:rFonts w:cs="宋体"/>
                <w:color w:val="auto"/>
                <w:highlight w:val="none"/>
              </w:rPr>
            </w:pPr>
            <w:r>
              <w:rPr>
                <w:rFonts w:hint="eastAsia" w:cs="宋体"/>
                <w:color w:val="auto"/>
                <w:highlight w:val="none"/>
              </w:rPr>
              <w:t>人员角色</w:t>
            </w:r>
          </w:p>
        </w:tc>
        <w:tc>
          <w:tcPr>
            <w:tcW w:w="1548" w:type="dxa"/>
            <w:gridSpan w:val="2"/>
            <w:noWrap/>
            <w:vAlign w:val="center"/>
          </w:tcPr>
          <w:p w14:paraId="1F9012D2">
            <w:pPr>
              <w:jc w:val="center"/>
              <w:rPr>
                <w:color w:val="auto"/>
                <w:highlight w:val="none"/>
              </w:rPr>
            </w:pPr>
          </w:p>
        </w:tc>
        <w:tc>
          <w:tcPr>
            <w:tcW w:w="1837" w:type="dxa"/>
            <w:gridSpan w:val="4"/>
            <w:noWrap/>
            <w:vAlign w:val="center"/>
          </w:tcPr>
          <w:p w14:paraId="376D87F1">
            <w:pPr>
              <w:jc w:val="center"/>
              <w:rPr>
                <w:color w:val="auto"/>
                <w:highlight w:val="none"/>
              </w:rPr>
            </w:pPr>
          </w:p>
        </w:tc>
        <w:tc>
          <w:tcPr>
            <w:tcW w:w="1472" w:type="dxa"/>
            <w:gridSpan w:val="3"/>
            <w:noWrap/>
            <w:vAlign w:val="center"/>
          </w:tcPr>
          <w:p w14:paraId="5676C032">
            <w:pPr>
              <w:jc w:val="center"/>
              <w:rPr>
                <w:color w:val="auto"/>
                <w:highlight w:val="none"/>
              </w:rPr>
            </w:pPr>
          </w:p>
        </w:tc>
        <w:tc>
          <w:tcPr>
            <w:tcW w:w="1641" w:type="dxa"/>
            <w:gridSpan w:val="4"/>
            <w:noWrap/>
            <w:vAlign w:val="center"/>
          </w:tcPr>
          <w:p w14:paraId="4C91E8E5">
            <w:pPr>
              <w:jc w:val="center"/>
              <w:rPr>
                <w:color w:val="auto"/>
                <w:highlight w:val="none"/>
              </w:rPr>
            </w:pPr>
          </w:p>
        </w:tc>
        <w:tc>
          <w:tcPr>
            <w:tcW w:w="1484" w:type="dxa"/>
            <w:gridSpan w:val="2"/>
            <w:noWrap/>
            <w:vAlign w:val="center"/>
          </w:tcPr>
          <w:p w14:paraId="722522BE">
            <w:pPr>
              <w:jc w:val="center"/>
              <w:rPr>
                <w:color w:val="auto"/>
                <w:highlight w:val="none"/>
              </w:rPr>
            </w:pPr>
          </w:p>
        </w:tc>
      </w:tr>
      <w:tr w14:paraId="1B44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7CF81B43">
            <w:pPr>
              <w:jc w:val="center"/>
              <w:rPr>
                <w:rFonts w:cs="宋体"/>
                <w:color w:val="auto"/>
                <w:highlight w:val="none"/>
              </w:rPr>
            </w:pPr>
            <w:r>
              <w:rPr>
                <w:rFonts w:hint="eastAsia" w:cs="宋体"/>
                <w:color w:val="auto"/>
                <w:highlight w:val="none"/>
              </w:rPr>
              <w:t>在建或已完</w:t>
            </w:r>
          </w:p>
        </w:tc>
        <w:tc>
          <w:tcPr>
            <w:tcW w:w="1548" w:type="dxa"/>
            <w:gridSpan w:val="2"/>
            <w:noWrap/>
            <w:vAlign w:val="center"/>
          </w:tcPr>
          <w:p w14:paraId="39C9AC0D">
            <w:pPr>
              <w:jc w:val="center"/>
              <w:rPr>
                <w:color w:val="auto"/>
                <w:highlight w:val="none"/>
              </w:rPr>
            </w:pPr>
          </w:p>
        </w:tc>
        <w:tc>
          <w:tcPr>
            <w:tcW w:w="1837" w:type="dxa"/>
            <w:gridSpan w:val="4"/>
            <w:noWrap/>
            <w:vAlign w:val="center"/>
          </w:tcPr>
          <w:p w14:paraId="4EB41199">
            <w:pPr>
              <w:jc w:val="center"/>
              <w:rPr>
                <w:color w:val="auto"/>
                <w:highlight w:val="none"/>
              </w:rPr>
            </w:pPr>
          </w:p>
        </w:tc>
        <w:tc>
          <w:tcPr>
            <w:tcW w:w="1472" w:type="dxa"/>
            <w:gridSpan w:val="3"/>
            <w:noWrap/>
            <w:vAlign w:val="center"/>
          </w:tcPr>
          <w:p w14:paraId="401BC249">
            <w:pPr>
              <w:jc w:val="center"/>
              <w:rPr>
                <w:color w:val="auto"/>
                <w:highlight w:val="none"/>
              </w:rPr>
            </w:pPr>
          </w:p>
        </w:tc>
        <w:tc>
          <w:tcPr>
            <w:tcW w:w="1641" w:type="dxa"/>
            <w:gridSpan w:val="4"/>
            <w:noWrap/>
            <w:vAlign w:val="center"/>
          </w:tcPr>
          <w:p w14:paraId="788F07BE">
            <w:pPr>
              <w:jc w:val="center"/>
              <w:rPr>
                <w:color w:val="auto"/>
                <w:highlight w:val="none"/>
              </w:rPr>
            </w:pPr>
          </w:p>
        </w:tc>
        <w:tc>
          <w:tcPr>
            <w:tcW w:w="1484" w:type="dxa"/>
            <w:gridSpan w:val="2"/>
            <w:noWrap/>
            <w:vAlign w:val="center"/>
          </w:tcPr>
          <w:p w14:paraId="3FF57040">
            <w:pPr>
              <w:jc w:val="center"/>
              <w:rPr>
                <w:color w:val="auto"/>
                <w:highlight w:val="none"/>
              </w:rPr>
            </w:pPr>
          </w:p>
        </w:tc>
      </w:tr>
      <w:tr w14:paraId="6B7E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64C9EE51">
            <w:pPr>
              <w:jc w:val="center"/>
              <w:rPr>
                <w:rFonts w:cs="宋体"/>
                <w:color w:val="auto"/>
                <w:highlight w:val="none"/>
              </w:rPr>
            </w:pPr>
            <w:r>
              <w:rPr>
                <w:rFonts w:hint="eastAsia" w:cs="宋体"/>
                <w:color w:val="auto"/>
                <w:highlight w:val="none"/>
              </w:rPr>
              <w:t>工程质量</w:t>
            </w:r>
          </w:p>
        </w:tc>
        <w:tc>
          <w:tcPr>
            <w:tcW w:w="1548" w:type="dxa"/>
            <w:gridSpan w:val="2"/>
            <w:noWrap/>
            <w:vAlign w:val="center"/>
          </w:tcPr>
          <w:p w14:paraId="531C8909">
            <w:pPr>
              <w:jc w:val="center"/>
              <w:rPr>
                <w:color w:val="auto"/>
                <w:highlight w:val="none"/>
              </w:rPr>
            </w:pPr>
          </w:p>
        </w:tc>
        <w:tc>
          <w:tcPr>
            <w:tcW w:w="1837" w:type="dxa"/>
            <w:gridSpan w:val="4"/>
            <w:noWrap/>
            <w:vAlign w:val="center"/>
          </w:tcPr>
          <w:p w14:paraId="5D2A7B60">
            <w:pPr>
              <w:jc w:val="center"/>
              <w:rPr>
                <w:color w:val="auto"/>
                <w:highlight w:val="none"/>
              </w:rPr>
            </w:pPr>
          </w:p>
        </w:tc>
        <w:tc>
          <w:tcPr>
            <w:tcW w:w="1472" w:type="dxa"/>
            <w:gridSpan w:val="3"/>
            <w:noWrap/>
            <w:vAlign w:val="center"/>
          </w:tcPr>
          <w:p w14:paraId="5E4B9E3F">
            <w:pPr>
              <w:jc w:val="center"/>
              <w:rPr>
                <w:color w:val="auto"/>
                <w:highlight w:val="none"/>
              </w:rPr>
            </w:pPr>
          </w:p>
        </w:tc>
        <w:tc>
          <w:tcPr>
            <w:tcW w:w="1641" w:type="dxa"/>
            <w:gridSpan w:val="4"/>
            <w:noWrap/>
            <w:vAlign w:val="center"/>
          </w:tcPr>
          <w:p w14:paraId="4D10F0A1">
            <w:pPr>
              <w:jc w:val="center"/>
              <w:rPr>
                <w:color w:val="auto"/>
                <w:highlight w:val="none"/>
              </w:rPr>
            </w:pPr>
          </w:p>
        </w:tc>
        <w:tc>
          <w:tcPr>
            <w:tcW w:w="1484" w:type="dxa"/>
            <w:gridSpan w:val="2"/>
            <w:noWrap/>
            <w:vAlign w:val="center"/>
          </w:tcPr>
          <w:p w14:paraId="0F2ED27B">
            <w:pPr>
              <w:jc w:val="center"/>
              <w:rPr>
                <w:color w:val="auto"/>
                <w:highlight w:val="none"/>
              </w:rPr>
            </w:pPr>
          </w:p>
        </w:tc>
      </w:tr>
      <w:tr w14:paraId="47BC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54232CF4">
            <w:pPr>
              <w:jc w:val="center"/>
              <w:rPr>
                <w:rFonts w:cs="宋体"/>
                <w:color w:val="auto"/>
                <w:highlight w:val="none"/>
              </w:rPr>
            </w:pPr>
            <w:r>
              <w:rPr>
                <w:rFonts w:hint="eastAsia" w:cs="宋体"/>
                <w:color w:val="auto"/>
                <w:highlight w:val="none"/>
              </w:rPr>
              <w:t>受奖情况</w:t>
            </w:r>
          </w:p>
        </w:tc>
        <w:tc>
          <w:tcPr>
            <w:tcW w:w="1548" w:type="dxa"/>
            <w:gridSpan w:val="2"/>
            <w:noWrap/>
            <w:vAlign w:val="center"/>
          </w:tcPr>
          <w:p w14:paraId="08E93A8C">
            <w:pPr>
              <w:jc w:val="center"/>
              <w:rPr>
                <w:color w:val="auto"/>
                <w:highlight w:val="none"/>
              </w:rPr>
            </w:pPr>
          </w:p>
        </w:tc>
        <w:tc>
          <w:tcPr>
            <w:tcW w:w="1837" w:type="dxa"/>
            <w:gridSpan w:val="4"/>
            <w:noWrap/>
            <w:vAlign w:val="center"/>
          </w:tcPr>
          <w:p w14:paraId="6BD63868">
            <w:pPr>
              <w:jc w:val="center"/>
              <w:rPr>
                <w:color w:val="auto"/>
                <w:highlight w:val="none"/>
              </w:rPr>
            </w:pPr>
          </w:p>
        </w:tc>
        <w:tc>
          <w:tcPr>
            <w:tcW w:w="1472" w:type="dxa"/>
            <w:gridSpan w:val="3"/>
            <w:noWrap/>
            <w:vAlign w:val="center"/>
          </w:tcPr>
          <w:p w14:paraId="0E419B4C">
            <w:pPr>
              <w:jc w:val="center"/>
              <w:rPr>
                <w:color w:val="auto"/>
                <w:highlight w:val="none"/>
              </w:rPr>
            </w:pPr>
          </w:p>
        </w:tc>
        <w:tc>
          <w:tcPr>
            <w:tcW w:w="1641" w:type="dxa"/>
            <w:gridSpan w:val="4"/>
            <w:noWrap/>
            <w:vAlign w:val="center"/>
          </w:tcPr>
          <w:p w14:paraId="458D1147">
            <w:pPr>
              <w:jc w:val="center"/>
              <w:rPr>
                <w:color w:val="auto"/>
                <w:highlight w:val="none"/>
              </w:rPr>
            </w:pPr>
          </w:p>
        </w:tc>
        <w:tc>
          <w:tcPr>
            <w:tcW w:w="1484" w:type="dxa"/>
            <w:gridSpan w:val="2"/>
            <w:noWrap/>
            <w:vAlign w:val="center"/>
          </w:tcPr>
          <w:p w14:paraId="1F583A1C">
            <w:pPr>
              <w:jc w:val="center"/>
              <w:rPr>
                <w:color w:val="auto"/>
                <w:highlight w:val="none"/>
              </w:rPr>
            </w:pPr>
          </w:p>
        </w:tc>
      </w:tr>
    </w:tbl>
    <w:p w14:paraId="61E4C22C">
      <w:pPr>
        <w:rPr>
          <w:rFonts w:ascii="宋体" w:hAnsi="宋体"/>
          <w:color w:val="auto"/>
          <w:szCs w:val="21"/>
          <w:highlight w:val="none"/>
        </w:rPr>
      </w:pPr>
      <w:r>
        <w:rPr>
          <w:rFonts w:hint="eastAsia" w:ascii="宋体" w:hAnsi="宋体" w:cs="楷体_GB2312"/>
          <w:color w:val="auto"/>
          <w:szCs w:val="21"/>
          <w:highlight w:val="none"/>
        </w:rPr>
        <w:t>备注：</w:t>
      </w:r>
    </w:p>
    <w:p w14:paraId="744E68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410C87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2.本表后附项目经理的学历证、安全生产考核合格证（B类）、本表所列证书复印件并加盖供应商电子签章。</w:t>
      </w:r>
    </w:p>
    <w:p w14:paraId="649D9A5F">
      <w:pPr>
        <w:spacing w:beforeLines="50"/>
        <w:ind w:firstLine="643" w:firstLineChars="200"/>
        <w:jc w:val="center"/>
        <w:rPr>
          <w:color w:val="auto"/>
          <w:sz w:val="28"/>
          <w:szCs w:val="28"/>
          <w:highlight w:val="none"/>
          <w:u w:val="single"/>
        </w:rPr>
      </w:pPr>
      <w:r>
        <w:rPr>
          <w:rFonts w:cs="宋体"/>
          <w:b/>
          <w:color w:val="auto"/>
          <w:sz w:val="32"/>
          <w:szCs w:val="32"/>
          <w:highlight w:val="none"/>
        </w:rPr>
        <w:br w:type="page"/>
      </w:r>
      <w:r>
        <w:rPr>
          <w:rFonts w:hint="eastAsia" w:cs="宋体"/>
          <w:b/>
          <w:color w:val="auto"/>
          <w:sz w:val="28"/>
          <w:szCs w:val="28"/>
          <w:highlight w:val="none"/>
        </w:rPr>
        <w:t>项目技术负责人（项目总工）简历表</w:t>
      </w:r>
    </w:p>
    <w:tbl>
      <w:tblPr>
        <w:tblStyle w:val="18"/>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3130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ign w:val="center"/>
          </w:tcPr>
          <w:p w14:paraId="1238CD9B">
            <w:pPr>
              <w:jc w:val="center"/>
              <w:rPr>
                <w:color w:val="auto"/>
                <w:highlight w:val="none"/>
              </w:rPr>
            </w:pPr>
            <w:r>
              <w:rPr>
                <w:rFonts w:hint="eastAsia" w:cs="宋体"/>
                <w:color w:val="auto"/>
                <w:highlight w:val="none"/>
              </w:rPr>
              <w:t>姓名</w:t>
            </w:r>
          </w:p>
        </w:tc>
        <w:tc>
          <w:tcPr>
            <w:tcW w:w="2340" w:type="dxa"/>
            <w:gridSpan w:val="5"/>
            <w:noWrap/>
            <w:vAlign w:val="center"/>
          </w:tcPr>
          <w:p w14:paraId="5B813481">
            <w:pPr>
              <w:jc w:val="center"/>
              <w:rPr>
                <w:color w:val="auto"/>
                <w:highlight w:val="none"/>
              </w:rPr>
            </w:pPr>
          </w:p>
        </w:tc>
        <w:tc>
          <w:tcPr>
            <w:tcW w:w="1893" w:type="dxa"/>
            <w:gridSpan w:val="5"/>
            <w:noWrap/>
            <w:vAlign w:val="center"/>
          </w:tcPr>
          <w:p w14:paraId="3FF65283">
            <w:pPr>
              <w:jc w:val="center"/>
              <w:rPr>
                <w:color w:val="auto"/>
                <w:highlight w:val="none"/>
              </w:rPr>
            </w:pPr>
            <w:r>
              <w:rPr>
                <w:rFonts w:hint="eastAsia" w:cs="宋体"/>
                <w:color w:val="auto"/>
                <w:highlight w:val="none"/>
              </w:rPr>
              <w:t>性别</w:t>
            </w:r>
          </w:p>
        </w:tc>
        <w:tc>
          <w:tcPr>
            <w:tcW w:w="1585" w:type="dxa"/>
            <w:gridSpan w:val="3"/>
            <w:noWrap/>
            <w:vAlign w:val="center"/>
          </w:tcPr>
          <w:p w14:paraId="0AC944C1">
            <w:pPr>
              <w:jc w:val="center"/>
              <w:rPr>
                <w:color w:val="auto"/>
                <w:highlight w:val="none"/>
              </w:rPr>
            </w:pPr>
          </w:p>
        </w:tc>
        <w:tc>
          <w:tcPr>
            <w:tcW w:w="1108" w:type="dxa"/>
            <w:noWrap/>
            <w:vAlign w:val="center"/>
          </w:tcPr>
          <w:p w14:paraId="449AF7A1">
            <w:pPr>
              <w:jc w:val="center"/>
              <w:rPr>
                <w:color w:val="auto"/>
                <w:highlight w:val="none"/>
              </w:rPr>
            </w:pPr>
            <w:r>
              <w:rPr>
                <w:rFonts w:hint="eastAsia" w:cs="宋体"/>
                <w:color w:val="auto"/>
                <w:highlight w:val="none"/>
              </w:rPr>
              <w:t>年龄</w:t>
            </w:r>
          </w:p>
        </w:tc>
        <w:tc>
          <w:tcPr>
            <w:tcW w:w="1531" w:type="dxa"/>
            <w:gridSpan w:val="4"/>
            <w:noWrap/>
            <w:vAlign w:val="center"/>
          </w:tcPr>
          <w:p w14:paraId="4791BD60">
            <w:pPr>
              <w:jc w:val="center"/>
              <w:rPr>
                <w:color w:val="auto"/>
                <w:highlight w:val="none"/>
              </w:rPr>
            </w:pPr>
          </w:p>
        </w:tc>
      </w:tr>
      <w:tr w14:paraId="3595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14:paraId="694E73C3">
            <w:pPr>
              <w:jc w:val="center"/>
              <w:rPr>
                <w:color w:val="auto"/>
                <w:highlight w:val="none"/>
              </w:rPr>
            </w:pPr>
            <w:r>
              <w:rPr>
                <w:rFonts w:hint="eastAsia" w:cs="宋体"/>
                <w:color w:val="auto"/>
                <w:highlight w:val="none"/>
              </w:rPr>
              <w:t>岗位</w:t>
            </w:r>
          </w:p>
        </w:tc>
        <w:tc>
          <w:tcPr>
            <w:tcW w:w="2340" w:type="dxa"/>
            <w:gridSpan w:val="5"/>
            <w:noWrap/>
            <w:vAlign w:val="center"/>
          </w:tcPr>
          <w:p w14:paraId="78872AB6">
            <w:pPr>
              <w:jc w:val="center"/>
              <w:rPr>
                <w:color w:val="auto"/>
                <w:highlight w:val="none"/>
              </w:rPr>
            </w:pPr>
            <w:r>
              <w:rPr>
                <w:rFonts w:hint="eastAsia"/>
                <w:color w:val="auto"/>
                <w:highlight w:val="none"/>
              </w:rPr>
              <w:t>项目技术负责人（项目总工）</w:t>
            </w:r>
          </w:p>
        </w:tc>
        <w:tc>
          <w:tcPr>
            <w:tcW w:w="1893" w:type="dxa"/>
            <w:gridSpan w:val="5"/>
            <w:noWrap/>
            <w:vAlign w:val="center"/>
          </w:tcPr>
          <w:p w14:paraId="54E1152A">
            <w:pPr>
              <w:jc w:val="center"/>
              <w:rPr>
                <w:color w:val="auto"/>
                <w:highlight w:val="none"/>
              </w:rPr>
            </w:pPr>
            <w:r>
              <w:rPr>
                <w:rFonts w:hint="eastAsia" w:cs="宋体"/>
                <w:color w:val="auto"/>
                <w:highlight w:val="none"/>
              </w:rPr>
              <w:t>职称</w:t>
            </w:r>
          </w:p>
        </w:tc>
        <w:tc>
          <w:tcPr>
            <w:tcW w:w="1585" w:type="dxa"/>
            <w:gridSpan w:val="3"/>
            <w:noWrap/>
            <w:vAlign w:val="center"/>
          </w:tcPr>
          <w:p w14:paraId="0E8610D4">
            <w:pPr>
              <w:jc w:val="center"/>
              <w:rPr>
                <w:color w:val="auto"/>
                <w:highlight w:val="none"/>
              </w:rPr>
            </w:pPr>
          </w:p>
        </w:tc>
        <w:tc>
          <w:tcPr>
            <w:tcW w:w="1108" w:type="dxa"/>
            <w:noWrap/>
            <w:vAlign w:val="center"/>
          </w:tcPr>
          <w:p w14:paraId="123C5D45">
            <w:pPr>
              <w:jc w:val="center"/>
              <w:rPr>
                <w:color w:val="auto"/>
                <w:highlight w:val="none"/>
              </w:rPr>
            </w:pPr>
            <w:r>
              <w:rPr>
                <w:rFonts w:hint="eastAsia" w:cs="宋体"/>
                <w:color w:val="auto"/>
                <w:highlight w:val="none"/>
              </w:rPr>
              <w:t>学历</w:t>
            </w:r>
          </w:p>
        </w:tc>
        <w:tc>
          <w:tcPr>
            <w:tcW w:w="1531" w:type="dxa"/>
            <w:gridSpan w:val="4"/>
            <w:noWrap/>
            <w:vAlign w:val="center"/>
          </w:tcPr>
          <w:p w14:paraId="41BE6BF8">
            <w:pPr>
              <w:jc w:val="center"/>
              <w:rPr>
                <w:color w:val="auto"/>
                <w:highlight w:val="none"/>
              </w:rPr>
            </w:pPr>
          </w:p>
        </w:tc>
      </w:tr>
      <w:tr w14:paraId="66B9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14:paraId="5DF93AE8">
            <w:pPr>
              <w:jc w:val="center"/>
              <w:rPr>
                <w:rFonts w:cs="宋体"/>
                <w:color w:val="auto"/>
                <w:highlight w:val="none"/>
              </w:rPr>
            </w:pPr>
            <w:r>
              <w:rPr>
                <w:rFonts w:hint="eastAsia" w:cs="宋体"/>
                <w:color w:val="auto"/>
                <w:highlight w:val="none"/>
              </w:rPr>
              <w:t>从业开始时间</w:t>
            </w:r>
          </w:p>
        </w:tc>
        <w:tc>
          <w:tcPr>
            <w:tcW w:w="2340" w:type="dxa"/>
            <w:gridSpan w:val="5"/>
            <w:noWrap/>
            <w:vAlign w:val="center"/>
          </w:tcPr>
          <w:p w14:paraId="64496D7B">
            <w:pPr>
              <w:jc w:val="center"/>
              <w:rPr>
                <w:color w:val="auto"/>
                <w:highlight w:val="none"/>
              </w:rPr>
            </w:pPr>
          </w:p>
        </w:tc>
        <w:tc>
          <w:tcPr>
            <w:tcW w:w="1893" w:type="dxa"/>
            <w:gridSpan w:val="5"/>
            <w:noWrap/>
            <w:vAlign w:val="center"/>
          </w:tcPr>
          <w:p w14:paraId="654B0DB1">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ign w:val="center"/>
          </w:tcPr>
          <w:p w14:paraId="257490DF">
            <w:pPr>
              <w:jc w:val="center"/>
              <w:rPr>
                <w:color w:val="auto"/>
                <w:highlight w:val="none"/>
              </w:rPr>
            </w:pPr>
          </w:p>
        </w:tc>
        <w:tc>
          <w:tcPr>
            <w:tcW w:w="1108" w:type="dxa"/>
            <w:noWrap/>
            <w:vAlign w:val="center"/>
          </w:tcPr>
          <w:p w14:paraId="4FD0B889">
            <w:pPr>
              <w:jc w:val="center"/>
              <w:rPr>
                <w:rFonts w:cs="宋体"/>
                <w:color w:val="auto"/>
                <w:highlight w:val="none"/>
              </w:rPr>
            </w:pPr>
            <w:r>
              <w:rPr>
                <w:rFonts w:hint="eastAsia" w:cs="宋体"/>
                <w:color w:val="auto"/>
                <w:highlight w:val="none"/>
              </w:rPr>
              <w:t>毕业时间</w:t>
            </w:r>
          </w:p>
        </w:tc>
        <w:tc>
          <w:tcPr>
            <w:tcW w:w="1531" w:type="dxa"/>
            <w:gridSpan w:val="4"/>
            <w:noWrap/>
            <w:vAlign w:val="center"/>
          </w:tcPr>
          <w:p w14:paraId="0DA783F8">
            <w:pPr>
              <w:jc w:val="center"/>
              <w:rPr>
                <w:color w:val="auto"/>
                <w:highlight w:val="none"/>
              </w:rPr>
            </w:pPr>
          </w:p>
        </w:tc>
      </w:tr>
      <w:tr w14:paraId="0445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14:paraId="2CA4580C">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noWrap/>
            <w:vAlign w:val="center"/>
          </w:tcPr>
          <w:p w14:paraId="72065928">
            <w:pPr>
              <w:jc w:val="center"/>
              <w:rPr>
                <w:color w:val="auto"/>
                <w:highlight w:val="none"/>
              </w:rPr>
            </w:pPr>
          </w:p>
        </w:tc>
        <w:tc>
          <w:tcPr>
            <w:tcW w:w="1209" w:type="dxa"/>
            <w:noWrap/>
            <w:vAlign w:val="center"/>
          </w:tcPr>
          <w:p w14:paraId="0B62D30D">
            <w:pPr>
              <w:jc w:val="center"/>
              <w:rPr>
                <w:color w:val="auto"/>
                <w:highlight w:val="none"/>
              </w:rPr>
            </w:pPr>
            <w:r>
              <w:rPr>
                <w:rFonts w:hint="eastAsia"/>
                <w:color w:val="auto"/>
                <w:highlight w:val="none"/>
              </w:rPr>
              <w:t>身份</w:t>
            </w:r>
            <w:r>
              <w:rPr>
                <w:color w:val="auto"/>
                <w:highlight w:val="none"/>
              </w:rPr>
              <w:t>证号码</w:t>
            </w:r>
          </w:p>
        </w:tc>
        <w:tc>
          <w:tcPr>
            <w:tcW w:w="4608" w:type="dxa"/>
            <w:gridSpan w:val="10"/>
            <w:noWrap/>
            <w:vAlign w:val="center"/>
          </w:tcPr>
          <w:p w14:paraId="645B4986">
            <w:pPr>
              <w:jc w:val="center"/>
              <w:rPr>
                <w:color w:val="auto"/>
                <w:highlight w:val="none"/>
              </w:rPr>
            </w:pPr>
          </w:p>
        </w:tc>
      </w:tr>
      <w:tr w14:paraId="40B7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14:paraId="7DBD4C6E">
            <w:pPr>
              <w:jc w:val="center"/>
              <w:rPr>
                <w:color w:val="auto"/>
                <w:highlight w:val="none"/>
              </w:rPr>
            </w:pPr>
            <w:r>
              <w:rPr>
                <w:rFonts w:hint="eastAsia"/>
                <w:color w:val="auto"/>
                <w:highlight w:val="none"/>
              </w:rPr>
              <w:t>证书名称</w:t>
            </w:r>
          </w:p>
        </w:tc>
        <w:tc>
          <w:tcPr>
            <w:tcW w:w="1188" w:type="dxa"/>
            <w:gridSpan w:val="2"/>
            <w:noWrap/>
            <w:vAlign w:val="center"/>
          </w:tcPr>
          <w:p w14:paraId="1D70BA65">
            <w:pPr>
              <w:jc w:val="center"/>
              <w:rPr>
                <w:color w:val="auto"/>
                <w:highlight w:val="none"/>
              </w:rPr>
            </w:pPr>
            <w:r>
              <w:rPr>
                <w:rFonts w:hint="eastAsia"/>
                <w:color w:val="auto"/>
                <w:highlight w:val="none"/>
              </w:rPr>
              <w:t>注册专业</w:t>
            </w:r>
          </w:p>
        </w:tc>
        <w:tc>
          <w:tcPr>
            <w:tcW w:w="1222" w:type="dxa"/>
            <w:gridSpan w:val="3"/>
            <w:noWrap/>
            <w:vAlign w:val="center"/>
          </w:tcPr>
          <w:p w14:paraId="6734755A">
            <w:pPr>
              <w:jc w:val="center"/>
              <w:rPr>
                <w:color w:val="auto"/>
                <w:highlight w:val="none"/>
              </w:rPr>
            </w:pPr>
            <w:r>
              <w:rPr>
                <w:color w:val="auto"/>
                <w:highlight w:val="none"/>
              </w:rPr>
              <w:t>级别</w:t>
            </w:r>
          </w:p>
        </w:tc>
        <w:tc>
          <w:tcPr>
            <w:tcW w:w="1417" w:type="dxa"/>
            <w:gridSpan w:val="3"/>
            <w:noWrap/>
            <w:vAlign w:val="center"/>
          </w:tcPr>
          <w:p w14:paraId="17868298">
            <w:pPr>
              <w:jc w:val="center"/>
              <w:rPr>
                <w:color w:val="auto"/>
                <w:highlight w:val="none"/>
              </w:rPr>
            </w:pPr>
            <w:r>
              <w:rPr>
                <w:rFonts w:hint="eastAsia" w:cs="宋体"/>
                <w:color w:val="auto"/>
                <w:highlight w:val="none"/>
              </w:rPr>
              <w:t>证书编号</w:t>
            </w:r>
          </w:p>
        </w:tc>
        <w:tc>
          <w:tcPr>
            <w:tcW w:w="1418" w:type="dxa"/>
            <w:gridSpan w:val="3"/>
            <w:noWrap/>
            <w:vAlign w:val="center"/>
          </w:tcPr>
          <w:p w14:paraId="6F7F348F">
            <w:pPr>
              <w:jc w:val="center"/>
              <w:rPr>
                <w:color w:val="auto"/>
                <w:highlight w:val="none"/>
              </w:rPr>
            </w:pPr>
            <w:r>
              <w:rPr>
                <w:rFonts w:hint="eastAsia"/>
                <w:color w:val="auto"/>
                <w:highlight w:val="none"/>
              </w:rPr>
              <w:t>注册时间</w:t>
            </w:r>
          </w:p>
        </w:tc>
        <w:tc>
          <w:tcPr>
            <w:tcW w:w="1632" w:type="dxa"/>
            <w:gridSpan w:val="4"/>
            <w:noWrap/>
            <w:vAlign w:val="center"/>
          </w:tcPr>
          <w:p w14:paraId="58E7B9D2">
            <w:pPr>
              <w:jc w:val="center"/>
              <w:rPr>
                <w:color w:val="auto"/>
                <w:highlight w:val="none"/>
              </w:rPr>
            </w:pPr>
            <w:r>
              <w:rPr>
                <w:rFonts w:hint="eastAsia"/>
                <w:color w:val="auto"/>
                <w:highlight w:val="none"/>
              </w:rPr>
              <w:t>注册单位</w:t>
            </w:r>
          </w:p>
        </w:tc>
        <w:tc>
          <w:tcPr>
            <w:tcW w:w="1416" w:type="dxa"/>
            <w:gridSpan w:val="2"/>
            <w:noWrap/>
            <w:vAlign w:val="center"/>
          </w:tcPr>
          <w:p w14:paraId="4FA112AE">
            <w:pPr>
              <w:jc w:val="center"/>
              <w:rPr>
                <w:color w:val="auto"/>
                <w:highlight w:val="none"/>
              </w:rPr>
            </w:pPr>
            <w:r>
              <w:rPr>
                <w:rFonts w:hint="eastAsia"/>
                <w:color w:val="auto"/>
                <w:highlight w:val="none"/>
              </w:rPr>
              <w:t>注册有效期</w:t>
            </w:r>
          </w:p>
        </w:tc>
      </w:tr>
      <w:tr w14:paraId="4845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14:paraId="53E449A2">
            <w:pPr>
              <w:jc w:val="center"/>
              <w:rPr>
                <w:color w:val="auto"/>
                <w:highlight w:val="none"/>
              </w:rPr>
            </w:pPr>
          </w:p>
        </w:tc>
        <w:tc>
          <w:tcPr>
            <w:tcW w:w="1188" w:type="dxa"/>
            <w:gridSpan w:val="2"/>
            <w:noWrap/>
            <w:vAlign w:val="center"/>
          </w:tcPr>
          <w:p w14:paraId="4E3EC8DB">
            <w:pPr>
              <w:jc w:val="center"/>
              <w:rPr>
                <w:color w:val="auto"/>
                <w:highlight w:val="none"/>
              </w:rPr>
            </w:pPr>
          </w:p>
        </w:tc>
        <w:tc>
          <w:tcPr>
            <w:tcW w:w="1222" w:type="dxa"/>
            <w:gridSpan w:val="3"/>
            <w:noWrap/>
            <w:vAlign w:val="center"/>
          </w:tcPr>
          <w:p w14:paraId="0E289019">
            <w:pPr>
              <w:jc w:val="center"/>
              <w:rPr>
                <w:rFonts w:cs="宋体"/>
                <w:color w:val="auto"/>
                <w:highlight w:val="none"/>
              </w:rPr>
            </w:pPr>
          </w:p>
        </w:tc>
        <w:tc>
          <w:tcPr>
            <w:tcW w:w="1417" w:type="dxa"/>
            <w:gridSpan w:val="3"/>
            <w:noWrap/>
            <w:vAlign w:val="center"/>
          </w:tcPr>
          <w:p w14:paraId="7D855629">
            <w:pPr>
              <w:jc w:val="center"/>
              <w:rPr>
                <w:color w:val="auto"/>
                <w:highlight w:val="none"/>
              </w:rPr>
            </w:pPr>
          </w:p>
        </w:tc>
        <w:tc>
          <w:tcPr>
            <w:tcW w:w="1418" w:type="dxa"/>
            <w:gridSpan w:val="3"/>
            <w:noWrap/>
            <w:vAlign w:val="center"/>
          </w:tcPr>
          <w:p w14:paraId="61F29409">
            <w:pPr>
              <w:jc w:val="center"/>
              <w:rPr>
                <w:color w:val="auto"/>
                <w:highlight w:val="none"/>
              </w:rPr>
            </w:pPr>
          </w:p>
        </w:tc>
        <w:tc>
          <w:tcPr>
            <w:tcW w:w="1632" w:type="dxa"/>
            <w:gridSpan w:val="4"/>
            <w:noWrap/>
            <w:vAlign w:val="center"/>
          </w:tcPr>
          <w:p w14:paraId="3127E314">
            <w:pPr>
              <w:jc w:val="center"/>
              <w:rPr>
                <w:color w:val="auto"/>
                <w:highlight w:val="none"/>
              </w:rPr>
            </w:pPr>
          </w:p>
        </w:tc>
        <w:tc>
          <w:tcPr>
            <w:tcW w:w="1416" w:type="dxa"/>
            <w:gridSpan w:val="2"/>
            <w:noWrap/>
            <w:vAlign w:val="center"/>
          </w:tcPr>
          <w:p w14:paraId="6E85289B">
            <w:pPr>
              <w:jc w:val="center"/>
              <w:rPr>
                <w:color w:val="auto"/>
                <w:highlight w:val="none"/>
              </w:rPr>
            </w:pPr>
          </w:p>
        </w:tc>
      </w:tr>
      <w:tr w14:paraId="55F1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14:paraId="7F9E0EB3">
            <w:pPr>
              <w:jc w:val="center"/>
              <w:rPr>
                <w:color w:val="auto"/>
                <w:highlight w:val="none"/>
              </w:rPr>
            </w:pPr>
          </w:p>
        </w:tc>
        <w:tc>
          <w:tcPr>
            <w:tcW w:w="1188" w:type="dxa"/>
            <w:gridSpan w:val="2"/>
            <w:noWrap/>
            <w:vAlign w:val="center"/>
          </w:tcPr>
          <w:p w14:paraId="15DD4BBD">
            <w:pPr>
              <w:jc w:val="center"/>
              <w:rPr>
                <w:color w:val="auto"/>
                <w:highlight w:val="none"/>
              </w:rPr>
            </w:pPr>
          </w:p>
        </w:tc>
        <w:tc>
          <w:tcPr>
            <w:tcW w:w="1222" w:type="dxa"/>
            <w:gridSpan w:val="3"/>
            <w:noWrap/>
            <w:vAlign w:val="center"/>
          </w:tcPr>
          <w:p w14:paraId="50EB97C9">
            <w:pPr>
              <w:jc w:val="center"/>
              <w:rPr>
                <w:rFonts w:cs="宋体"/>
                <w:color w:val="auto"/>
                <w:highlight w:val="none"/>
              </w:rPr>
            </w:pPr>
          </w:p>
        </w:tc>
        <w:tc>
          <w:tcPr>
            <w:tcW w:w="1417" w:type="dxa"/>
            <w:gridSpan w:val="3"/>
            <w:noWrap/>
            <w:vAlign w:val="center"/>
          </w:tcPr>
          <w:p w14:paraId="7A37472B">
            <w:pPr>
              <w:jc w:val="center"/>
              <w:rPr>
                <w:color w:val="auto"/>
                <w:highlight w:val="none"/>
              </w:rPr>
            </w:pPr>
          </w:p>
        </w:tc>
        <w:tc>
          <w:tcPr>
            <w:tcW w:w="1418" w:type="dxa"/>
            <w:gridSpan w:val="3"/>
            <w:noWrap/>
            <w:vAlign w:val="center"/>
          </w:tcPr>
          <w:p w14:paraId="29CA4943">
            <w:pPr>
              <w:jc w:val="center"/>
              <w:rPr>
                <w:color w:val="auto"/>
                <w:highlight w:val="none"/>
              </w:rPr>
            </w:pPr>
          </w:p>
        </w:tc>
        <w:tc>
          <w:tcPr>
            <w:tcW w:w="1632" w:type="dxa"/>
            <w:gridSpan w:val="4"/>
            <w:noWrap/>
            <w:vAlign w:val="center"/>
          </w:tcPr>
          <w:p w14:paraId="38512D20">
            <w:pPr>
              <w:jc w:val="center"/>
              <w:rPr>
                <w:color w:val="auto"/>
                <w:highlight w:val="none"/>
              </w:rPr>
            </w:pPr>
          </w:p>
        </w:tc>
        <w:tc>
          <w:tcPr>
            <w:tcW w:w="1416" w:type="dxa"/>
            <w:gridSpan w:val="2"/>
            <w:noWrap/>
            <w:vAlign w:val="center"/>
          </w:tcPr>
          <w:p w14:paraId="371AAE94">
            <w:pPr>
              <w:jc w:val="center"/>
              <w:rPr>
                <w:color w:val="auto"/>
                <w:highlight w:val="none"/>
              </w:rPr>
            </w:pPr>
          </w:p>
        </w:tc>
      </w:tr>
      <w:tr w14:paraId="6D27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ign w:val="center"/>
          </w:tcPr>
          <w:p w14:paraId="740C8CB0">
            <w:pPr>
              <w:jc w:val="center"/>
              <w:rPr>
                <w:color w:val="auto"/>
                <w:highlight w:val="none"/>
              </w:rPr>
            </w:pPr>
            <w:r>
              <w:rPr>
                <w:rFonts w:hint="eastAsia" w:cs="宋体"/>
                <w:color w:val="auto"/>
                <w:highlight w:val="none"/>
              </w:rPr>
              <w:t>在建和已完工程项目情况</w:t>
            </w:r>
          </w:p>
        </w:tc>
      </w:tr>
      <w:tr w14:paraId="3949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41AA280A">
            <w:pPr>
              <w:jc w:val="center"/>
              <w:rPr>
                <w:color w:val="auto"/>
                <w:highlight w:val="none"/>
              </w:rPr>
            </w:pPr>
          </w:p>
        </w:tc>
        <w:tc>
          <w:tcPr>
            <w:tcW w:w="1548" w:type="dxa"/>
            <w:gridSpan w:val="2"/>
            <w:noWrap/>
            <w:vAlign w:val="center"/>
          </w:tcPr>
          <w:p w14:paraId="4D89D9C6">
            <w:pPr>
              <w:jc w:val="center"/>
              <w:rPr>
                <w:color w:val="auto"/>
                <w:highlight w:val="none"/>
              </w:rPr>
            </w:pPr>
            <w:r>
              <w:rPr>
                <w:rFonts w:hint="eastAsia"/>
                <w:color w:val="auto"/>
                <w:highlight w:val="none"/>
              </w:rPr>
              <w:t>项目1</w:t>
            </w:r>
          </w:p>
        </w:tc>
        <w:tc>
          <w:tcPr>
            <w:tcW w:w="1837" w:type="dxa"/>
            <w:gridSpan w:val="4"/>
            <w:noWrap/>
            <w:vAlign w:val="center"/>
          </w:tcPr>
          <w:p w14:paraId="273ABAA8">
            <w:pPr>
              <w:jc w:val="center"/>
              <w:rPr>
                <w:color w:val="auto"/>
                <w:highlight w:val="none"/>
              </w:rPr>
            </w:pPr>
            <w:r>
              <w:rPr>
                <w:rFonts w:hint="eastAsia"/>
                <w:color w:val="auto"/>
                <w:highlight w:val="none"/>
              </w:rPr>
              <w:t>项目2</w:t>
            </w:r>
          </w:p>
        </w:tc>
        <w:tc>
          <w:tcPr>
            <w:tcW w:w="1472" w:type="dxa"/>
            <w:gridSpan w:val="3"/>
            <w:noWrap/>
            <w:vAlign w:val="center"/>
          </w:tcPr>
          <w:p w14:paraId="2FC92DBD">
            <w:pPr>
              <w:jc w:val="center"/>
              <w:rPr>
                <w:color w:val="auto"/>
                <w:highlight w:val="none"/>
              </w:rPr>
            </w:pPr>
            <w:r>
              <w:rPr>
                <w:rFonts w:hint="eastAsia"/>
                <w:color w:val="auto"/>
                <w:highlight w:val="none"/>
              </w:rPr>
              <w:t>项目3</w:t>
            </w:r>
          </w:p>
        </w:tc>
        <w:tc>
          <w:tcPr>
            <w:tcW w:w="1641" w:type="dxa"/>
            <w:gridSpan w:val="4"/>
            <w:noWrap/>
            <w:vAlign w:val="center"/>
          </w:tcPr>
          <w:p w14:paraId="682863CC">
            <w:pPr>
              <w:jc w:val="center"/>
              <w:rPr>
                <w:color w:val="auto"/>
                <w:highlight w:val="none"/>
              </w:rPr>
            </w:pPr>
            <w:r>
              <w:rPr>
                <w:rFonts w:hint="eastAsia"/>
                <w:color w:val="auto"/>
                <w:highlight w:val="none"/>
              </w:rPr>
              <w:t>项目4</w:t>
            </w:r>
          </w:p>
        </w:tc>
        <w:tc>
          <w:tcPr>
            <w:tcW w:w="1484" w:type="dxa"/>
            <w:gridSpan w:val="2"/>
            <w:noWrap/>
            <w:vAlign w:val="center"/>
          </w:tcPr>
          <w:p w14:paraId="5C64C2C3">
            <w:pPr>
              <w:jc w:val="center"/>
              <w:rPr>
                <w:color w:val="auto"/>
                <w:highlight w:val="none"/>
              </w:rPr>
            </w:pPr>
            <w:r>
              <w:rPr>
                <w:rFonts w:hint="eastAsia"/>
                <w:color w:val="auto"/>
                <w:highlight w:val="none"/>
              </w:rPr>
              <w:t>……</w:t>
            </w:r>
          </w:p>
        </w:tc>
      </w:tr>
      <w:tr w14:paraId="4F05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3DEAE771">
            <w:pPr>
              <w:jc w:val="center"/>
              <w:rPr>
                <w:color w:val="auto"/>
                <w:highlight w:val="none"/>
              </w:rPr>
            </w:pPr>
            <w:r>
              <w:rPr>
                <w:rFonts w:hint="eastAsia"/>
                <w:color w:val="auto"/>
                <w:highlight w:val="none"/>
              </w:rPr>
              <w:t>项目名称</w:t>
            </w:r>
          </w:p>
        </w:tc>
        <w:tc>
          <w:tcPr>
            <w:tcW w:w="1548" w:type="dxa"/>
            <w:gridSpan w:val="2"/>
            <w:noWrap/>
            <w:vAlign w:val="center"/>
          </w:tcPr>
          <w:p w14:paraId="46429B74">
            <w:pPr>
              <w:jc w:val="center"/>
              <w:rPr>
                <w:color w:val="auto"/>
                <w:highlight w:val="none"/>
              </w:rPr>
            </w:pPr>
          </w:p>
        </w:tc>
        <w:tc>
          <w:tcPr>
            <w:tcW w:w="1837" w:type="dxa"/>
            <w:gridSpan w:val="4"/>
            <w:noWrap/>
            <w:vAlign w:val="center"/>
          </w:tcPr>
          <w:p w14:paraId="5C0E6BB6">
            <w:pPr>
              <w:jc w:val="center"/>
              <w:rPr>
                <w:color w:val="auto"/>
                <w:highlight w:val="none"/>
              </w:rPr>
            </w:pPr>
          </w:p>
        </w:tc>
        <w:tc>
          <w:tcPr>
            <w:tcW w:w="1472" w:type="dxa"/>
            <w:gridSpan w:val="3"/>
            <w:noWrap/>
            <w:vAlign w:val="center"/>
          </w:tcPr>
          <w:p w14:paraId="7B0398EC">
            <w:pPr>
              <w:jc w:val="center"/>
              <w:rPr>
                <w:color w:val="auto"/>
                <w:highlight w:val="none"/>
              </w:rPr>
            </w:pPr>
          </w:p>
        </w:tc>
        <w:tc>
          <w:tcPr>
            <w:tcW w:w="1641" w:type="dxa"/>
            <w:gridSpan w:val="4"/>
            <w:noWrap/>
            <w:vAlign w:val="center"/>
          </w:tcPr>
          <w:p w14:paraId="79385469">
            <w:pPr>
              <w:jc w:val="center"/>
              <w:rPr>
                <w:color w:val="auto"/>
                <w:highlight w:val="none"/>
              </w:rPr>
            </w:pPr>
          </w:p>
        </w:tc>
        <w:tc>
          <w:tcPr>
            <w:tcW w:w="1484" w:type="dxa"/>
            <w:gridSpan w:val="2"/>
            <w:noWrap/>
            <w:vAlign w:val="center"/>
          </w:tcPr>
          <w:p w14:paraId="106500A1">
            <w:pPr>
              <w:jc w:val="center"/>
              <w:rPr>
                <w:color w:val="auto"/>
                <w:highlight w:val="none"/>
              </w:rPr>
            </w:pPr>
          </w:p>
        </w:tc>
      </w:tr>
      <w:tr w14:paraId="1D08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72381FDB">
            <w:pPr>
              <w:jc w:val="center"/>
              <w:rPr>
                <w:color w:val="auto"/>
                <w:highlight w:val="none"/>
              </w:rPr>
            </w:pPr>
            <w:r>
              <w:rPr>
                <w:rFonts w:hint="eastAsia" w:cs="宋体"/>
                <w:color w:val="auto"/>
                <w:highlight w:val="none"/>
              </w:rPr>
              <w:t>建设单位</w:t>
            </w:r>
          </w:p>
        </w:tc>
        <w:tc>
          <w:tcPr>
            <w:tcW w:w="1548" w:type="dxa"/>
            <w:gridSpan w:val="2"/>
            <w:noWrap/>
            <w:vAlign w:val="center"/>
          </w:tcPr>
          <w:p w14:paraId="7C070FDA">
            <w:pPr>
              <w:jc w:val="center"/>
              <w:rPr>
                <w:color w:val="auto"/>
                <w:highlight w:val="none"/>
              </w:rPr>
            </w:pPr>
          </w:p>
        </w:tc>
        <w:tc>
          <w:tcPr>
            <w:tcW w:w="1837" w:type="dxa"/>
            <w:gridSpan w:val="4"/>
            <w:noWrap/>
            <w:vAlign w:val="center"/>
          </w:tcPr>
          <w:p w14:paraId="15EE1251">
            <w:pPr>
              <w:jc w:val="center"/>
              <w:rPr>
                <w:color w:val="auto"/>
                <w:highlight w:val="none"/>
              </w:rPr>
            </w:pPr>
          </w:p>
        </w:tc>
        <w:tc>
          <w:tcPr>
            <w:tcW w:w="1472" w:type="dxa"/>
            <w:gridSpan w:val="3"/>
            <w:noWrap/>
            <w:vAlign w:val="center"/>
          </w:tcPr>
          <w:p w14:paraId="6DA6E97C">
            <w:pPr>
              <w:jc w:val="center"/>
              <w:rPr>
                <w:color w:val="auto"/>
                <w:highlight w:val="none"/>
              </w:rPr>
            </w:pPr>
          </w:p>
        </w:tc>
        <w:tc>
          <w:tcPr>
            <w:tcW w:w="1641" w:type="dxa"/>
            <w:gridSpan w:val="4"/>
            <w:noWrap/>
            <w:vAlign w:val="center"/>
          </w:tcPr>
          <w:p w14:paraId="2A946C4A">
            <w:pPr>
              <w:jc w:val="center"/>
              <w:rPr>
                <w:color w:val="auto"/>
                <w:highlight w:val="none"/>
              </w:rPr>
            </w:pPr>
          </w:p>
        </w:tc>
        <w:tc>
          <w:tcPr>
            <w:tcW w:w="1484" w:type="dxa"/>
            <w:gridSpan w:val="2"/>
            <w:noWrap/>
            <w:vAlign w:val="center"/>
          </w:tcPr>
          <w:p w14:paraId="1CB86D70">
            <w:pPr>
              <w:jc w:val="center"/>
              <w:rPr>
                <w:color w:val="auto"/>
                <w:highlight w:val="none"/>
              </w:rPr>
            </w:pPr>
          </w:p>
        </w:tc>
      </w:tr>
      <w:tr w14:paraId="7BFB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6FA5692A">
            <w:pPr>
              <w:jc w:val="center"/>
              <w:rPr>
                <w:color w:val="auto"/>
                <w:highlight w:val="none"/>
              </w:rPr>
            </w:pPr>
            <w:r>
              <w:rPr>
                <w:rFonts w:hint="eastAsia" w:cs="宋体"/>
                <w:color w:val="auto"/>
                <w:highlight w:val="none"/>
              </w:rPr>
              <w:t>建设规模</w:t>
            </w:r>
          </w:p>
        </w:tc>
        <w:tc>
          <w:tcPr>
            <w:tcW w:w="1548" w:type="dxa"/>
            <w:gridSpan w:val="2"/>
            <w:noWrap/>
            <w:vAlign w:val="center"/>
          </w:tcPr>
          <w:p w14:paraId="24AC2970">
            <w:pPr>
              <w:jc w:val="center"/>
              <w:rPr>
                <w:color w:val="auto"/>
                <w:highlight w:val="none"/>
              </w:rPr>
            </w:pPr>
          </w:p>
        </w:tc>
        <w:tc>
          <w:tcPr>
            <w:tcW w:w="1837" w:type="dxa"/>
            <w:gridSpan w:val="4"/>
            <w:noWrap/>
            <w:vAlign w:val="center"/>
          </w:tcPr>
          <w:p w14:paraId="57BBF923">
            <w:pPr>
              <w:jc w:val="center"/>
              <w:rPr>
                <w:color w:val="auto"/>
                <w:highlight w:val="none"/>
              </w:rPr>
            </w:pPr>
          </w:p>
        </w:tc>
        <w:tc>
          <w:tcPr>
            <w:tcW w:w="1472" w:type="dxa"/>
            <w:gridSpan w:val="3"/>
            <w:noWrap/>
            <w:vAlign w:val="center"/>
          </w:tcPr>
          <w:p w14:paraId="305DC69F">
            <w:pPr>
              <w:jc w:val="center"/>
              <w:rPr>
                <w:color w:val="auto"/>
                <w:highlight w:val="none"/>
              </w:rPr>
            </w:pPr>
          </w:p>
        </w:tc>
        <w:tc>
          <w:tcPr>
            <w:tcW w:w="1641" w:type="dxa"/>
            <w:gridSpan w:val="4"/>
            <w:noWrap/>
            <w:vAlign w:val="center"/>
          </w:tcPr>
          <w:p w14:paraId="20BE0662">
            <w:pPr>
              <w:jc w:val="center"/>
              <w:rPr>
                <w:color w:val="auto"/>
                <w:highlight w:val="none"/>
              </w:rPr>
            </w:pPr>
          </w:p>
        </w:tc>
        <w:tc>
          <w:tcPr>
            <w:tcW w:w="1484" w:type="dxa"/>
            <w:gridSpan w:val="2"/>
            <w:noWrap/>
            <w:vAlign w:val="center"/>
          </w:tcPr>
          <w:p w14:paraId="7B5635D4">
            <w:pPr>
              <w:jc w:val="center"/>
              <w:rPr>
                <w:color w:val="auto"/>
                <w:highlight w:val="none"/>
              </w:rPr>
            </w:pPr>
          </w:p>
        </w:tc>
      </w:tr>
      <w:tr w14:paraId="236D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62859DA3">
            <w:pPr>
              <w:jc w:val="center"/>
              <w:rPr>
                <w:rFonts w:ascii="宋体" w:hAnsi="宋体" w:cs="宋体"/>
                <w:color w:val="auto"/>
                <w:sz w:val="27"/>
                <w:szCs w:val="27"/>
                <w:highlight w:val="none"/>
              </w:rPr>
            </w:pPr>
            <w:r>
              <w:rPr>
                <w:rFonts w:hint="eastAsia" w:cs="宋体"/>
                <w:color w:val="auto"/>
                <w:highlight w:val="none"/>
              </w:rPr>
              <w:t>开工日期</w:t>
            </w:r>
          </w:p>
        </w:tc>
        <w:tc>
          <w:tcPr>
            <w:tcW w:w="1548" w:type="dxa"/>
            <w:gridSpan w:val="2"/>
            <w:noWrap/>
            <w:vAlign w:val="center"/>
          </w:tcPr>
          <w:p w14:paraId="256F27F8">
            <w:pPr>
              <w:jc w:val="center"/>
              <w:rPr>
                <w:color w:val="auto"/>
                <w:highlight w:val="none"/>
              </w:rPr>
            </w:pPr>
          </w:p>
        </w:tc>
        <w:tc>
          <w:tcPr>
            <w:tcW w:w="1837" w:type="dxa"/>
            <w:gridSpan w:val="4"/>
            <w:noWrap/>
            <w:vAlign w:val="center"/>
          </w:tcPr>
          <w:p w14:paraId="6C8BAA70">
            <w:pPr>
              <w:jc w:val="center"/>
              <w:rPr>
                <w:color w:val="auto"/>
                <w:highlight w:val="none"/>
              </w:rPr>
            </w:pPr>
          </w:p>
        </w:tc>
        <w:tc>
          <w:tcPr>
            <w:tcW w:w="1472" w:type="dxa"/>
            <w:gridSpan w:val="3"/>
            <w:noWrap/>
            <w:vAlign w:val="center"/>
          </w:tcPr>
          <w:p w14:paraId="3019E5F4">
            <w:pPr>
              <w:jc w:val="center"/>
              <w:rPr>
                <w:color w:val="auto"/>
                <w:highlight w:val="none"/>
              </w:rPr>
            </w:pPr>
          </w:p>
        </w:tc>
        <w:tc>
          <w:tcPr>
            <w:tcW w:w="1641" w:type="dxa"/>
            <w:gridSpan w:val="4"/>
            <w:noWrap/>
            <w:vAlign w:val="center"/>
          </w:tcPr>
          <w:p w14:paraId="78FCAF34">
            <w:pPr>
              <w:jc w:val="center"/>
              <w:rPr>
                <w:color w:val="auto"/>
                <w:highlight w:val="none"/>
              </w:rPr>
            </w:pPr>
          </w:p>
        </w:tc>
        <w:tc>
          <w:tcPr>
            <w:tcW w:w="1484" w:type="dxa"/>
            <w:gridSpan w:val="2"/>
            <w:noWrap/>
            <w:vAlign w:val="center"/>
          </w:tcPr>
          <w:p w14:paraId="644D2058">
            <w:pPr>
              <w:jc w:val="center"/>
              <w:rPr>
                <w:color w:val="auto"/>
                <w:highlight w:val="none"/>
              </w:rPr>
            </w:pPr>
          </w:p>
        </w:tc>
      </w:tr>
      <w:tr w14:paraId="4516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2A4900C8">
            <w:pPr>
              <w:jc w:val="center"/>
              <w:rPr>
                <w:color w:val="auto"/>
                <w:highlight w:val="none"/>
              </w:rPr>
            </w:pPr>
            <w:r>
              <w:rPr>
                <w:rFonts w:hint="eastAsia" w:cs="宋体"/>
                <w:color w:val="auto"/>
                <w:highlight w:val="none"/>
              </w:rPr>
              <w:t>竣工日期</w:t>
            </w:r>
          </w:p>
        </w:tc>
        <w:tc>
          <w:tcPr>
            <w:tcW w:w="1548" w:type="dxa"/>
            <w:gridSpan w:val="2"/>
            <w:noWrap/>
            <w:vAlign w:val="center"/>
          </w:tcPr>
          <w:p w14:paraId="78C786A7">
            <w:pPr>
              <w:jc w:val="center"/>
              <w:rPr>
                <w:color w:val="auto"/>
                <w:highlight w:val="none"/>
              </w:rPr>
            </w:pPr>
          </w:p>
        </w:tc>
        <w:tc>
          <w:tcPr>
            <w:tcW w:w="1837" w:type="dxa"/>
            <w:gridSpan w:val="4"/>
            <w:noWrap/>
            <w:vAlign w:val="center"/>
          </w:tcPr>
          <w:p w14:paraId="6299CC4A">
            <w:pPr>
              <w:jc w:val="center"/>
              <w:rPr>
                <w:color w:val="auto"/>
                <w:highlight w:val="none"/>
              </w:rPr>
            </w:pPr>
          </w:p>
        </w:tc>
        <w:tc>
          <w:tcPr>
            <w:tcW w:w="1472" w:type="dxa"/>
            <w:gridSpan w:val="3"/>
            <w:noWrap/>
            <w:vAlign w:val="center"/>
          </w:tcPr>
          <w:p w14:paraId="790ADEC9">
            <w:pPr>
              <w:jc w:val="center"/>
              <w:rPr>
                <w:color w:val="auto"/>
                <w:highlight w:val="none"/>
              </w:rPr>
            </w:pPr>
          </w:p>
        </w:tc>
        <w:tc>
          <w:tcPr>
            <w:tcW w:w="1641" w:type="dxa"/>
            <w:gridSpan w:val="4"/>
            <w:noWrap/>
            <w:vAlign w:val="center"/>
          </w:tcPr>
          <w:p w14:paraId="5990F47B">
            <w:pPr>
              <w:jc w:val="center"/>
              <w:rPr>
                <w:color w:val="auto"/>
                <w:highlight w:val="none"/>
              </w:rPr>
            </w:pPr>
          </w:p>
        </w:tc>
        <w:tc>
          <w:tcPr>
            <w:tcW w:w="1484" w:type="dxa"/>
            <w:gridSpan w:val="2"/>
            <w:noWrap/>
            <w:vAlign w:val="center"/>
          </w:tcPr>
          <w:p w14:paraId="00904132">
            <w:pPr>
              <w:jc w:val="center"/>
              <w:rPr>
                <w:color w:val="auto"/>
                <w:highlight w:val="none"/>
              </w:rPr>
            </w:pPr>
          </w:p>
        </w:tc>
      </w:tr>
      <w:tr w14:paraId="1773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5B3C05FF">
            <w:pPr>
              <w:jc w:val="center"/>
              <w:rPr>
                <w:rFonts w:cs="宋体"/>
                <w:color w:val="auto"/>
                <w:highlight w:val="none"/>
              </w:rPr>
            </w:pPr>
            <w:r>
              <w:rPr>
                <w:rFonts w:hint="eastAsia" w:cs="宋体"/>
                <w:color w:val="auto"/>
                <w:highlight w:val="none"/>
              </w:rPr>
              <w:t>人员角色</w:t>
            </w:r>
          </w:p>
        </w:tc>
        <w:tc>
          <w:tcPr>
            <w:tcW w:w="1548" w:type="dxa"/>
            <w:gridSpan w:val="2"/>
            <w:noWrap/>
            <w:vAlign w:val="center"/>
          </w:tcPr>
          <w:p w14:paraId="487121CD">
            <w:pPr>
              <w:jc w:val="center"/>
              <w:rPr>
                <w:color w:val="auto"/>
                <w:highlight w:val="none"/>
              </w:rPr>
            </w:pPr>
          </w:p>
        </w:tc>
        <w:tc>
          <w:tcPr>
            <w:tcW w:w="1837" w:type="dxa"/>
            <w:gridSpan w:val="4"/>
            <w:noWrap/>
            <w:vAlign w:val="center"/>
          </w:tcPr>
          <w:p w14:paraId="2B6C25FB">
            <w:pPr>
              <w:jc w:val="center"/>
              <w:rPr>
                <w:color w:val="auto"/>
                <w:highlight w:val="none"/>
              </w:rPr>
            </w:pPr>
          </w:p>
        </w:tc>
        <w:tc>
          <w:tcPr>
            <w:tcW w:w="1472" w:type="dxa"/>
            <w:gridSpan w:val="3"/>
            <w:noWrap/>
            <w:vAlign w:val="center"/>
          </w:tcPr>
          <w:p w14:paraId="11450AF2">
            <w:pPr>
              <w:jc w:val="center"/>
              <w:rPr>
                <w:color w:val="auto"/>
                <w:highlight w:val="none"/>
              </w:rPr>
            </w:pPr>
          </w:p>
        </w:tc>
        <w:tc>
          <w:tcPr>
            <w:tcW w:w="1641" w:type="dxa"/>
            <w:gridSpan w:val="4"/>
            <w:noWrap/>
            <w:vAlign w:val="center"/>
          </w:tcPr>
          <w:p w14:paraId="48F8F81B">
            <w:pPr>
              <w:jc w:val="center"/>
              <w:rPr>
                <w:color w:val="auto"/>
                <w:highlight w:val="none"/>
              </w:rPr>
            </w:pPr>
          </w:p>
        </w:tc>
        <w:tc>
          <w:tcPr>
            <w:tcW w:w="1484" w:type="dxa"/>
            <w:gridSpan w:val="2"/>
            <w:noWrap/>
            <w:vAlign w:val="center"/>
          </w:tcPr>
          <w:p w14:paraId="6DFF3BB6">
            <w:pPr>
              <w:jc w:val="center"/>
              <w:rPr>
                <w:color w:val="auto"/>
                <w:highlight w:val="none"/>
              </w:rPr>
            </w:pPr>
          </w:p>
        </w:tc>
      </w:tr>
      <w:tr w14:paraId="5A07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7FC24EC6">
            <w:pPr>
              <w:jc w:val="center"/>
              <w:rPr>
                <w:rFonts w:cs="宋体"/>
                <w:color w:val="auto"/>
                <w:highlight w:val="none"/>
              </w:rPr>
            </w:pPr>
            <w:r>
              <w:rPr>
                <w:rFonts w:hint="eastAsia" w:cs="宋体"/>
                <w:color w:val="auto"/>
                <w:highlight w:val="none"/>
              </w:rPr>
              <w:t>在建或已完</w:t>
            </w:r>
          </w:p>
        </w:tc>
        <w:tc>
          <w:tcPr>
            <w:tcW w:w="1548" w:type="dxa"/>
            <w:gridSpan w:val="2"/>
            <w:noWrap/>
            <w:vAlign w:val="center"/>
          </w:tcPr>
          <w:p w14:paraId="69F637D3">
            <w:pPr>
              <w:jc w:val="center"/>
              <w:rPr>
                <w:color w:val="auto"/>
                <w:highlight w:val="none"/>
              </w:rPr>
            </w:pPr>
          </w:p>
        </w:tc>
        <w:tc>
          <w:tcPr>
            <w:tcW w:w="1837" w:type="dxa"/>
            <w:gridSpan w:val="4"/>
            <w:noWrap/>
            <w:vAlign w:val="center"/>
          </w:tcPr>
          <w:p w14:paraId="09FDEFBC">
            <w:pPr>
              <w:jc w:val="center"/>
              <w:rPr>
                <w:color w:val="auto"/>
                <w:highlight w:val="none"/>
              </w:rPr>
            </w:pPr>
          </w:p>
        </w:tc>
        <w:tc>
          <w:tcPr>
            <w:tcW w:w="1472" w:type="dxa"/>
            <w:gridSpan w:val="3"/>
            <w:noWrap/>
            <w:vAlign w:val="center"/>
          </w:tcPr>
          <w:p w14:paraId="4C84B900">
            <w:pPr>
              <w:jc w:val="center"/>
              <w:rPr>
                <w:color w:val="auto"/>
                <w:highlight w:val="none"/>
              </w:rPr>
            </w:pPr>
          </w:p>
        </w:tc>
        <w:tc>
          <w:tcPr>
            <w:tcW w:w="1641" w:type="dxa"/>
            <w:gridSpan w:val="4"/>
            <w:noWrap/>
            <w:vAlign w:val="center"/>
          </w:tcPr>
          <w:p w14:paraId="19D111D6">
            <w:pPr>
              <w:jc w:val="center"/>
              <w:rPr>
                <w:color w:val="auto"/>
                <w:highlight w:val="none"/>
              </w:rPr>
            </w:pPr>
          </w:p>
        </w:tc>
        <w:tc>
          <w:tcPr>
            <w:tcW w:w="1484" w:type="dxa"/>
            <w:gridSpan w:val="2"/>
            <w:noWrap/>
            <w:vAlign w:val="center"/>
          </w:tcPr>
          <w:p w14:paraId="089DE915">
            <w:pPr>
              <w:jc w:val="center"/>
              <w:rPr>
                <w:color w:val="auto"/>
                <w:highlight w:val="none"/>
              </w:rPr>
            </w:pPr>
          </w:p>
        </w:tc>
      </w:tr>
      <w:tr w14:paraId="1AA4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68EA7602">
            <w:pPr>
              <w:jc w:val="center"/>
              <w:rPr>
                <w:rFonts w:cs="宋体"/>
                <w:color w:val="auto"/>
                <w:highlight w:val="none"/>
              </w:rPr>
            </w:pPr>
            <w:r>
              <w:rPr>
                <w:rFonts w:hint="eastAsia" w:cs="宋体"/>
                <w:color w:val="auto"/>
                <w:highlight w:val="none"/>
              </w:rPr>
              <w:t>工程质量</w:t>
            </w:r>
          </w:p>
        </w:tc>
        <w:tc>
          <w:tcPr>
            <w:tcW w:w="1548" w:type="dxa"/>
            <w:gridSpan w:val="2"/>
            <w:noWrap/>
            <w:vAlign w:val="center"/>
          </w:tcPr>
          <w:p w14:paraId="006D1541">
            <w:pPr>
              <w:jc w:val="center"/>
              <w:rPr>
                <w:color w:val="auto"/>
                <w:highlight w:val="none"/>
              </w:rPr>
            </w:pPr>
          </w:p>
        </w:tc>
        <w:tc>
          <w:tcPr>
            <w:tcW w:w="1837" w:type="dxa"/>
            <w:gridSpan w:val="4"/>
            <w:noWrap/>
            <w:vAlign w:val="center"/>
          </w:tcPr>
          <w:p w14:paraId="75F5DD79">
            <w:pPr>
              <w:jc w:val="center"/>
              <w:rPr>
                <w:color w:val="auto"/>
                <w:highlight w:val="none"/>
              </w:rPr>
            </w:pPr>
          </w:p>
        </w:tc>
        <w:tc>
          <w:tcPr>
            <w:tcW w:w="1472" w:type="dxa"/>
            <w:gridSpan w:val="3"/>
            <w:noWrap/>
            <w:vAlign w:val="center"/>
          </w:tcPr>
          <w:p w14:paraId="0CFC327D">
            <w:pPr>
              <w:jc w:val="center"/>
              <w:rPr>
                <w:color w:val="auto"/>
                <w:highlight w:val="none"/>
              </w:rPr>
            </w:pPr>
          </w:p>
        </w:tc>
        <w:tc>
          <w:tcPr>
            <w:tcW w:w="1641" w:type="dxa"/>
            <w:gridSpan w:val="4"/>
            <w:noWrap/>
            <w:vAlign w:val="center"/>
          </w:tcPr>
          <w:p w14:paraId="0B64F3E8">
            <w:pPr>
              <w:jc w:val="center"/>
              <w:rPr>
                <w:color w:val="auto"/>
                <w:highlight w:val="none"/>
              </w:rPr>
            </w:pPr>
          </w:p>
        </w:tc>
        <w:tc>
          <w:tcPr>
            <w:tcW w:w="1484" w:type="dxa"/>
            <w:gridSpan w:val="2"/>
            <w:noWrap/>
            <w:vAlign w:val="center"/>
          </w:tcPr>
          <w:p w14:paraId="7BFBDF9C">
            <w:pPr>
              <w:jc w:val="center"/>
              <w:rPr>
                <w:color w:val="auto"/>
                <w:highlight w:val="none"/>
              </w:rPr>
            </w:pPr>
          </w:p>
        </w:tc>
      </w:tr>
      <w:tr w14:paraId="29A9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2C78D410">
            <w:pPr>
              <w:jc w:val="center"/>
              <w:rPr>
                <w:rFonts w:cs="宋体"/>
                <w:color w:val="auto"/>
                <w:highlight w:val="none"/>
              </w:rPr>
            </w:pPr>
            <w:r>
              <w:rPr>
                <w:rFonts w:hint="eastAsia" w:cs="宋体"/>
                <w:color w:val="auto"/>
                <w:highlight w:val="none"/>
              </w:rPr>
              <w:t>受奖情况</w:t>
            </w:r>
          </w:p>
        </w:tc>
        <w:tc>
          <w:tcPr>
            <w:tcW w:w="1548" w:type="dxa"/>
            <w:gridSpan w:val="2"/>
            <w:noWrap/>
            <w:vAlign w:val="center"/>
          </w:tcPr>
          <w:p w14:paraId="17EAE80E">
            <w:pPr>
              <w:jc w:val="center"/>
              <w:rPr>
                <w:color w:val="auto"/>
                <w:highlight w:val="none"/>
              </w:rPr>
            </w:pPr>
          </w:p>
        </w:tc>
        <w:tc>
          <w:tcPr>
            <w:tcW w:w="1837" w:type="dxa"/>
            <w:gridSpan w:val="4"/>
            <w:noWrap/>
            <w:vAlign w:val="center"/>
          </w:tcPr>
          <w:p w14:paraId="01DD349D">
            <w:pPr>
              <w:jc w:val="center"/>
              <w:rPr>
                <w:color w:val="auto"/>
                <w:highlight w:val="none"/>
              </w:rPr>
            </w:pPr>
          </w:p>
        </w:tc>
        <w:tc>
          <w:tcPr>
            <w:tcW w:w="1472" w:type="dxa"/>
            <w:gridSpan w:val="3"/>
            <w:noWrap/>
            <w:vAlign w:val="center"/>
          </w:tcPr>
          <w:p w14:paraId="46D378C6">
            <w:pPr>
              <w:jc w:val="center"/>
              <w:rPr>
                <w:color w:val="auto"/>
                <w:highlight w:val="none"/>
              </w:rPr>
            </w:pPr>
          </w:p>
        </w:tc>
        <w:tc>
          <w:tcPr>
            <w:tcW w:w="1641" w:type="dxa"/>
            <w:gridSpan w:val="4"/>
            <w:noWrap/>
            <w:vAlign w:val="center"/>
          </w:tcPr>
          <w:p w14:paraId="01DC1EFE">
            <w:pPr>
              <w:jc w:val="center"/>
              <w:rPr>
                <w:color w:val="auto"/>
                <w:highlight w:val="none"/>
              </w:rPr>
            </w:pPr>
          </w:p>
        </w:tc>
        <w:tc>
          <w:tcPr>
            <w:tcW w:w="1484" w:type="dxa"/>
            <w:gridSpan w:val="2"/>
            <w:noWrap/>
            <w:vAlign w:val="center"/>
          </w:tcPr>
          <w:p w14:paraId="0BB203D8">
            <w:pPr>
              <w:jc w:val="center"/>
              <w:rPr>
                <w:color w:val="auto"/>
                <w:highlight w:val="none"/>
              </w:rPr>
            </w:pPr>
          </w:p>
        </w:tc>
      </w:tr>
    </w:tbl>
    <w:p w14:paraId="02CA72BD">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16B2D1EA">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6EC223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2.本表后附项目技术负责人（项目总工）的学历证、本表所列证书复印件并加盖供应商电子签章。</w:t>
      </w:r>
    </w:p>
    <w:p w14:paraId="2A04206D">
      <w:pPr>
        <w:spacing w:line="360" w:lineRule="auto"/>
        <w:rPr>
          <w:rFonts w:eastAsia="楷体_GB2312"/>
          <w:color w:val="auto"/>
          <w:highlight w:val="none"/>
        </w:rPr>
      </w:pPr>
    </w:p>
    <w:p w14:paraId="5A9299EE">
      <w:pPr>
        <w:spacing w:line="360" w:lineRule="auto"/>
        <w:jc w:val="center"/>
        <w:outlineLvl w:val="0"/>
        <w:rPr>
          <w:color w:val="auto"/>
          <w:sz w:val="28"/>
          <w:szCs w:val="28"/>
          <w:highlight w:val="none"/>
          <w:u w:val="single"/>
        </w:rPr>
      </w:pPr>
      <w:r>
        <w:rPr>
          <w:rFonts w:cs="宋体"/>
          <w:b/>
          <w:bCs/>
          <w:color w:val="auto"/>
          <w:sz w:val="28"/>
          <w:szCs w:val="28"/>
          <w:highlight w:val="none"/>
        </w:rPr>
        <w:br w:type="page"/>
      </w:r>
      <w:bookmarkStart w:id="114" w:name="_Toc122424266"/>
      <w:bookmarkStart w:id="115" w:name="_Toc122424017"/>
      <w:r>
        <w:rPr>
          <w:rFonts w:hint="eastAsia" w:cs="宋体"/>
          <w:b/>
          <w:color w:val="auto"/>
          <w:sz w:val="28"/>
          <w:szCs w:val="28"/>
          <w:highlight w:val="none"/>
        </w:rPr>
        <w:t>专职安全生产管理人员</w:t>
      </w:r>
      <w:bookmarkEnd w:id="114"/>
      <w:bookmarkEnd w:id="115"/>
    </w:p>
    <w:tbl>
      <w:tblPr>
        <w:tblStyle w:val="18"/>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0B17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ign w:val="center"/>
          </w:tcPr>
          <w:p w14:paraId="32DA1DFC">
            <w:pPr>
              <w:jc w:val="center"/>
              <w:rPr>
                <w:color w:val="auto"/>
                <w:highlight w:val="none"/>
              </w:rPr>
            </w:pPr>
            <w:r>
              <w:rPr>
                <w:rFonts w:hint="eastAsia" w:cs="宋体"/>
                <w:color w:val="auto"/>
                <w:highlight w:val="none"/>
              </w:rPr>
              <w:t>姓名</w:t>
            </w:r>
          </w:p>
        </w:tc>
        <w:tc>
          <w:tcPr>
            <w:tcW w:w="2340" w:type="dxa"/>
            <w:gridSpan w:val="5"/>
            <w:noWrap/>
            <w:vAlign w:val="center"/>
          </w:tcPr>
          <w:p w14:paraId="3DC259DB">
            <w:pPr>
              <w:jc w:val="center"/>
              <w:rPr>
                <w:color w:val="auto"/>
                <w:highlight w:val="none"/>
              </w:rPr>
            </w:pPr>
          </w:p>
        </w:tc>
        <w:tc>
          <w:tcPr>
            <w:tcW w:w="1893" w:type="dxa"/>
            <w:gridSpan w:val="5"/>
            <w:noWrap/>
            <w:vAlign w:val="center"/>
          </w:tcPr>
          <w:p w14:paraId="5A10A494">
            <w:pPr>
              <w:jc w:val="center"/>
              <w:rPr>
                <w:color w:val="auto"/>
                <w:highlight w:val="none"/>
              </w:rPr>
            </w:pPr>
            <w:r>
              <w:rPr>
                <w:rFonts w:hint="eastAsia" w:cs="宋体"/>
                <w:color w:val="auto"/>
                <w:highlight w:val="none"/>
              </w:rPr>
              <w:t>性别</w:t>
            </w:r>
          </w:p>
        </w:tc>
        <w:tc>
          <w:tcPr>
            <w:tcW w:w="1585" w:type="dxa"/>
            <w:gridSpan w:val="3"/>
            <w:noWrap/>
            <w:vAlign w:val="center"/>
          </w:tcPr>
          <w:p w14:paraId="4E100E85">
            <w:pPr>
              <w:jc w:val="center"/>
              <w:rPr>
                <w:color w:val="auto"/>
                <w:highlight w:val="none"/>
              </w:rPr>
            </w:pPr>
          </w:p>
        </w:tc>
        <w:tc>
          <w:tcPr>
            <w:tcW w:w="1108" w:type="dxa"/>
            <w:noWrap/>
            <w:vAlign w:val="center"/>
          </w:tcPr>
          <w:p w14:paraId="34AD28AF">
            <w:pPr>
              <w:jc w:val="center"/>
              <w:rPr>
                <w:color w:val="auto"/>
                <w:highlight w:val="none"/>
              </w:rPr>
            </w:pPr>
            <w:r>
              <w:rPr>
                <w:rFonts w:hint="eastAsia" w:cs="宋体"/>
                <w:color w:val="auto"/>
                <w:highlight w:val="none"/>
              </w:rPr>
              <w:t>年龄</w:t>
            </w:r>
          </w:p>
        </w:tc>
        <w:tc>
          <w:tcPr>
            <w:tcW w:w="1531" w:type="dxa"/>
            <w:gridSpan w:val="4"/>
            <w:noWrap/>
            <w:vAlign w:val="center"/>
          </w:tcPr>
          <w:p w14:paraId="7543C182">
            <w:pPr>
              <w:jc w:val="center"/>
              <w:rPr>
                <w:color w:val="auto"/>
                <w:highlight w:val="none"/>
              </w:rPr>
            </w:pPr>
          </w:p>
        </w:tc>
      </w:tr>
      <w:tr w14:paraId="7BE7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14:paraId="7ABE72EA">
            <w:pPr>
              <w:jc w:val="center"/>
              <w:rPr>
                <w:color w:val="auto"/>
                <w:highlight w:val="none"/>
              </w:rPr>
            </w:pPr>
            <w:r>
              <w:rPr>
                <w:rFonts w:hint="eastAsia" w:cs="宋体"/>
                <w:color w:val="auto"/>
                <w:highlight w:val="none"/>
              </w:rPr>
              <w:t>岗位</w:t>
            </w:r>
          </w:p>
        </w:tc>
        <w:tc>
          <w:tcPr>
            <w:tcW w:w="2340" w:type="dxa"/>
            <w:gridSpan w:val="5"/>
            <w:noWrap/>
            <w:vAlign w:val="center"/>
          </w:tcPr>
          <w:p w14:paraId="7EAAD0C6">
            <w:pPr>
              <w:jc w:val="center"/>
              <w:rPr>
                <w:color w:val="auto"/>
                <w:highlight w:val="none"/>
              </w:rPr>
            </w:pPr>
            <w:r>
              <w:rPr>
                <w:rFonts w:hint="eastAsia"/>
                <w:color w:val="auto"/>
                <w:highlight w:val="none"/>
              </w:rPr>
              <w:t>专职安全生产管理人员</w:t>
            </w:r>
          </w:p>
        </w:tc>
        <w:tc>
          <w:tcPr>
            <w:tcW w:w="1893" w:type="dxa"/>
            <w:gridSpan w:val="5"/>
            <w:noWrap/>
            <w:vAlign w:val="center"/>
          </w:tcPr>
          <w:p w14:paraId="7C7361AD">
            <w:pPr>
              <w:jc w:val="center"/>
              <w:rPr>
                <w:color w:val="auto"/>
                <w:highlight w:val="none"/>
              </w:rPr>
            </w:pPr>
            <w:r>
              <w:rPr>
                <w:rFonts w:hint="eastAsia" w:cs="宋体"/>
                <w:color w:val="auto"/>
                <w:highlight w:val="none"/>
              </w:rPr>
              <w:t>职称</w:t>
            </w:r>
          </w:p>
        </w:tc>
        <w:tc>
          <w:tcPr>
            <w:tcW w:w="1585" w:type="dxa"/>
            <w:gridSpan w:val="3"/>
            <w:noWrap/>
            <w:vAlign w:val="center"/>
          </w:tcPr>
          <w:p w14:paraId="09A4234F">
            <w:pPr>
              <w:jc w:val="center"/>
              <w:rPr>
                <w:color w:val="auto"/>
                <w:highlight w:val="none"/>
              </w:rPr>
            </w:pPr>
          </w:p>
        </w:tc>
        <w:tc>
          <w:tcPr>
            <w:tcW w:w="1108" w:type="dxa"/>
            <w:noWrap/>
            <w:vAlign w:val="center"/>
          </w:tcPr>
          <w:p w14:paraId="6C84CFE0">
            <w:pPr>
              <w:jc w:val="center"/>
              <w:rPr>
                <w:color w:val="auto"/>
                <w:highlight w:val="none"/>
              </w:rPr>
            </w:pPr>
            <w:r>
              <w:rPr>
                <w:rFonts w:hint="eastAsia" w:cs="宋体"/>
                <w:color w:val="auto"/>
                <w:highlight w:val="none"/>
              </w:rPr>
              <w:t>学历</w:t>
            </w:r>
          </w:p>
        </w:tc>
        <w:tc>
          <w:tcPr>
            <w:tcW w:w="1531" w:type="dxa"/>
            <w:gridSpan w:val="4"/>
            <w:noWrap/>
            <w:vAlign w:val="center"/>
          </w:tcPr>
          <w:p w14:paraId="0EBB9B0A">
            <w:pPr>
              <w:jc w:val="center"/>
              <w:rPr>
                <w:color w:val="auto"/>
                <w:highlight w:val="none"/>
              </w:rPr>
            </w:pPr>
          </w:p>
        </w:tc>
      </w:tr>
      <w:tr w14:paraId="7FCB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14:paraId="7DBDB6C5">
            <w:pPr>
              <w:jc w:val="center"/>
              <w:rPr>
                <w:rFonts w:cs="宋体"/>
                <w:color w:val="auto"/>
                <w:highlight w:val="none"/>
              </w:rPr>
            </w:pPr>
            <w:r>
              <w:rPr>
                <w:rFonts w:hint="eastAsia" w:cs="宋体"/>
                <w:color w:val="auto"/>
                <w:highlight w:val="none"/>
              </w:rPr>
              <w:t>从业开始时间</w:t>
            </w:r>
          </w:p>
        </w:tc>
        <w:tc>
          <w:tcPr>
            <w:tcW w:w="2340" w:type="dxa"/>
            <w:gridSpan w:val="5"/>
            <w:noWrap/>
            <w:vAlign w:val="center"/>
          </w:tcPr>
          <w:p w14:paraId="6AC9FC7B">
            <w:pPr>
              <w:jc w:val="center"/>
              <w:rPr>
                <w:color w:val="auto"/>
                <w:highlight w:val="none"/>
              </w:rPr>
            </w:pPr>
          </w:p>
        </w:tc>
        <w:tc>
          <w:tcPr>
            <w:tcW w:w="1893" w:type="dxa"/>
            <w:gridSpan w:val="5"/>
            <w:noWrap/>
            <w:vAlign w:val="center"/>
          </w:tcPr>
          <w:p w14:paraId="37311BC3">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ign w:val="center"/>
          </w:tcPr>
          <w:p w14:paraId="077A4444">
            <w:pPr>
              <w:jc w:val="center"/>
              <w:rPr>
                <w:color w:val="auto"/>
                <w:highlight w:val="none"/>
              </w:rPr>
            </w:pPr>
          </w:p>
        </w:tc>
        <w:tc>
          <w:tcPr>
            <w:tcW w:w="1108" w:type="dxa"/>
            <w:noWrap/>
            <w:vAlign w:val="center"/>
          </w:tcPr>
          <w:p w14:paraId="5F601444">
            <w:pPr>
              <w:jc w:val="center"/>
              <w:rPr>
                <w:rFonts w:cs="宋体"/>
                <w:color w:val="auto"/>
                <w:highlight w:val="none"/>
              </w:rPr>
            </w:pPr>
            <w:r>
              <w:rPr>
                <w:rFonts w:hint="eastAsia" w:cs="宋体"/>
                <w:color w:val="auto"/>
                <w:highlight w:val="none"/>
              </w:rPr>
              <w:t>毕业时间</w:t>
            </w:r>
          </w:p>
        </w:tc>
        <w:tc>
          <w:tcPr>
            <w:tcW w:w="1531" w:type="dxa"/>
            <w:gridSpan w:val="4"/>
            <w:noWrap/>
            <w:vAlign w:val="center"/>
          </w:tcPr>
          <w:p w14:paraId="0847A668">
            <w:pPr>
              <w:jc w:val="center"/>
              <w:rPr>
                <w:color w:val="auto"/>
                <w:highlight w:val="none"/>
              </w:rPr>
            </w:pPr>
          </w:p>
        </w:tc>
      </w:tr>
      <w:tr w14:paraId="6AC2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50EC76E8">
            <w:pPr>
              <w:jc w:val="center"/>
              <w:rPr>
                <w:color w:val="auto"/>
                <w:highlight w:val="none"/>
              </w:rPr>
            </w:pPr>
            <w:r>
              <w:rPr>
                <w:rFonts w:hint="eastAsia" w:cs="宋体"/>
                <w:color w:val="auto"/>
                <w:highlight w:val="none"/>
              </w:rPr>
              <w:t>担任……年限</w:t>
            </w:r>
          </w:p>
        </w:tc>
        <w:tc>
          <w:tcPr>
            <w:tcW w:w="2563" w:type="dxa"/>
            <w:gridSpan w:val="6"/>
            <w:noWrap/>
            <w:vAlign w:val="center"/>
          </w:tcPr>
          <w:p w14:paraId="08129265">
            <w:pPr>
              <w:jc w:val="center"/>
              <w:rPr>
                <w:color w:val="auto"/>
                <w:highlight w:val="none"/>
              </w:rPr>
            </w:pPr>
          </w:p>
        </w:tc>
        <w:tc>
          <w:tcPr>
            <w:tcW w:w="1209" w:type="dxa"/>
            <w:noWrap/>
            <w:vAlign w:val="center"/>
          </w:tcPr>
          <w:p w14:paraId="2D15B2FD">
            <w:pPr>
              <w:jc w:val="center"/>
              <w:rPr>
                <w:color w:val="auto"/>
                <w:highlight w:val="none"/>
              </w:rPr>
            </w:pPr>
            <w:r>
              <w:rPr>
                <w:rFonts w:hint="eastAsia"/>
                <w:color w:val="auto"/>
                <w:highlight w:val="none"/>
              </w:rPr>
              <w:t>身份</w:t>
            </w:r>
            <w:r>
              <w:rPr>
                <w:color w:val="auto"/>
                <w:highlight w:val="none"/>
              </w:rPr>
              <w:t>证号码</w:t>
            </w:r>
          </w:p>
        </w:tc>
        <w:tc>
          <w:tcPr>
            <w:tcW w:w="4608" w:type="dxa"/>
            <w:gridSpan w:val="10"/>
            <w:noWrap/>
            <w:vAlign w:val="center"/>
          </w:tcPr>
          <w:p w14:paraId="00771B64">
            <w:pPr>
              <w:jc w:val="center"/>
              <w:rPr>
                <w:color w:val="auto"/>
                <w:highlight w:val="none"/>
              </w:rPr>
            </w:pPr>
          </w:p>
        </w:tc>
      </w:tr>
      <w:tr w14:paraId="4661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5906B77C">
            <w:pPr>
              <w:jc w:val="center"/>
              <w:rPr>
                <w:color w:val="auto"/>
                <w:highlight w:val="none"/>
              </w:rPr>
            </w:pPr>
            <w:r>
              <w:rPr>
                <w:rFonts w:hint="eastAsia"/>
                <w:color w:val="auto"/>
                <w:highlight w:val="none"/>
              </w:rPr>
              <w:t>证书名称</w:t>
            </w:r>
          </w:p>
        </w:tc>
        <w:tc>
          <w:tcPr>
            <w:tcW w:w="1275" w:type="dxa"/>
            <w:gridSpan w:val="2"/>
            <w:noWrap/>
            <w:vAlign w:val="center"/>
          </w:tcPr>
          <w:p w14:paraId="01BB9837">
            <w:pPr>
              <w:jc w:val="center"/>
              <w:rPr>
                <w:color w:val="auto"/>
                <w:highlight w:val="none"/>
              </w:rPr>
            </w:pPr>
            <w:r>
              <w:rPr>
                <w:rFonts w:hint="eastAsia"/>
                <w:color w:val="auto"/>
                <w:highlight w:val="none"/>
              </w:rPr>
              <w:t>注册专业</w:t>
            </w:r>
          </w:p>
        </w:tc>
        <w:tc>
          <w:tcPr>
            <w:tcW w:w="1222" w:type="dxa"/>
            <w:gridSpan w:val="3"/>
            <w:noWrap/>
            <w:vAlign w:val="center"/>
          </w:tcPr>
          <w:p w14:paraId="49FC6BBC">
            <w:pPr>
              <w:jc w:val="center"/>
              <w:rPr>
                <w:color w:val="auto"/>
                <w:highlight w:val="none"/>
              </w:rPr>
            </w:pPr>
            <w:r>
              <w:rPr>
                <w:color w:val="auto"/>
                <w:highlight w:val="none"/>
              </w:rPr>
              <w:t>级别</w:t>
            </w:r>
          </w:p>
        </w:tc>
        <w:tc>
          <w:tcPr>
            <w:tcW w:w="1417" w:type="dxa"/>
            <w:gridSpan w:val="3"/>
            <w:noWrap/>
            <w:vAlign w:val="center"/>
          </w:tcPr>
          <w:p w14:paraId="6FF01396">
            <w:pPr>
              <w:jc w:val="center"/>
              <w:rPr>
                <w:color w:val="auto"/>
                <w:highlight w:val="none"/>
              </w:rPr>
            </w:pPr>
            <w:r>
              <w:rPr>
                <w:rFonts w:hint="eastAsia" w:cs="宋体"/>
                <w:color w:val="auto"/>
                <w:highlight w:val="none"/>
              </w:rPr>
              <w:t>证书编号</w:t>
            </w:r>
          </w:p>
        </w:tc>
        <w:tc>
          <w:tcPr>
            <w:tcW w:w="1418" w:type="dxa"/>
            <w:gridSpan w:val="3"/>
            <w:noWrap/>
            <w:vAlign w:val="center"/>
          </w:tcPr>
          <w:p w14:paraId="09D65A12">
            <w:pPr>
              <w:jc w:val="center"/>
              <w:rPr>
                <w:color w:val="auto"/>
                <w:highlight w:val="none"/>
              </w:rPr>
            </w:pPr>
            <w:r>
              <w:rPr>
                <w:rFonts w:hint="eastAsia"/>
                <w:color w:val="auto"/>
                <w:highlight w:val="none"/>
              </w:rPr>
              <w:t>注册时间</w:t>
            </w:r>
          </w:p>
        </w:tc>
        <w:tc>
          <w:tcPr>
            <w:tcW w:w="1632" w:type="dxa"/>
            <w:gridSpan w:val="4"/>
            <w:noWrap/>
            <w:vAlign w:val="center"/>
          </w:tcPr>
          <w:p w14:paraId="43DDBD4D">
            <w:pPr>
              <w:jc w:val="center"/>
              <w:rPr>
                <w:color w:val="auto"/>
                <w:highlight w:val="none"/>
              </w:rPr>
            </w:pPr>
            <w:r>
              <w:rPr>
                <w:rFonts w:hint="eastAsia"/>
                <w:color w:val="auto"/>
                <w:highlight w:val="none"/>
              </w:rPr>
              <w:t>注册单位</w:t>
            </w:r>
          </w:p>
        </w:tc>
        <w:tc>
          <w:tcPr>
            <w:tcW w:w="1416" w:type="dxa"/>
            <w:gridSpan w:val="2"/>
            <w:noWrap/>
            <w:vAlign w:val="center"/>
          </w:tcPr>
          <w:p w14:paraId="3E0642E8">
            <w:pPr>
              <w:jc w:val="center"/>
              <w:rPr>
                <w:color w:val="auto"/>
                <w:highlight w:val="none"/>
              </w:rPr>
            </w:pPr>
            <w:r>
              <w:rPr>
                <w:rFonts w:hint="eastAsia"/>
                <w:color w:val="auto"/>
                <w:highlight w:val="none"/>
              </w:rPr>
              <w:t>注册有效期</w:t>
            </w:r>
          </w:p>
        </w:tc>
      </w:tr>
      <w:tr w14:paraId="6CA7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00B985F6">
            <w:pPr>
              <w:jc w:val="center"/>
              <w:rPr>
                <w:color w:val="auto"/>
                <w:highlight w:val="none"/>
              </w:rPr>
            </w:pPr>
            <w:r>
              <w:rPr>
                <w:rFonts w:hint="eastAsia"/>
                <w:color w:val="auto"/>
                <w:highlight w:val="none"/>
              </w:rPr>
              <w:t>安全生产考核合格证书</w:t>
            </w:r>
          </w:p>
        </w:tc>
        <w:tc>
          <w:tcPr>
            <w:tcW w:w="1275" w:type="dxa"/>
            <w:gridSpan w:val="2"/>
            <w:noWrap/>
            <w:vAlign w:val="center"/>
          </w:tcPr>
          <w:p w14:paraId="781CEB9D">
            <w:pPr>
              <w:jc w:val="center"/>
              <w:rPr>
                <w:color w:val="auto"/>
                <w:highlight w:val="none"/>
              </w:rPr>
            </w:pPr>
          </w:p>
        </w:tc>
        <w:tc>
          <w:tcPr>
            <w:tcW w:w="1222" w:type="dxa"/>
            <w:gridSpan w:val="3"/>
            <w:noWrap/>
            <w:vAlign w:val="center"/>
          </w:tcPr>
          <w:p w14:paraId="24E2918D">
            <w:pPr>
              <w:jc w:val="center"/>
              <w:rPr>
                <w:rFonts w:cs="宋体"/>
                <w:color w:val="auto"/>
                <w:highlight w:val="none"/>
              </w:rPr>
            </w:pPr>
            <w:r>
              <w:rPr>
                <w:rFonts w:hint="eastAsia" w:cs="宋体"/>
                <w:color w:val="auto"/>
                <w:highlight w:val="none"/>
              </w:rPr>
              <w:t>C类</w:t>
            </w:r>
          </w:p>
        </w:tc>
        <w:tc>
          <w:tcPr>
            <w:tcW w:w="1417" w:type="dxa"/>
            <w:gridSpan w:val="3"/>
            <w:noWrap/>
            <w:vAlign w:val="center"/>
          </w:tcPr>
          <w:p w14:paraId="049D28D5">
            <w:pPr>
              <w:jc w:val="center"/>
              <w:rPr>
                <w:color w:val="auto"/>
                <w:highlight w:val="none"/>
              </w:rPr>
            </w:pPr>
          </w:p>
        </w:tc>
        <w:tc>
          <w:tcPr>
            <w:tcW w:w="1418" w:type="dxa"/>
            <w:gridSpan w:val="3"/>
            <w:noWrap/>
            <w:vAlign w:val="center"/>
          </w:tcPr>
          <w:p w14:paraId="572FB745">
            <w:pPr>
              <w:jc w:val="center"/>
              <w:rPr>
                <w:color w:val="auto"/>
                <w:highlight w:val="none"/>
              </w:rPr>
            </w:pPr>
          </w:p>
        </w:tc>
        <w:tc>
          <w:tcPr>
            <w:tcW w:w="1632" w:type="dxa"/>
            <w:gridSpan w:val="4"/>
            <w:noWrap/>
            <w:vAlign w:val="center"/>
          </w:tcPr>
          <w:p w14:paraId="3FBAE995">
            <w:pPr>
              <w:jc w:val="center"/>
              <w:rPr>
                <w:color w:val="auto"/>
                <w:highlight w:val="none"/>
              </w:rPr>
            </w:pPr>
          </w:p>
        </w:tc>
        <w:tc>
          <w:tcPr>
            <w:tcW w:w="1416" w:type="dxa"/>
            <w:gridSpan w:val="2"/>
            <w:noWrap/>
            <w:vAlign w:val="center"/>
          </w:tcPr>
          <w:p w14:paraId="78DAEA18">
            <w:pPr>
              <w:jc w:val="center"/>
              <w:rPr>
                <w:color w:val="auto"/>
                <w:highlight w:val="none"/>
              </w:rPr>
            </w:pPr>
          </w:p>
        </w:tc>
      </w:tr>
      <w:tr w14:paraId="140B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66CADCB8">
            <w:pPr>
              <w:jc w:val="center"/>
              <w:rPr>
                <w:color w:val="auto"/>
                <w:highlight w:val="none"/>
              </w:rPr>
            </w:pPr>
          </w:p>
        </w:tc>
        <w:tc>
          <w:tcPr>
            <w:tcW w:w="1275" w:type="dxa"/>
            <w:gridSpan w:val="2"/>
            <w:noWrap/>
            <w:vAlign w:val="center"/>
          </w:tcPr>
          <w:p w14:paraId="08F0ABB2">
            <w:pPr>
              <w:jc w:val="center"/>
              <w:rPr>
                <w:color w:val="auto"/>
                <w:highlight w:val="none"/>
              </w:rPr>
            </w:pPr>
          </w:p>
        </w:tc>
        <w:tc>
          <w:tcPr>
            <w:tcW w:w="1222" w:type="dxa"/>
            <w:gridSpan w:val="3"/>
            <w:noWrap/>
            <w:vAlign w:val="center"/>
          </w:tcPr>
          <w:p w14:paraId="26C379E0">
            <w:pPr>
              <w:jc w:val="center"/>
              <w:rPr>
                <w:rFonts w:cs="宋体"/>
                <w:color w:val="auto"/>
                <w:highlight w:val="none"/>
              </w:rPr>
            </w:pPr>
          </w:p>
        </w:tc>
        <w:tc>
          <w:tcPr>
            <w:tcW w:w="1417" w:type="dxa"/>
            <w:gridSpan w:val="3"/>
            <w:noWrap/>
            <w:vAlign w:val="center"/>
          </w:tcPr>
          <w:p w14:paraId="0015EB65">
            <w:pPr>
              <w:jc w:val="center"/>
              <w:rPr>
                <w:color w:val="auto"/>
                <w:highlight w:val="none"/>
              </w:rPr>
            </w:pPr>
          </w:p>
        </w:tc>
        <w:tc>
          <w:tcPr>
            <w:tcW w:w="1418" w:type="dxa"/>
            <w:gridSpan w:val="3"/>
            <w:noWrap/>
            <w:vAlign w:val="center"/>
          </w:tcPr>
          <w:p w14:paraId="635EE540">
            <w:pPr>
              <w:jc w:val="center"/>
              <w:rPr>
                <w:color w:val="auto"/>
                <w:highlight w:val="none"/>
              </w:rPr>
            </w:pPr>
          </w:p>
        </w:tc>
        <w:tc>
          <w:tcPr>
            <w:tcW w:w="1632" w:type="dxa"/>
            <w:gridSpan w:val="4"/>
            <w:noWrap/>
            <w:vAlign w:val="center"/>
          </w:tcPr>
          <w:p w14:paraId="6A069BDA">
            <w:pPr>
              <w:jc w:val="center"/>
              <w:rPr>
                <w:color w:val="auto"/>
                <w:highlight w:val="none"/>
              </w:rPr>
            </w:pPr>
          </w:p>
        </w:tc>
        <w:tc>
          <w:tcPr>
            <w:tcW w:w="1416" w:type="dxa"/>
            <w:gridSpan w:val="2"/>
            <w:noWrap/>
            <w:vAlign w:val="center"/>
          </w:tcPr>
          <w:p w14:paraId="6A22159F">
            <w:pPr>
              <w:jc w:val="center"/>
              <w:rPr>
                <w:color w:val="auto"/>
                <w:highlight w:val="none"/>
              </w:rPr>
            </w:pPr>
          </w:p>
        </w:tc>
      </w:tr>
      <w:tr w14:paraId="4EA5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ign w:val="center"/>
          </w:tcPr>
          <w:p w14:paraId="6A1E4DB9">
            <w:pPr>
              <w:jc w:val="center"/>
              <w:rPr>
                <w:color w:val="auto"/>
                <w:highlight w:val="none"/>
              </w:rPr>
            </w:pPr>
            <w:r>
              <w:rPr>
                <w:rFonts w:hint="eastAsia" w:cs="宋体"/>
                <w:color w:val="auto"/>
                <w:highlight w:val="none"/>
              </w:rPr>
              <w:t>在建和已完工程项目情况</w:t>
            </w:r>
          </w:p>
        </w:tc>
      </w:tr>
      <w:tr w14:paraId="5F7F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242C0D4E">
            <w:pPr>
              <w:jc w:val="center"/>
              <w:rPr>
                <w:color w:val="auto"/>
                <w:highlight w:val="none"/>
              </w:rPr>
            </w:pPr>
          </w:p>
        </w:tc>
        <w:tc>
          <w:tcPr>
            <w:tcW w:w="1548" w:type="dxa"/>
            <w:gridSpan w:val="2"/>
            <w:noWrap/>
            <w:vAlign w:val="center"/>
          </w:tcPr>
          <w:p w14:paraId="6D98397D">
            <w:pPr>
              <w:jc w:val="center"/>
              <w:rPr>
                <w:color w:val="auto"/>
                <w:highlight w:val="none"/>
              </w:rPr>
            </w:pPr>
            <w:r>
              <w:rPr>
                <w:rFonts w:hint="eastAsia"/>
                <w:color w:val="auto"/>
                <w:highlight w:val="none"/>
              </w:rPr>
              <w:t>项目1</w:t>
            </w:r>
          </w:p>
        </w:tc>
        <w:tc>
          <w:tcPr>
            <w:tcW w:w="1837" w:type="dxa"/>
            <w:gridSpan w:val="4"/>
            <w:noWrap/>
            <w:vAlign w:val="center"/>
          </w:tcPr>
          <w:p w14:paraId="193071F7">
            <w:pPr>
              <w:jc w:val="center"/>
              <w:rPr>
                <w:color w:val="auto"/>
                <w:highlight w:val="none"/>
              </w:rPr>
            </w:pPr>
            <w:r>
              <w:rPr>
                <w:rFonts w:hint="eastAsia"/>
                <w:color w:val="auto"/>
                <w:highlight w:val="none"/>
              </w:rPr>
              <w:t>项目2</w:t>
            </w:r>
          </w:p>
        </w:tc>
        <w:tc>
          <w:tcPr>
            <w:tcW w:w="1472" w:type="dxa"/>
            <w:gridSpan w:val="3"/>
            <w:noWrap/>
            <w:vAlign w:val="center"/>
          </w:tcPr>
          <w:p w14:paraId="3E3CB7E6">
            <w:pPr>
              <w:jc w:val="center"/>
              <w:rPr>
                <w:color w:val="auto"/>
                <w:highlight w:val="none"/>
              </w:rPr>
            </w:pPr>
            <w:r>
              <w:rPr>
                <w:rFonts w:hint="eastAsia"/>
                <w:color w:val="auto"/>
                <w:highlight w:val="none"/>
              </w:rPr>
              <w:t>项目3</w:t>
            </w:r>
          </w:p>
        </w:tc>
        <w:tc>
          <w:tcPr>
            <w:tcW w:w="1641" w:type="dxa"/>
            <w:gridSpan w:val="4"/>
            <w:noWrap/>
            <w:vAlign w:val="center"/>
          </w:tcPr>
          <w:p w14:paraId="33CEE9FB">
            <w:pPr>
              <w:jc w:val="center"/>
              <w:rPr>
                <w:color w:val="auto"/>
                <w:highlight w:val="none"/>
              </w:rPr>
            </w:pPr>
            <w:r>
              <w:rPr>
                <w:rFonts w:hint="eastAsia"/>
                <w:color w:val="auto"/>
                <w:highlight w:val="none"/>
              </w:rPr>
              <w:t>项目4</w:t>
            </w:r>
          </w:p>
        </w:tc>
        <w:tc>
          <w:tcPr>
            <w:tcW w:w="1484" w:type="dxa"/>
            <w:gridSpan w:val="2"/>
            <w:noWrap/>
            <w:vAlign w:val="center"/>
          </w:tcPr>
          <w:p w14:paraId="35BFDAA0">
            <w:pPr>
              <w:jc w:val="center"/>
              <w:rPr>
                <w:color w:val="auto"/>
                <w:highlight w:val="none"/>
              </w:rPr>
            </w:pPr>
            <w:r>
              <w:rPr>
                <w:rFonts w:hint="eastAsia"/>
                <w:color w:val="auto"/>
                <w:highlight w:val="none"/>
              </w:rPr>
              <w:t>……</w:t>
            </w:r>
          </w:p>
        </w:tc>
      </w:tr>
      <w:tr w14:paraId="3322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099D1438">
            <w:pPr>
              <w:jc w:val="center"/>
              <w:rPr>
                <w:color w:val="auto"/>
                <w:highlight w:val="none"/>
              </w:rPr>
            </w:pPr>
            <w:r>
              <w:rPr>
                <w:rFonts w:hint="eastAsia"/>
                <w:color w:val="auto"/>
                <w:highlight w:val="none"/>
              </w:rPr>
              <w:t>项目名称</w:t>
            </w:r>
          </w:p>
        </w:tc>
        <w:tc>
          <w:tcPr>
            <w:tcW w:w="1548" w:type="dxa"/>
            <w:gridSpan w:val="2"/>
            <w:noWrap/>
            <w:vAlign w:val="center"/>
          </w:tcPr>
          <w:p w14:paraId="619CC0D2">
            <w:pPr>
              <w:jc w:val="center"/>
              <w:rPr>
                <w:color w:val="auto"/>
                <w:highlight w:val="none"/>
              </w:rPr>
            </w:pPr>
          </w:p>
        </w:tc>
        <w:tc>
          <w:tcPr>
            <w:tcW w:w="1837" w:type="dxa"/>
            <w:gridSpan w:val="4"/>
            <w:noWrap/>
            <w:vAlign w:val="center"/>
          </w:tcPr>
          <w:p w14:paraId="69F4D3DB">
            <w:pPr>
              <w:jc w:val="center"/>
              <w:rPr>
                <w:color w:val="auto"/>
                <w:highlight w:val="none"/>
              </w:rPr>
            </w:pPr>
          </w:p>
        </w:tc>
        <w:tc>
          <w:tcPr>
            <w:tcW w:w="1472" w:type="dxa"/>
            <w:gridSpan w:val="3"/>
            <w:noWrap/>
            <w:vAlign w:val="center"/>
          </w:tcPr>
          <w:p w14:paraId="499BBDA3">
            <w:pPr>
              <w:jc w:val="center"/>
              <w:rPr>
                <w:color w:val="auto"/>
                <w:highlight w:val="none"/>
              </w:rPr>
            </w:pPr>
          </w:p>
        </w:tc>
        <w:tc>
          <w:tcPr>
            <w:tcW w:w="1641" w:type="dxa"/>
            <w:gridSpan w:val="4"/>
            <w:noWrap/>
            <w:vAlign w:val="center"/>
          </w:tcPr>
          <w:p w14:paraId="7933BD04">
            <w:pPr>
              <w:jc w:val="center"/>
              <w:rPr>
                <w:color w:val="auto"/>
                <w:highlight w:val="none"/>
              </w:rPr>
            </w:pPr>
          </w:p>
        </w:tc>
        <w:tc>
          <w:tcPr>
            <w:tcW w:w="1484" w:type="dxa"/>
            <w:gridSpan w:val="2"/>
            <w:noWrap/>
            <w:vAlign w:val="center"/>
          </w:tcPr>
          <w:p w14:paraId="6A889FFF">
            <w:pPr>
              <w:jc w:val="center"/>
              <w:rPr>
                <w:color w:val="auto"/>
                <w:highlight w:val="none"/>
              </w:rPr>
            </w:pPr>
          </w:p>
        </w:tc>
      </w:tr>
      <w:tr w14:paraId="2AB6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535DEC96">
            <w:pPr>
              <w:jc w:val="center"/>
              <w:rPr>
                <w:color w:val="auto"/>
                <w:highlight w:val="none"/>
              </w:rPr>
            </w:pPr>
            <w:r>
              <w:rPr>
                <w:rFonts w:hint="eastAsia" w:cs="宋体"/>
                <w:color w:val="auto"/>
                <w:highlight w:val="none"/>
              </w:rPr>
              <w:t>建设单位</w:t>
            </w:r>
          </w:p>
        </w:tc>
        <w:tc>
          <w:tcPr>
            <w:tcW w:w="1548" w:type="dxa"/>
            <w:gridSpan w:val="2"/>
            <w:noWrap/>
            <w:vAlign w:val="center"/>
          </w:tcPr>
          <w:p w14:paraId="7FB20D80">
            <w:pPr>
              <w:jc w:val="center"/>
              <w:rPr>
                <w:color w:val="auto"/>
                <w:highlight w:val="none"/>
              </w:rPr>
            </w:pPr>
          </w:p>
        </w:tc>
        <w:tc>
          <w:tcPr>
            <w:tcW w:w="1837" w:type="dxa"/>
            <w:gridSpan w:val="4"/>
            <w:noWrap/>
            <w:vAlign w:val="center"/>
          </w:tcPr>
          <w:p w14:paraId="2D76B344">
            <w:pPr>
              <w:jc w:val="center"/>
              <w:rPr>
                <w:color w:val="auto"/>
                <w:highlight w:val="none"/>
              </w:rPr>
            </w:pPr>
          </w:p>
        </w:tc>
        <w:tc>
          <w:tcPr>
            <w:tcW w:w="1472" w:type="dxa"/>
            <w:gridSpan w:val="3"/>
            <w:noWrap/>
            <w:vAlign w:val="center"/>
          </w:tcPr>
          <w:p w14:paraId="6E569B7C">
            <w:pPr>
              <w:jc w:val="center"/>
              <w:rPr>
                <w:color w:val="auto"/>
                <w:highlight w:val="none"/>
              </w:rPr>
            </w:pPr>
          </w:p>
        </w:tc>
        <w:tc>
          <w:tcPr>
            <w:tcW w:w="1641" w:type="dxa"/>
            <w:gridSpan w:val="4"/>
            <w:noWrap/>
            <w:vAlign w:val="center"/>
          </w:tcPr>
          <w:p w14:paraId="177A9EF7">
            <w:pPr>
              <w:jc w:val="center"/>
              <w:rPr>
                <w:color w:val="auto"/>
                <w:highlight w:val="none"/>
              </w:rPr>
            </w:pPr>
          </w:p>
        </w:tc>
        <w:tc>
          <w:tcPr>
            <w:tcW w:w="1484" w:type="dxa"/>
            <w:gridSpan w:val="2"/>
            <w:noWrap/>
            <w:vAlign w:val="center"/>
          </w:tcPr>
          <w:p w14:paraId="4C881AEE">
            <w:pPr>
              <w:jc w:val="center"/>
              <w:rPr>
                <w:color w:val="auto"/>
                <w:highlight w:val="none"/>
              </w:rPr>
            </w:pPr>
          </w:p>
        </w:tc>
      </w:tr>
      <w:tr w14:paraId="692B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0DBA56F5">
            <w:pPr>
              <w:jc w:val="center"/>
              <w:rPr>
                <w:color w:val="auto"/>
                <w:highlight w:val="none"/>
              </w:rPr>
            </w:pPr>
            <w:r>
              <w:rPr>
                <w:rFonts w:hint="eastAsia" w:cs="宋体"/>
                <w:color w:val="auto"/>
                <w:highlight w:val="none"/>
              </w:rPr>
              <w:t>建设规模</w:t>
            </w:r>
          </w:p>
        </w:tc>
        <w:tc>
          <w:tcPr>
            <w:tcW w:w="1548" w:type="dxa"/>
            <w:gridSpan w:val="2"/>
            <w:noWrap/>
            <w:vAlign w:val="center"/>
          </w:tcPr>
          <w:p w14:paraId="7369A7C3">
            <w:pPr>
              <w:jc w:val="center"/>
              <w:rPr>
                <w:color w:val="auto"/>
                <w:highlight w:val="none"/>
              </w:rPr>
            </w:pPr>
          </w:p>
        </w:tc>
        <w:tc>
          <w:tcPr>
            <w:tcW w:w="1837" w:type="dxa"/>
            <w:gridSpan w:val="4"/>
            <w:noWrap/>
            <w:vAlign w:val="center"/>
          </w:tcPr>
          <w:p w14:paraId="752EBCCC">
            <w:pPr>
              <w:jc w:val="center"/>
              <w:rPr>
                <w:color w:val="auto"/>
                <w:highlight w:val="none"/>
              </w:rPr>
            </w:pPr>
          </w:p>
        </w:tc>
        <w:tc>
          <w:tcPr>
            <w:tcW w:w="1472" w:type="dxa"/>
            <w:gridSpan w:val="3"/>
            <w:noWrap/>
            <w:vAlign w:val="center"/>
          </w:tcPr>
          <w:p w14:paraId="63F61563">
            <w:pPr>
              <w:jc w:val="center"/>
              <w:rPr>
                <w:color w:val="auto"/>
                <w:highlight w:val="none"/>
              </w:rPr>
            </w:pPr>
          </w:p>
        </w:tc>
        <w:tc>
          <w:tcPr>
            <w:tcW w:w="1641" w:type="dxa"/>
            <w:gridSpan w:val="4"/>
            <w:noWrap/>
            <w:vAlign w:val="center"/>
          </w:tcPr>
          <w:p w14:paraId="7B1D58A0">
            <w:pPr>
              <w:jc w:val="center"/>
              <w:rPr>
                <w:color w:val="auto"/>
                <w:highlight w:val="none"/>
              </w:rPr>
            </w:pPr>
          </w:p>
        </w:tc>
        <w:tc>
          <w:tcPr>
            <w:tcW w:w="1484" w:type="dxa"/>
            <w:gridSpan w:val="2"/>
            <w:noWrap/>
            <w:vAlign w:val="center"/>
          </w:tcPr>
          <w:p w14:paraId="2F13F608">
            <w:pPr>
              <w:jc w:val="center"/>
              <w:rPr>
                <w:color w:val="auto"/>
                <w:highlight w:val="none"/>
              </w:rPr>
            </w:pPr>
          </w:p>
        </w:tc>
      </w:tr>
      <w:tr w14:paraId="4492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340ACB23">
            <w:pPr>
              <w:jc w:val="center"/>
              <w:rPr>
                <w:rFonts w:ascii="宋体" w:hAnsi="宋体" w:cs="宋体"/>
                <w:color w:val="auto"/>
                <w:sz w:val="27"/>
                <w:szCs w:val="27"/>
                <w:highlight w:val="none"/>
              </w:rPr>
            </w:pPr>
            <w:r>
              <w:rPr>
                <w:rFonts w:hint="eastAsia" w:cs="宋体"/>
                <w:color w:val="auto"/>
                <w:highlight w:val="none"/>
              </w:rPr>
              <w:t>开工日期</w:t>
            </w:r>
          </w:p>
        </w:tc>
        <w:tc>
          <w:tcPr>
            <w:tcW w:w="1548" w:type="dxa"/>
            <w:gridSpan w:val="2"/>
            <w:noWrap/>
            <w:vAlign w:val="center"/>
          </w:tcPr>
          <w:p w14:paraId="29E91436">
            <w:pPr>
              <w:jc w:val="center"/>
              <w:rPr>
                <w:color w:val="auto"/>
                <w:highlight w:val="none"/>
              </w:rPr>
            </w:pPr>
          </w:p>
        </w:tc>
        <w:tc>
          <w:tcPr>
            <w:tcW w:w="1837" w:type="dxa"/>
            <w:gridSpan w:val="4"/>
            <w:noWrap/>
            <w:vAlign w:val="center"/>
          </w:tcPr>
          <w:p w14:paraId="787EEA35">
            <w:pPr>
              <w:jc w:val="center"/>
              <w:rPr>
                <w:color w:val="auto"/>
                <w:highlight w:val="none"/>
              </w:rPr>
            </w:pPr>
          </w:p>
        </w:tc>
        <w:tc>
          <w:tcPr>
            <w:tcW w:w="1472" w:type="dxa"/>
            <w:gridSpan w:val="3"/>
            <w:noWrap/>
            <w:vAlign w:val="center"/>
          </w:tcPr>
          <w:p w14:paraId="6649156B">
            <w:pPr>
              <w:jc w:val="center"/>
              <w:rPr>
                <w:color w:val="auto"/>
                <w:highlight w:val="none"/>
              </w:rPr>
            </w:pPr>
          </w:p>
        </w:tc>
        <w:tc>
          <w:tcPr>
            <w:tcW w:w="1641" w:type="dxa"/>
            <w:gridSpan w:val="4"/>
            <w:noWrap/>
            <w:vAlign w:val="center"/>
          </w:tcPr>
          <w:p w14:paraId="4E52D587">
            <w:pPr>
              <w:jc w:val="center"/>
              <w:rPr>
                <w:color w:val="auto"/>
                <w:highlight w:val="none"/>
              </w:rPr>
            </w:pPr>
          </w:p>
        </w:tc>
        <w:tc>
          <w:tcPr>
            <w:tcW w:w="1484" w:type="dxa"/>
            <w:gridSpan w:val="2"/>
            <w:noWrap/>
            <w:vAlign w:val="center"/>
          </w:tcPr>
          <w:p w14:paraId="732EC6EA">
            <w:pPr>
              <w:jc w:val="center"/>
              <w:rPr>
                <w:color w:val="auto"/>
                <w:highlight w:val="none"/>
              </w:rPr>
            </w:pPr>
          </w:p>
        </w:tc>
      </w:tr>
      <w:tr w14:paraId="33A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7E251784">
            <w:pPr>
              <w:jc w:val="center"/>
              <w:rPr>
                <w:color w:val="auto"/>
                <w:highlight w:val="none"/>
              </w:rPr>
            </w:pPr>
            <w:r>
              <w:rPr>
                <w:rFonts w:hint="eastAsia" w:cs="宋体"/>
                <w:color w:val="auto"/>
                <w:highlight w:val="none"/>
              </w:rPr>
              <w:t>竣工日期</w:t>
            </w:r>
          </w:p>
        </w:tc>
        <w:tc>
          <w:tcPr>
            <w:tcW w:w="1548" w:type="dxa"/>
            <w:gridSpan w:val="2"/>
            <w:noWrap/>
            <w:vAlign w:val="center"/>
          </w:tcPr>
          <w:p w14:paraId="25D839F5">
            <w:pPr>
              <w:jc w:val="center"/>
              <w:rPr>
                <w:color w:val="auto"/>
                <w:highlight w:val="none"/>
              </w:rPr>
            </w:pPr>
          </w:p>
        </w:tc>
        <w:tc>
          <w:tcPr>
            <w:tcW w:w="1837" w:type="dxa"/>
            <w:gridSpan w:val="4"/>
            <w:noWrap/>
            <w:vAlign w:val="center"/>
          </w:tcPr>
          <w:p w14:paraId="068CE777">
            <w:pPr>
              <w:jc w:val="center"/>
              <w:rPr>
                <w:color w:val="auto"/>
                <w:highlight w:val="none"/>
              </w:rPr>
            </w:pPr>
          </w:p>
        </w:tc>
        <w:tc>
          <w:tcPr>
            <w:tcW w:w="1472" w:type="dxa"/>
            <w:gridSpan w:val="3"/>
            <w:noWrap/>
            <w:vAlign w:val="center"/>
          </w:tcPr>
          <w:p w14:paraId="49DC4CDE">
            <w:pPr>
              <w:jc w:val="center"/>
              <w:rPr>
                <w:color w:val="auto"/>
                <w:highlight w:val="none"/>
              </w:rPr>
            </w:pPr>
          </w:p>
        </w:tc>
        <w:tc>
          <w:tcPr>
            <w:tcW w:w="1641" w:type="dxa"/>
            <w:gridSpan w:val="4"/>
            <w:noWrap/>
            <w:vAlign w:val="center"/>
          </w:tcPr>
          <w:p w14:paraId="68FCD62A">
            <w:pPr>
              <w:jc w:val="center"/>
              <w:rPr>
                <w:color w:val="auto"/>
                <w:highlight w:val="none"/>
              </w:rPr>
            </w:pPr>
          </w:p>
        </w:tc>
        <w:tc>
          <w:tcPr>
            <w:tcW w:w="1484" w:type="dxa"/>
            <w:gridSpan w:val="2"/>
            <w:noWrap/>
            <w:vAlign w:val="center"/>
          </w:tcPr>
          <w:p w14:paraId="157353FD">
            <w:pPr>
              <w:jc w:val="center"/>
              <w:rPr>
                <w:color w:val="auto"/>
                <w:highlight w:val="none"/>
              </w:rPr>
            </w:pPr>
          </w:p>
        </w:tc>
      </w:tr>
      <w:tr w14:paraId="7A5D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3691510E">
            <w:pPr>
              <w:jc w:val="center"/>
              <w:rPr>
                <w:rFonts w:cs="宋体"/>
                <w:color w:val="auto"/>
                <w:highlight w:val="none"/>
              </w:rPr>
            </w:pPr>
            <w:r>
              <w:rPr>
                <w:rFonts w:hint="eastAsia" w:cs="宋体"/>
                <w:color w:val="auto"/>
                <w:highlight w:val="none"/>
              </w:rPr>
              <w:t>人员角色</w:t>
            </w:r>
          </w:p>
        </w:tc>
        <w:tc>
          <w:tcPr>
            <w:tcW w:w="1548" w:type="dxa"/>
            <w:gridSpan w:val="2"/>
            <w:noWrap/>
            <w:vAlign w:val="center"/>
          </w:tcPr>
          <w:p w14:paraId="59C4933B">
            <w:pPr>
              <w:jc w:val="center"/>
              <w:rPr>
                <w:color w:val="auto"/>
                <w:highlight w:val="none"/>
              </w:rPr>
            </w:pPr>
          </w:p>
        </w:tc>
        <w:tc>
          <w:tcPr>
            <w:tcW w:w="1837" w:type="dxa"/>
            <w:gridSpan w:val="4"/>
            <w:noWrap/>
            <w:vAlign w:val="center"/>
          </w:tcPr>
          <w:p w14:paraId="165E874F">
            <w:pPr>
              <w:jc w:val="center"/>
              <w:rPr>
                <w:color w:val="auto"/>
                <w:highlight w:val="none"/>
              </w:rPr>
            </w:pPr>
          </w:p>
        </w:tc>
        <w:tc>
          <w:tcPr>
            <w:tcW w:w="1472" w:type="dxa"/>
            <w:gridSpan w:val="3"/>
            <w:noWrap/>
            <w:vAlign w:val="center"/>
          </w:tcPr>
          <w:p w14:paraId="4B0B5EF5">
            <w:pPr>
              <w:jc w:val="center"/>
              <w:rPr>
                <w:color w:val="auto"/>
                <w:highlight w:val="none"/>
              </w:rPr>
            </w:pPr>
          </w:p>
        </w:tc>
        <w:tc>
          <w:tcPr>
            <w:tcW w:w="1641" w:type="dxa"/>
            <w:gridSpan w:val="4"/>
            <w:noWrap/>
            <w:vAlign w:val="center"/>
          </w:tcPr>
          <w:p w14:paraId="20A588C5">
            <w:pPr>
              <w:jc w:val="center"/>
              <w:rPr>
                <w:color w:val="auto"/>
                <w:highlight w:val="none"/>
              </w:rPr>
            </w:pPr>
          </w:p>
        </w:tc>
        <w:tc>
          <w:tcPr>
            <w:tcW w:w="1484" w:type="dxa"/>
            <w:gridSpan w:val="2"/>
            <w:noWrap/>
            <w:vAlign w:val="center"/>
          </w:tcPr>
          <w:p w14:paraId="2F928EA9">
            <w:pPr>
              <w:jc w:val="center"/>
              <w:rPr>
                <w:color w:val="auto"/>
                <w:highlight w:val="none"/>
              </w:rPr>
            </w:pPr>
          </w:p>
        </w:tc>
      </w:tr>
      <w:tr w14:paraId="36B8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29DB8525">
            <w:pPr>
              <w:jc w:val="center"/>
              <w:rPr>
                <w:rFonts w:cs="宋体"/>
                <w:color w:val="auto"/>
                <w:highlight w:val="none"/>
              </w:rPr>
            </w:pPr>
            <w:r>
              <w:rPr>
                <w:rFonts w:hint="eastAsia" w:cs="宋体"/>
                <w:color w:val="auto"/>
                <w:highlight w:val="none"/>
              </w:rPr>
              <w:t>在建或已完</w:t>
            </w:r>
          </w:p>
        </w:tc>
        <w:tc>
          <w:tcPr>
            <w:tcW w:w="1548" w:type="dxa"/>
            <w:gridSpan w:val="2"/>
            <w:noWrap/>
            <w:vAlign w:val="center"/>
          </w:tcPr>
          <w:p w14:paraId="2942CC2E">
            <w:pPr>
              <w:jc w:val="center"/>
              <w:rPr>
                <w:color w:val="auto"/>
                <w:highlight w:val="none"/>
              </w:rPr>
            </w:pPr>
          </w:p>
        </w:tc>
        <w:tc>
          <w:tcPr>
            <w:tcW w:w="1837" w:type="dxa"/>
            <w:gridSpan w:val="4"/>
            <w:noWrap/>
            <w:vAlign w:val="center"/>
          </w:tcPr>
          <w:p w14:paraId="486C40A6">
            <w:pPr>
              <w:jc w:val="center"/>
              <w:rPr>
                <w:color w:val="auto"/>
                <w:highlight w:val="none"/>
              </w:rPr>
            </w:pPr>
          </w:p>
        </w:tc>
        <w:tc>
          <w:tcPr>
            <w:tcW w:w="1472" w:type="dxa"/>
            <w:gridSpan w:val="3"/>
            <w:noWrap/>
            <w:vAlign w:val="center"/>
          </w:tcPr>
          <w:p w14:paraId="02EC5E41">
            <w:pPr>
              <w:jc w:val="center"/>
              <w:rPr>
                <w:color w:val="auto"/>
                <w:highlight w:val="none"/>
              </w:rPr>
            </w:pPr>
          </w:p>
        </w:tc>
        <w:tc>
          <w:tcPr>
            <w:tcW w:w="1641" w:type="dxa"/>
            <w:gridSpan w:val="4"/>
            <w:noWrap/>
            <w:vAlign w:val="center"/>
          </w:tcPr>
          <w:p w14:paraId="41D78626">
            <w:pPr>
              <w:jc w:val="center"/>
              <w:rPr>
                <w:color w:val="auto"/>
                <w:highlight w:val="none"/>
              </w:rPr>
            </w:pPr>
          </w:p>
        </w:tc>
        <w:tc>
          <w:tcPr>
            <w:tcW w:w="1484" w:type="dxa"/>
            <w:gridSpan w:val="2"/>
            <w:noWrap/>
            <w:vAlign w:val="center"/>
          </w:tcPr>
          <w:p w14:paraId="3540FE84">
            <w:pPr>
              <w:jc w:val="center"/>
              <w:rPr>
                <w:color w:val="auto"/>
                <w:highlight w:val="none"/>
              </w:rPr>
            </w:pPr>
          </w:p>
        </w:tc>
      </w:tr>
      <w:tr w14:paraId="3161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0BD08C26">
            <w:pPr>
              <w:jc w:val="center"/>
              <w:rPr>
                <w:rFonts w:cs="宋体"/>
                <w:color w:val="auto"/>
                <w:highlight w:val="none"/>
              </w:rPr>
            </w:pPr>
            <w:r>
              <w:rPr>
                <w:rFonts w:hint="eastAsia" w:cs="宋体"/>
                <w:color w:val="auto"/>
                <w:highlight w:val="none"/>
              </w:rPr>
              <w:t>工程质量</w:t>
            </w:r>
          </w:p>
        </w:tc>
        <w:tc>
          <w:tcPr>
            <w:tcW w:w="1548" w:type="dxa"/>
            <w:gridSpan w:val="2"/>
            <w:noWrap/>
            <w:vAlign w:val="center"/>
          </w:tcPr>
          <w:p w14:paraId="48C7217A">
            <w:pPr>
              <w:jc w:val="center"/>
              <w:rPr>
                <w:color w:val="auto"/>
                <w:highlight w:val="none"/>
              </w:rPr>
            </w:pPr>
          </w:p>
        </w:tc>
        <w:tc>
          <w:tcPr>
            <w:tcW w:w="1837" w:type="dxa"/>
            <w:gridSpan w:val="4"/>
            <w:noWrap/>
            <w:vAlign w:val="center"/>
          </w:tcPr>
          <w:p w14:paraId="4D5D736B">
            <w:pPr>
              <w:jc w:val="center"/>
              <w:rPr>
                <w:color w:val="auto"/>
                <w:highlight w:val="none"/>
              </w:rPr>
            </w:pPr>
          </w:p>
        </w:tc>
        <w:tc>
          <w:tcPr>
            <w:tcW w:w="1472" w:type="dxa"/>
            <w:gridSpan w:val="3"/>
            <w:noWrap/>
            <w:vAlign w:val="center"/>
          </w:tcPr>
          <w:p w14:paraId="3CB8B522">
            <w:pPr>
              <w:jc w:val="center"/>
              <w:rPr>
                <w:color w:val="auto"/>
                <w:highlight w:val="none"/>
              </w:rPr>
            </w:pPr>
          </w:p>
        </w:tc>
        <w:tc>
          <w:tcPr>
            <w:tcW w:w="1641" w:type="dxa"/>
            <w:gridSpan w:val="4"/>
            <w:noWrap/>
            <w:vAlign w:val="center"/>
          </w:tcPr>
          <w:p w14:paraId="718C0B9D">
            <w:pPr>
              <w:jc w:val="center"/>
              <w:rPr>
                <w:color w:val="auto"/>
                <w:highlight w:val="none"/>
              </w:rPr>
            </w:pPr>
          </w:p>
        </w:tc>
        <w:tc>
          <w:tcPr>
            <w:tcW w:w="1484" w:type="dxa"/>
            <w:gridSpan w:val="2"/>
            <w:noWrap/>
            <w:vAlign w:val="center"/>
          </w:tcPr>
          <w:p w14:paraId="0ADB958F">
            <w:pPr>
              <w:jc w:val="center"/>
              <w:rPr>
                <w:color w:val="auto"/>
                <w:highlight w:val="none"/>
              </w:rPr>
            </w:pPr>
          </w:p>
        </w:tc>
      </w:tr>
      <w:tr w14:paraId="613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7819ED3C">
            <w:pPr>
              <w:jc w:val="center"/>
              <w:rPr>
                <w:rFonts w:cs="宋体"/>
                <w:color w:val="auto"/>
                <w:highlight w:val="none"/>
              </w:rPr>
            </w:pPr>
            <w:r>
              <w:rPr>
                <w:rFonts w:hint="eastAsia" w:cs="宋体"/>
                <w:color w:val="auto"/>
                <w:highlight w:val="none"/>
              </w:rPr>
              <w:t>受奖情况</w:t>
            </w:r>
          </w:p>
        </w:tc>
        <w:tc>
          <w:tcPr>
            <w:tcW w:w="1548" w:type="dxa"/>
            <w:gridSpan w:val="2"/>
            <w:noWrap/>
            <w:vAlign w:val="center"/>
          </w:tcPr>
          <w:p w14:paraId="6F342AF3">
            <w:pPr>
              <w:jc w:val="center"/>
              <w:rPr>
                <w:color w:val="auto"/>
                <w:highlight w:val="none"/>
              </w:rPr>
            </w:pPr>
          </w:p>
        </w:tc>
        <w:tc>
          <w:tcPr>
            <w:tcW w:w="1837" w:type="dxa"/>
            <w:gridSpan w:val="4"/>
            <w:noWrap/>
            <w:vAlign w:val="center"/>
          </w:tcPr>
          <w:p w14:paraId="6C683CBB">
            <w:pPr>
              <w:jc w:val="center"/>
              <w:rPr>
                <w:color w:val="auto"/>
                <w:highlight w:val="none"/>
              </w:rPr>
            </w:pPr>
          </w:p>
        </w:tc>
        <w:tc>
          <w:tcPr>
            <w:tcW w:w="1472" w:type="dxa"/>
            <w:gridSpan w:val="3"/>
            <w:noWrap/>
            <w:vAlign w:val="center"/>
          </w:tcPr>
          <w:p w14:paraId="64534E50">
            <w:pPr>
              <w:jc w:val="center"/>
              <w:rPr>
                <w:color w:val="auto"/>
                <w:highlight w:val="none"/>
              </w:rPr>
            </w:pPr>
          </w:p>
        </w:tc>
        <w:tc>
          <w:tcPr>
            <w:tcW w:w="1641" w:type="dxa"/>
            <w:gridSpan w:val="4"/>
            <w:noWrap/>
            <w:vAlign w:val="center"/>
          </w:tcPr>
          <w:p w14:paraId="0B1D914F">
            <w:pPr>
              <w:jc w:val="center"/>
              <w:rPr>
                <w:color w:val="auto"/>
                <w:highlight w:val="none"/>
              </w:rPr>
            </w:pPr>
          </w:p>
        </w:tc>
        <w:tc>
          <w:tcPr>
            <w:tcW w:w="1484" w:type="dxa"/>
            <w:gridSpan w:val="2"/>
            <w:noWrap/>
            <w:vAlign w:val="center"/>
          </w:tcPr>
          <w:p w14:paraId="069C3338">
            <w:pPr>
              <w:jc w:val="center"/>
              <w:rPr>
                <w:color w:val="auto"/>
                <w:highlight w:val="none"/>
              </w:rPr>
            </w:pPr>
          </w:p>
        </w:tc>
      </w:tr>
    </w:tbl>
    <w:p w14:paraId="232192BA">
      <w:pPr>
        <w:spacing w:line="360" w:lineRule="auto"/>
        <w:rPr>
          <w:rFonts w:ascii="宋体" w:hAnsi="宋体"/>
          <w:color w:val="auto"/>
          <w:highlight w:val="none"/>
        </w:rPr>
      </w:pPr>
      <w:r>
        <w:rPr>
          <w:rFonts w:hint="eastAsia" w:ascii="宋体" w:hAnsi="宋体" w:cs="楷体_GB2312"/>
          <w:color w:val="auto"/>
          <w:highlight w:val="none"/>
        </w:rPr>
        <w:t>备注：</w:t>
      </w:r>
    </w:p>
    <w:p w14:paraId="2A6B4F8F">
      <w:pPr>
        <w:spacing w:line="360" w:lineRule="auto"/>
        <w:ind w:firstLine="420" w:firstLineChars="200"/>
        <w:rPr>
          <w:rFonts w:ascii="宋体" w:hAnsi="宋体"/>
          <w:color w:val="auto"/>
          <w:highlight w:val="none"/>
        </w:rPr>
      </w:pPr>
      <w:r>
        <w:rPr>
          <w:rFonts w:hint="eastAsia" w:ascii="宋体" w:hAnsi="宋体"/>
          <w:color w:val="auto"/>
          <w:highlight w:val="none"/>
        </w:rPr>
        <w:t>1.供应商可以根据项目情况增减表格内容，项目数可以根据需要增加。</w:t>
      </w:r>
    </w:p>
    <w:p w14:paraId="5C13D4DC">
      <w:pPr>
        <w:spacing w:line="360" w:lineRule="auto"/>
        <w:ind w:firstLine="420" w:firstLineChars="200"/>
        <w:rPr>
          <w:rFonts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本表后附专职安全生产管理人员的学历证、安全生产考核合格证（C类）、本表所列证书复印件并加盖供应商电子签章。</w:t>
      </w:r>
    </w:p>
    <w:p w14:paraId="1DCDEF25">
      <w:pPr>
        <w:spacing w:line="360" w:lineRule="auto"/>
        <w:rPr>
          <w:rFonts w:ascii="宋体" w:hAnsi="Courier New"/>
          <w:color w:val="auto"/>
          <w:kern w:val="0"/>
          <w:sz w:val="20"/>
          <w:szCs w:val="21"/>
          <w:highlight w:val="none"/>
        </w:rPr>
      </w:pPr>
    </w:p>
    <w:p w14:paraId="1A14C801">
      <w:pPr>
        <w:keepNext/>
        <w:keepLines/>
        <w:spacing w:before="340" w:after="330" w:line="578" w:lineRule="auto"/>
        <w:jc w:val="center"/>
        <w:outlineLvl w:val="0"/>
        <w:rPr>
          <w:b/>
          <w:bCs/>
          <w:color w:val="auto"/>
          <w:kern w:val="44"/>
          <w:sz w:val="36"/>
          <w:szCs w:val="36"/>
          <w:highlight w:val="none"/>
        </w:rPr>
      </w:pPr>
      <w:bookmarkStart w:id="116" w:name="_Toc122424267"/>
      <w:r>
        <w:rPr>
          <w:rFonts w:hint="eastAsia"/>
          <w:b/>
          <w:bCs/>
          <w:color w:val="auto"/>
          <w:kern w:val="44"/>
          <w:sz w:val="44"/>
          <w:szCs w:val="44"/>
          <w:highlight w:val="none"/>
        </w:rPr>
        <w:t>第七章 合同文本</w:t>
      </w:r>
      <w:bookmarkEnd w:id="116"/>
      <w:bookmarkStart w:id="117" w:name="_Toc525051035"/>
      <w:bookmarkStart w:id="118" w:name="_Toc16062839"/>
      <w:bookmarkStart w:id="119" w:name="_Toc16092"/>
    </w:p>
    <w:bookmarkEnd w:id="117"/>
    <w:bookmarkEnd w:id="118"/>
    <w:p w14:paraId="120CE293">
      <w:pPr>
        <w:rPr>
          <w:rFonts w:ascii="宋体" w:hAnsi="宋体"/>
          <w:b/>
          <w:color w:val="auto"/>
          <w:sz w:val="24"/>
          <w:highlight w:val="none"/>
        </w:rPr>
      </w:pPr>
    </w:p>
    <w:bookmarkEnd w:id="119"/>
    <w:p w14:paraId="3C732D49">
      <w:pPr>
        <w:keepNext/>
        <w:keepLines/>
        <w:spacing w:before="340" w:after="330" w:line="500" w:lineRule="exact"/>
        <w:jc w:val="center"/>
        <w:outlineLvl w:val="0"/>
        <w:rPr>
          <w:b/>
          <w:bCs/>
          <w:color w:val="auto"/>
          <w:kern w:val="44"/>
          <w:sz w:val="32"/>
          <w:szCs w:val="32"/>
          <w:highlight w:val="none"/>
        </w:rPr>
      </w:pPr>
      <w:r>
        <w:rPr>
          <w:rFonts w:hint="eastAsia" w:ascii="宋体" w:hAnsi="宋体" w:cs="宋体"/>
          <w:b/>
          <w:bCs/>
          <w:color w:val="auto"/>
          <w:kern w:val="44"/>
          <w:sz w:val="32"/>
          <w:szCs w:val="32"/>
          <w:highlight w:val="none"/>
        </w:rPr>
        <w:t>合同条款及格式</w:t>
      </w:r>
    </w:p>
    <w:p w14:paraId="6DED4351">
      <w:pPr>
        <w:keepNext/>
        <w:keepLines/>
        <w:tabs>
          <w:tab w:val="left" w:pos="567"/>
        </w:tabs>
        <w:spacing w:before="260" w:after="260" w:line="416" w:lineRule="auto"/>
        <w:outlineLvl w:val="1"/>
        <w:rPr>
          <w:rFonts w:ascii="Cambria" w:hAnsi="Cambria"/>
          <w:b/>
          <w:bCs/>
          <w:color w:val="auto"/>
          <w:sz w:val="36"/>
          <w:szCs w:val="36"/>
          <w:highlight w:val="none"/>
        </w:rPr>
      </w:pPr>
    </w:p>
    <w:p w14:paraId="02ADD482">
      <w:pPr>
        <w:rPr>
          <w:rFonts w:ascii="宋体" w:hAnsi="宋体"/>
          <w:b/>
          <w:color w:val="auto"/>
          <w:sz w:val="24"/>
          <w:highlight w:val="none"/>
        </w:rPr>
      </w:pPr>
    </w:p>
    <w:p w14:paraId="4B8A2816">
      <w:pPr>
        <w:rPr>
          <w:rFonts w:ascii="宋体" w:hAnsi="宋体"/>
          <w:b/>
          <w:color w:val="auto"/>
          <w:sz w:val="30"/>
          <w:szCs w:val="30"/>
          <w:highlight w:val="none"/>
        </w:rPr>
      </w:pPr>
    </w:p>
    <w:p w14:paraId="34363A7C">
      <w:pPr>
        <w:jc w:val="center"/>
        <w:rPr>
          <w:rFonts w:ascii="宋体" w:hAnsi="宋体"/>
          <w:b/>
          <w:color w:val="auto"/>
          <w:sz w:val="30"/>
          <w:szCs w:val="30"/>
          <w:highlight w:val="none"/>
        </w:rPr>
      </w:pPr>
      <w:r>
        <w:rPr>
          <w:rFonts w:hint="eastAsia" w:ascii="宋体" w:hAnsi="宋体" w:cs="宋体"/>
          <w:b/>
          <w:color w:val="auto"/>
          <w:sz w:val="32"/>
          <w:szCs w:val="32"/>
          <w:highlight w:val="none"/>
          <w:lang w:eastAsia="zh-CN"/>
        </w:rPr>
        <w:t>上思县2025年中央农村环境整治资金（提前批)项目-叫安镇</w:t>
      </w:r>
      <w:r>
        <w:rPr>
          <w:rFonts w:hint="eastAsia" w:ascii="宋体" w:hAnsi="宋体"/>
          <w:b/>
          <w:color w:val="auto"/>
          <w:sz w:val="30"/>
          <w:szCs w:val="30"/>
          <w:highlight w:val="none"/>
        </w:rPr>
        <w:t>工程施工合同</w:t>
      </w:r>
    </w:p>
    <w:p w14:paraId="50C547E6">
      <w:pPr>
        <w:rPr>
          <w:rFonts w:ascii="宋体" w:hAnsi="宋体"/>
          <w:color w:val="auto"/>
          <w:sz w:val="30"/>
          <w:szCs w:val="30"/>
          <w:highlight w:val="none"/>
        </w:rPr>
      </w:pPr>
    </w:p>
    <w:p w14:paraId="773E71A2">
      <w:pPr>
        <w:rPr>
          <w:rFonts w:ascii="宋体" w:hAnsi="宋体"/>
          <w:color w:val="auto"/>
          <w:sz w:val="30"/>
          <w:szCs w:val="30"/>
          <w:highlight w:val="none"/>
        </w:rPr>
      </w:pPr>
    </w:p>
    <w:p w14:paraId="755B32EA">
      <w:pPr>
        <w:jc w:val="center"/>
        <w:rPr>
          <w:rFonts w:ascii="宋体" w:hAnsi="宋体"/>
          <w:b/>
          <w:color w:val="auto"/>
          <w:sz w:val="30"/>
          <w:szCs w:val="30"/>
          <w:highlight w:val="none"/>
        </w:rPr>
      </w:pPr>
      <w:r>
        <w:rPr>
          <w:rFonts w:hint="eastAsia" w:ascii="宋体" w:hAnsi="宋体"/>
          <w:b/>
          <w:color w:val="auto"/>
          <w:sz w:val="30"/>
          <w:szCs w:val="30"/>
          <w:highlight w:val="none"/>
        </w:rPr>
        <w:t>（项目编号：</w:t>
      </w: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 xml:space="preserve"> ）</w:t>
      </w:r>
    </w:p>
    <w:p w14:paraId="25DF62A3">
      <w:pPr>
        <w:rPr>
          <w:rFonts w:ascii="宋体" w:hAnsi="宋体"/>
          <w:color w:val="auto"/>
          <w:sz w:val="30"/>
          <w:szCs w:val="30"/>
          <w:highlight w:val="none"/>
        </w:rPr>
      </w:pPr>
    </w:p>
    <w:p w14:paraId="66ECCCD9">
      <w:pPr>
        <w:rPr>
          <w:rFonts w:ascii="宋体" w:hAnsi="宋体"/>
          <w:color w:val="auto"/>
          <w:sz w:val="30"/>
          <w:szCs w:val="30"/>
          <w:highlight w:val="none"/>
        </w:rPr>
      </w:pPr>
    </w:p>
    <w:p w14:paraId="72298C7D">
      <w:pPr>
        <w:rPr>
          <w:rFonts w:ascii="宋体" w:hAnsi="宋体"/>
          <w:color w:val="auto"/>
          <w:sz w:val="30"/>
          <w:szCs w:val="30"/>
          <w:highlight w:val="none"/>
        </w:rPr>
      </w:pPr>
    </w:p>
    <w:p w14:paraId="782B2578">
      <w:pPr>
        <w:rPr>
          <w:rFonts w:ascii="宋体" w:hAnsi="宋体"/>
          <w:color w:val="auto"/>
          <w:sz w:val="30"/>
          <w:szCs w:val="30"/>
          <w:highlight w:val="none"/>
        </w:rPr>
      </w:pPr>
    </w:p>
    <w:p w14:paraId="53819BB7">
      <w:pPr>
        <w:rPr>
          <w:rFonts w:ascii="宋体" w:hAnsi="宋体"/>
          <w:color w:val="auto"/>
          <w:sz w:val="30"/>
          <w:szCs w:val="30"/>
          <w:highlight w:val="none"/>
        </w:rPr>
      </w:pPr>
    </w:p>
    <w:p w14:paraId="7A8B7DC7">
      <w:pPr>
        <w:rPr>
          <w:rFonts w:ascii="宋体" w:hAnsi="宋体"/>
          <w:color w:val="auto"/>
          <w:sz w:val="30"/>
          <w:szCs w:val="30"/>
          <w:highlight w:val="none"/>
        </w:rPr>
      </w:pPr>
    </w:p>
    <w:p w14:paraId="547F1B65">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发 包 人：</w:t>
      </w:r>
      <w:r>
        <w:rPr>
          <w:rFonts w:hint="eastAsia" w:ascii="宋体" w:hAnsi="宋体"/>
          <w:color w:val="auto"/>
          <w:sz w:val="30"/>
          <w:szCs w:val="30"/>
          <w:highlight w:val="none"/>
          <w:u w:val="single"/>
        </w:rPr>
        <w:t xml:space="preserve">                               </w:t>
      </w:r>
    </w:p>
    <w:p w14:paraId="116F48B1">
      <w:pPr>
        <w:rPr>
          <w:rFonts w:ascii="宋体" w:hAnsi="宋体"/>
          <w:color w:val="auto"/>
          <w:sz w:val="30"/>
          <w:szCs w:val="30"/>
          <w:highlight w:val="none"/>
        </w:rPr>
      </w:pPr>
    </w:p>
    <w:p w14:paraId="1A003397">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承 包 人：</w:t>
      </w:r>
      <w:r>
        <w:rPr>
          <w:rFonts w:hint="eastAsia" w:ascii="宋体" w:hAnsi="宋体"/>
          <w:color w:val="auto"/>
          <w:sz w:val="30"/>
          <w:szCs w:val="30"/>
          <w:highlight w:val="none"/>
          <w:u w:val="single"/>
        </w:rPr>
        <w:t xml:space="preserve">                               </w:t>
      </w:r>
    </w:p>
    <w:p w14:paraId="70BB81AA">
      <w:pPr>
        <w:jc w:val="center"/>
        <w:rPr>
          <w:rFonts w:ascii="宋体" w:hAnsi="宋体"/>
          <w:color w:val="auto"/>
          <w:sz w:val="30"/>
          <w:szCs w:val="30"/>
          <w:highlight w:val="none"/>
        </w:rPr>
      </w:pPr>
    </w:p>
    <w:p w14:paraId="62E9B821">
      <w:pPr>
        <w:pStyle w:val="6"/>
        <w:spacing w:before="0" w:after="0" w:line="540" w:lineRule="exact"/>
        <w:ind w:firstLine="3534" w:firstLineChars="800"/>
        <w:rPr>
          <w:rFonts w:ascii="宋体" w:hAnsi="宋体" w:cs="宋体"/>
          <w:color w:val="auto"/>
          <w:kern w:val="0"/>
          <w:sz w:val="44"/>
          <w:szCs w:val="44"/>
          <w:highlight w:val="none"/>
        </w:rPr>
      </w:pPr>
      <w:r>
        <w:rPr>
          <w:color w:val="auto"/>
          <w:kern w:val="44"/>
          <w:sz w:val="44"/>
          <w:szCs w:val="44"/>
          <w:highlight w:val="none"/>
        </w:rPr>
        <w:br w:type="page"/>
      </w:r>
      <w:r>
        <w:rPr>
          <w:rFonts w:hint="eastAsia" w:ascii="宋体" w:hAnsi="宋体" w:cs="宋体"/>
          <w:color w:val="auto"/>
          <w:kern w:val="0"/>
          <w:sz w:val="44"/>
          <w:szCs w:val="44"/>
          <w:highlight w:val="none"/>
        </w:rPr>
        <w:t>合同协议书</w:t>
      </w:r>
    </w:p>
    <w:p w14:paraId="1CDFF209">
      <w:pPr>
        <w:spacing w:line="540" w:lineRule="exact"/>
        <w:ind w:firstLine="420" w:firstLineChars="200"/>
        <w:rPr>
          <w:rFonts w:ascii="宋体" w:hAnsi="宋体" w:cs="宋体"/>
          <w:color w:val="auto"/>
          <w:highlight w:val="none"/>
        </w:rPr>
      </w:pPr>
    </w:p>
    <w:p w14:paraId="2DC84C44">
      <w:pPr>
        <w:spacing w:line="540" w:lineRule="exact"/>
        <w:rPr>
          <w:rFonts w:ascii="宋体" w:hAnsi="宋体" w:cs="宋体"/>
          <w:b/>
          <w:color w:val="auto"/>
          <w:sz w:val="24"/>
          <w:highlight w:val="none"/>
          <w:u w:val="single"/>
        </w:rPr>
      </w:pPr>
      <w:r>
        <w:rPr>
          <w:rFonts w:hint="eastAsia" w:ascii="宋体" w:hAnsi="宋体" w:cs="宋体"/>
          <w:b/>
          <w:color w:val="auto"/>
          <w:sz w:val="24"/>
          <w:highlight w:val="none"/>
        </w:rPr>
        <w:t>发包人（全称）：</w:t>
      </w:r>
      <w:r>
        <w:rPr>
          <w:rFonts w:hint="eastAsia" w:ascii="宋体" w:hAnsi="宋体" w:cs="宋体"/>
          <w:b/>
          <w:color w:val="auto"/>
          <w:sz w:val="24"/>
          <w:highlight w:val="none"/>
          <w:u w:val="single"/>
          <w:lang w:eastAsia="zh-CN"/>
        </w:rPr>
        <w:t>上思县叫安镇人民政府</w:t>
      </w:r>
      <w:r>
        <w:rPr>
          <w:rFonts w:hint="eastAsia" w:ascii="宋体" w:hAnsi="宋体" w:cs="宋体"/>
          <w:b/>
          <w:color w:val="auto"/>
          <w:sz w:val="24"/>
          <w:highlight w:val="none"/>
        </w:rPr>
        <w:t>（以下简称甲方）</w:t>
      </w:r>
    </w:p>
    <w:p w14:paraId="656D1A2D">
      <w:pPr>
        <w:spacing w:line="540" w:lineRule="exact"/>
        <w:rPr>
          <w:rFonts w:ascii="宋体" w:hAnsi="宋体" w:cs="宋体"/>
          <w:b/>
          <w:color w:val="auto"/>
          <w:sz w:val="24"/>
          <w:highlight w:val="none"/>
          <w:u w:val="single"/>
        </w:rPr>
      </w:pPr>
      <w:r>
        <w:rPr>
          <w:rFonts w:hint="eastAsia" w:ascii="宋体" w:hAnsi="宋体" w:cs="宋体"/>
          <w:b/>
          <w:color w:val="auto"/>
          <w:sz w:val="24"/>
          <w:highlight w:val="none"/>
        </w:rPr>
        <w:t>承包人（全称）：</w:t>
      </w:r>
      <w:r>
        <w:rPr>
          <w:rStyle w:val="38"/>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（以下简称乙方）</w:t>
      </w:r>
    </w:p>
    <w:p w14:paraId="15C8B537">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根据《中华人民共和国民法典》、《中华人民共和国建筑法》及有关法律规定，遵循平等、自愿、公平和诚实信用的原则，双方就</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施工及有关事项协商一致，共同达成如下协议：</w:t>
      </w:r>
    </w:p>
    <w:p w14:paraId="797215B3">
      <w:pPr>
        <w:spacing w:line="540" w:lineRule="exact"/>
        <w:ind w:firstLine="482" w:firstLineChars="200"/>
        <w:jc w:val="left"/>
        <w:rPr>
          <w:rFonts w:ascii="宋体" w:hAnsi="宋体" w:cs="宋体"/>
          <w:b/>
          <w:bCs/>
          <w:color w:val="auto"/>
          <w:sz w:val="24"/>
          <w:highlight w:val="none"/>
        </w:rPr>
      </w:pPr>
      <w:bookmarkStart w:id="120" w:name="_Toc351203481"/>
      <w:r>
        <w:rPr>
          <w:rFonts w:hint="eastAsia" w:ascii="宋体" w:hAnsi="宋体" w:cs="宋体"/>
          <w:b/>
          <w:bCs/>
          <w:color w:val="auto"/>
          <w:sz w:val="24"/>
          <w:highlight w:val="none"/>
        </w:rPr>
        <w:t>一、工程概况</w:t>
      </w:r>
      <w:bookmarkEnd w:id="120"/>
    </w:p>
    <w:p w14:paraId="1C37C15E">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1.工程名称：</w:t>
      </w:r>
      <w:r>
        <w:rPr>
          <w:rStyle w:val="38"/>
          <w:rFonts w:hint="eastAsia" w:ascii="宋体" w:hAnsi="宋体" w:cs="宋体"/>
          <w:bCs/>
          <w:color w:val="auto"/>
          <w:sz w:val="24"/>
          <w:highlight w:val="none"/>
          <w:u w:val="single"/>
        </w:rPr>
        <w:t xml:space="preserve">                     </w:t>
      </w:r>
      <w:r>
        <w:rPr>
          <w:rStyle w:val="38"/>
          <w:rFonts w:hint="eastAsia" w:ascii="宋体" w:hAnsi="宋体" w:cs="宋体"/>
          <w:bCs/>
          <w:color w:val="auto"/>
          <w:sz w:val="24"/>
          <w:highlight w:val="none"/>
        </w:rPr>
        <w:t>。</w:t>
      </w:r>
    </w:p>
    <w:p w14:paraId="5A309F88">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2.工程地点：</w:t>
      </w:r>
      <w:bookmarkStart w:id="121" w:name="_Toc351203482"/>
      <w:r>
        <w:rPr>
          <w:rStyle w:val="38"/>
          <w:rFonts w:hint="eastAsia" w:ascii="宋体" w:hAnsi="宋体" w:cs="宋体"/>
          <w:bCs/>
          <w:color w:val="auto"/>
          <w:sz w:val="24"/>
          <w:highlight w:val="none"/>
          <w:u w:val="single"/>
        </w:rPr>
        <w:t xml:space="preserve">                     </w:t>
      </w:r>
      <w:r>
        <w:rPr>
          <w:rStyle w:val="38"/>
          <w:rFonts w:hint="eastAsia" w:ascii="宋体" w:hAnsi="宋体" w:cs="宋体"/>
          <w:bCs/>
          <w:color w:val="auto"/>
          <w:sz w:val="24"/>
          <w:highlight w:val="none"/>
        </w:rPr>
        <w:t>。</w:t>
      </w:r>
    </w:p>
    <w:p w14:paraId="57E27979">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3.资金来源：</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4EA1AEFC">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4.工程内容：</w:t>
      </w:r>
      <w:r>
        <w:rPr>
          <w:rStyle w:val="38"/>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53BDD63A">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二、工程承包范围及承包方式</w:t>
      </w:r>
    </w:p>
    <w:p w14:paraId="6B5961FF">
      <w:pPr>
        <w:keepNext/>
        <w:keepLines/>
        <w:spacing w:line="540" w:lineRule="exact"/>
        <w:ind w:firstLine="480" w:firstLineChars="200"/>
        <w:outlineLvl w:val="3"/>
        <w:rPr>
          <w:rFonts w:ascii="宋体" w:hAnsi="宋体" w:cs="宋体"/>
          <w:color w:val="auto"/>
          <w:kern w:val="0"/>
          <w:sz w:val="24"/>
          <w:highlight w:val="none"/>
        </w:rPr>
      </w:pPr>
      <w:r>
        <w:rPr>
          <w:rFonts w:hint="eastAsia" w:ascii="宋体" w:hAnsi="宋体" w:cs="宋体"/>
          <w:bCs/>
          <w:color w:val="auto"/>
          <w:kern w:val="0"/>
          <w:sz w:val="24"/>
          <w:highlight w:val="none"/>
        </w:rPr>
        <w:t>1.承包范围：防城港市（具体以施工图纸及工程量清单为准）。</w:t>
      </w:r>
      <w:r>
        <w:rPr>
          <w:rFonts w:hint="eastAsia" w:ascii="宋体" w:hAnsi="宋体" w:cs="宋体"/>
          <w:color w:val="auto"/>
          <w:kern w:val="0"/>
          <w:sz w:val="24"/>
          <w:highlight w:val="none"/>
        </w:rPr>
        <w:t xml:space="preserve">                       </w:t>
      </w:r>
    </w:p>
    <w:p w14:paraId="0EE1C794">
      <w:pPr>
        <w:keepNext/>
        <w:keepLines/>
        <w:spacing w:line="540" w:lineRule="exact"/>
        <w:ind w:firstLine="480" w:firstLineChars="200"/>
        <w:outlineLvl w:val="3"/>
        <w:rPr>
          <w:rFonts w:ascii="宋体" w:hAnsi="宋体" w:cs="宋体"/>
          <w:color w:val="auto"/>
          <w:kern w:val="0"/>
          <w:sz w:val="24"/>
          <w:highlight w:val="none"/>
        </w:rPr>
      </w:pPr>
      <w:r>
        <w:rPr>
          <w:rFonts w:hint="eastAsia" w:ascii="宋体" w:hAnsi="宋体" w:cs="宋体"/>
          <w:color w:val="auto"/>
          <w:kern w:val="0"/>
          <w:sz w:val="24"/>
          <w:highlight w:val="none"/>
        </w:rPr>
        <w:t>2.承包方式：包工、包料、包工期、包质量。本工程不允许分包或转包，分包或转包所造成的经济损失均由乙方负责</w:t>
      </w:r>
      <w:r>
        <w:rPr>
          <w:rFonts w:hint="eastAsia" w:ascii="宋体" w:hAnsi="宋体" w:cs="宋体"/>
          <w:color w:val="auto"/>
          <w:kern w:val="0"/>
          <w:sz w:val="24"/>
          <w:highlight w:val="none"/>
          <w:lang w:eastAsia="zh-CN"/>
        </w:rPr>
        <w:t>，且甲方有权解除合同</w:t>
      </w:r>
      <w:r>
        <w:rPr>
          <w:rFonts w:hint="eastAsia" w:ascii="宋体" w:hAnsi="宋体" w:cs="宋体"/>
          <w:color w:val="auto"/>
          <w:kern w:val="0"/>
          <w:sz w:val="24"/>
          <w:highlight w:val="none"/>
        </w:rPr>
        <w:t>。</w:t>
      </w:r>
    </w:p>
    <w:p w14:paraId="27D97576">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三、合同工期</w:t>
      </w:r>
      <w:bookmarkEnd w:id="121"/>
    </w:p>
    <w:p w14:paraId="366E86E2">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计划开工日期：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D6D8CC4">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计划竣工日期：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D2962E7">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工期总日历天数：</w:t>
      </w:r>
      <w:r>
        <w:rPr>
          <w:rFonts w:hint="eastAsia" w:ascii="宋体" w:hAnsi="宋体" w:cs="宋体"/>
          <w:color w:val="auto"/>
          <w:sz w:val="24"/>
          <w:highlight w:val="none"/>
          <w:u w:val="none"/>
          <w:lang w:val="en-US" w:eastAsia="zh-CN"/>
        </w:rPr>
        <w:t>60</w:t>
      </w:r>
      <w:r>
        <w:rPr>
          <w:rFonts w:hint="eastAsia" w:ascii="宋体" w:hAnsi="宋体" w:cs="宋体"/>
          <w:color w:val="auto"/>
          <w:sz w:val="24"/>
          <w:highlight w:val="none"/>
        </w:rPr>
        <w:t>日历天。工期总日历天数与根据前述计划开竣工日期计算的工期天数不一致的，以工期总日历天数为准（不可抗拒的自然灾害和发包人原因可按天数顺延）。</w:t>
      </w:r>
    </w:p>
    <w:p w14:paraId="7D1FCC61">
      <w:pPr>
        <w:spacing w:line="540" w:lineRule="exact"/>
        <w:ind w:firstLine="482" w:firstLineChars="200"/>
        <w:jc w:val="left"/>
        <w:rPr>
          <w:rFonts w:ascii="宋体" w:hAnsi="宋体" w:cs="宋体"/>
          <w:b/>
          <w:bCs/>
          <w:color w:val="auto"/>
          <w:sz w:val="24"/>
          <w:highlight w:val="none"/>
        </w:rPr>
      </w:pPr>
      <w:bookmarkStart w:id="122" w:name="_Toc351203483"/>
      <w:r>
        <w:rPr>
          <w:rFonts w:hint="eastAsia" w:ascii="宋体" w:hAnsi="宋体" w:cs="宋体"/>
          <w:b/>
          <w:bCs/>
          <w:color w:val="auto"/>
          <w:sz w:val="24"/>
          <w:highlight w:val="none"/>
        </w:rPr>
        <w:t>四、质量标准</w:t>
      </w:r>
      <w:bookmarkEnd w:id="122"/>
    </w:p>
    <w:p w14:paraId="02B26196">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工程质量标准必须符合现行国家有关工程施工质量验收规范和标准的要求。</w:t>
      </w:r>
    </w:p>
    <w:p w14:paraId="32A2DDE6">
      <w:pPr>
        <w:spacing w:line="540" w:lineRule="exact"/>
        <w:ind w:firstLine="482" w:firstLineChars="200"/>
        <w:jc w:val="left"/>
        <w:rPr>
          <w:rFonts w:ascii="宋体" w:hAnsi="宋体" w:cs="宋体"/>
          <w:b/>
          <w:bCs/>
          <w:color w:val="auto"/>
          <w:sz w:val="24"/>
          <w:highlight w:val="none"/>
        </w:rPr>
      </w:pPr>
      <w:bookmarkStart w:id="123" w:name="_Toc351203484"/>
      <w:r>
        <w:rPr>
          <w:rFonts w:hint="eastAsia" w:ascii="宋体" w:hAnsi="宋体" w:cs="宋体"/>
          <w:b/>
          <w:bCs/>
          <w:color w:val="auto"/>
          <w:sz w:val="24"/>
          <w:highlight w:val="none"/>
        </w:rPr>
        <w:t>五、</w:t>
      </w:r>
      <w:bookmarkEnd w:id="123"/>
      <w:r>
        <w:rPr>
          <w:rFonts w:hint="eastAsia" w:ascii="宋体" w:hAnsi="宋体" w:cs="宋体"/>
          <w:b/>
          <w:bCs/>
          <w:color w:val="auto"/>
          <w:sz w:val="24"/>
          <w:highlight w:val="none"/>
        </w:rPr>
        <w:t>工程合同造价</w:t>
      </w:r>
    </w:p>
    <w:p w14:paraId="4C19030A">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采用固定综合单价包干方式，合同总造价（含税价）为：人民币（大写）</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w w:val="98"/>
          <w:sz w:val="24"/>
          <w:highlight w:val="none"/>
        </w:rPr>
        <w:t xml:space="preserve">                 </w:t>
      </w:r>
    </w:p>
    <w:p w14:paraId="747FABED">
      <w:pPr>
        <w:spacing w:line="540" w:lineRule="exact"/>
        <w:ind w:firstLine="482" w:firstLineChars="200"/>
        <w:jc w:val="left"/>
        <w:rPr>
          <w:rFonts w:ascii="宋体" w:hAnsi="宋体" w:cs="宋体"/>
          <w:b/>
          <w:bCs/>
          <w:color w:val="auto"/>
          <w:sz w:val="24"/>
          <w:highlight w:val="none"/>
        </w:rPr>
      </w:pPr>
      <w:bookmarkStart w:id="124" w:name="_Toc351203485"/>
      <w:r>
        <w:rPr>
          <w:rFonts w:hint="eastAsia" w:ascii="宋体" w:hAnsi="宋体" w:cs="宋体"/>
          <w:b/>
          <w:bCs/>
          <w:color w:val="auto"/>
          <w:sz w:val="24"/>
          <w:highlight w:val="none"/>
        </w:rPr>
        <w:t>六、</w:t>
      </w:r>
      <w:bookmarkEnd w:id="124"/>
      <w:r>
        <w:rPr>
          <w:rFonts w:hint="eastAsia" w:ascii="宋体" w:hAnsi="宋体" w:cs="宋体"/>
          <w:b/>
          <w:bCs/>
          <w:color w:val="auto"/>
          <w:sz w:val="24"/>
          <w:highlight w:val="none"/>
        </w:rPr>
        <w:t>工程款支付</w:t>
      </w:r>
    </w:p>
    <w:p w14:paraId="2A930F84">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工程款支付方式：分次支付。</w:t>
      </w:r>
    </w:p>
    <w:p w14:paraId="7136F6EC">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(1)第一次：本工程签订合同后,支付合同总价的 30%(含安全文明施工费)作为预付款</w:t>
      </w:r>
      <w:r>
        <w:rPr>
          <w:rFonts w:hint="eastAsia" w:ascii="宋体" w:hAnsi="宋体" w:cs="宋体"/>
          <w:color w:val="auto"/>
          <w:sz w:val="24"/>
          <w:highlight w:val="none"/>
          <w:lang w:eastAsia="zh-CN"/>
        </w:rPr>
        <w:t>，</w:t>
      </w:r>
      <w:r>
        <w:rPr>
          <w:rFonts w:hint="eastAsia" w:ascii="宋体" w:hAnsi="宋体" w:cs="宋体"/>
          <w:color w:val="auto"/>
          <w:sz w:val="24"/>
          <w:highlight w:val="none"/>
        </w:rPr>
        <w:t>余下工程款按工程进度支付；第二次：工程100%完工经采购人和监理单位确认后支付到合同总价款的 80%;第三次：工程完工验收达到质量要求，结算经审计等相关部门审定后，工程款支付至结算总价的97%(含已支付的款项):第四次：成交供应商按工程价款结算总额的 3%预留工程质量保修金，待工程缺陷责任期满后无息退还。(2)成交供应商在采购人每次付款前向采购人提交等额有效的发票。</w:t>
      </w:r>
    </w:p>
    <w:p w14:paraId="7BF8F3D0">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七、工程款付款（结算）方式</w:t>
      </w:r>
    </w:p>
    <w:p w14:paraId="25FC30A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甲方按财政国库集中支付程序申请资金到位后10日内以银行转账形式支付。</w:t>
      </w:r>
    </w:p>
    <w:p w14:paraId="21363107">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八、项目经理</w:t>
      </w:r>
    </w:p>
    <w:p w14:paraId="4A450586">
      <w:pPr>
        <w:spacing w:line="540" w:lineRule="exact"/>
        <w:ind w:firstLine="480" w:firstLineChars="200"/>
        <w:rPr>
          <w:rFonts w:ascii="宋体" w:hAnsi="宋体" w:cs="宋体"/>
          <w:color w:val="auto"/>
          <w:sz w:val="24"/>
          <w:highlight w:val="none"/>
        </w:rPr>
      </w:pPr>
      <w:bookmarkStart w:id="125" w:name="_Toc351203486"/>
      <w:r>
        <w:rPr>
          <w:rFonts w:hint="eastAsia" w:ascii="宋体" w:hAnsi="宋体" w:cs="宋体"/>
          <w:color w:val="auto"/>
          <w:sz w:val="24"/>
          <w:highlight w:val="none"/>
        </w:rPr>
        <w:t>承包人项目经理：</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，承包人项目总工：</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p>
    <w:bookmarkEnd w:id="125"/>
    <w:p w14:paraId="3D2BD4AF">
      <w:pPr>
        <w:spacing w:line="540" w:lineRule="exact"/>
        <w:ind w:firstLine="482" w:firstLineChars="200"/>
        <w:jc w:val="left"/>
        <w:rPr>
          <w:rFonts w:ascii="宋体" w:hAnsi="宋体" w:cs="宋体"/>
          <w:b/>
          <w:bCs/>
          <w:color w:val="auto"/>
          <w:sz w:val="24"/>
          <w:highlight w:val="none"/>
        </w:rPr>
      </w:pPr>
      <w:bookmarkStart w:id="126" w:name="_Toc351203487"/>
      <w:r>
        <w:rPr>
          <w:rFonts w:hint="eastAsia" w:ascii="宋体" w:hAnsi="宋体" w:cs="宋体"/>
          <w:b/>
          <w:bCs/>
          <w:color w:val="auto"/>
          <w:sz w:val="24"/>
          <w:highlight w:val="none"/>
        </w:rPr>
        <w:t>九、</w:t>
      </w:r>
      <w:bookmarkEnd w:id="126"/>
      <w:r>
        <w:rPr>
          <w:rFonts w:hint="eastAsia" w:ascii="宋体" w:hAnsi="宋体" w:cs="宋体"/>
          <w:b/>
          <w:bCs/>
          <w:color w:val="auto"/>
          <w:sz w:val="24"/>
          <w:highlight w:val="none"/>
        </w:rPr>
        <w:t>工程施工要求</w:t>
      </w:r>
    </w:p>
    <w:p w14:paraId="67C6CEF6">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1.工程内容施工要求。</w:t>
      </w:r>
      <w:r>
        <w:rPr>
          <w:rFonts w:hint="eastAsia" w:ascii="宋体" w:hAnsi="宋体" w:cs="宋体"/>
          <w:bCs/>
          <w:color w:val="auto"/>
          <w:sz w:val="24"/>
          <w:highlight w:val="none"/>
        </w:rPr>
        <w:t>乙方必须按照工程图纸规范及所示工程内容或变更设计图纸确定的工程内容及工程结构、工程量施工，乙方不得擅自更改或增加，并且服从甲方对工程施工的变更要求。</w:t>
      </w:r>
    </w:p>
    <w:p w14:paraId="37B39399">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2.施工监督检查要求。</w:t>
      </w:r>
      <w:r>
        <w:rPr>
          <w:rFonts w:hint="eastAsia" w:ascii="宋体" w:hAnsi="宋体" w:cs="宋体"/>
          <w:bCs/>
          <w:color w:val="auto"/>
          <w:sz w:val="24"/>
          <w:highlight w:val="none"/>
        </w:rPr>
        <w:t>乙方必须服从甲方工程施工监督检查人员对本工程的施工监督检查，遵从有关工程监督检查要求并及时向监督检查人员提供施工资料。</w:t>
      </w:r>
    </w:p>
    <w:p w14:paraId="06C01B03">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3.工程质量要求。</w:t>
      </w:r>
      <w:r>
        <w:rPr>
          <w:rFonts w:hint="eastAsia" w:ascii="宋体" w:hAnsi="宋体" w:cs="宋体"/>
          <w:bCs/>
          <w:color w:val="auto"/>
          <w:sz w:val="24"/>
          <w:highlight w:val="none"/>
        </w:rPr>
        <w:t>工程质量必须达到检验的</w:t>
      </w:r>
      <w:r>
        <w:rPr>
          <w:rFonts w:hint="eastAsia" w:ascii="宋体" w:hAnsi="宋体" w:cs="宋体"/>
          <w:b/>
          <w:color w:val="auto"/>
          <w:sz w:val="24"/>
          <w:highlight w:val="none"/>
        </w:rPr>
        <w:t>合格标准</w:t>
      </w:r>
      <w:r>
        <w:rPr>
          <w:rFonts w:hint="eastAsia" w:ascii="宋体" w:hAnsi="宋体" w:cs="宋体"/>
          <w:bCs/>
          <w:color w:val="auto"/>
          <w:sz w:val="24"/>
          <w:highlight w:val="none"/>
        </w:rPr>
        <w:t>。乙方必须服从质检部门的质检要求，所采购、使用的建筑材料必须符合合格质量标准。严禁使用不合格的材料，如乙方使用不合格材料造成的一切质量问题和工程返工，所产生损失以及增加的成本由乙方承担，造成工期延期的损失由乙方承担。</w:t>
      </w:r>
    </w:p>
    <w:p w14:paraId="6DA0A8B0">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4.施工安全要求。乙方承担工程施工期间的安全生产责任。</w:t>
      </w:r>
      <w:r>
        <w:rPr>
          <w:rFonts w:hint="eastAsia" w:ascii="宋体" w:hAnsi="宋体" w:cs="宋体"/>
          <w:bCs/>
          <w:color w:val="auto"/>
          <w:sz w:val="24"/>
          <w:highlight w:val="none"/>
        </w:rPr>
        <w:t>乙方必须做好施工安全防护，做好施工运输交通安全，做好施工安全标志；凡是由于乙方施工造成的安全事故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由乙方承担全部责任。</w:t>
      </w:r>
    </w:p>
    <w:p w14:paraId="74DCE270">
      <w:pPr>
        <w:spacing w:line="540" w:lineRule="exact"/>
        <w:ind w:firstLine="482" w:firstLineChars="200"/>
        <w:rPr>
          <w:color w:val="auto"/>
          <w:highlight w:val="none"/>
        </w:rPr>
      </w:pPr>
      <w:r>
        <w:rPr>
          <w:rFonts w:hint="eastAsia" w:ascii="宋体" w:hAnsi="宋体" w:cs="宋体"/>
          <w:b/>
          <w:color w:val="auto"/>
          <w:sz w:val="24"/>
          <w:highlight w:val="none"/>
        </w:rPr>
        <w:t>5.文明施工要求。</w:t>
      </w:r>
      <w:r>
        <w:rPr>
          <w:rFonts w:hint="eastAsia" w:ascii="宋体" w:hAnsi="宋体" w:cs="宋体"/>
          <w:bCs/>
          <w:color w:val="auto"/>
          <w:sz w:val="24"/>
          <w:highlight w:val="none"/>
        </w:rPr>
        <w:t>乙方必须遵守地方民俗和村规民约，遵纪守法，尽可能地保护当地群众的财产和农作物，不能损害当地群众的利益，做到文明施工。乙方人员的住宿和建筑材料堆放要有规范的安排和管理，及时清理建筑和生活垃圾，保持施工和住宿场地整洁卫生，并且做好与当地政府部门和群众的配合、协作等关系。</w:t>
      </w:r>
    </w:p>
    <w:p w14:paraId="5800720F">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十、设计变更</w:t>
      </w:r>
    </w:p>
    <w:p w14:paraId="03A4D9B8">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1.发生设计变更或工程量发生变动，必须由甲方代表现场查看并签认后，方可作为工程结算依据。</w:t>
      </w:r>
    </w:p>
    <w:p w14:paraId="6880F2CA">
      <w:pPr>
        <w:spacing w:line="540" w:lineRule="exact"/>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因设计变更或签证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除外），并乘以下浮系数（中标价/招标控制价）计算，其中材料价格有信息价的按施工同期的信息价进行计算，无信息价的按市场价；无定额可套的，根据市场价格协商；新增项目无定额可套的，由发包人、承包人、监理人进行市场询价确定。</w:t>
      </w:r>
    </w:p>
    <w:p w14:paraId="79E20F59">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十一、甲乙双方责任</w:t>
      </w:r>
    </w:p>
    <w:p w14:paraId="78517626">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（一）甲方责任</w:t>
      </w:r>
    </w:p>
    <w:p w14:paraId="416FE89A">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1.按照法律规定履行项目审批手续、筹集工程建设资金并按照合同约定的期限和方式支付合同价款，并交给乙方施工图纸及有关技术资料。                                                 </w:t>
      </w:r>
    </w:p>
    <w:p w14:paraId="70601114">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2.甲方及派驻工地代表，对工程进度、工程质量进行监督，检查隐蔽工程、办理中间工程验收手续，负责签证，解决应由甲方解决的问题。</w:t>
      </w:r>
    </w:p>
    <w:p w14:paraId="70CCB540">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3.工程完工后及时组织相关部门验收、结算。</w:t>
      </w:r>
    </w:p>
    <w:p w14:paraId="765C03C8">
      <w:pPr>
        <w:spacing w:line="54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（二）乙方责任</w:t>
      </w:r>
    </w:p>
    <w:p w14:paraId="2B8190FA">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1.按照法律规定和相关的技术规程及合同约定（包括变更）组织完成工程施工，确保工程质量和安全，不进行转包及违法分包，并在缺陷责任期及保修期内承担相应的工程维修责任。</w:t>
      </w:r>
    </w:p>
    <w:p w14:paraId="7AE2EF61">
      <w:pPr>
        <w:spacing w:line="540" w:lineRule="exact"/>
        <w:ind w:firstLine="480" w:firstLineChars="200"/>
        <w:rPr>
          <w:rFonts w:hint="eastAsia" w:eastAsia="宋体"/>
          <w:color w:val="auto"/>
          <w:highlight w:val="none"/>
          <w:lang w:eastAsia="zh-CN"/>
        </w:rPr>
      </w:pPr>
      <w:r>
        <w:rPr>
          <w:rFonts w:hint="eastAsia" w:ascii="宋体" w:hAnsi="宋体" w:cs="宋体"/>
          <w:bCs/>
          <w:color w:val="auto"/>
          <w:sz w:val="24"/>
          <w:highlight w:val="none"/>
        </w:rPr>
        <w:t>2.编制施工计划进度，及时记录整理施工资料，严格遵守施工技术操作规程，及时向甲方提供施工进度计划表、施工平面布置图、隐蔽工程验收通知、竣工验收报告，并做好质保资料的整理、归档。</w:t>
      </w:r>
      <w:r>
        <w:rPr>
          <w:rFonts w:hint="eastAsia" w:ascii="宋体" w:hAnsi="宋体" w:cs="宋体"/>
          <w:bCs/>
          <w:color w:val="auto"/>
          <w:sz w:val="24"/>
          <w:highlight w:val="none"/>
          <w:lang w:eastAsia="zh-CN"/>
        </w:rPr>
        <w:t>乙方因其自身原因未能按照约定时间竣工的，每逾期一日，甲方有权要求乙方按照合同价款的万分之一支付违约金。</w:t>
      </w:r>
    </w:p>
    <w:p w14:paraId="2A916AE1">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3.工程竣工后，乙方要备好工程相关验收资料，做好验收准备工作。</w:t>
      </w:r>
    </w:p>
    <w:p w14:paraId="5FA79D8F">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4.加强施工人员管理，保证安全生产，文明施工。由于乙方自身原因引起的安全责任</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由乙方自行负责。</w:t>
      </w:r>
    </w:p>
    <w:p w14:paraId="03DC30B9">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5.施工所需的机器设备及材料由乙方自行看管。</w:t>
      </w:r>
    </w:p>
    <w:p w14:paraId="6A60CBCB">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十二、保修</w:t>
      </w:r>
    </w:p>
    <w:p w14:paraId="4BAE1302">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1.工程保质期（自验收合格之日起计算）为 12 个月。</w:t>
      </w:r>
    </w:p>
    <w:p w14:paraId="349E89E1">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2.保质期内由于乙方施工及材料原因造成的损坏由乙方进行维护、保养，并且不能附加任何条件。</w:t>
      </w:r>
    </w:p>
    <w:p w14:paraId="38726B39">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3.保质期内由于甲方使用不当造成的损坏，乙方可协助维修，但费用由甲方承担。</w:t>
      </w:r>
    </w:p>
    <w:p w14:paraId="3F3F8BDF">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4.保质期内，乙方在接到维修通知后7日内应派人前往维修，否则，甲方可委托其它单位或人员维修，因乙方原因造成维修的费用，甲方可在保质金内扣除，不足部分由乙方补足。</w:t>
      </w:r>
    </w:p>
    <w:p w14:paraId="1F206F19">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十三、违约责任及争议的解决方式</w:t>
      </w:r>
    </w:p>
    <w:p w14:paraId="24BD9596">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1.甲、乙任何一方未能有效履行本合同约定条款导致项目无法正常完工且不接受调解的，视同责任方违约，另一方有权解除本合同，造成的损失由责任方承担。</w:t>
      </w:r>
    </w:p>
    <w:p w14:paraId="0743AE27">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2.甲、乙双方因合同发生争议，向甲方所在地人民法院起诉解决争议。</w:t>
      </w:r>
    </w:p>
    <w:p w14:paraId="13562114">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本合同未尽事宜由甲、乙方友好协商，补充合同条款解决。双方签订的补充条款与本合同</w:t>
      </w:r>
      <w:r>
        <w:rPr>
          <w:rFonts w:hint="eastAsia" w:ascii="宋体" w:hAnsi="宋体" w:cs="宋体"/>
          <w:bCs/>
          <w:color w:val="auto"/>
          <w:sz w:val="24"/>
          <w:highlight w:val="none"/>
          <w:lang w:eastAsia="zh-CN"/>
        </w:rPr>
        <w:t>具有</w:t>
      </w:r>
      <w:r>
        <w:rPr>
          <w:rFonts w:hint="eastAsia" w:ascii="宋体" w:hAnsi="宋体" w:cs="宋体"/>
          <w:bCs/>
          <w:color w:val="auto"/>
          <w:sz w:val="24"/>
          <w:highlight w:val="none"/>
        </w:rPr>
        <w:t>同等效力。两者内容有变化的以补充协议之规定为准。</w:t>
      </w:r>
    </w:p>
    <w:p w14:paraId="4B7A7159">
      <w:pPr>
        <w:spacing w:line="5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本合同一式六份，甲乙双方各执三份，具同等法律效力。合同自双方</w:t>
      </w:r>
      <w:r>
        <w:rPr>
          <w:rFonts w:hint="eastAsia" w:ascii="宋体" w:hAnsi="宋体" w:cs="宋体"/>
          <w:bCs/>
          <w:color w:val="auto"/>
          <w:sz w:val="24"/>
          <w:highlight w:val="none"/>
          <w:lang w:eastAsia="zh-CN"/>
        </w:rPr>
        <w:t>法定代表人或授权</w:t>
      </w:r>
      <w:r>
        <w:rPr>
          <w:rFonts w:hint="eastAsia" w:ascii="宋体" w:hAnsi="宋体" w:cs="宋体"/>
          <w:bCs/>
          <w:color w:val="auto"/>
          <w:sz w:val="24"/>
          <w:highlight w:val="none"/>
        </w:rPr>
        <w:t>代表签字，加盖双方公章即生效。</w:t>
      </w:r>
    </w:p>
    <w:p w14:paraId="6B0DFCA8">
      <w:pPr>
        <w:pStyle w:val="2"/>
        <w:rPr>
          <w:rFonts w:hint="eastAsia" w:eastAsia="宋体"/>
          <w:color w:val="auto"/>
          <w:highlight w:val="none"/>
          <w:lang w:eastAsia="zh-CN"/>
        </w:rPr>
      </w:pPr>
      <w:r>
        <w:rPr>
          <w:rFonts w:hint="eastAsia" w:ascii="宋体" w:hAnsi="宋体" w:cs="宋体"/>
          <w:bCs/>
          <w:color w:val="auto"/>
          <w:sz w:val="24"/>
          <w:highlight w:val="none"/>
          <w:lang w:eastAsia="zh-CN"/>
        </w:rPr>
        <w:t>（以下无正文）</w:t>
      </w:r>
    </w:p>
    <w:p w14:paraId="69AD1835">
      <w:pPr>
        <w:spacing w:line="540" w:lineRule="exact"/>
        <w:ind w:left="5150" w:hanging="5150" w:hangingChars="2500"/>
        <w:rPr>
          <w:rFonts w:ascii="宋体" w:hAnsi="宋体" w:cs="宋体"/>
          <w:color w:val="auto"/>
          <w:spacing w:val="-17"/>
          <w:sz w:val="24"/>
          <w:highlight w:val="none"/>
        </w:rPr>
      </w:pPr>
    </w:p>
    <w:p w14:paraId="1E437E2B">
      <w:pPr>
        <w:spacing w:line="540" w:lineRule="exact"/>
        <w:ind w:left="5150" w:hanging="5150" w:hangingChars="2500"/>
        <w:rPr>
          <w:rFonts w:ascii="宋体" w:hAnsi="宋体" w:cs="宋体"/>
          <w:b/>
          <w:color w:val="auto"/>
          <w:spacing w:val="-17"/>
          <w:sz w:val="24"/>
          <w:highlight w:val="none"/>
          <w:u w:val="single"/>
        </w:rPr>
      </w:pPr>
      <w:r>
        <w:rPr>
          <w:rFonts w:hint="eastAsia" w:ascii="宋体" w:hAnsi="宋体" w:cs="宋体"/>
          <w:color w:val="auto"/>
          <w:spacing w:val="-17"/>
          <w:sz w:val="24"/>
          <w:highlight w:val="none"/>
        </w:rPr>
        <w:t>发包人：</w:t>
      </w:r>
      <w:r>
        <w:rPr>
          <w:rFonts w:hint="eastAsia" w:ascii="宋体" w:hAnsi="宋体" w:cs="宋体"/>
          <w:b/>
          <w:color w:val="auto"/>
          <w:spacing w:val="-17"/>
          <w:sz w:val="24"/>
          <w:highlight w:val="none"/>
          <w:u w:val="single"/>
          <w:lang w:eastAsia="zh-CN"/>
        </w:rPr>
        <w:t>上思县叫安镇人民政府</w:t>
      </w:r>
      <w:r>
        <w:rPr>
          <w:rFonts w:hint="eastAsia" w:ascii="宋体" w:hAnsi="宋体" w:cs="宋体"/>
          <w:b/>
          <w:color w:val="auto"/>
          <w:spacing w:val="-17"/>
          <w:sz w:val="24"/>
          <w:highlight w:val="none"/>
        </w:rPr>
        <w:t xml:space="preserve">             </w:t>
      </w:r>
      <w:r>
        <w:rPr>
          <w:rFonts w:hint="eastAsia" w:ascii="宋体" w:hAnsi="宋体" w:cs="宋体"/>
          <w:color w:val="auto"/>
          <w:spacing w:val="-17"/>
          <w:sz w:val="24"/>
          <w:highlight w:val="none"/>
        </w:rPr>
        <w:t>承包人：</w:t>
      </w:r>
      <w:r>
        <w:rPr>
          <w:rFonts w:hint="eastAsia" w:ascii="宋体" w:hAnsi="宋体" w:cs="宋体"/>
          <w:b/>
          <w:bCs/>
          <w:color w:val="auto"/>
          <w:sz w:val="24"/>
          <w:highlight w:val="none"/>
        </w:rPr>
        <w:t xml:space="preserve"> </w:t>
      </w:r>
    </w:p>
    <w:p w14:paraId="069FB063">
      <w:pPr>
        <w:spacing w:line="540" w:lineRule="exact"/>
        <w:ind w:firstLine="1205" w:firstLineChars="500"/>
        <w:rPr>
          <w:rFonts w:ascii="宋体" w:hAnsi="宋体" w:cs="宋体"/>
          <w:color w:val="auto"/>
          <w:sz w:val="24"/>
          <w:highlight w:val="none"/>
        </w:rPr>
      </w:pPr>
      <w:r>
        <w:rPr>
          <w:rFonts w:hint="eastAsia" w:ascii="宋体" w:hAnsi="宋体" w:cs="宋体"/>
          <w:b/>
          <w:bCs/>
          <w:color w:val="auto"/>
          <w:sz w:val="24"/>
          <w:highlight w:val="none"/>
        </w:rPr>
        <w:t xml:space="preserve">（公章）                             （公章）   </w:t>
      </w:r>
      <w:r>
        <w:rPr>
          <w:rFonts w:hint="eastAsia" w:ascii="宋体" w:hAnsi="宋体" w:cs="宋体"/>
          <w:color w:val="auto"/>
          <w:sz w:val="24"/>
          <w:highlight w:val="none"/>
        </w:rPr>
        <w:t xml:space="preserve">  </w:t>
      </w:r>
    </w:p>
    <w:p w14:paraId="7A6EDDB7">
      <w:pPr>
        <w:spacing w:line="540" w:lineRule="exact"/>
        <w:rPr>
          <w:rFonts w:ascii="宋体" w:hAnsi="宋体" w:cs="宋体"/>
          <w:color w:val="auto"/>
          <w:sz w:val="24"/>
          <w:highlight w:val="none"/>
        </w:rPr>
      </w:pPr>
      <w:r>
        <w:rPr>
          <w:rFonts w:hint="eastAsia" w:ascii="宋体" w:hAnsi="宋体" w:cs="宋体"/>
          <w:color w:val="auto"/>
          <w:sz w:val="24"/>
          <w:highlight w:val="none"/>
        </w:rPr>
        <w:t>法定代表人或其委托代理人：              法定代表人或其委托代理人：</w:t>
      </w:r>
    </w:p>
    <w:p w14:paraId="0542A7BD">
      <w:pPr>
        <w:spacing w:line="5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（签章）                                   （签章）</w:t>
      </w:r>
      <w:r>
        <w:rPr>
          <w:rFonts w:hint="eastAsia" w:ascii="宋体" w:hAnsi="宋体" w:cs="宋体"/>
          <w:color w:val="auto"/>
          <w:sz w:val="24"/>
          <w:highlight w:val="none"/>
        </w:rPr>
        <w:t xml:space="preserve">     </w:t>
      </w:r>
    </w:p>
    <w:p w14:paraId="492DBA07">
      <w:pPr>
        <w:tabs>
          <w:tab w:val="left" w:pos="4410"/>
        </w:tabs>
        <w:spacing w:line="540" w:lineRule="exact"/>
        <w:rPr>
          <w:rFonts w:ascii="宋体" w:hAnsi="宋体" w:cs="宋体"/>
          <w:color w:val="auto"/>
          <w:sz w:val="24"/>
          <w:highlight w:val="none"/>
        </w:rPr>
      </w:pPr>
      <w:r>
        <w:rPr>
          <w:rFonts w:hint="eastAsia" w:ascii="宋体" w:hAnsi="宋体" w:cs="宋体"/>
          <w:color w:val="auto"/>
          <w:sz w:val="24"/>
          <w:highlight w:val="none"/>
        </w:rPr>
        <w:t>组织机构代码：                          组织机构代码：</w:t>
      </w:r>
    </w:p>
    <w:p w14:paraId="03CAA67E">
      <w:pPr>
        <w:tabs>
          <w:tab w:val="left" w:pos="4410"/>
        </w:tabs>
        <w:spacing w:line="540" w:lineRule="exact"/>
        <w:ind w:left="4320" w:hanging="4320" w:hangingChars="1800"/>
        <w:rPr>
          <w:rFonts w:ascii="宋体" w:hAnsi="宋体" w:cs="宋体"/>
          <w:color w:val="auto"/>
          <w:sz w:val="24"/>
          <w:highlight w:val="none"/>
        </w:rPr>
      </w:pPr>
      <w:r>
        <w:rPr>
          <w:rFonts w:hint="eastAsia" w:ascii="宋体" w:hAnsi="宋体" w:cs="宋体"/>
          <w:color w:val="auto"/>
          <w:sz w:val="24"/>
          <w:highlight w:val="none"/>
        </w:rPr>
        <w:t>地  址：                                地  址：</w:t>
      </w:r>
    </w:p>
    <w:p w14:paraId="3EF2329C">
      <w:pPr>
        <w:spacing w:line="540" w:lineRule="exact"/>
        <w:rPr>
          <w:rFonts w:ascii="宋体" w:hAnsi="宋体" w:cs="宋体"/>
          <w:color w:val="auto"/>
          <w:sz w:val="24"/>
          <w:highlight w:val="none"/>
        </w:rPr>
      </w:pPr>
      <w:r>
        <w:rPr>
          <w:rFonts w:hint="eastAsia" w:ascii="宋体" w:hAnsi="宋体" w:cs="宋体"/>
          <w:color w:val="auto"/>
          <w:sz w:val="24"/>
          <w:highlight w:val="none"/>
        </w:rPr>
        <w:t>电  话：                               电  话：</w:t>
      </w:r>
      <w:r>
        <w:rPr>
          <w:rFonts w:hint="eastAsia" w:ascii="宋体" w:hAnsi="宋体" w:cs="宋体"/>
          <w:bCs/>
          <w:color w:val="auto"/>
          <w:sz w:val="24"/>
          <w:highlight w:val="none"/>
        </w:rPr>
        <w:t xml:space="preserve">   </w:t>
      </w:r>
    </w:p>
    <w:p w14:paraId="76F16430">
      <w:pPr>
        <w:spacing w:line="540" w:lineRule="exact"/>
        <w:ind w:left="4320" w:hanging="4320" w:hangingChars="18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42265EFB">
      <w:pPr>
        <w:spacing w:line="540" w:lineRule="exact"/>
        <w:rPr>
          <w:rFonts w:ascii="宋体" w:hAnsi="宋体" w:cs="宋体"/>
          <w:color w:val="auto"/>
          <w:sz w:val="24"/>
          <w:highlight w:val="none"/>
        </w:rPr>
      </w:pPr>
      <w:r>
        <w:rPr>
          <w:rFonts w:hint="eastAsia" w:ascii="宋体" w:hAnsi="宋体" w:cs="宋体"/>
          <w:color w:val="auto"/>
          <w:sz w:val="24"/>
          <w:highlight w:val="none"/>
        </w:rPr>
        <w:t xml:space="preserve">账 号：                                账 号：  </w:t>
      </w:r>
    </w:p>
    <w:p w14:paraId="6FF3D731">
      <w:pPr>
        <w:spacing w:line="540" w:lineRule="exact"/>
        <w:rPr>
          <w:rFonts w:ascii="宋体" w:hAnsi="宋体" w:cs="宋体"/>
          <w:color w:val="auto"/>
          <w:sz w:val="24"/>
          <w:highlight w:val="none"/>
        </w:rPr>
      </w:pPr>
      <w:r>
        <w:rPr>
          <w:rFonts w:hint="eastAsia" w:ascii="宋体" w:hAnsi="宋体" w:cs="宋体"/>
          <w:color w:val="auto"/>
          <w:sz w:val="24"/>
          <w:highlight w:val="none"/>
        </w:rPr>
        <w:t>年   月   日                           年   月   日</w:t>
      </w:r>
    </w:p>
    <w:p w14:paraId="7341F6A9">
      <w:pPr>
        <w:pStyle w:val="13"/>
        <w:ind w:left="0"/>
        <w:rPr>
          <w:rFonts w:hAnsi="宋体" w:cs="宋体"/>
          <w:b w:val="0"/>
          <w:color w:val="auto"/>
          <w:szCs w:val="24"/>
          <w:highlight w:val="none"/>
        </w:rPr>
      </w:pPr>
    </w:p>
    <w:p w14:paraId="2A2F4537">
      <w:pPr>
        <w:pStyle w:val="13"/>
        <w:ind w:left="0"/>
        <w:rPr>
          <w:rFonts w:hAnsi="宋体" w:cs="宋体"/>
          <w:b w:val="0"/>
          <w:color w:val="auto"/>
          <w:szCs w:val="24"/>
          <w:highlight w:val="none"/>
        </w:rPr>
      </w:pPr>
    </w:p>
    <w:p w14:paraId="023E3960">
      <w:pPr>
        <w:pStyle w:val="13"/>
        <w:ind w:left="0"/>
        <w:rPr>
          <w:rFonts w:hAnsi="宋体" w:cs="宋体"/>
          <w:b w:val="0"/>
          <w:color w:val="auto"/>
          <w:szCs w:val="24"/>
          <w:highlight w:val="none"/>
        </w:rPr>
      </w:pPr>
    </w:p>
    <w:p w14:paraId="4C94C2EE">
      <w:pPr>
        <w:pStyle w:val="13"/>
        <w:ind w:left="0"/>
        <w:rPr>
          <w:rFonts w:hAnsi="宋体" w:cs="宋体"/>
          <w:b w:val="0"/>
          <w:color w:val="auto"/>
          <w:szCs w:val="24"/>
          <w:highlight w:val="none"/>
        </w:rPr>
      </w:pPr>
    </w:p>
    <w:p w14:paraId="39F59FFB">
      <w:pPr>
        <w:pStyle w:val="13"/>
        <w:ind w:left="0"/>
        <w:rPr>
          <w:rFonts w:hAnsi="宋体" w:cs="宋体"/>
          <w:b w:val="0"/>
          <w:color w:val="auto"/>
          <w:szCs w:val="24"/>
          <w:highlight w:val="none"/>
        </w:rPr>
      </w:pPr>
    </w:p>
    <w:p w14:paraId="245940FE">
      <w:pPr>
        <w:pStyle w:val="13"/>
        <w:ind w:left="0"/>
        <w:rPr>
          <w:rFonts w:hAnsi="宋体" w:cs="宋体"/>
          <w:b w:val="0"/>
          <w:color w:val="auto"/>
          <w:szCs w:val="24"/>
          <w:highlight w:val="none"/>
        </w:rPr>
      </w:pPr>
    </w:p>
    <w:p w14:paraId="73158C7F">
      <w:pPr>
        <w:pStyle w:val="13"/>
        <w:ind w:left="0"/>
        <w:rPr>
          <w:rFonts w:hAnsi="宋体" w:cs="宋体"/>
          <w:b w:val="0"/>
          <w:color w:val="auto"/>
          <w:szCs w:val="24"/>
          <w:highlight w:val="none"/>
        </w:rPr>
      </w:pPr>
    </w:p>
    <w:p w14:paraId="174A5948">
      <w:pPr>
        <w:pStyle w:val="13"/>
        <w:ind w:left="0"/>
        <w:rPr>
          <w:rFonts w:hAnsi="宋体" w:cs="宋体"/>
          <w:b w:val="0"/>
          <w:color w:val="auto"/>
          <w:szCs w:val="24"/>
          <w:highlight w:val="none"/>
        </w:rPr>
      </w:pPr>
    </w:p>
    <w:p w14:paraId="5F432F56">
      <w:pPr>
        <w:pStyle w:val="13"/>
        <w:ind w:left="0"/>
        <w:rPr>
          <w:rFonts w:hAnsi="宋体" w:cs="宋体"/>
          <w:b w:val="0"/>
          <w:color w:val="auto"/>
          <w:szCs w:val="24"/>
          <w:highlight w:val="none"/>
        </w:rPr>
      </w:pPr>
    </w:p>
    <w:p w14:paraId="01DD019A">
      <w:pPr>
        <w:pStyle w:val="13"/>
        <w:ind w:left="0"/>
        <w:rPr>
          <w:rFonts w:hAnsi="宋体" w:cs="宋体"/>
          <w:b w:val="0"/>
          <w:color w:val="auto"/>
          <w:szCs w:val="24"/>
          <w:highlight w:val="none"/>
        </w:rPr>
      </w:pPr>
    </w:p>
    <w:p w14:paraId="3BD10B48">
      <w:pPr>
        <w:pStyle w:val="13"/>
        <w:ind w:left="0"/>
        <w:rPr>
          <w:rFonts w:hAnsi="宋体" w:cs="宋体"/>
          <w:b w:val="0"/>
          <w:color w:val="auto"/>
          <w:szCs w:val="24"/>
          <w:highlight w:val="none"/>
        </w:rPr>
      </w:pPr>
    </w:p>
    <w:p w14:paraId="4937D3DF">
      <w:pPr>
        <w:pStyle w:val="13"/>
        <w:ind w:left="0"/>
        <w:rPr>
          <w:rFonts w:hAnsi="宋体" w:cs="宋体"/>
          <w:b w:val="0"/>
          <w:color w:val="auto"/>
          <w:szCs w:val="24"/>
          <w:highlight w:val="none"/>
        </w:rPr>
      </w:pPr>
    </w:p>
    <w:p w14:paraId="1FE7FBE4">
      <w:pPr>
        <w:pStyle w:val="13"/>
        <w:ind w:left="0"/>
        <w:rPr>
          <w:rFonts w:hAnsi="宋体" w:cs="宋体"/>
          <w:b w:val="0"/>
          <w:color w:val="auto"/>
          <w:szCs w:val="24"/>
          <w:highlight w:val="none"/>
        </w:rPr>
      </w:pPr>
    </w:p>
    <w:p w14:paraId="57314F01">
      <w:pPr>
        <w:pStyle w:val="13"/>
        <w:ind w:left="0"/>
        <w:rPr>
          <w:rFonts w:hAnsi="宋体" w:cs="宋体"/>
          <w:b w:val="0"/>
          <w:color w:val="auto"/>
          <w:szCs w:val="24"/>
          <w:highlight w:val="none"/>
        </w:rPr>
      </w:pPr>
    </w:p>
    <w:p w14:paraId="2DDC4B56">
      <w:pPr>
        <w:pStyle w:val="13"/>
        <w:ind w:left="0"/>
        <w:rPr>
          <w:rFonts w:hAnsi="宋体" w:cs="宋体"/>
          <w:b w:val="0"/>
          <w:color w:val="auto"/>
          <w:szCs w:val="24"/>
          <w:highlight w:val="none"/>
        </w:rPr>
      </w:pPr>
    </w:p>
    <w:p w14:paraId="2B0609BD">
      <w:pPr>
        <w:pStyle w:val="13"/>
        <w:ind w:left="0"/>
        <w:rPr>
          <w:rFonts w:hAnsi="宋体" w:cs="宋体"/>
          <w:b w:val="0"/>
          <w:color w:val="auto"/>
          <w:szCs w:val="24"/>
          <w:highlight w:val="none"/>
        </w:rPr>
      </w:pPr>
    </w:p>
    <w:p w14:paraId="3DC329D1">
      <w:pPr>
        <w:pStyle w:val="13"/>
        <w:ind w:left="0"/>
        <w:rPr>
          <w:rFonts w:hAnsi="宋体" w:cs="宋体"/>
          <w:b w:val="0"/>
          <w:color w:val="auto"/>
          <w:szCs w:val="24"/>
          <w:highlight w:val="none"/>
        </w:rPr>
      </w:pPr>
    </w:p>
    <w:p w14:paraId="1F306BCA">
      <w:pPr>
        <w:pStyle w:val="13"/>
        <w:ind w:left="0"/>
        <w:rPr>
          <w:rFonts w:hAnsi="宋体" w:cs="宋体"/>
          <w:b w:val="0"/>
          <w:color w:val="auto"/>
          <w:szCs w:val="24"/>
          <w:highlight w:val="none"/>
        </w:rPr>
      </w:pPr>
    </w:p>
    <w:p w14:paraId="6B6BED41">
      <w:pPr>
        <w:pStyle w:val="13"/>
        <w:ind w:left="0"/>
        <w:rPr>
          <w:rFonts w:hAnsi="宋体" w:cs="宋体"/>
          <w:b w:val="0"/>
          <w:color w:val="auto"/>
          <w:szCs w:val="24"/>
          <w:highlight w:val="none"/>
        </w:rPr>
      </w:pPr>
    </w:p>
    <w:p w14:paraId="09817A6E">
      <w:pPr>
        <w:pStyle w:val="13"/>
        <w:ind w:left="0"/>
        <w:rPr>
          <w:rFonts w:hAnsi="宋体" w:cs="宋体"/>
          <w:b w:val="0"/>
          <w:color w:val="auto"/>
          <w:szCs w:val="24"/>
          <w:highlight w:val="none"/>
        </w:rPr>
      </w:pPr>
    </w:p>
    <w:p w14:paraId="7D789AD7">
      <w:pPr>
        <w:spacing w:line="54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廉政合同</w:t>
      </w:r>
    </w:p>
    <w:p w14:paraId="702EF035">
      <w:pPr>
        <w:keepNext/>
        <w:keepLines/>
        <w:spacing w:line="540" w:lineRule="exact"/>
        <w:outlineLvl w:val="2"/>
        <w:rPr>
          <w:rFonts w:ascii="宋体" w:hAnsi="宋体" w:cs="宋体"/>
          <w:b/>
          <w:bCs/>
          <w:color w:val="auto"/>
          <w:kern w:val="0"/>
          <w:sz w:val="24"/>
          <w:highlight w:val="none"/>
        </w:rPr>
      </w:pPr>
    </w:p>
    <w:p w14:paraId="78695932">
      <w:pPr>
        <w:spacing w:line="540" w:lineRule="exact"/>
        <w:rPr>
          <w:rFonts w:ascii="宋体" w:hAnsi="宋体" w:cs="宋体"/>
          <w:b/>
          <w:color w:val="auto"/>
          <w:sz w:val="24"/>
          <w:highlight w:val="none"/>
          <w:u w:val="single"/>
        </w:rPr>
      </w:pPr>
      <w:r>
        <w:rPr>
          <w:rFonts w:hint="eastAsia" w:ascii="宋体" w:hAnsi="宋体" w:cs="宋体"/>
          <w:b/>
          <w:color w:val="auto"/>
          <w:sz w:val="24"/>
          <w:highlight w:val="none"/>
        </w:rPr>
        <w:t>发包人（全称）：</w:t>
      </w:r>
      <w:r>
        <w:rPr>
          <w:rFonts w:hint="eastAsia" w:ascii="宋体" w:hAnsi="宋体" w:cs="宋体"/>
          <w:b/>
          <w:color w:val="auto"/>
          <w:sz w:val="24"/>
          <w:highlight w:val="none"/>
          <w:u w:val="single"/>
          <w:lang w:eastAsia="zh-CN"/>
        </w:rPr>
        <w:t>上思县叫安镇人民政府</w:t>
      </w:r>
      <w:r>
        <w:rPr>
          <w:rFonts w:hint="eastAsia" w:ascii="宋体" w:hAnsi="宋体" w:cs="宋体"/>
          <w:b/>
          <w:color w:val="auto"/>
          <w:sz w:val="24"/>
          <w:highlight w:val="none"/>
        </w:rPr>
        <w:t>（以下简称甲方）</w:t>
      </w:r>
    </w:p>
    <w:p w14:paraId="32C4A980">
      <w:pPr>
        <w:spacing w:line="540" w:lineRule="exact"/>
        <w:rPr>
          <w:rFonts w:ascii="宋体" w:hAnsi="宋体" w:cs="宋体"/>
          <w:color w:val="auto"/>
          <w:sz w:val="24"/>
          <w:highlight w:val="none"/>
        </w:rPr>
      </w:pPr>
      <w:r>
        <w:rPr>
          <w:rFonts w:hint="eastAsia" w:ascii="宋体" w:hAnsi="宋体" w:cs="宋体"/>
          <w:b/>
          <w:color w:val="auto"/>
          <w:sz w:val="24"/>
          <w:highlight w:val="none"/>
        </w:rPr>
        <w:t>承包人（全称）：</w:t>
      </w:r>
      <w:r>
        <w:rPr>
          <w:rStyle w:val="38"/>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（以下简称乙方）</w:t>
      </w:r>
    </w:p>
    <w:p w14:paraId="3BFE449B">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根据国家有关工程建设、廉政建设的规定，为做好工程建设中的党风廉政建设，保证工程建设高效优质，保证建设资金的安全和有效使用以及投资效益，特订立如下合同：</w:t>
      </w:r>
    </w:p>
    <w:p w14:paraId="4DBA258D">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一、甲乙双方的权利和义务</w:t>
      </w:r>
    </w:p>
    <w:p w14:paraId="2F9D6846">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（一）严格遵守党和国家的有关法律法规及各级纪委监察委的有关规定。</w:t>
      </w:r>
    </w:p>
    <w:p w14:paraId="08545CD9">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（二）严格执行</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的合同文件，自觉按合同办事。</w:t>
      </w:r>
    </w:p>
    <w:p w14:paraId="27E06DD7">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（三）双方的业务活动坚持公开、公正、诚信、透明的原则（法律认定的商业秘密和合同文件另有规定除外），不得损害国家和集体利益，不得违反工程建设管理规章制度。</w:t>
      </w:r>
    </w:p>
    <w:p w14:paraId="7FE00F2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（四）建立健全廉政制度，开展廉政教育。</w:t>
      </w:r>
    </w:p>
    <w:p w14:paraId="15968526">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14:paraId="1737C33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（六）发现对方严重违反本合同义务条款的行为，有向其上级有关部门举报、建议给予处理并要求告知处理结果的权利。</w:t>
      </w:r>
    </w:p>
    <w:p w14:paraId="7332DA5D">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二、甲方的义务</w:t>
      </w:r>
    </w:p>
    <w:p w14:paraId="3433A57D">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（一）甲方及其工作人员不得索要或接受乙方的礼金、有价证券和贵重物品，不得在乙方报销任何应由甲方或甲方工作人员个人支付的费用等。</w:t>
      </w:r>
    </w:p>
    <w:p w14:paraId="279BA00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（二）甲方工作人员不得参加乙方安排的超标准宴请和娱乐活动。</w:t>
      </w:r>
    </w:p>
    <w:p w14:paraId="71698F7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（三）甲方及其工作人员不得要求或者接受乙方为其住房装修、婚丧嫁娶活动、配偶子女的工作安排以及出国出境、旅游等提供方便等。</w:t>
      </w:r>
    </w:p>
    <w:p w14:paraId="1C2D3716">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（四）甲方工作人员及其配偶、子女不得从事与甲方工程有关的材料设备供应、工程分包、劳务等经济活动等。</w:t>
      </w:r>
    </w:p>
    <w:p w14:paraId="0108514B">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（五）甲方及其工作人员不得以任何理由向乙方推荐分包单位或推销材料，不得要求乙方购买合同规定外的材料和设备。</w:t>
      </w:r>
    </w:p>
    <w:p w14:paraId="12FB7DB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（六）甲方工作人员要秉公办事，不准营私舞弊，不准利用职权从事各种个人有偿中介活动和安排个人施工队伍。</w:t>
      </w:r>
    </w:p>
    <w:p w14:paraId="770F4CEE">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三、乙方义务</w:t>
      </w:r>
    </w:p>
    <w:p w14:paraId="6842ED64">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（一）乙方不得以任何理由向甲方及其工作人员行贿或馈赠礼金、有价证券、贵重礼品。</w:t>
      </w:r>
    </w:p>
    <w:p w14:paraId="6F8B346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（二）乙方不得以任何名义为甲方及其工作人员报销应由甲方单位或个人支付的任何费用。</w:t>
      </w:r>
    </w:p>
    <w:p w14:paraId="32B8CC2D">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（三）乙方不得以任何理由安排甲方工作人员参加超标准宴请及娱乐活动。</w:t>
      </w:r>
    </w:p>
    <w:p w14:paraId="478F01D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（四）乙方不得为甲方单位和个人购置高档办公用品等。</w:t>
      </w:r>
    </w:p>
    <w:p w14:paraId="79A92E0D">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四、违约责任</w:t>
      </w:r>
    </w:p>
    <w:p w14:paraId="02E1EEF0">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（一）甲方及其工作人员违反本合同第一、二条，按管理权限，依据有关规定给予党纪、政纪或组织处理；涉嫌犯罪的，移交司法机关追究刑事责任；给乙方单位造成经济损失的，应予以赔偿。</w:t>
      </w:r>
    </w:p>
    <w:p w14:paraId="25A4B95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0D96A8E9">
      <w:pPr>
        <w:spacing w:line="54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五、</w:t>
      </w:r>
      <w:r>
        <w:rPr>
          <w:rFonts w:hint="eastAsia" w:ascii="宋体" w:hAnsi="宋体" w:cs="宋体"/>
          <w:color w:val="auto"/>
          <w:sz w:val="24"/>
          <w:highlight w:val="none"/>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027CB22A">
      <w:pPr>
        <w:spacing w:line="54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六、</w:t>
      </w:r>
      <w:r>
        <w:rPr>
          <w:rFonts w:hint="eastAsia" w:ascii="宋体" w:hAnsi="宋体" w:cs="宋体"/>
          <w:color w:val="auto"/>
          <w:sz w:val="24"/>
          <w:highlight w:val="none"/>
        </w:rPr>
        <w:t>本合同有效期为甲乙双方签署之日起至该工程项目竣工验收后止。</w:t>
      </w:r>
    </w:p>
    <w:p w14:paraId="337CCC12">
      <w:pPr>
        <w:spacing w:line="540" w:lineRule="exact"/>
        <w:ind w:firstLine="482" w:firstLineChars="200"/>
        <w:jc w:val="left"/>
        <w:rPr>
          <w:rFonts w:hAnsi="宋体" w:cs="宋体"/>
          <w:color w:val="auto"/>
          <w:highlight w:val="none"/>
        </w:rPr>
      </w:pPr>
      <w:r>
        <w:rPr>
          <w:rFonts w:hint="eastAsia" w:ascii="宋体" w:hAnsi="宋体" w:cs="宋体"/>
          <w:b/>
          <w:bCs/>
          <w:color w:val="auto"/>
          <w:sz w:val="24"/>
          <w:highlight w:val="none"/>
        </w:rPr>
        <w:t>七、</w:t>
      </w:r>
      <w:r>
        <w:rPr>
          <w:rFonts w:hint="eastAsia" w:ascii="宋体" w:hAnsi="宋体" w:cs="宋体"/>
          <w:color w:val="auto"/>
          <w:sz w:val="24"/>
          <w:highlight w:val="none"/>
        </w:rPr>
        <w:t>本合同作为</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施工合同的附件，与工程施工合同具有同等的法律效力，经合同双方签署立即生效。</w:t>
      </w:r>
    </w:p>
    <w:p w14:paraId="1A93DE7E">
      <w:pPr>
        <w:spacing w:line="540" w:lineRule="exact"/>
        <w:ind w:left="1236" w:hanging="1236" w:hangingChars="600"/>
        <w:rPr>
          <w:rFonts w:ascii="宋体" w:hAnsi="宋体" w:cs="宋体"/>
          <w:b/>
          <w:color w:val="auto"/>
          <w:spacing w:val="-17"/>
          <w:sz w:val="24"/>
          <w:highlight w:val="none"/>
          <w:u w:val="single"/>
        </w:rPr>
      </w:pPr>
      <w:r>
        <w:rPr>
          <w:rFonts w:hint="eastAsia" w:ascii="宋体" w:hAnsi="宋体" w:cs="宋体"/>
          <w:color w:val="auto"/>
          <w:spacing w:val="-17"/>
          <w:sz w:val="24"/>
          <w:highlight w:val="none"/>
        </w:rPr>
        <w:t>发包人：</w:t>
      </w:r>
      <w:r>
        <w:rPr>
          <w:rFonts w:hint="eastAsia" w:ascii="宋体" w:hAnsi="宋体" w:cs="宋体"/>
          <w:b/>
          <w:color w:val="auto"/>
          <w:spacing w:val="-17"/>
          <w:sz w:val="24"/>
          <w:highlight w:val="none"/>
          <w:u w:val="single"/>
          <w:lang w:eastAsia="zh-CN"/>
        </w:rPr>
        <w:t>上思县叫安镇人民政府</w:t>
      </w:r>
      <w:r>
        <w:rPr>
          <w:rFonts w:hint="eastAsia" w:ascii="宋体" w:hAnsi="宋体" w:cs="宋体"/>
          <w:b/>
          <w:color w:val="auto"/>
          <w:spacing w:val="-17"/>
          <w:sz w:val="24"/>
          <w:highlight w:val="none"/>
        </w:rPr>
        <w:t xml:space="preserve">     </w:t>
      </w:r>
      <w:r>
        <w:rPr>
          <w:rFonts w:hint="eastAsia" w:ascii="宋体" w:hAnsi="宋体" w:cs="宋体"/>
          <w:b/>
          <w:bCs/>
          <w:color w:val="auto"/>
          <w:sz w:val="24"/>
          <w:highlight w:val="none"/>
        </w:rPr>
        <w:t xml:space="preserve">（公章）     </w:t>
      </w:r>
      <w:r>
        <w:rPr>
          <w:rFonts w:hint="eastAsia" w:ascii="宋体" w:hAnsi="宋体" w:cs="宋体"/>
          <w:b/>
          <w:color w:val="auto"/>
          <w:spacing w:val="-17"/>
          <w:sz w:val="24"/>
          <w:highlight w:val="none"/>
        </w:rPr>
        <w:t xml:space="preserve">                      </w:t>
      </w:r>
      <w:r>
        <w:rPr>
          <w:rFonts w:hint="eastAsia" w:ascii="宋体" w:hAnsi="宋体" w:cs="宋体"/>
          <w:color w:val="auto"/>
          <w:spacing w:val="-17"/>
          <w:sz w:val="24"/>
          <w:highlight w:val="none"/>
        </w:rPr>
        <w:t>承包人：</w:t>
      </w:r>
      <w:r>
        <w:rPr>
          <w:rFonts w:hint="eastAsia" w:ascii="宋体" w:hAnsi="宋体" w:cs="宋体"/>
          <w:b/>
          <w:bCs/>
          <w:color w:val="auto"/>
          <w:sz w:val="24"/>
          <w:highlight w:val="none"/>
        </w:rPr>
        <w:t xml:space="preserve"> （公章）                        </w:t>
      </w:r>
    </w:p>
    <w:p w14:paraId="41620B8B">
      <w:pPr>
        <w:keepNext/>
        <w:keepLines/>
        <w:spacing w:line="540" w:lineRule="exact"/>
        <w:outlineLvl w:val="2"/>
        <w:rPr>
          <w:rFonts w:ascii="宋体" w:hAnsi="宋体" w:cs="宋体"/>
          <w:b/>
          <w:bCs/>
          <w:color w:val="auto"/>
          <w:kern w:val="0"/>
          <w:sz w:val="24"/>
          <w:highlight w:val="none"/>
        </w:rPr>
      </w:pPr>
      <w:r>
        <w:rPr>
          <w:rFonts w:hint="eastAsia" w:ascii="宋体" w:hAnsi="宋体" w:cs="宋体"/>
          <w:color w:val="auto"/>
          <w:spacing w:val="-17"/>
          <w:sz w:val="24"/>
          <w:highlight w:val="none"/>
        </w:rPr>
        <w:t>法定代表人</w:t>
      </w:r>
      <w:r>
        <w:rPr>
          <w:rFonts w:hint="eastAsia" w:ascii="宋体" w:hAnsi="宋体" w:cs="宋体"/>
          <w:b/>
          <w:bCs/>
          <w:color w:val="auto"/>
          <w:spacing w:val="-17"/>
          <w:sz w:val="24"/>
          <w:highlight w:val="none"/>
        </w:rPr>
        <w:t>（签章）：</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法定代表人</w:t>
      </w:r>
      <w:r>
        <w:rPr>
          <w:rFonts w:hint="eastAsia" w:ascii="宋体" w:hAnsi="宋体" w:cs="宋体"/>
          <w:b/>
          <w:bCs/>
          <w:color w:val="auto"/>
          <w:kern w:val="0"/>
          <w:sz w:val="24"/>
          <w:highlight w:val="none"/>
        </w:rPr>
        <w:t>（签章）：</w:t>
      </w:r>
    </w:p>
    <w:p w14:paraId="052CF819">
      <w:pPr>
        <w:keepNext/>
        <w:keepLines/>
        <w:spacing w:line="540" w:lineRule="exact"/>
        <w:ind w:left="3360" w:hanging="3360" w:hangingChars="1400"/>
        <w:outlineLvl w:val="2"/>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w:t>
      </w:r>
    </w:p>
    <w:p w14:paraId="6B0311FA">
      <w:pPr>
        <w:spacing w:line="540" w:lineRule="exact"/>
        <w:jc w:val="left"/>
        <w:rPr>
          <w:rFonts w:ascii="宋体" w:hAnsi="宋体" w:cs="宋体"/>
          <w:color w:val="auto"/>
          <w:sz w:val="24"/>
          <w:highlight w:val="none"/>
          <w:u w:val="single"/>
        </w:rPr>
      </w:pPr>
      <w:r>
        <w:rPr>
          <w:rFonts w:hint="eastAsia" w:ascii="宋体" w:hAnsi="宋体" w:cs="宋体"/>
          <w:color w:val="auto"/>
          <w:sz w:val="24"/>
          <w:highlight w:val="none"/>
        </w:rPr>
        <w:t>电话：                                        电话：</w:t>
      </w:r>
    </w:p>
    <w:p w14:paraId="472AA901">
      <w:pPr>
        <w:spacing w:line="540" w:lineRule="exact"/>
        <w:rPr>
          <w:rFonts w:hAnsi="宋体" w:cs="宋体"/>
          <w:b w:val="0"/>
          <w:color w:val="auto"/>
          <w:szCs w:val="24"/>
          <w:highlight w:val="none"/>
        </w:rPr>
      </w:pPr>
      <w:r>
        <w:rPr>
          <w:rFonts w:hint="eastAsia" w:ascii="宋体" w:hAnsi="宋体" w:cs="宋体"/>
          <w:color w:val="auto"/>
          <w:sz w:val="24"/>
          <w:highlight w:val="none"/>
        </w:rPr>
        <w:t>年    月    日                                年    月    日</w:t>
      </w:r>
    </w:p>
    <w:p w14:paraId="449A1F2A">
      <w:pPr>
        <w:spacing w:line="54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安全生产合同</w:t>
      </w:r>
    </w:p>
    <w:p w14:paraId="364E652B">
      <w:pPr>
        <w:keepNext/>
        <w:keepLines/>
        <w:spacing w:line="540" w:lineRule="exact"/>
        <w:outlineLvl w:val="2"/>
        <w:rPr>
          <w:rFonts w:ascii="宋体" w:hAnsi="宋体" w:cs="宋体"/>
          <w:b/>
          <w:bCs/>
          <w:color w:val="auto"/>
          <w:kern w:val="0"/>
          <w:sz w:val="24"/>
          <w:highlight w:val="none"/>
        </w:rPr>
      </w:pPr>
    </w:p>
    <w:p w14:paraId="6494A658">
      <w:pPr>
        <w:spacing w:line="540" w:lineRule="exact"/>
        <w:rPr>
          <w:rFonts w:ascii="宋体" w:hAnsi="宋体" w:cs="宋体"/>
          <w:b/>
          <w:color w:val="auto"/>
          <w:sz w:val="24"/>
          <w:highlight w:val="none"/>
          <w:u w:val="single"/>
        </w:rPr>
      </w:pPr>
      <w:r>
        <w:rPr>
          <w:rFonts w:hint="eastAsia" w:ascii="宋体" w:hAnsi="宋体" w:cs="宋体"/>
          <w:b/>
          <w:color w:val="auto"/>
          <w:sz w:val="24"/>
          <w:highlight w:val="none"/>
        </w:rPr>
        <w:t>发包人（全称）：</w:t>
      </w:r>
      <w:r>
        <w:rPr>
          <w:rFonts w:hint="eastAsia" w:ascii="宋体" w:hAnsi="宋体" w:cs="宋体"/>
          <w:b/>
          <w:color w:val="auto"/>
          <w:sz w:val="24"/>
          <w:highlight w:val="none"/>
          <w:u w:val="single"/>
          <w:lang w:eastAsia="zh-CN"/>
        </w:rPr>
        <w:t>上思县叫安镇人民政府</w:t>
      </w:r>
      <w:r>
        <w:rPr>
          <w:rFonts w:hint="eastAsia" w:ascii="宋体" w:hAnsi="宋体" w:cs="宋体"/>
          <w:b/>
          <w:color w:val="auto"/>
          <w:sz w:val="24"/>
          <w:highlight w:val="none"/>
        </w:rPr>
        <w:t>（以下简称甲方）</w:t>
      </w:r>
    </w:p>
    <w:p w14:paraId="40D4B193">
      <w:pPr>
        <w:spacing w:line="540" w:lineRule="exact"/>
        <w:rPr>
          <w:rFonts w:ascii="宋体" w:hAnsi="宋体" w:cs="宋体"/>
          <w:color w:val="auto"/>
          <w:sz w:val="24"/>
          <w:highlight w:val="none"/>
        </w:rPr>
      </w:pPr>
      <w:r>
        <w:rPr>
          <w:rFonts w:hint="eastAsia" w:ascii="宋体" w:hAnsi="宋体" w:cs="宋体"/>
          <w:b/>
          <w:color w:val="auto"/>
          <w:sz w:val="24"/>
          <w:highlight w:val="none"/>
        </w:rPr>
        <w:t>承包人（全称）：</w:t>
      </w:r>
      <w:r>
        <w:rPr>
          <w:rStyle w:val="38"/>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（以下简称乙方）</w:t>
      </w:r>
    </w:p>
    <w:p w14:paraId="75DC3CCD">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为在施工合同的实施过程中创造安全、高效的施工环境，切实做好本项目的安全管理工作，甲乙双方就</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的安全生产管理工作，特此签订安全生产合同：</w:t>
      </w:r>
    </w:p>
    <w:p w14:paraId="29D9433E">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一、甲方职责</w:t>
      </w:r>
    </w:p>
    <w:p w14:paraId="72CAE3A0">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（一）严格遵守国家有关安全生产的法律法规，认真执行工程承包合同中的有关安全要求。</w:t>
      </w:r>
    </w:p>
    <w:p w14:paraId="4294CBBA">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（二）按照“安全第一、预防为主”和坚持“管生产必须管安全”的原则进行安全生产管理，做到生产与安全工作同时计划、布置、检查、总结和评比。</w:t>
      </w:r>
    </w:p>
    <w:p w14:paraId="5E872AC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（三）重要的安全设施必须坚持与主体工程“三同时”的原则，即：同时设计、审批，同时施工，同时验收，投入使用。</w:t>
      </w:r>
    </w:p>
    <w:p w14:paraId="78CE2E51">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（四）及时传达中央及地方有关安全生产的精神。</w:t>
      </w:r>
    </w:p>
    <w:p w14:paraId="181125B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（五）组织对乙方施工现场安全生产检查，监督乙方及时处理发现的各种安全隐患。</w:t>
      </w:r>
    </w:p>
    <w:p w14:paraId="56149D39">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二、乙方职责</w:t>
      </w:r>
    </w:p>
    <w:p w14:paraId="2E02E28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（一）严格遵守国家有关安全生产的法律法规及建筑工程有关安全生产的规定，认真执行工程承包合同中的有关安全要求。</w:t>
      </w:r>
    </w:p>
    <w:p w14:paraId="731AC727">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 查、总结和评比。</w:t>
      </w:r>
    </w:p>
    <w:p w14:paraId="217DD06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34B27AD">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（四）乙方在任何时候都应采取各种合理的预防措施，防止其员工发生任何违法、违禁、暴力或妨碍治安的行为。</w:t>
      </w:r>
    </w:p>
    <w:p w14:paraId="0C3B1BE9">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0498C3B4">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64435E41">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（七）操作人员上岗，必须按规定穿戴防护用品。施工负责人和安全检查员应随时检查劳动防护用品的穿戴情况，不按规定穿戴防护用品的人员不得上岗。</w:t>
      </w:r>
    </w:p>
    <w:p w14:paraId="0C76A001">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（八）所有施工机械设备和高空作业的设备均应定期检查，并有安全员的签字记录，保证其经常处于完好状态；不合格的机具、设备和劳动保护用品严禁使用。</w:t>
      </w:r>
    </w:p>
    <w:p w14:paraId="05351A9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（九）施工中采用新技术、新工艺、新设备、新材料时，必须制定相应的安全技术措施，施工现场必须具有相关的安全标志牌。</w:t>
      </w:r>
    </w:p>
    <w:p w14:paraId="694B5E7E">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（十）乙方必须按照本工程项目特点，组织制定本工程实施中的生产安全事故应急救援预案；如果发生安全事故，应按照《国务院关于特大安全事故行政责任追究的规定》以及其它有关规定， 及时上报有关部门，并坚持“四不放过”的原则，严肃处理相关责任人。</w:t>
      </w:r>
    </w:p>
    <w:p w14:paraId="24D7782A">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三、违约责任</w:t>
      </w:r>
    </w:p>
    <w:p w14:paraId="46EDC986">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如因甲方或乙方违约造成安全事故，将依法追究责任。</w:t>
      </w:r>
    </w:p>
    <w:p w14:paraId="2CEB0B75">
      <w:pPr>
        <w:spacing w:line="540" w:lineRule="exact"/>
        <w:ind w:firstLine="480" w:firstLineChars="200"/>
        <w:jc w:val="left"/>
        <w:rPr>
          <w:rFonts w:ascii="宋体" w:hAnsi="宋体" w:cs="宋体"/>
          <w:color w:val="auto"/>
          <w:sz w:val="24"/>
          <w:highlight w:val="none"/>
        </w:rPr>
      </w:pPr>
    </w:p>
    <w:p w14:paraId="1E82B206">
      <w:pPr>
        <w:pStyle w:val="13"/>
        <w:spacing w:line="540" w:lineRule="exact"/>
        <w:ind w:left="0" w:right="0"/>
        <w:rPr>
          <w:rFonts w:hAnsi="宋体" w:cs="宋体"/>
          <w:color w:val="auto"/>
          <w:szCs w:val="24"/>
          <w:highlight w:val="none"/>
        </w:rPr>
      </w:pPr>
    </w:p>
    <w:p w14:paraId="298878BB">
      <w:pPr>
        <w:spacing w:line="540" w:lineRule="exact"/>
        <w:ind w:left="1236" w:hanging="1236" w:hangingChars="600"/>
        <w:rPr>
          <w:rFonts w:ascii="宋体" w:hAnsi="宋体" w:cs="宋体"/>
          <w:color w:val="auto"/>
          <w:spacing w:val="-17"/>
          <w:sz w:val="24"/>
          <w:highlight w:val="none"/>
        </w:rPr>
      </w:pPr>
      <w:r>
        <w:rPr>
          <w:rFonts w:hint="eastAsia" w:ascii="宋体" w:hAnsi="宋体" w:cs="宋体"/>
          <w:color w:val="auto"/>
          <w:spacing w:val="-17"/>
          <w:sz w:val="24"/>
          <w:highlight w:val="none"/>
        </w:rPr>
        <w:t>发包人：</w:t>
      </w:r>
      <w:r>
        <w:rPr>
          <w:rFonts w:hint="eastAsia" w:ascii="宋体" w:hAnsi="宋体" w:cs="宋体"/>
          <w:b/>
          <w:color w:val="auto"/>
          <w:spacing w:val="-17"/>
          <w:sz w:val="24"/>
          <w:highlight w:val="none"/>
          <w:u w:val="single"/>
          <w:lang w:eastAsia="zh-CN"/>
        </w:rPr>
        <w:t>上思县叫安镇人民政府</w:t>
      </w:r>
      <w:r>
        <w:rPr>
          <w:rFonts w:hint="eastAsia" w:ascii="宋体" w:hAnsi="宋体" w:cs="宋体"/>
          <w:b/>
          <w:color w:val="auto"/>
          <w:spacing w:val="-17"/>
          <w:sz w:val="24"/>
          <w:highlight w:val="none"/>
        </w:rPr>
        <w:t xml:space="preserve">                                </w:t>
      </w:r>
      <w:r>
        <w:rPr>
          <w:rFonts w:hint="eastAsia" w:ascii="宋体" w:hAnsi="宋体" w:cs="宋体"/>
          <w:color w:val="auto"/>
          <w:spacing w:val="-17"/>
          <w:sz w:val="24"/>
          <w:highlight w:val="none"/>
        </w:rPr>
        <w:t>承包人：</w:t>
      </w:r>
    </w:p>
    <w:p w14:paraId="7F8AC615">
      <w:pPr>
        <w:spacing w:line="540" w:lineRule="exact"/>
        <w:ind w:left="1446" w:hanging="1446" w:hangingChars="600"/>
        <w:rPr>
          <w:rFonts w:ascii="宋体" w:hAnsi="宋体" w:cs="宋体"/>
          <w:b/>
          <w:color w:val="auto"/>
          <w:spacing w:val="-17"/>
          <w:sz w:val="24"/>
          <w:highlight w:val="none"/>
          <w:u w:val="single"/>
        </w:rPr>
      </w:pPr>
      <w:r>
        <w:rPr>
          <w:rFonts w:hint="eastAsia" w:ascii="宋体" w:hAnsi="宋体" w:cs="宋体"/>
          <w:b/>
          <w:bCs/>
          <w:color w:val="auto"/>
          <w:sz w:val="24"/>
          <w:highlight w:val="none"/>
        </w:rPr>
        <w:t>（公章）                                              （公章）</w:t>
      </w:r>
    </w:p>
    <w:p w14:paraId="3FE3A3D2">
      <w:pPr>
        <w:keepNext/>
        <w:keepLines/>
        <w:spacing w:line="540" w:lineRule="exact"/>
        <w:outlineLvl w:val="2"/>
        <w:rPr>
          <w:rFonts w:ascii="宋体" w:hAnsi="宋体" w:cs="宋体"/>
          <w:b/>
          <w:bCs/>
          <w:color w:val="auto"/>
          <w:kern w:val="0"/>
          <w:sz w:val="24"/>
          <w:highlight w:val="none"/>
        </w:rPr>
      </w:pPr>
      <w:r>
        <w:rPr>
          <w:rFonts w:hint="eastAsia" w:ascii="宋体" w:hAnsi="宋体" w:cs="宋体"/>
          <w:color w:val="auto"/>
          <w:spacing w:val="-17"/>
          <w:sz w:val="24"/>
          <w:highlight w:val="none"/>
        </w:rPr>
        <w:t>法定代表人</w:t>
      </w:r>
      <w:r>
        <w:rPr>
          <w:rFonts w:hint="eastAsia" w:ascii="宋体" w:hAnsi="宋体" w:cs="宋体"/>
          <w:b/>
          <w:bCs/>
          <w:color w:val="auto"/>
          <w:spacing w:val="-17"/>
          <w:sz w:val="24"/>
          <w:highlight w:val="none"/>
        </w:rPr>
        <w:t>（签章）：</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法定代表人</w:t>
      </w:r>
      <w:r>
        <w:rPr>
          <w:rFonts w:hint="eastAsia" w:ascii="宋体" w:hAnsi="宋体" w:cs="宋体"/>
          <w:b/>
          <w:bCs/>
          <w:color w:val="auto"/>
          <w:kern w:val="0"/>
          <w:sz w:val="24"/>
          <w:highlight w:val="none"/>
        </w:rPr>
        <w:t>（签章）：</w:t>
      </w:r>
    </w:p>
    <w:p w14:paraId="18162A84">
      <w:pPr>
        <w:keepNext/>
        <w:keepLines/>
        <w:spacing w:line="540" w:lineRule="exact"/>
        <w:ind w:left="3360" w:hanging="3360" w:hangingChars="1400"/>
        <w:outlineLvl w:val="2"/>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w:t>
      </w:r>
    </w:p>
    <w:p w14:paraId="66F6C8F1">
      <w:pPr>
        <w:spacing w:line="540" w:lineRule="exact"/>
        <w:jc w:val="left"/>
        <w:rPr>
          <w:rFonts w:ascii="宋体" w:hAnsi="宋体" w:cs="宋体"/>
          <w:color w:val="auto"/>
          <w:sz w:val="24"/>
          <w:highlight w:val="none"/>
        </w:rPr>
      </w:pPr>
      <w:r>
        <w:rPr>
          <w:rFonts w:hint="eastAsia" w:ascii="宋体" w:hAnsi="宋体" w:cs="宋体"/>
          <w:color w:val="auto"/>
          <w:sz w:val="24"/>
          <w:highlight w:val="none"/>
        </w:rPr>
        <w:t>电话：                                               电话：</w:t>
      </w:r>
    </w:p>
    <w:p w14:paraId="019EE7BF">
      <w:pPr>
        <w:spacing w:line="540" w:lineRule="exact"/>
        <w:rPr>
          <w:rFonts w:ascii="宋体" w:hAnsi="宋体" w:cs="宋体"/>
          <w:color w:val="auto"/>
          <w:sz w:val="24"/>
          <w:highlight w:val="none"/>
        </w:rPr>
      </w:pPr>
      <w:r>
        <w:rPr>
          <w:rFonts w:hint="eastAsia" w:ascii="宋体" w:hAnsi="宋体" w:cs="宋体"/>
          <w:color w:val="auto"/>
          <w:sz w:val="24"/>
          <w:highlight w:val="none"/>
        </w:rPr>
        <w:t>年   月   日                                         年   月   日</w:t>
      </w:r>
    </w:p>
    <w:p w14:paraId="0F9FD600">
      <w:pPr>
        <w:spacing w:line="540" w:lineRule="exact"/>
        <w:jc w:val="center"/>
        <w:rPr>
          <w:rFonts w:ascii="宋体" w:hAnsi="宋体" w:cs="宋体"/>
          <w:color w:val="auto"/>
          <w:sz w:val="24"/>
          <w:highlight w:val="none"/>
        </w:rPr>
      </w:pPr>
    </w:p>
    <w:p w14:paraId="49E81FFD">
      <w:pPr>
        <w:spacing w:line="540" w:lineRule="exact"/>
        <w:jc w:val="center"/>
        <w:rPr>
          <w:rFonts w:ascii="宋体" w:hAnsi="宋体" w:cs="宋体"/>
          <w:color w:val="auto"/>
          <w:sz w:val="24"/>
          <w:highlight w:val="none"/>
        </w:rPr>
      </w:pPr>
    </w:p>
    <w:p w14:paraId="072141C1">
      <w:pPr>
        <w:spacing w:line="540" w:lineRule="exact"/>
        <w:jc w:val="center"/>
        <w:rPr>
          <w:rFonts w:ascii="宋体" w:hAnsi="宋体" w:cs="宋体"/>
          <w:color w:val="auto"/>
          <w:sz w:val="24"/>
          <w:highlight w:val="none"/>
        </w:rPr>
      </w:pPr>
    </w:p>
    <w:p w14:paraId="50CA5371">
      <w:pPr>
        <w:spacing w:line="540" w:lineRule="exact"/>
        <w:jc w:val="center"/>
        <w:rPr>
          <w:rFonts w:ascii="宋体" w:hAnsi="宋体" w:cs="宋体"/>
          <w:color w:val="auto"/>
          <w:sz w:val="24"/>
          <w:highlight w:val="none"/>
        </w:rPr>
      </w:pPr>
    </w:p>
    <w:p w14:paraId="0DA94F20">
      <w:pPr>
        <w:pStyle w:val="13"/>
        <w:rPr>
          <w:rFonts w:hAnsi="宋体" w:cs="宋体"/>
          <w:b w:val="0"/>
          <w:color w:val="auto"/>
          <w:szCs w:val="24"/>
          <w:highlight w:val="none"/>
        </w:rPr>
      </w:pPr>
    </w:p>
    <w:p w14:paraId="7C9A7776">
      <w:pPr>
        <w:pStyle w:val="13"/>
        <w:ind w:left="0"/>
        <w:rPr>
          <w:rFonts w:hAnsi="宋体" w:cs="宋体"/>
          <w:b w:val="0"/>
          <w:color w:val="auto"/>
          <w:szCs w:val="24"/>
          <w:highlight w:val="none"/>
        </w:rPr>
      </w:pPr>
    </w:p>
    <w:p w14:paraId="6EBD1B99">
      <w:pPr>
        <w:pStyle w:val="13"/>
        <w:ind w:left="0"/>
        <w:rPr>
          <w:rFonts w:hAnsi="宋体" w:cs="宋体"/>
          <w:b w:val="0"/>
          <w:color w:val="auto"/>
          <w:szCs w:val="24"/>
          <w:highlight w:val="none"/>
        </w:rPr>
      </w:pPr>
    </w:p>
    <w:p w14:paraId="49B13FCD">
      <w:pPr>
        <w:pStyle w:val="13"/>
        <w:ind w:left="0"/>
        <w:rPr>
          <w:rFonts w:hAnsi="宋体" w:cs="宋体"/>
          <w:b w:val="0"/>
          <w:color w:val="auto"/>
          <w:szCs w:val="24"/>
          <w:highlight w:val="none"/>
        </w:rPr>
      </w:pPr>
    </w:p>
    <w:p w14:paraId="5D005368">
      <w:pPr>
        <w:pStyle w:val="13"/>
        <w:ind w:left="0"/>
        <w:rPr>
          <w:rFonts w:hAnsi="宋体" w:cs="宋体"/>
          <w:b w:val="0"/>
          <w:color w:val="auto"/>
          <w:szCs w:val="24"/>
          <w:highlight w:val="none"/>
        </w:rPr>
      </w:pPr>
    </w:p>
    <w:p w14:paraId="10CF8075">
      <w:pPr>
        <w:pStyle w:val="13"/>
        <w:ind w:left="0"/>
        <w:rPr>
          <w:rFonts w:hAnsi="宋体" w:cs="宋体"/>
          <w:b w:val="0"/>
          <w:color w:val="auto"/>
          <w:szCs w:val="24"/>
          <w:highlight w:val="none"/>
        </w:rPr>
      </w:pPr>
    </w:p>
    <w:p w14:paraId="2F672D1C">
      <w:pPr>
        <w:pStyle w:val="13"/>
        <w:ind w:left="0"/>
        <w:rPr>
          <w:rFonts w:hAnsi="宋体" w:cs="宋体"/>
          <w:b w:val="0"/>
          <w:color w:val="auto"/>
          <w:szCs w:val="24"/>
          <w:highlight w:val="none"/>
        </w:rPr>
      </w:pPr>
    </w:p>
    <w:p w14:paraId="24823612">
      <w:pPr>
        <w:pStyle w:val="13"/>
        <w:ind w:left="0"/>
        <w:rPr>
          <w:rFonts w:hAnsi="宋体" w:cs="宋体"/>
          <w:b w:val="0"/>
          <w:color w:val="auto"/>
          <w:szCs w:val="24"/>
          <w:highlight w:val="none"/>
        </w:rPr>
      </w:pPr>
    </w:p>
    <w:p w14:paraId="19CDC426">
      <w:pPr>
        <w:pStyle w:val="13"/>
        <w:ind w:left="0"/>
        <w:rPr>
          <w:rFonts w:hAnsi="宋体" w:cs="宋体"/>
          <w:b w:val="0"/>
          <w:color w:val="auto"/>
          <w:szCs w:val="24"/>
          <w:highlight w:val="none"/>
        </w:rPr>
      </w:pPr>
    </w:p>
    <w:p w14:paraId="0B5B8116">
      <w:pPr>
        <w:pStyle w:val="13"/>
        <w:ind w:left="0"/>
        <w:rPr>
          <w:rFonts w:hAnsi="宋体" w:cs="宋体"/>
          <w:b w:val="0"/>
          <w:color w:val="auto"/>
          <w:szCs w:val="24"/>
          <w:highlight w:val="none"/>
        </w:rPr>
      </w:pPr>
    </w:p>
    <w:p w14:paraId="00448EDD">
      <w:pPr>
        <w:pStyle w:val="13"/>
        <w:ind w:left="0"/>
        <w:rPr>
          <w:rFonts w:hAnsi="宋体" w:cs="宋体"/>
          <w:b w:val="0"/>
          <w:color w:val="auto"/>
          <w:szCs w:val="24"/>
          <w:highlight w:val="none"/>
        </w:rPr>
      </w:pPr>
    </w:p>
    <w:p w14:paraId="18A31433">
      <w:pPr>
        <w:pStyle w:val="13"/>
        <w:ind w:left="0"/>
        <w:rPr>
          <w:rFonts w:hAnsi="宋体" w:cs="宋体"/>
          <w:b w:val="0"/>
          <w:color w:val="auto"/>
          <w:szCs w:val="24"/>
          <w:highlight w:val="none"/>
        </w:rPr>
      </w:pPr>
    </w:p>
    <w:p w14:paraId="1F0FD842">
      <w:pPr>
        <w:pStyle w:val="13"/>
        <w:ind w:left="0"/>
        <w:rPr>
          <w:rFonts w:hAnsi="宋体" w:cs="宋体"/>
          <w:b w:val="0"/>
          <w:color w:val="auto"/>
          <w:szCs w:val="24"/>
          <w:highlight w:val="none"/>
        </w:rPr>
      </w:pPr>
    </w:p>
    <w:p w14:paraId="416A7DEB">
      <w:pPr>
        <w:pStyle w:val="13"/>
        <w:ind w:left="0"/>
        <w:rPr>
          <w:rFonts w:hAnsi="宋体" w:cs="宋体"/>
          <w:b w:val="0"/>
          <w:color w:val="auto"/>
          <w:szCs w:val="24"/>
          <w:highlight w:val="none"/>
        </w:rPr>
      </w:pPr>
    </w:p>
    <w:p w14:paraId="11EB6CB4">
      <w:pPr>
        <w:pStyle w:val="13"/>
        <w:ind w:left="0"/>
        <w:rPr>
          <w:rFonts w:hAnsi="宋体" w:cs="宋体"/>
          <w:b w:val="0"/>
          <w:color w:val="auto"/>
          <w:szCs w:val="24"/>
          <w:highlight w:val="none"/>
        </w:rPr>
      </w:pPr>
    </w:p>
    <w:p w14:paraId="549E1446">
      <w:pPr>
        <w:pStyle w:val="13"/>
        <w:ind w:left="0"/>
        <w:rPr>
          <w:rFonts w:hAnsi="宋体" w:cs="宋体"/>
          <w:b w:val="0"/>
          <w:color w:val="auto"/>
          <w:szCs w:val="24"/>
          <w:highlight w:val="none"/>
        </w:rPr>
      </w:pPr>
    </w:p>
    <w:p w14:paraId="79595B71">
      <w:pPr>
        <w:pStyle w:val="13"/>
        <w:ind w:left="0"/>
        <w:rPr>
          <w:rFonts w:hAnsi="宋体" w:cs="宋体"/>
          <w:b w:val="0"/>
          <w:color w:val="auto"/>
          <w:szCs w:val="24"/>
          <w:highlight w:val="none"/>
        </w:rPr>
      </w:pPr>
    </w:p>
    <w:p w14:paraId="79D27778">
      <w:pPr>
        <w:spacing w:line="54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工程质量保修书</w:t>
      </w:r>
    </w:p>
    <w:p w14:paraId="763599E1">
      <w:pPr>
        <w:spacing w:line="540" w:lineRule="exact"/>
        <w:ind w:firstLine="480" w:firstLineChars="200"/>
        <w:jc w:val="left"/>
        <w:rPr>
          <w:rFonts w:ascii="宋体" w:hAnsi="宋体" w:cs="宋体"/>
          <w:color w:val="auto"/>
          <w:sz w:val="24"/>
          <w:highlight w:val="none"/>
        </w:rPr>
      </w:pPr>
    </w:p>
    <w:p w14:paraId="22061B25">
      <w:pPr>
        <w:spacing w:line="540" w:lineRule="exact"/>
        <w:rPr>
          <w:rFonts w:ascii="宋体" w:hAnsi="宋体" w:cs="宋体"/>
          <w:b/>
          <w:color w:val="auto"/>
          <w:sz w:val="24"/>
          <w:highlight w:val="none"/>
          <w:u w:val="single"/>
        </w:rPr>
      </w:pPr>
      <w:r>
        <w:rPr>
          <w:rFonts w:hint="eastAsia" w:ascii="宋体" w:hAnsi="宋体" w:cs="宋体"/>
          <w:b/>
          <w:color w:val="auto"/>
          <w:sz w:val="24"/>
          <w:highlight w:val="none"/>
        </w:rPr>
        <w:t>发包人（全称）：</w:t>
      </w:r>
      <w:r>
        <w:rPr>
          <w:rFonts w:hint="eastAsia" w:ascii="宋体" w:hAnsi="宋体" w:cs="宋体"/>
          <w:b/>
          <w:color w:val="auto"/>
          <w:sz w:val="24"/>
          <w:highlight w:val="none"/>
          <w:u w:val="single"/>
          <w:lang w:eastAsia="zh-CN"/>
        </w:rPr>
        <w:t>上思县叫安镇人民政府</w:t>
      </w:r>
      <w:r>
        <w:rPr>
          <w:rFonts w:hint="eastAsia" w:ascii="宋体" w:hAnsi="宋体" w:cs="宋体"/>
          <w:b/>
          <w:color w:val="auto"/>
          <w:sz w:val="24"/>
          <w:highlight w:val="none"/>
        </w:rPr>
        <w:t>（以下简称甲方）</w:t>
      </w:r>
    </w:p>
    <w:p w14:paraId="2EBC11BC">
      <w:pPr>
        <w:spacing w:line="540" w:lineRule="exact"/>
        <w:rPr>
          <w:rFonts w:ascii="宋体" w:hAnsi="宋体" w:cs="宋体"/>
          <w:color w:val="auto"/>
          <w:sz w:val="24"/>
          <w:highlight w:val="none"/>
        </w:rPr>
      </w:pPr>
      <w:r>
        <w:rPr>
          <w:rFonts w:hint="eastAsia" w:ascii="宋体" w:hAnsi="宋体" w:cs="宋体"/>
          <w:b/>
          <w:color w:val="auto"/>
          <w:sz w:val="24"/>
          <w:highlight w:val="none"/>
        </w:rPr>
        <w:t>承包人（全称）：</w:t>
      </w:r>
      <w:r>
        <w:rPr>
          <w:rStyle w:val="38"/>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（以下简称乙方）</w:t>
      </w:r>
    </w:p>
    <w:p w14:paraId="0EA3826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为保证</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在合理使用期限内正常使用，发包人和承包人协商一致签订工程质量保修书。承包人在质量保修期内按照有关管理规定及双方约定承担工程质量保修责任。</w:t>
      </w:r>
    </w:p>
    <w:p w14:paraId="659DFEFE">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一、工程质量保修范围和内容</w:t>
      </w:r>
    </w:p>
    <w:p w14:paraId="7D52BDD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承包人在质量保修期内，按照有关法律、法规，规章规定和双方约定，承担本工程质量保修责任。 </w:t>
      </w:r>
    </w:p>
    <w:p w14:paraId="244B29BB">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二、质量保修期</w:t>
      </w:r>
    </w:p>
    <w:p w14:paraId="08CE1147">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质量保修期为1年从工程实际竣工验收通过之日算起。</w:t>
      </w:r>
    </w:p>
    <w:p w14:paraId="33E29077">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三、质量保修保质责任</w:t>
      </w:r>
    </w:p>
    <w:p w14:paraId="20C7B189">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（一）属于保修范围、内容的项目，承包人应在接到修理通知之日后7日内派人维修。承包人不在约定期限内派人维修，发包人可以委托他人修理，保修费用由质量保修金内扣除。</w:t>
      </w:r>
    </w:p>
    <w:p w14:paraId="235C6040">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（二）发生紧急抢修事故的，承包人在接到事故通知后，应立即到达事故现场抢修。非承包人施工质量引起的事故，抢修费用由发包人承担。</w:t>
      </w:r>
    </w:p>
    <w:p w14:paraId="5A5ECC41">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在保修期内，如发生涉及结构安全的质量问题，发包人和承包人应当立即向当地建设行政主管部门报告，并采取安全防范措施；由原设计单位或者具有相应资质等级的设计单位提出保修方案，承包人实施保修。因承包人原因致使工程在合理使用期限内造成人身和财产损害的，承包人应承担损害赔偿责任。</w:t>
      </w:r>
    </w:p>
    <w:p w14:paraId="11B7FEBA">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四、质量保修金的支付</w:t>
      </w:r>
    </w:p>
    <w:p w14:paraId="63DCBAD9">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本工程约定的工程质量保修金为施工结算价的3％。质量保修金不计利息。</w:t>
      </w:r>
    </w:p>
    <w:p w14:paraId="0107A241">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五、质量保修金的返还</w:t>
      </w:r>
    </w:p>
    <w:p w14:paraId="73FB885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发包人在应付款中扣出，在工程竣工保修期满后，由乙方申请，</w:t>
      </w:r>
      <w:r>
        <w:rPr>
          <w:rFonts w:hint="eastAsia" w:ascii="宋体" w:hAnsi="宋体" w:cs="宋体"/>
          <w:b w:val="0"/>
          <w:bCs w:val="0"/>
          <w:color w:val="auto"/>
          <w:kern w:val="2"/>
          <w:sz w:val="24"/>
          <w:szCs w:val="24"/>
          <w:highlight w:val="none"/>
        </w:rPr>
        <w:t>甲方按财政国库集中支付程序申请资金到位后</w:t>
      </w:r>
      <w:r>
        <w:rPr>
          <w:rFonts w:hint="eastAsia" w:ascii="宋体" w:hAnsi="宋体" w:cs="宋体"/>
          <w:color w:val="auto"/>
          <w:sz w:val="24"/>
          <w:highlight w:val="none"/>
        </w:rPr>
        <w:t>7个工作日内，将保修金(不计利息)余额退回承包人。在保修期内承包人应按保修内容进行保修，若承包人接到发包人保修通知书在七天内未派人进行修理的，发包人则安排其它公司修理，在保修期内发生的修理费用由承包人负责或由发包人从保修金中扣除。</w:t>
      </w:r>
    </w:p>
    <w:p w14:paraId="0B7B7B1C">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六、其他</w:t>
      </w:r>
    </w:p>
    <w:p w14:paraId="4E4DCAC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双方约定的其他工程质量保修事项。</w:t>
      </w:r>
    </w:p>
    <w:p w14:paraId="7DCB1E91">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本工程质量保修书作为施工合同附件，由施工合同发包人和承包人双方共同签署。</w:t>
      </w:r>
    </w:p>
    <w:p w14:paraId="59F1FDA8">
      <w:pPr>
        <w:pStyle w:val="13"/>
        <w:spacing w:line="540" w:lineRule="exact"/>
        <w:ind w:left="0" w:right="0"/>
        <w:rPr>
          <w:rFonts w:hAnsi="宋体" w:cs="宋体"/>
          <w:color w:val="auto"/>
          <w:szCs w:val="24"/>
          <w:highlight w:val="none"/>
        </w:rPr>
      </w:pPr>
    </w:p>
    <w:p w14:paraId="028D7FC6">
      <w:pPr>
        <w:pStyle w:val="13"/>
        <w:spacing w:line="540" w:lineRule="exact"/>
        <w:ind w:left="0" w:right="0"/>
        <w:rPr>
          <w:rFonts w:hAnsi="宋体" w:cs="宋体"/>
          <w:color w:val="auto"/>
          <w:szCs w:val="24"/>
          <w:highlight w:val="none"/>
        </w:rPr>
      </w:pPr>
    </w:p>
    <w:p w14:paraId="5FC0A090">
      <w:pPr>
        <w:spacing w:line="540" w:lineRule="exact"/>
        <w:ind w:left="1278" w:leftChars="216" w:hanging="824" w:hangingChars="400"/>
        <w:rPr>
          <w:rFonts w:ascii="宋体" w:hAnsi="宋体" w:cs="宋体"/>
          <w:color w:val="auto"/>
          <w:spacing w:val="-17"/>
          <w:sz w:val="24"/>
          <w:highlight w:val="none"/>
        </w:rPr>
      </w:pPr>
      <w:r>
        <w:rPr>
          <w:rFonts w:hint="eastAsia" w:ascii="宋体" w:hAnsi="宋体" w:cs="宋体"/>
          <w:color w:val="auto"/>
          <w:spacing w:val="-17"/>
          <w:sz w:val="24"/>
          <w:highlight w:val="none"/>
        </w:rPr>
        <w:t xml:space="preserve">发包人：                                    </w:t>
      </w:r>
      <w:r>
        <w:rPr>
          <w:rFonts w:hint="eastAsia" w:ascii="宋体" w:hAnsi="宋体" w:cs="宋体"/>
          <w:b/>
          <w:color w:val="auto"/>
          <w:spacing w:val="-17"/>
          <w:sz w:val="24"/>
          <w:highlight w:val="none"/>
        </w:rPr>
        <w:t xml:space="preserve">               </w:t>
      </w:r>
      <w:r>
        <w:rPr>
          <w:rFonts w:hint="eastAsia" w:ascii="宋体" w:hAnsi="宋体" w:cs="宋体"/>
          <w:color w:val="auto"/>
          <w:spacing w:val="-17"/>
          <w:sz w:val="24"/>
          <w:highlight w:val="none"/>
        </w:rPr>
        <w:t>承包人：</w:t>
      </w:r>
    </w:p>
    <w:p w14:paraId="62AABF25">
      <w:pPr>
        <w:spacing w:line="540" w:lineRule="exact"/>
        <w:ind w:firstLine="482" w:firstLineChars="200"/>
        <w:rPr>
          <w:rFonts w:ascii="宋体" w:hAnsi="宋体" w:cs="宋体"/>
          <w:b/>
          <w:color w:val="auto"/>
          <w:spacing w:val="-17"/>
          <w:sz w:val="24"/>
          <w:highlight w:val="none"/>
          <w:u w:val="single"/>
        </w:rPr>
      </w:pPr>
      <w:r>
        <w:rPr>
          <w:rFonts w:hint="eastAsia" w:ascii="宋体" w:hAnsi="宋体" w:cs="宋体"/>
          <w:b/>
          <w:bCs/>
          <w:color w:val="auto"/>
          <w:sz w:val="24"/>
          <w:highlight w:val="none"/>
        </w:rPr>
        <w:t>（公章）                                  （公章）</w:t>
      </w:r>
    </w:p>
    <w:p w14:paraId="3022DAC9">
      <w:pPr>
        <w:keepNext/>
        <w:keepLines/>
        <w:spacing w:line="540" w:lineRule="exact"/>
        <w:ind w:firstLine="412" w:firstLineChars="200"/>
        <w:outlineLvl w:val="2"/>
        <w:rPr>
          <w:rFonts w:ascii="宋体" w:hAnsi="宋体" w:cs="宋体"/>
          <w:b/>
          <w:bCs/>
          <w:color w:val="auto"/>
          <w:kern w:val="0"/>
          <w:sz w:val="24"/>
          <w:highlight w:val="none"/>
        </w:rPr>
      </w:pPr>
      <w:r>
        <w:rPr>
          <w:rFonts w:hint="eastAsia" w:ascii="宋体" w:hAnsi="宋体" w:cs="宋体"/>
          <w:color w:val="auto"/>
          <w:spacing w:val="-17"/>
          <w:sz w:val="24"/>
          <w:highlight w:val="none"/>
        </w:rPr>
        <w:t>法定代表人</w:t>
      </w:r>
      <w:r>
        <w:rPr>
          <w:rFonts w:hint="eastAsia" w:ascii="宋体" w:hAnsi="宋体" w:cs="宋体"/>
          <w:b/>
          <w:bCs/>
          <w:color w:val="auto"/>
          <w:spacing w:val="-17"/>
          <w:sz w:val="24"/>
          <w:highlight w:val="none"/>
        </w:rPr>
        <w:t>（签章）：</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法定代表人</w:t>
      </w:r>
      <w:r>
        <w:rPr>
          <w:rFonts w:hint="eastAsia" w:ascii="宋体" w:hAnsi="宋体" w:cs="宋体"/>
          <w:b/>
          <w:bCs/>
          <w:color w:val="auto"/>
          <w:kern w:val="0"/>
          <w:sz w:val="24"/>
          <w:highlight w:val="none"/>
        </w:rPr>
        <w:t>（签章）：</w:t>
      </w:r>
    </w:p>
    <w:p w14:paraId="42AA2901">
      <w:pPr>
        <w:keepNext/>
        <w:keepLines/>
        <w:spacing w:line="540" w:lineRule="exact"/>
        <w:ind w:firstLine="480" w:firstLineChars="200"/>
        <w:outlineLvl w:val="2"/>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w:t>
      </w:r>
    </w:p>
    <w:p w14:paraId="5DF5C23C">
      <w:pPr>
        <w:spacing w:line="54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电话：                                      电话：</w:t>
      </w:r>
    </w:p>
    <w:p w14:paraId="7BFF775C">
      <w:pPr>
        <w:spacing w:line="540" w:lineRule="exact"/>
        <w:ind w:firstLine="480" w:firstLineChars="200"/>
        <w:rPr>
          <w:rFonts w:ascii="黑体" w:hAnsi="黑体" w:eastAsia="黑体" w:cs="黑体"/>
          <w:color w:val="auto"/>
          <w:sz w:val="24"/>
          <w:highlight w:val="none"/>
        </w:rPr>
      </w:pPr>
      <w:r>
        <w:rPr>
          <w:rFonts w:hint="eastAsia" w:ascii="宋体" w:hAnsi="宋体" w:cs="宋体"/>
          <w:color w:val="auto"/>
          <w:sz w:val="24"/>
          <w:highlight w:val="none"/>
        </w:rPr>
        <w:t>年    月    日                              年    月    日</w:t>
      </w:r>
    </w:p>
    <w:p w14:paraId="6C846F7E">
      <w:pPr>
        <w:rPr>
          <w:color w:val="auto"/>
          <w:highlight w:val="none"/>
        </w:rPr>
      </w:pPr>
    </w:p>
    <w:sectPr>
      <w:headerReference r:id="rId10" w:type="first"/>
      <w:footerReference r:id="rId12" w:type="first"/>
      <w:headerReference r:id="rId9" w:type="default"/>
      <w:footerReference r:id="rId11"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宋体-方正超大字符集"/>
    <w:panose1 w:val="02000000000000000000"/>
    <w:charset w:val="86"/>
    <w:family w:val="script"/>
    <w:pitch w:val="default"/>
    <w:sig w:usb0="00000000" w:usb1="00000000" w:usb2="00000012"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7DAEB">
    <w:pPr>
      <w:tabs>
        <w:tab w:val="center" w:pos="4439"/>
      </w:tabs>
      <w:snapToGrid w:val="0"/>
      <w:rPr>
        <w:kern w:val="0"/>
        <w:sz w:val="18"/>
        <w:szCs w:val="18"/>
      </w:rPr>
    </w:pPr>
    <w:r>
      <w:rPr>
        <w:kern w:val="0"/>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E6C797">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1</w:t>
                          </w:r>
                          <w:r>
                            <w:rPr>
                              <w:kern w:val="0"/>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04E6C797">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1</w:t>
                    </w:r>
                    <w:r>
                      <w:rPr>
                        <w:kern w:val="0"/>
                        <w:sz w:val="18"/>
                        <w:szCs w:val="18"/>
                      </w:rPr>
                      <w:fldChar w:fldCharType="end"/>
                    </w:r>
                  </w:p>
                </w:txbxContent>
              </v:textbox>
            </v:shape>
          </w:pict>
        </mc:Fallback>
      </mc:AlternateContent>
    </w:r>
  </w:p>
  <w:p w14:paraId="4150E31C">
    <w:pPr>
      <w:snapToGrid w:val="0"/>
      <w:jc w:val="left"/>
      <w:rPr>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076A">
    <w:pPr>
      <w:snapToGrid w:val="0"/>
      <w:jc w:val="left"/>
      <w:rPr>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CF4C4">
    <w:pPr>
      <w:tabs>
        <w:tab w:val="center" w:pos="4439"/>
      </w:tabs>
      <w:snapToGrid w:val="0"/>
      <w:jc w:val="left"/>
      <w:rPr>
        <w:kern w:val="0"/>
        <w:sz w:val="18"/>
        <w:szCs w:val="18"/>
      </w:rPr>
    </w:pPr>
    <w:r>
      <w:rPr>
        <w:kern w:val="0"/>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826F08"/>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13826F0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CEA5">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B3F85">
                          <w:pPr>
                            <w:pStyle w:val="15"/>
                            <w:jc w:val="center"/>
                          </w:pPr>
                          <w:r>
                            <w:fldChar w:fldCharType="begin"/>
                          </w:r>
                          <w:r>
                            <w:instrText xml:space="preserve"> PAGE  \* MERGEFORMAT </w:instrText>
                          </w:r>
                          <w:r>
                            <w:fldChar w:fldCharType="separate"/>
                          </w:r>
                          <w:r>
                            <w:t>128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B0B3F85">
                    <w:pPr>
                      <w:pStyle w:val="15"/>
                      <w:jc w:val="center"/>
                    </w:pPr>
                    <w:r>
                      <w:fldChar w:fldCharType="begin"/>
                    </w:r>
                    <w:r>
                      <w:instrText xml:space="preserve"> PAGE  \* MERGEFORMAT </w:instrText>
                    </w:r>
                    <w:r>
                      <w:fldChar w:fldCharType="separate"/>
                    </w:r>
                    <w:r>
                      <w:t>128</w:t>
                    </w:r>
                    <w:r>
                      <w:fldChar w:fldCharType="end"/>
                    </w:r>
                  </w:p>
                </w:txbxContent>
              </v:textbox>
            </v:shape>
          </w:pict>
        </mc:Fallback>
      </mc:AlternateContent>
    </w:r>
  </w:p>
  <w:p w14:paraId="0F566845">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A16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7B92EC">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47B92EC">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4C11D">
    <w:pPr>
      <w:snapToGrid w:val="0"/>
      <w:jc w:val="center"/>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CE82">
    <w:pPr>
      <w:pBdr>
        <w:bottom w:val="single" w:color="auto" w:sz="6" w:space="1"/>
      </w:pBd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78BA0">
    <w:pPr>
      <w:pBdr>
        <w:bottom w:val="none" w:color="auto" w:sz="0" w:space="1"/>
      </w:pBdr>
      <w:snapToGrid w:val="0"/>
      <w:jc w:val="center"/>
      <w:rPr>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A7FDF">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A9854">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DA2BD"/>
    <w:multiLevelType w:val="singleLevel"/>
    <w:tmpl w:val="DF1DA2BD"/>
    <w:lvl w:ilvl="0" w:tentative="0">
      <w:start w:val="1"/>
      <w:numFmt w:val="decimal"/>
      <w:lvlText w:val="%1."/>
      <w:lvlJc w:val="left"/>
      <w:pPr>
        <w:tabs>
          <w:tab w:val="left" w:pos="312"/>
        </w:tabs>
      </w:pPr>
    </w:lvl>
  </w:abstractNum>
  <w:abstractNum w:abstractNumId="1">
    <w:nsid w:val="302CD9C6"/>
    <w:multiLevelType w:val="singleLevel"/>
    <w:tmpl w:val="302CD9C6"/>
    <w:lvl w:ilvl="0" w:tentative="0">
      <w:start w:val="1"/>
      <w:numFmt w:val="decimal"/>
      <w:pStyle w:val="10"/>
      <w:lvlText w:val="%1."/>
      <w:lvlJc w:val="left"/>
      <w:pPr>
        <w:tabs>
          <w:tab w:val="left" w:pos="360"/>
        </w:tabs>
        <w:ind w:left="360" w:hanging="360"/>
      </w:p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A1730"/>
    <w:rsid w:val="02837019"/>
    <w:rsid w:val="0422003D"/>
    <w:rsid w:val="0A5E16A3"/>
    <w:rsid w:val="0AB64964"/>
    <w:rsid w:val="0B42435B"/>
    <w:rsid w:val="0BED0F30"/>
    <w:rsid w:val="0C0544CC"/>
    <w:rsid w:val="0C3721AC"/>
    <w:rsid w:val="0DDA54E4"/>
    <w:rsid w:val="12D4299F"/>
    <w:rsid w:val="14891A12"/>
    <w:rsid w:val="192859D8"/>
    <w:rsid w:val="1A0538E9"/>
    <w:rsid w:val="1D2C3C57"/>
    <w:rsid w:val="1FA6791C"/>
    <w:rsid w:val="238C3DDB"/>
    <w:rsid w:val="244C25DB"/>
    <w:rsid w:val="244D25BB"/>
    <w:rsid w:val="26681488"/>
    <w:rsid w:val="26964247"/>
    <w:rsid w:val="291A2760"/>
    <w:rsid w:val="2B147E30"/>
    <w:rsid w:val="2D632F79"/>
    <w:rsid w:val="2DAF7E5F"/>
    <w:rsid w:val="2EB7721F"/>
    <w:rsid w:val="314A3B78"/>
    <w:rsid w:val="31537F90"/>
    <w:rsid w:val="334926DB"/>
    <w:rsid w:val="345110A2"/>
    <w:rsid w:val="35FC7E3E"/>
    <w:rsid w:val="36873BAC"/>
    <w:rsid w:val="380A0CB7"/>
    <w:rsid w:val="39B5458C"/>
    <w:rsid w:val="3F181964"/>
    <w:rsid w:val="3F893C5E"/>
    <w:rsid w:val="404228F2"/>
    <w:rsid w:val="424A113F"/>
    <w:rsid w:val="43195AD6"/>
    <w:rsid w:val="43971141"/>
    <w:rsid w:val="44D53D34"/>
    <w:rsid w:val="45AC77E8"/>
    <w:rsid w:val="469B7C16"/>
    <w:rsid w:val="46E07EEA"/>
    <w:rsid w:val="474A4D64"/>
    <w:rsid w:val="47E04ECA"/>
    <w:rsid w:val="48C07F8F"/>
    <w:rsid w:val="493658BE"/>
    <w:rsid w:val="49731D6E"/>
    <w:rsid w:val="49831FB1"/>
    <w:rsid w:val="4A4060B6"/>
    <w:rsid w:val="4B4F4A12"/>
    <w:rsid w:val="505C355C"/>
    <w:rsid w:val="5062351B"/>
    <w:rsid w:val="510D55E1"/>
    <w:rsid w:val="5160707C"/>
    <w:rsid w:val="52C11D9C"/>
    <w:rsid w:val="54751090"/>
    <w:rsid w:val="552E53A9"/>
    <w:rsid w:val="5B6D61DC"/>
    <w:rsid w:val="5D466535"/>
    <w:rsid w:val="5DBF3899"/>
    <w:rsid w:val="604B1222"/>
    <w:rsid w:val="62AC2121"/>
    <w:rsid w:val="676217A2"/>
    <w:rsid w:val="6764319D"/>
    <w:rsid w:val="6A464F22"/>
    <w:rsid w:val="6D9E3F04"/>
    <w:rsid w:val="70B525DD"/>
    <w:rsid w:val="71D76A8E"/>
    <w:rsid w:val="723143F0"/>
    <w:rsid w:val="745A4FF1"/>
    <w:rsid w:val="764B35A7"/>
    <w:rsid w:val="765574B5"/>
    <w:rsid w:val="76F335C1"/>
    <w:rsid w:val="7A7E5E9D"/>
    <w:rsid w:val="7B2A7D03"/>
    <w:rsid w:val="7CF84488"/>
    <w:rsid w:val="7D584F27"/>
    <w:rsid w:val="7D871368"/>
    <w:rsid w:val="7F66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line="360" w:lineRule="auto"/>
      <w:outlineLvl w:val="3"/>
    </w:pPr>
    <w:rPr>
      <w:rFonts w:ascii="Arial" w:hAnsi="Arial"/>
      <w:b/>
      <w:bCs/>
      <w:sz w:val="28"/>
      <w:szCs w:val="28"/>
    </w:rPr>
  </w:style>
  <w:style w:type="paragraph" w:styleId="8">
    <w:name w:val="heading 5"/>
    <w:basedOn w:val="1"/>
    <w:next w:val="9"/>
    <w:qFormat/>
    <w:uiPriority w:val="99"/>
    <w:pPr>
      <w:keepNext/>
      <w:keepLines/>
      <w:spacing w:before="280" w:after="290" w:line="376" w:lineRule="auto"/>
      <w:outlineLvl w:val="4"/>
    </w:pPr>
    <w:rPr>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jc w:val="center"/>
      <w:outlineLvl w:val="0"/>
    </w:pPr>
    <w:rPr>
      <w:rFonts w:ascii="Arial" w:hAnsi="Arial"/>
      <w:b/>
      <w:sz w:val="32"/>
    </w:rPr>
  </w:style>
  <w:style w:type="paragraph" w:styleId="9">
    <w:name w:val="Normal Indent"/>
    <w:basedOn w:val="1"/>
    <w:qFormat/>
    <w:uiPriority w:val="99"/>
    <w:pPr>
      <w:ind w:firstLine="420"/>
    </w:pPr>
    <w:rPr>
      <w:szCs w:val="20"/>
    </w:rPr>
  </w:style>
  <w:style w:type="paragraph" w:styleId="10">
    <w:name w:val="List Number"/>
    <w:basedOn w:val="1"/>
    <w:qFormat/>
    <w:uiPriority w:val="0"/>
    <w:pPr>
      <w:numPr>
        <w:ilvl w:val="0"/>
        <w:numId w:val="1"/>
      </w:numPr>
    </w:pPr>
  </w:style>
  <w:style w:type="paragraph" w:styleId="11">
    <w:name w:val="annotation text"/>
    <w:basedOn w:val="1"/>
    <w:qFormat/>
    <w:uiPriority w:val="99"/>
    <w:pPr>
      <w:jc w:val="left"/>
    </w:pPr>
  </w:style>
  <w:style w:type="paragraph" w:styleId="12">
    <w:name w:val="List 2"/>
    <w:basedOn w:val="1"/>
    <w:unhideWhenUsed/>
    <w:qFormat/>
    <w:uiPriority w:val="99"/>
    <w:pPr>
      <w:ind w:left="100" w:leftChars="200" w:hanging="200" w:hangingChars="200"/>
      <w:contextualSpacing/>
    </w:pPr>
  </w:style>
  <w:style w:type="paragraph" w:styleId="13">
    <w:name w:val="Block Text"/>
    <w:basedOn w:val="1"/>
    <w:qFormat/>
    <w:uiPriority w:val="0"/>
    <w:pPr>
      <w:adjustRightInd w:val="0"/>
      <w:snapToGrid w:val="0"/>
      <w:spacing w:line="480" w:lineRule="atLeast"/>
      <w:ind w:left="-57" w:right="69"/>
    </w:pPr>
    <w:rPr>
      <w:rFonts w:ascii="宋体"/>
      <w:b/>
      <w:sz w:val="24"/>
      <w:szCs w:val="20"/>
    </w:rPr>
  </w:style>
  <w:style w:type="paragraph" w:styleId="14">
    <w:name w:val="Plain Text"/>
    <w:basedOn w:val="1"/>
    <w:qFormat/>
    <w:uiPriority w:val="99"/>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character" w:styleId="20">
    <w:name w:val="Hyperlink"/>
    <w:unhideWhenUsed/>
    <w:qFormat/>
    <w:uiPriority w:val="99"/>
    <w:rPr>
      <w:color w:val="0000FF"/>
      <w:u w:val="single"/>
    </w:rPr>
  </w:style>
  <w:style w:type="paragraph" w:customStyle="1" w:styleId="21">
    <w:name w:val="目录 82"/>
    <w:next w:val="1"/>
    <w:qFormat/>
    <w:uiPriority w:val="0"/>
    <w:pPr>
      <w:wordWrap w:val="0"/>
      <w:ind w:left="2550"/>
      <w:jc w:val="both"/>
    </w:pPr>
    <w:rPr>
      <w:rFonts w:hint="eastAsia" w:ascii="Times New Roman" w:hAnsi="Times New Roman" w:eastAsia="Times New Roman" w:cs="Times New Roman"/>
      <w:sz w:val="21"/>
      <w:lang w:val="en-US" w:eastAsia="zh-CN" w:bidi="ar-SA"/>
    </w:rPr>
  </w:style>
  <w:style w:type="paragraph" w:customStyle="1" w:styleId="22">
    <w:name w:val="正文2"/>
    <w:basedOn w:val="1"/>
    <w:qFormat/>
    <w:uiPriority w:val="0"/>
    <w:pPr>
      <w:adjustRightInd w:val="0"/>
      <w:spacing w:before="156" w:line="360" w:lineRule="auto"/>
      <w:ind w:firstLine="510" w:firstLineChars="200"/>
    </w:pPr>
    <w:rPr>
      <w:sz w:val="24"/>
      <w:szCs w:val="20"/>
    </w:rPr>
  </w:style>
  <w:style w:type="paragraph" w:styleId="23">
    <w:name w:val="List Paragraph"/>
    <w:basedOn w:val="1"/>
    <w:qFormat/>
    <w:uiPriority w:val="99"/>
    <w:pPr>
      <w:ind w:firstLine="420" w:firstLineChars="200"/>
    </w:pPr>
  </w:style>
  <w:style w:type="paragraph" w:customStyle="1" w:styleId="24">
    <w:name w:val="Body text|1"/>
    <w:basedOn w:val="1"/>
    <w:qFormat/>
    <w:uiPriority w:val="0"/>
    <w:pPr>
      <w:spacing w:line="360" w:lineRule="auto"/>
      <w:ind w:firstLine="400"/>
    </w:pPr>
    <w:rPr>
      <w:rFonts w:ascii="宋体" w:hAnsi="宋体" w:cs="宋体"/>
      <w:szCs w:val="20"/>
      <w:lang w:val="zh-CN" w:bidi="zh-CN"/>
    </w:rPr>
  </w:style>
  <w:style w:type="paragraph" w:customStyle="1" w:styleId="2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2_0_0"/>
    <w:basedOn w:val="28"/>
    <w:next w:val="28"/>
    <w:unhideWhenUsed/>
    <w:qFormat/>
    <w:uiPriority w:val="0"/>
    <w:pPr>
      <w:keepNext/>
      <w:keepLines/>
      <w:spacing w:before="260" w:after="260" w:line="416" w:lineRule="auto"/>
      <w:outlineLvl w:val="1"/>
    </w:pPr>
    <w:rPr>
      <w:rFonts w:ascii="Cambria" w:hAnsi="Cambria"/>
      <w:b/>
      <w:bCs/>
      <w:sz w:val="32"/>
      <w:szCs w:val="32"/>
    </w:rPr>
  </w:style>
  <w:style w:type="paragraph" w:customStyle="1" w:styleId="28">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标题 3_0"/>
    <w:basedOn w:val="28"/>
    <w:next w:val="28"/>
    <w:unhideWhenUsed/>
    <w:qFormat/>
    <w:uiPriority w:val="0"/>
    <w:pPr>
      <w:keepNext/>
      <w:keepLines/>
      <w:spacing w:before="260" w:after="260" w:line="416" w:lineRule="auto"/>
      <w:outlineLvl w:val="2"/>
    </w:pPr>
    <w:rPr>
      <w:rFonts w:ascii="Calibri" w:hAnsi="Calibri"/>
      <w:b/>
      <w:bCs/>
      <w:sz w:val="32"/>
      <w:szCs w:val="32"/>
    </w:rPr>
  </w:style>
  <w:style w:type="paragraph" w:customStyle="1" w:styleId="30">
    <w:name w:val="正文_2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标题 3_0_0"/>
    <w:basedOn w:val="28"/>
    <w:next w:val="28"/>
    <w:unhideWhenUsed/>
    <w:qFormat/>
    <w:uiPriority w:val="0"/>
    <w:pPr>
      <w:keepNext/>
      <w:keepLines/>
      <w:spacing w:line="360" w:lineRule="auto"/>
      <w:outlineLvl w:val="2"/>
    </w:pPr>
    <w:rPr>
      <w:rFonts w:ascii="Calibri" w:hAnsi="Calibri" w:eastAsia="黑体"/>
      <w:b/>
      <w:bCs/>
      <w:kern w:val="0"/>
      <w:sz w:val="32"/>
      <w:szCs w:val="32"/>
      <w:lang w:val="zh-CN"/>
    </w:rPr>
  </w:style>
  <w:style w:type="paragraph" w:customStyle="1" w:styleId="32">
    <w:name w:val="纯文本_0"/>
    <w:basedOn w:val="28"/>
    <w:qFormat/>
    <w:uiPriority w:val="0"/>
    <w:rPr>
      <w:rFonts w:ascii="宋体" w:hAnsi="Courier New"/>
      <w:szCs w:val="24"/>
    </w:rPr>
  </w:style>
  <w:style w:type="paragraph" w:customStyle="1" w:styleId="33">
    <w:name w:val="正文_2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4"/>
    <w:next w:val="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页脚_0"/>
    <w:basedOn w:val="34"/>
    <w:unhideWhenUsed/>
    <w:qFormat/>
    <w:uiPriority w:val="99"/>
    <w:pPr>
      <w:tabs>
        <w:tab w:val="center" w:pos="4153"/>
        <w:tab w:val="right" w:pos="8306"/>
      </w:tabs>
      <w:snapToGrid w:val="0"/>
      <w:jc w:val="left"/>
    </w:pPr>
    <w:rPr>
      <w:rFonts w:ascii="Calibri" w:hAnsi="Calibri"/>
      <w:sz w:val="18"/>
      <w:szCs w:val="18"/>
    </w:rPr>
  </w:style>
  <w:style w:type="paragraph" w:customStyle="1" w:styleId="36">
    <w:name w:val="正文_2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33615</Words>
  <Characters>34879</Characters>
  <Lines>0</Lines>
  <Paragraphs>0</Paragraphs>
  <TotalTime>0</TotalTime>
  <ScaleCrop>false</ScaleCrop>
  <LinksUpToDate>false</LinksUpToDate>
  <CharactersWithSpaces>37161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2025-09-22T01:17:00Z</dcterms:created>
  <dc:creator>Administrator</dc:creator>
  <cp:lastModifiedBy>灬D君 ˇ </cp:lastModifiedBy>
  <dcterms:modified xsi:type="dcterms:W3CDTF">2025-10-24T02:48:34Z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eyJoZGlkIjoiNTYyMTQxOTRjODJhZDMzMDNhNTkzYzE3MjZjOWYzMmMiLCJ1c2VySWQiOiIyNjU5MTA4NzQifQ==</vt:lpwstr>
  </property>
  <property fmtid="{D5CDD505-2E9C-101B-9397-08002B2CF9AE}" pid="4" name="ICV">
    <vt:lpwstr>E56F8C7186B04553990EC5561DE2D84E_12</vt:lpwstr>
  </property>
</Properties>
</file>