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203A">
      <w:pPr>
        <w:snapToGrid w:val="0"/>
        <w:spacing w:line="360" w:lineRule="auto"/>
        <w:rPr>
          <w:rFonts w:ascii="宋体" w:hAnsi="宋体" w:cs="宋体"/>
          <w:color w:val="auto"/>
          <w:sz w:val="120"/>
          <w:szCs w:val="120"/>
          <w:highlight w:val="none"/>
        </w:rPr>
      </w:pPr>
    </w:p>
    <w:p w14:paraId="04BF0116">
      <w:pPr>
        <w:snapToGrid w:val="0"/>
        <w:spacing w:line="360" w:lineRule="auto"/>
        <w:jc w:val="center"/>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专用设备采购</w:t>
      </w:r>
      <w:r>
        <w:rPr>
          <w:rFonts w:hint="eastAsia" w:ascii="方正小标宋_GBK" w:hAnsi="方正小标宋_GBK" w:eastAsia="方正小标宋_GBK" w:cs="方正小标宋_GBK"/>
          <w:color w:val="auto"/>
          <w:sz w:val="44"/>
          <w:szCs w:val="44"/>
          <w:highlight w:val="none"/>
          <w:lang w:val="en-US" w:eastAsia="zh-CN"/>
        </w:rPr>
        <w:t>（分标4）重</w:t>
      </w:r>
    </w:p>
    <w:p w14:paraId="43EF3553">
      <w:pPr>
        <w:snapToGrid w:val="0"/>
        <w:spacing w:line="360" w:lineRule="auto"/>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招 标 文 件</w:t>
      </w:r>
    </w:p>
    <w:p w14:paraId="16E425AF">
      <w:pPr>
        <w:snapToGrid w:val="0"/>
        <w:spacing w:line="360" w:lineRule="auto"/>
        <w:jc w:val="center"/>
        <w:rPr>
          <w:rFonts w:ascii="方正小标宋_GBK" w:hAnsi="方正小标宋_GBK" w:eastAsia="方正小标宋_GBK" w:cs="方正小标宋_GBK"/>
          <w:color w:val="auto"/>
          <w:sz w:val="44"/>
          <w:szCs w:val="44"/>
          <w:highlight w:val="none"/>
        </w:rPr>
      </w:pPr>
      <w:bookmarkStart w:id="0" w:name="_Toc12306"/>
      <w:bookmarkStart w:id="1" w:name="_Toc15774"/>
      <w:r>
        <w:rPr>
          <w:rFonts w:hint="eastAsia" w:ascii="方正小标宋_GBK" w:hAnsi="方正小标宋_GBK" w:eastAsia="方正小标宋_GBK" w:cs="方正小标宋_GBK"/>
          <w:color w:val="auto"/>
          <w:sz w:val="44"/>
          <w:szCs w:val="44"/>
          <w:highlight w:val="none"/>
        </w:rPr>
        <w:t>（全流程电子化评标）</w:t>
      </w:r>
      <w:bookmarkEnd w:id="0"/>
      <w:bookmarkEnd w:id="1"/>
      <w:bookmarkStart w:id="258" w:name="_GoBack"/>
      <w:bookmarkEnd w:id="258"/>
    </w:p>
    <w:p w14:paraId="09808D1A">
      <w:pPr>
        <w:pStyle w:val="25"/>
        <w:snapToGrid w:val="0"/>
        <w:spacing w:line="360" w:lineRule="auto"/>
        <w:rPr>
          <w:rFonts w:hAnsi="宋体" w:cs="宋体"/>
          <w:b/>
          <w:bCs/>
          <w:color w:val="auto"/>
          <w:w w:val="95"/>
          <w:sz w:val="30"/>
          <w:szCs w:val="30"/>
          <w:highlight w:val="none"/>
        </w:rPr>
      </w:pPr>
    </w:p>
    <w:p w14:paraId="5023038E">
      <w:pPr>
        <w:pStyle w:val="25"/>
        <w:snapToGrid w:val="0"/>
        <w:spacing w:line="360" w:lineRule="auto"/>
        <w:rPr>
          <w:rFonts w:hAnsi="宋体" w:cs="宋体"/>
          <w:b/>
          <w:bCs/>
          <w:color w:val="auto"/>
          <w:w w:val="95"/>
          <w:sz w:val="21"/>
          <w:highlight w:val="none"/>
        </w:rPr>
      </w:pPr>
      <w:bookmarkStart w:id="2" w:name="_Toc15108"/>
      <w:bookmarkStart w:id="3" w:name="_Toc7661"/>
    </w:p>
    <w:p w14:paraId="1826932D">
      <w:pPr>
        <w:pStyle w:val="25"/>
        <w:snapToGrid w:val="0"/>
        <w:spacing w:line="360" w:lineRule="auto"/>
        <w:rPr>
          <w:rFonts w:hAnsi="宋体" w:cs="宋体"/>
          <w:b/>
          <w:bCs/>
          <w:color w:val="auto"/>
          <w:w w:val="95"/>
          <w:sz w:val="21"/>
          <w:highlight w:val="none"/>
        </w:rPr>
      </w:pPr>
    </w:p>
    <w:p w14:paraId="5D4A532A">
      <w:pPr>
        <w:pStyle w:val="25"/>
        <w:snapToGrid w:val="0"/>
        <w:spacing w:line="360" w:lineRule="auto"/>
        <w:ind w:firstLine="2289" w:firstLineChars="1000"/>
        <w:rPr>
          <w:rFonts w:hAnsi="宋体" w:cs="宋体"/>
          <w:b/>
          <w:bCs/>
          <w:color w:val="auto"/>
          <w:w w:val="95"/>
          <w:sz w:val="24"/>
          <w:szCs w:val="24"/>
          <w:highlight w:val="none"/>
        </w:rPr>
      </w:pPr>
      <w:r>
        <w:rPr>
          <w:rFonts w:hint="eastAsia" w:hAnsi="宋体" w:cs="宋体"/>
          <w:b/>
          <w:bCs/>
          <w:color w:val="auto"/>
          <w:w w:val="95"/>
          <w:sz w:val="24"/>
          <w:szCs w:val="24"/>
          <w:highlight w:val="none"/>
        </w:rPr>
        <w:t>项目名称：</w:t>
      </w:r>
      <w:bookmarkEnd w:id="2"/>
      <w:bookmarkEnd w:id="3"/>
      <w:r>
        <w:rPr>
          <w:rFonts w:hint="eastAsia" w:hAnsi="宋体" w:cs="宋体"/>
          <w:b/>
          <w:bCs/>
          <w:color w:val="auto"/>
          <w:w w:val="95"/>
          <w:sz w:val="24"/>
          <w:szCs w:val="24"/>
          <w:highlight w:val="none"/>
        </w:rPr>
        <w:t>专用设备采购（分标4）重</w:t>
      </w:r>
    </w:p>
    <w:p w14:paraId="426A4908">
      <w:pPr>
        <w:pStyle w:val="25"/>
        <w:snapToGrid w:val="0"/>
        <w:spacing w:line="360" w:lineRule="auto"/>
        <w:ind w:firstLine="2289" w:firstLineChars="1000"/>
        <w:rPr>
          <w:rFonts w:hint="eastAsia" w:hAnsi="宋体" w:eastAsia="宋体" w:cs="宋体"/>
          <w:b/>
          <w:bCs/>
          <w:color w:val="auto"/>
          <w:w w:val="95"/>
          <w:sz w:val="24"/>
          <w:szCs w:val="24"/>
          <w:highlight w:val="none"/>
          <w:lang w:eastAsia="zh-CN"/>
        </w:rPr>
      </w:pPr>
      <w:r>
        <w:rPr>
          <w:rFonts w:hint="eastAsia" w:hAnsi="宋体" w:cs="宋体"/>
          <w:b/>
          <w:bCs/>
          <w:color w:val="auto"/>
          <w:w w:val="95"/>
          <w:sz w:val="24"/>
          <w:szCs w:val="24"/>
          <w:highlight w:val="none"/>
        </w:rPr>
        <w:t>项目编号：</w:t>
      </w:r>
      <w:r>
        <w:rPr>
          <w:rFonts w:hint="eastAsia" w:hAnsi="宋体" w:cs="宋体"/>
          <w:b/>
          <w:bCs/>
          <w:color w:val="auto"/>
          <w:w w:val="95"/>
          <w:sz w:val="24"/>
          <w:szCs w:val="24"/>
          <w:highlight w:val="none"/>
          <w:lang w:eastAsia="zh-CN"/>
        </w:rPr>
        <w:t>GXZC2025-G1-002183-DSGS</w:t>
      </w:r>
    </w:p>
    <w:p w14:paraId="3A148A74">
      <w:pPr>
        <w:pStyle w:val="25"/>
        <w:snapToGrid w:val="0"/>
        <w:spacing w:line="360" w:lineRule="auto"/>
        <w:jc w:val="left"/>
        <w:rPr>
          <w:rFonts w:hAnsi="宋体" w:cs="宋体"/>
          <w:b/>
          <w:bCs/>
          <w:color w:val="auto"/>
          <w:w w:val="95"/>
          <w:sz w:val="24"/>
          <w:szCs w:val="24"/>
          <w:highlight w:val="none"/>
        </w:rPr>
      </w:pPr>
    </w:p>
    <w:p w14:paraId="6B1E4CC9">
      <w:pPr>
        <w:pStyle w:val="25"/>
        <w:snapToGrid w:val="0"/>
        <w:spacing w:line="360" w:lineRule="auto"/>
        <w:jc w:val="left"/>
        <w:rPr>
          <w:rFonts w:hAnsi="宋体" w:cs="宋体"/>
          <w:b/>
          <w:bCs/>
          <w:color w:val="auto"/>
          <w:w w:val="95"/>
          <w:sz w:val="24"/>
          <w:szCs w:val="24"/>
          <w:highlight w:val="none"/>
        </w:rPr>
      </w:pPr>
    </w:p>
    <w:p w14:paraId="0CA56EC3">
      <w:pPr>
        <w:pStyle w:val="25"/>
        <w:snapToGrid w:val="0"/>
        <w:spacing w:line="360" w:lineRule="auto"/>
        <w:jc w:val="left"/>
        <w:rPr>
          <w:rFonts w:hAnsi="宋体" w:cs="宋体"/>
          <w:b/>
          <w:bCs/>
          <w:color w:val="auto"/>
          <w:w w:val="95"/>
          <w:sz w:val="24"/>
          <w:szCs w:val="24"/>
          <w:highlight w:val="none"/>
        </w:rPr>
      </w:pPr>
    </w:p>
    <w:p w14:paraId="38A83277">
      <w:pPr>
        <w:pStyle w:val="25"/>
        <w:snapToGrid w:val="0"/>
        <w:spacing w:line="360" w:lineRule="auto"/>
        <w:rPr>
          <w:rFonts w:hAnsi="宋体" w:cs="宋体"/>
          <w:b/>
          <w:bCs/>
          <w:color w:val="auto"/>
          <w:w w:val="95"/>
          <w:sz w:val="24"/>
          <w:szCs w:val="24"/>
          <w:highlight w:val="none"/>
        </w:rPr>
      </w:pPr>
      <w:bookmarkStart w:id="4" w:name="_Toc21940"/>
      <w:bookmarkStart w:id="5" w:name="_Toc21718"/>
    </w:p>
    <w:p w14:paraId="785CE628">
      <w:pPr>
        <w:pStyle w:val="25"/>
        <w:snapToGrid w:val="0"/>
        <w:spacing w:line="360" w:lineRule="auto"/>
        <w:rPr>
          <w:rFonts w:hAnsi="宋体" w:cs="宋体"/>
          <w:b/>
          <w:bCs/>
          <w:color w:val="auto"/>
          <w:w w:val="95"/>
          <w:sz w:val="24"/>
          <w:szCs w:val="24"/>
          <w:highlight w:val="none"/>
        </w:rPr>
      </w:pPr>
    </w:p>
    <w:p w14:paraId="7F4FB021">
      <w:pPr>
        <w:pStyle w:val="25"/>
        <w:snapToGrid w:val="0"/>
        <w:spacing w:line="360" w:lineRule="auto"/>
        <w:rPr>
          <w:rFonts w:hAnsi="宋体" w:cs="宋体"/>
          <w:b/>
          <w:bCs/>
          <w:color w:val="auto"/>
          <w:w w:val="95"/>
          <w:sz w:val="24"/>
          <w:szCs w:val="24"/>
          <w:highlight w:val="none"/>
        </w:rPr>
      </w:pPr>
    </w:p>
    <w:p w14:paraId="5216F732">
      <w:pPr>
        <w:pStyle w:val="25"/>
        <w:snapToGrid w:val="0"/>
        <w:spacing w:line="360" w:lineRule="auto"/>
        <w:ind w:firstLine="1832" w:firstLineChars="800"/>
        <w:rPr>
          <w:rFonts w:hAnsi="宋体" w:cs="宋体"/>
          <w:b/>
          <w:bCs/>
          <w:color w:val="auto"/>
          <w:w w:val="95"/>
          <w:sz w:val="24"/>
          <w:szCs w:val="24"/>
          <w:highlight w:val="none"/>
        </w:rPr>
      </w:pPr>
      <w:r>
        <w:rPr>
          <w:rFonts w:hint="eastAsia" w:hAnsi="宋体" w:cs="宋体"/>
          <w:b/>
          <w:bCs/>
          <w:color w:val="auto"/>
          <w:w w:val="95"/>
          <w:sz w:val="24"/>
          <w:szCs w:val="24"/>
          <w:highlight w:val="none"/>
        </w:rPr>
        <w:t>采 购 人：</w:t>
      </w:r>
      <w:bookmarkEnd w:id="4"/>
      <w:bookmarkEnd w:id="5"/>
      <w:r>
        <w:rPr>
          <w:rFonts w:hint="eastAsia" w:hAnsi="宋体" w:cs="宋体"/>
          <w:b/>
          <w:bCs/>
          <w:color w:val="auto"/>
          <w:w w:val="95"/>
          <w:sz w:val="24"/>
          <w:szCs w:val="24"/>
          <w:highlight w:val="none"/>
        </w:rPr>
        <w:t>广西壮族自治区辐射环境监督管理站</w:t>
      </w:r>
    </w:p>
    <w:p w14:paraId="370A34BB">
      <w:pPr>
        <w:pStyle w:val="25"/>
        <w:snapToGrid w:val="0"/>
        <w:spacing w:line="360" w:lineRule="auto"/>
        <w:jc w:val="center"/>
        <w:rPr>
          <w:rFonts w:hAnsi="宋体" w:cs="宋体"/>
          <w:b/>
          <w:bCs/>
          <w:color w:val="auto"/>
          <w:w w:val="95"/>
          <w:sz w:val="24"/>
          <w:szCs w:val="24"/>
          <w:highlight w:val="none"/>
        </w:rPr>
      </w:pPr>
      <w:r>
        <w:rPr>
          <w:rFonts w:hint="eastAsia" w:hAnsi="宋体" w:cs="宋体"/>
          <w:b/>
          <w:bCs/>
          <w:color w:val="auto"/>
          <w:w w:val="95"/>
          <w:sz w:val="24"/>
          <w:szCs w:val="24"/>
          <w:highlight w:val="none"/>
        </w:rPr>
        <w:t>采购代理机构：广西德胜工程项目管理有限公司</w:t>
      </w:r>
    </w:p>
    <w:p w14:paraId="43DC3E4F">
      <w:pPr>
        <w:pStyle w:val="25"/>
        <w:snapToGrid w:val="0"/>
        <w:spacing w:line="360" w:lineRule="auto"/>
        <w:jc w:val="center"/>
        <w:rPr>
          <w:rFonts w:hAnsi="宋体" w:cs="宋体"/>
          <w:color w:val="auto"/>
          <w:sz w:val="24"/>
          <w:szCs w:val="24"/>
          <w:highlight w:val="none"/>
        </w:rPr>
        <w:sectPr>
          <w:footerReference r:id="rId4" w:type="first"/>
          <w:headerReference r:id="rId3" w:type="default"/>
          <w:pgSz w:w="11906" w:h="16838"/>
          <w:pgMar w:top="1440" w:right="1803" w:bottom="1440" w:left="1803" w:header="851" w:footer="567" w:gutter="0"/>
          <w:pgNumType w:start="1"/>
          <w:cols w:space="0" w:num="1"/>
          <w:docGrid w:linePitch="312" w:charSpace="0"/>
        </w:sectPr>
      </w:pPr>
      <w:r>
        <w:rPr>
          <w:rFonts w:hint="eastAsia" w:hAnsi="宋体" w:cs="宋体"/>
          <w:b/>
          <w:bCs/>
          <w:color w:val="auto"/>
          <w:w w:val="95"/>
          <w:sz w:val="24"/>
          <w:szCs w:val="24"/>
          <w:highlight w:val="none"/>
        </w:rPr>
        <w:t>2025年</w:t>
      </w:r>
      <w:r>
        <w:rPr>
          <w:rFonts w:hint="eastAsia" w:hAnsi="宋体" w:cs="宋体"/>
          <w:b/>
          <w:bCs/>
          <w:color w:val="auto"/>
          <w:w w:val="95"/>
          <w:sz w:val="24"/>
          <w:szCs w:val="24"/>
          <w:highlight w:val="none"/>
          <w:lang w:val="en-US" w:eastAsia="zh-CN"/>
        </w:rPr>
        <w:t>8</w:t>
      </w:r>
      <w:r>
        <w:rPr>
          <w:rFonts w:hint="eastAsia" w:hAnsi="宋体" w:cs="宋体"/>
          <w:b/>
          <w:bCs/>
          <w:color w:val="auto"/>
          <w:w w:val="95"/>
          <w:sz w:val="24"/>
          <w:szCs w:val="24"/>
          <w:highlight w:val="none"/>
        </w:rPr>
        <w:t>月</w:t>
      </w:r>
    </w:p>
    <w:p w14:paraId="413D4E92">
      <w:pPr>
        <w:rPr>
          <w:rFonts w:ascii="宋体" w:hAnsi="宋体" w:cs="宋体"/>
          <w:color w:val="auto"/>
          <w:highlight w:val="none"/>
        </w:rPr>
      </w:pPr>
    </w:p>
    <w:p w14:paraId="5091C819">
      <w:pPr>
        <w:rPr>
          <w:rFonts w:ascii="宋体" w:hAnsi="宋体" w:cs="宋体"/>
          <w:color w:val="auto"/>
          <w:highlight w:val="none"/>
        </w:rPr>
      </w:pPr>
    </w:p>
    <w:sdt>
      <w:sdtPr>
        <w:rPr>
          <w:rFonts w:hint="eastAsia" w:ascii="宋体" w:hAnsi="宋体" w:cs="宋体"/>
          <w:color w:val="auto"/>
          <w:highlight w:val="none"/>
        </w:rPr>
        <w:id w:val="147482826"/>
        <w:docPartObj>
          <w:docPartGallery w:val="Table of Contents"/>
          <w:docPartUnique/>
        </w:docPartObj>
      </w:sdtPr>
      <w:sdtEndPr>
        <w:rPr>
          <w:rFonts w:hint="eastAsia" w:ascii="宋体" w:hAnsi="宋体" w:cs="宋体"/>
          <w:b/>
          <w:color w:val="auto"/>
          <w:highlight w:val="none"/>
        </w:rPr>
      </w:sdtEndPr>
      <w:sdtContent>
        <w:p w14:paraId="44B16FAC">
          <w:pPr>
            <w:spacing w:line="380" w:lineRule="exact"/>
            <w:jc w:val="center"/>
            <w:rPr>
              <w:rFonts w:ascii="宋体" w:hAnsi="宋体" w:cs="宋体"/>
              <w:b/>
              <w:bCs/>
              <w:color w:val="auto"/>
              <w:sz w:val="32"/>
              <w:szCs w:val="32"/>
              <w:highlight w:val="none"/>
            </w:rPr>
          </w:pPr>
          <w:r>
            <w:rPr>
              <w:rFonts w:hint="eastAsia" w:ascii="宋体" w:hAnsi="宋体" w:cs="宋体"/>
              <w:b/>
              <w:bCs/>
              <w:color w:val="auto"/>
              <w:sz w:val="30"/>
              <w:szCs w:val="30"/>
              <w:highlight w:val="none"/>
            </w:rPr>
            <w:t>目录</w:t>
          </w:r>
        </w:p>
        <w:p w14:paraId="28EA0356">
          <w:pPr>
            <w:pStyle w:val="33"/>
            <w:tabs>
              <w:tab w:val="right" w:leader="dot" w:pos="8634"/>
              <w:tab w:val="clear" w:pos="8398"/>
            </w:tabs>
            <w:spacing w:before="0" w:after="0" w:line="380" w:lineRule="exact"/>
            <w:ind w:firstLine="0" w:firstLineChars="0"/>
            <w:jc w:val="both"/>
            <w:rPr>
              <w:rFonts w:cs="宋体"/>
              <w:color w:val="auto"/>
              <w:sz w:val="21"/>
              <w:szCs w:val="21"/>
              <w:highlight w:val="none"/>
            </w:rPr>
          </w:pPr>
          <w:r>
            <w:rPr>
              <w:rFonts w:hint="eastAsia" w:cs="宋体"/>
              <w:color w:val="auto"/>
              <w:highlight w:val="none"/>
            </w:rPr>
            <w:fldChar w:fldCharType="begin"/>
          </w:r>
          <w:r>
            <w:rPr>
              <w:rFonts w:hint="eastAsia" w:cs="宋体"/>
              <w:color w:val="auto"/>
              <w:highlight w:val="none"/>
            </w:rPr>
            <w:instrText xml:space="preserve">TOC \o "1-2" \h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cs="宋体"/>
              <w:color w:val="auto"/>
              <w:sz w:val="21"/>
              <w:szCs w:val="21"/>
              <w:highlight w:val="none"/>
            </w:rPr>
            <w:t>第一章 招标公告</w:t>
          </w:r>
          <w:r>
            <w:rPr>
              <w:rFonts w:hint="eastAsia" w:cs="宋体"/>
              <w:color w:val="auto"/>
              <w:sz w:val="21"/>
              <w:szCs w:val="21"/>
              <w:highlight w:val="none"/>
            </w:rPr>
            <w:tab/>
          </w:r>
          <w:r>
            <w:rPr>
              <w:rFonts w:hint="eastAsia" w:cs="宋体"/>
              <w:b w:val="0"/>
              <w:bCs w:val="0"/>
              <w:color w:val="auto"/>
              <w:sz w:val="21"/>
              <w:szCs w:val="21"/>
              <w:highlight w:val="none"/>
            </w:rPr>
            <w:fldChar w:fldCharType="begin"/>
          </w:r>
          <w:r>
            <w:rPr>
              <w:rFonts w:hint="eastAsia" w:cs="宋体"/>
              <w:b w:val="0"/>
              <w:bCs w:val="0"/>
              <w:color w:val="auto"/>
              <w:sz w:val="21"/>
              <w:szCs w:val="21"/>
              <w:highlight w:val="none"/>
            </w:rPr>
            <w:instrText xml:space="preserve"> PAGEREF _Toc12145 \h </w:instrText>
          </w:r>
          <w:r>
            <w:rPr>
              <w:rFonts w:hint="eastAsia" w:cs="宋体"/>
              <w:b w:val="0"/>
              <w:bCs w:val="0"/>
              <w:color w:val="auto"/>
              <w:sz w:val="21"/>
              <w:szCs w:val="21"/>
              <w:highlight w:val="none"/>
            </w:rPr>
            <w:fldChar w:fldCharType="separate"/>
          </w:r>
          <w:r>
            <w:rPr>
              <w:rFonts w:hint="eastAsia" w:cs="宋体"/>
              <w:b w:val="0"/>
              <w:bCs w:val="0"/>
              <w:color w:val="auto"/>
              <w:sz w:val="21"/>
              <w:szCs w:val="21"/>
              <w:highlight w:val="none"/>
            </w:rPr>
            <w:t>1</w:t>
          </w:r>
          <w:r>
            <w:rPr>
              <w:rFonts w:hint="eastAsia" w:cs="宋体"/>
              <w:b w:val="0"/>
              <w:bCs w:val="0"/>
              <w:color w:val="auto"/>
              <w:sz w:val="21"/>
              <w:szCs w:val="21"/>
              <w:highlight w:val="none"/>
            </w:rPr>
            <w:fldChar w:fldCharType="end"/>
          </w:r>
          <w:r>
            <w:rPr>
              <w:rFonts w:hint="eastAsia" w:cs="宋体"/>
              <w:b w:val="0"/>
              <w:bCs w:val="0"/>
              <w:color w:val="auto"/>
              <w:sz w:val="21"/>
              <w:szCs w:val="21"/>
              <w:highlight w:val="none"/>
            </w:rPr>
            <w:fldChar w:fldCharType="end"/>
          </w:r>
        </w:p>
        <w:p w14:paraId="5CBA87A2">
          <w:pPr>
            <w:pStyle w:val="33"/>
            <w:tabs>
              <w:tab w:val="right" w:leader="dot" w:pos="8634"/>
              <w:tab w:val="clear" w:pos="8398"/>
            </w:tabs>
            <w:spacing w:before="0" w:after="0" w:line="380" w:lineRule="exact"/>
            <w:ind w:firstLine="0" w:firstLine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"_Toc32521" </w:instrText>
          </w:r>
          <w:r>
            <w:rPr>
              <w:color w:val="auto"/>
              <w:highlight w:val="none"/>
            </w:rPr>
            <w:fldChar w:fldCharType="separate"/>
          </w:r>
          <w:r>
            <w:rPr>
              <w:rFonts w:hint="eastAsia" w:cs="宋体"/>
              <w:color w:val="auto"/>
              <w:sz w:val="21"/>
              <w:szCs w:val="21"/>
              <w:highlight w:val="none"/>
            </w:rPr>
            <w:t>第二章  采购需求</w:t>
          </w:r>
          <w:r>
            <w:rPr>
              <w:rFonts w:hint="eastAsia" w:cs="宋体"/>
              <w:color w:val="auto"/>
              <w:sz w:val="21"/>
              <w:szCs w:val="21"/>
              <w:highlight w:val="none"/>
            </w:rPr>
            <w:tab/>
          </w:r>
          <w:r>
            <w:rPr>
              <w:rFonts w:hint="eastAsia" w:cs="宋体"/>
              <w:b w:val="0"/>
              <w:bCs w:val="0"/>
              <w:color w:val="auto"/>
              <w:sz w:val="21"/>
              <w:szCs w:val="21"/>
              <w:highlight w:val="none"/>
            </w:rPr>
            <w:fldChar w:fldCharType="begin"/>
          </w:r>
          <w:r>
            <w:rPr>
              <w:rFonts w:hint="eastAsia" w:cs="宋体"/>
              <w:b w:val="0"/>
              <w:bCs w:val="0"/>
              <w:color w:val="auto"/>
              <w:sz w:val="21"/>
              <w:szCs w:val="21"/>
              <w:highlight w:val="none"/>
            </w:rPr>
            <w:instrText xml:space="preserve"> PAGEREF _Toc32521 \h </w:instrText>
          </w:r>
          <w:r>
            <w:rPr>
              <w:rFonts w:hint="eastAsia" w:cs="宋体"/>
              <w:b w:val="0"/>
              <w:bCs w:val="0"/>
              <w:color w:val="auto"/>
              <w:sz w:val="21"/>
              <w:szCs w:val="21"/>
              <w:highlight w:val="none"/>
            </w:rPr>
            <w:fldChar w:fldCharType="separate"/>
          </w:r>
          <w:r>
            <w:rPr>
              <w:rFonts w:hint="eastAsia" w:cs="宋体"/>
              <w:b w:val="0"/>
              <w:bCs w:val="0"/>
              <w:color w:val="auto"/>
              <w:sz w:val="21"/>
              <w:szCs w:val="21"/>
              <w:highlight w:val="none"/>
            </w:rPr>
            <w:t>5</w:t>
          </w:r>
          <w:r>
            <w:rPr>
              <w:rFonts w:hint="eastAsia" w:cs="宋体"/>
              <w:b w:val="0"/>
              <w:bCs w:val="0"/>
              <w:color w:val="auto"/>
              <w:sz w:val="21"/>
              <w:szCs w:val="21"/>
              <w:highlight w:val="none"/>
            </w:rPr>
            <w:fldChar w:fldCharType="end"/>
          </w:r>
          <w:r>
            <w:rPr>
              <w:rFonts w:hint="eastAsia" w:cs="宋体"/>
              <w:b w:val="0"/>
              <w:bCs w:val="0"/>
              <w:color w:val="auto"/>
              <w:sz w:val="21"/>
              <w:szCs w:val="21"/>
              <w:highlight w:val="none"/>
            </w:rPr>
            <w:fldChar w:fldCharType="end"/>
          </w:r>
        </w:p>
        <w:p w14:paraId="46854BA3">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"_Toc8653" </w:instrText>
          </w:r>
          <w:r>
            <w:rPr>
              <w:color w:val="auto"/>
              <w:highlight w:val="none"/>
            </w:rPr>
            <w:fldChar w:fldCharType="separate"/>
          </w:r>
          <w:r>
            <w:rPr>
              <w:rFonts w:hint="eastAsia" w:ascii="宋体" w:hAnsi="宋体" w:cs="宋体"/>
              <w:bCs/>
              <w:color w:val="auto"/>
              <w:szCs w:val="21"/>
              <w:highlight w:val="none"/>
            </w:rPr>
            <w:t>技术要求及商务要求</w:t>
          </w:r>
          <w:r>
            <w:rPr>
              <w:rFonts w:hint="eastAsia" w:ascii="宋体" w:hAnsi="宋体" w:cs="宋体"/>
              <w:color w:val="auto"/>
              <w:szCs w:val="21"/>
              <w:highlight w:val="none"/>
            </w:rPr>
            <w:tab/>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fldChar w:fldCharType="end"/>
          </w:r>
        </w:p>
        <w:p w14:paraId="0D691F1B">
          <w:pPr>
            <w:pStyle w:val="33"/>
            <w:tabs>
              <w:tab w:val="right" w:leader="dot" w:pos="8634"/>
              <w:tab w:val="clear" w:pos="8398"/>
            </w:tabs>
            <w:spacing w:before="0" w:after="0" w:line="380" w:lineRule="exact"/>
            <w:ind w:firstLine="0" w:firstLine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"_Toc9689" </w:instrText>
          </w:r>
          <w:r>
            <w:rPr>
              <w:color w:val="auto"/>
              <w:highlight w:val="none"/>
            </w:rPr>
            <w:fldChar w:fldCharType="separate"/>
          </w:r>
          <w:r>
            <w:rPr>
              <w:rFonts w:hint="eastAsia" w:cs="宋体"/>
              <w:color w:val="auto"/>
              <w:sz w:val="21"/>
              <w:szCs w:val="21"/>
              <w:highlight w:val="none"/>
            </w:rPr>
            <w:t>第三章  投标人须知</w:t>
          </w:r>
          <w:r>
            <w:rPr>
              <w:rFonts w:hint="eastAsia" w:cs="宋体"/>
              <w:color w:val="auto"/>
              <w:sz w:val="21"/>
              <w:szCs w:val="21"/>
              <w:highlight w:val="none"/>
            </w:rPr>
            <w:tab/>
          </w:r>
          <w:r>
            <w:rPr>
              <w:rFonts w:hint="eastAsia" w:cs="宋体"/>
              <w:b w:val="0"/>
              <w:bCs w:val="0"/>
              <w:color w:val="auto"/>
              <w:sz w:val="21"/>
              <w:szCs w:val="21"/>
              <w:highlight w:val="none"/>
            </w:rPr>
            <w:fldChar w:fldCharType="begin"/>
          </w:r>
          <w:r>
            <w:rPr>
              <w:rFonts w:hint="eastAsia" w:cs="宋体"/>
              <w:b w:val="0"/>
              <w:bCs w:val="0"/>
              <w:color w:val="auto"/>
              <w:sz w:val="21"/>
              <w:szCs w:val="21"/>
              <w:highlight w:val="none"/>
            </w:rPr>
            <w:instrText xml:space="preserve"> PAGEREF _Toc9689 \h </w:instrText>
          </w:r>
          <w:r>
            <w:rPr>
              <w:rFonts w:hint="eastAsia" w:cs="宋体"/>
              <w:b w:val="0"/>
              <w:bCs w:val="0"/>
              <w:color w:val="auto"/>
              <w:sz w:val="21"/>
              <w:szCs w:val="21"/>
              <w:highlight w:val="none"/>
            </w:rPr>
            <w:fldChar w:fldCharType="separate"/>
          </w:r>
          <w:r>
            <w:rPr>
              <w:rFonts w:hint="eastAsia" w:cs="宋体"/>
              <w:b w:val="0"/>
              <w:bCs w:val="0"/>
              <w:color w:val="auto"/>
              <w:sz w:val="21"/>
              <w:szCs w:val="21"/>
              <w:highlight w:val="none"/>
            </w:rPr>
            <w:t>18</w:t>
          </w:r>
          <w:r>
            <w:rPr>
              <w:rFonts w:hint="eastAsia" w:cs="宋体"/>
              <w:b w:val="0"/>
              <w:bCs w:val="0"/>
              <w:color w:val="auto"/>
              <w:sz w:val="21"/>
              <w:szCs w:val="21"/>
              <w:highlight w:val="none"/>
            </w:rPr>
            <w:fldChar w:fldCharType="end"/>
          </w:r>
          <w:r>
            <w:rPr>
              <w:rFonts w:hint="eastAsia" w:cs="宋体"/>
              <w:b w:val="0"/>
              <w:bCs w:val="0"/>
              <w:color w:val="auto"/>
              <w:sz w:val="21"/>
              <w:szCs w:val="21"/>
              <w:highlight w:val="none"/>
            </w:rPr>
            <w:fldChar w:fldCharType="end"/>
          </w:r>
        </w:p>
        <w:p w14:paraId="254BC04E">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"_Toc25202" </w:instrText>
          </w:r>
          <w:r>
            <w:rPr>
              <w:color w:val="auto"/>
              <w:highlight w:val="none"/>
            </w:rPr>
            <w:fldChar w:fldCharType="separate"/>
          </w:r>
          <w:r>
            <w:rPr>
              <w:rFonts w:hint="eastAsia" w:ascii="宋体" w:hAnsi="宋体" w:cs="宋体"/>
              <w:bCs/>
              <w:color w:val="auto"/>
              <w:szCs w:val="21"/>
              <w:highlight w:val="none"/>
            </w:rPr>
            <w:t>投标人须知前附表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_Toc25202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CF3208B">
          <w:pPr>
            <w:pStyle w:val="39"/>
            <w:tabs>
              <w:tab w:val="right" w:leader="dot" w:pos="8634"/>
            </w:tabs>
            <w:spacing w:line="380" w:lineRule="exact"/>
            <w:ind w:left="0" w:leftChars="0"/>
            <w:jc w:val="center"/>
            <w:rPr>
              <w:rFonts w:hint="default" w:ascii="宋体" w:hAnsi="宋体" w:eastAsia="宋体" w:cs="宋体"/>
              <w:color w:val="auto"/>
              <w:szCs w:val="21"/>
              <w:highlight w:val="none"/>
              <w:lang w:val="en-US" w:eastAsia="zh-CN"/>
            </w:rPr>
          </w:pPr>
          <w:r>
            <w:rPr>
              <w:color w:val="auto"/>
              <w:highlight w:val="none"/>
            </w:rPr>
            <w:fldChar w:fldCharType="begin"/>
          </w:r>
          <w:r>
            <w:rPr>
              <w:color w:val="auto"/>
              <w:highlight w:val="none"/>
            </w:rPr>
            <w:instrText xml:space="preserve"> HYPERLINK \l "_Toc14809" </w:instrText>
          </w:r>
          <w:r>
            <w:rPr>
              <w:color w:val="auto"/>
              <w:highlight w:val="none"/>
            </w:rPr>
            <w:fldChar w:fldCharType="separate"/>
          </w:r>
          <w:r>
            <w:rPr>
              <w:rFonts w:hint="eastAsia" w:ascii="宋体" w:hAnsi="宋体" w:cs="宋体"/>
              <w:color w:val="auto"/>
              <w:szCs w:val="21"/>
              <w:highlight w:val="none"/>
            </w:rPr>
            <w:t>一、总  则</w:t>
          </w:r>
          <w:r>
            <w:rPr>
              <w:rFonts w:hint="eastAsia" w:ascii="宋体" w:hAnsi="宋体" w:cs="宋体"/>
              <w:color w:val="auto"/>
              <w:szCs w:val="21"/>
              <w:highlight w:val="none"/>
            </w:rPr>
            <w:tab/>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27</w:t>
          </w:r>
        </w:p>
        <w:p w14:paraId="11B0E862">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"_Toc32192" </w:instrText>
          </w:r>
          <w:r>
            <w:rPr>
              <w:color w:val="auto"/>
              <w:highlight w:val="none"/>
            </w:rPr>
            <w:fldChar w:fldCharType="separate"/>
          </w:r>
          <w:r>
            <w:rPr>
              <w:rFonts w:hint="eastAsia" w:ascii="宋体" w:hAnsi="宋体" w:cs="宋体"/>
              <w:color w:val="auto"/>
              <w:szCs w:val="21"/>
              <w:highlight w:val="none"/>
            </w:rPr>
            <w:t>二、招标文件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_Toc32192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49647DB">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"_Toc16033" </w:instrText>
          </w:r>
          <w:r>
            <w:rPr>
              <w:color w:val="auto"/>
              <w:highlight w:val="none"/>
            </w:rPr>
            <w:fldChar w:fldCharType="separate"/>
          </w:r>
          <w:r>
            <w:rPr>
              <w:rFonts w:hint="eastAsia" w:ascii="宋体" w:hAnsi="宋体" w:cs="宋体"/>
              <w:color w:val="auto"/>
              <w:szCs w:val="21"/>
              <w:highlight w:val="none"/>
            </w:rPr>
            <w:t>三、投标文件的编制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_Toc16033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8049A0F">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"_Toc21870" </w:instrText>
          </w:r>
          <w:r>
            <w:rPr>
              <w:color w:val="auto"/>
              <w:highlight w:val="none"/>
            </w:rPr>
            <w:fldChar w:fldCharType="separate"/>
          </w:r>
          <w:r>
            <w:rPr>
              <w:rFonts w:hint="eastAsia" w:ascii="宋体" w:hAnsi="宋体" w:cs="宋体"/>
              <w:color w:val="auto"/>
              <w:szCs w:val="21"/>
              <w:highlight w:val="none"/>
            </w:rPr>
            <w:t>四、开  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_Toc21870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7E5BE4A">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"_Toc18222" </w:instrText>
          </w:r>
          <w:r>
            <w:rPr>
              <w:color w:val="auto"/>
              <w:highlight w:val="none"/>
            </w:rPr>
            <w:fldChar w:fldCharType="separate"/>
          </w:r>
          <w:r>
            <w:rPr>
              <w:rFonts w:hint="eastAsia" w:ascii="宋体" w:hAnsi="宋体" w:cs="宋体"/>
              <w:color w:val="auto"/>
              <w:szCs w:val="21"/>
              <w:highlight w:val="none"/>
            </w:rPr>
            <w:t>五、资格审查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_Toc18222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D7DD950">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"_Toc18473" </w:instrText>
          </w:r>
          <w:r>
            <w:rPr>
              <w:color w:val="auto"/>
              <w:highlight w:val="none"/>
            </w:rPr>
            <w:fldChar w:fldCharType="separate"/>
          </w:r>
          <w:r>
            <w:rPr>
              <w:rFonts w:hint="eastAsia" w:ascii="宋体" w:hAnsi="宋体" w:cs="宋体"/>
              <w:color w:val="auto"/>
              <w:szCs w:val="21"/>
              <w:highlight w:val="none"/>
            </w:rPr>
            <w:t>六、评  标</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_Toc18473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081599A">
          <w:pPr>
            <w:pStyle w:val="39"/>
            <w:tabs>
              <w:tab w:val="right" w:leader="dot" w:pos="8634"/>
            </w:tabs>
            <w:spacing w:line="380" w:lineRule="exact"/>
            <w:ind w:left="0" w:leftChars="0"/>
            <w:jc w:val="center"/>
            <w:rPr>
              <w:rFonts w:hint="default" w:ascii="宋体" w:hAnsi="宋体" w:eastAsia="宋体" w:cs="宋体"/>
              <w:color w:val="auto"/>
              <w:szCs w:val="21"/>
              <w:highlight w:val="none"/>
              <w:lang w:val="en-US" w:eastAsia="zh-CN"/>
            </w:rPr>
          </w:pPr>
          <w:r>
            <w:rPr>
              <w:color w:val="auto"/>
              <w:highlight w:val="none"/>
            </w:rPr>
            <w:fldChar w:fldCharType="begin"/>
          </w:r>
          <w:r>
            <w:rPr>
              <w:color w:val="auto"/>
              <w:highlight w:val="none"/>
            </w:rPr>
            <w:instrText xml:space="preserve"> HYPERLINK \l "_Toc6258" </w:instrText>
          </w:r>
          <w:r>
            <w:rPr>
              <w:color w:val="auto"/>
              <w:highlight w:val="none"/>
            </w:rPr>
            <w:fldChar w:fldCharType="separate"/>
          </w:r>
          <w:r>
            <w:rPr>
              <w:rFonts w:hint="eastAsia" w:ascii="宋体" w:hAnsi="宋体" w:cs="宋体"/>
              <w:color w:val="auto"/>
              <w:szCs w:val="21"/>
              <w:highlight w:val="none"/>
            </w:rPr>
            <w:t>七、中标和合同</w:t>
          </w:r>
          <w:r>
            <w:rPr>
              <w:rFonts w:hint="eastAsia" w:ascii="宋体" w:hAnsi="宋体" w:cs="宋体"/>
              <w:color w:val="auto"/>
              <w:szCs w:val="21"/>
              <w:highlight w:val="none"/>
            </w:rPr>
            <w:tab/>
          </w:r>
          <w:r>
            <w:rPr>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36</w:t>
          </w:r>
        </w:p>
        <w:p w14:paraId="4BE27E1E">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cs="宋体"/>
              <w:color w:val="auto"/>
              <w:szCs w:val="21"/>
              <w:highlight w:val="none"/>
            </w:rPr>
            <w:t>八、其他事项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_Toc27674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2F2E875">
          <w:pPr>
            <w:pStyle w:val="33"/>
            <w:tabs>
              <w:tab w:val="right" w:leader="dot" w:pos="8634"/>
              <w:tab w:val="clear" w:pos="8398"/>
            </w:tabs>
            <w:spacing w:before="0" w:after="0" w:line="380" w:lineRule="exact"/>
            <w:ind w:firstLine="0" w:firstLine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"_Toc10505" </w:instrText>
          </w:r>
          <w:r>
            <w:rPr>
              <w:color w:val="auto"/>
              <w:highlight w:val="none"/>
            </w:rPr>
            <w:fldChar w:fldCharType="separate"/>
          </w:r>
          <w:r>
            <w:rPr>
              <w:rFonts w:hint="eastAsia" w:cs="宋体"/>
              <w:color w:val="auto"/>
              <w:sz w:val="21"/>
              <w:szCs w:val="21"/>
              <w:highlight w:val="none"/>
            </w:rPr>
            <w:t>第四章  评标方法及评标标准</w:t>
          </w:r>
          <w:r>
            <w:rPr>
              <w:rFonts w:hint="eastAsia" w:cs="宋体"/>
              <w:color w:val="auto"/>
              <w:sz w:val="21"/>
              <w:szCs w:val="21"/>
              <w:highlight w:val="none"/>
            </w:rPr>
            <w:tab/>
          </w:r>
          <w:r>
            <w:rPr>
              <w:rFonts w:hint="eastAsia" w:cs="宋体"/>
              <w:b w:val="0"/>
              <w:bCs w:val="0"/>
              <w:color w:val="auto"/>
              <w:sz w:val="21"/>
              <w:szCs w:val="21"/>
              <w:highlight w:val="none"/>
            </w:rPr>
            <w:fldChar w:fldCharType="begin"/>
          </w:r>
          <w:r>
            <w:rPr>
              <w:rFonts w:hint="eastAsia" w:cs="宋体"/>
              <w:b w:val="0"/>
              <w:bCs w:val="0"/>
              <w:color w:val="auto"/>
              <w:sz w:val="21"/>
              <w:szCs w:val="21"/>
              <w:highlight w:val="none"/>
            </w:rPr>
            <w:instrText xml:space="preserve"> PAGEREF _Toc10505 \h </w:instrText>
          </w:r>
          <w:r>
            <w:rPr>
              <w:rFonts w:hint="eastAsia" w:cs="宋体"/>
              <w:b w:val="0"/>
              <w:bCs w:val="0"/>
              <w:color w:val="auto"/>
              <w:sz w:val="21"/>
              <w:szCs w:val="21"/>
              <w:highlight w:val="none"/>
            </w:rPr>
            <w:fldChar w:fldCharType="separate"/>
          </w:r>
          <w:r>
            <w:rPr>
              <w:rFonts w:hint="eastAsia" w:cs="宋体"/>
              <w:b w:val="0"/>
              <w:bCs w:val="0"/>
              <w:color w:val="auto"/>
              <w:sz w:val="21"/>
              <w:szCs w:val="21"/>
              <w:highlight w:val="none"/>
            </w:rPr>
            <w:t>41</w:t>
          </w:r>
          <w:r>
            <w:rPr>
              <w:rFonts w:hint="eastAsia" w:cs="宋体"/>
              <w:b w:val="0"/>
              <w:bCs w:val="0"/>
              <w:color w:val="auto"/>
              <w:sz w:val="21"/>
              <w:szCs w:val="21"/>
              <w:highlight w:val="none"/>
            </w:rPr>
            <w:fldChar w:fldCharType="end"/>
          </w:r>
          <w:r>
            <w:rPr>
              <w:rFonts w:hint="eastAsia" w:cs="宋体"/>
              <w:b w:val="0"/>
              <w:bCs w:val="0"/>
              <w:color w:val="auto"/>
              <w:sz w:val="21"/>
              <w:szCs w:val="21"/>
              <w:highlight w:val="none"/>
            </w:rPr>
            <w:fldChar w:fldCharType="end"/>
          </w:r>
        </w:p>
        <w:p w14:paraId="60540F70">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"_Toc31285" </w:instrText>
          </w:r>
          <w:r>
            <w:rPr>
              <w:color w:val="auto"/>
              <w:highlight w:val="none"/>
            </w:rPr>
            <w:fldChar w:fldCharType="separate"/>
          </w:r>
          <w:r>
            <w:rPr>
              <w:rFonts w:hint="eastAsia" w:ascii="宋体" w:hAnsi="宋体" w:cs="宋体"/>
              <w:color w:val="auto"/>
              <w:szCs w:val="21"/>
              <w:highlight w:val="none"/>
            </w:rPr>
            <w:t>一、评标方法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_Toc31285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1004EF1">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"_Toc8121" </w:instrText>
          </w:r>
          <w:r>
            <w:rPr>
              <w:color w:val="auto"/>
              <w:highlight w:val="none"/>
            </w:rPr>
            <w:fldChar w:fldCharType="separate"/>
          </w:r>
          <w:r>
            <w:rPr>
              <w:rFonts w:hint="eastAsia" w:ascii="宋体" w:hAnsi="宋体" w:cs="宋体"/>
              <w:color w:val="auto"/>
              <w:szCs w:val="21"/>
              <w:highlight w:val="none"/>
            </w:rPr>
            <w:t>二、评标程序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_Toc8121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4A79E05">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"_Toc4418" </w:instrText>
          </w:r>
          <w:r>
            <w:rPr>
              <w:color w:val="auto"/>
              <w:highlight w:val="none"/>
            </w:rPr>
            <w:fldChar w:fldCharType="separate"/>
          </w:r>
          <w:r>
            <w:rPr>
              <w:rFonts w:hint="eastAsia" w:ascii="宋体" w:hAnsi="宋体" w:cs="宋体"/>
              <w:bCs/>
              <w:color w:val="auto"/>
              <w:szCs w:val="21"/>
              <w:highlight w:val="none"/>
            </w:rPr>
            <w:t>三、评标标准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_Toc4418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881E211">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"_Toc22450" </w:instrText>
          </w:r>
          <w:r>
            <w:rPr>
              <w:color w:val="auto"/>
              <w:highlight w:val="none"/>
            </w:rPr>
            <w:fldChar w:fldCharType="separate"/>
          </w:r>
          <w:r>
            <w:rPr>
              <w:rFonts w:hint="eastAsia" w:ascii="宋体" w:hAnsi="宋体" w:cs="宋体"/>
              <w:color w:val="auto"/>
              <w:szCs w:val="21"/>
              <w:highlight w:val="none"/>
            </w:rPr>
            <w:t>四、中标候选人推荐原则</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_Toc22450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39612DE">
          <w:pPr>
            <w:pStyle w:val="33"/>
            <w:tabs>
              <w:tab w:val="right" w:leader="dot" w:pos="8634"/>
              <w:tab w:val="clear" w:pos="8398"/>
            </w:tabs>
            <w:spacing w:before="0" w:after="0" w:line="380" w:lineRule="exact"/>
            <w:ind w:firstLine="0" w:firstLine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"_Toc3366" </w:instrText>
          </w:r>
          <w:r>
            <w:rPr>
              <w:color w:val="auto"/>
              <w:highlight w:val="none"/>
            </w:rPr>
            <w:fldChar w:fldCharType="separate"/>
          </w:r>
          <w:r>
            <w:rPr>
              <w:rFonts w:hint="eastAsia" w:cs="宋体"/>
              <w:color w:val="auto"/>
              <w:sz w:val="21"/>
              <w:szCs w:val="21"/>
              <w:highlight w:val="none"/>
            </w:rPr>
            <w:t>第五章  拟签订的合同文本</w:t>
          </w:r>
          <w:r>
            <w:rPr>
              <w:rFonts w:hint="eastAsia" w:cs="宋体"/>
              <w:color w:val="auto"/>
              <w:sz w:val="21"/>
              <w:szCs w:val="21"/>
              <w:highlight w:val="none"/>
            </w:rPr>
            <w:tab/>
          </w:r>
          <w:r>
            <w:rPr>
              <w:rFonts w:hint="eastAsia" w:cs="宋体"/>
              <w:b w:val="0"/>
              <w:bCs w:val="0"/>
              <w:color w:val="auto"/>
              <w:sz w:val="21"/>
              <w:szCs w:val="21"/>
              <w:highlight w:val="none"/>
            </w:rPr>
            <w:fldChar w:fldCharType="begin"/>
          </w:r>
          <w:r>
            <w:rPr>
              <w:rFonts w:hint="eastAsia" w:cs="宋体"/>
              <w:b w:val="0"/>
              <w:bCs w:val="0"/>
              <w:color w:val="auto"/>
              <w:sz w:val="21"/>
              <w:szCs w:val="21"/>
              <w:highlight w:val="none"/>
            </w:rPr>
            <w:instrText xml:space="preserve"> PAGEREF _Toc3366 \h </w:instrText>
          </w:r>
          <w:r>
            <w:rPr>
              <w:rFonts w:hint="eastAsia" w:cs="宋体"/>
              <w:b w:val="0"/>
              <w:bCs w:val="0"/>
              <w:color w:val="auto"/>
              <w:sz w:val="21"/>
              <w:szCs w:val="21"/>
              <w:highlight w:val="none"/>
            </w:rPr>
            <w:fldChar w:fldCharType="separate"/>
          </w:r>
          <w:r>
            <w:rPr>
              <w:rFonts w:hint="eastAsia" w:cs="宋体"/>
              <w:b w:val="0"/>
              <w:bCs w:val="0"/>
              <w:color w:val="auto"/>
              <w:sz w:val="21"/>
              <w:szCs w:val="21"/>
              <w:highlight w:val="none"/>
            </w:rPr>
            <w:t>50</w:t>
          </w:r>
          <w:r>
            <w:rPr>
              <w:rFonts w:hint="eastAsia" w:cs="宋体"/>
              <w:b w:val="0"/>
              <w:bCs w:val="0"/>
              <w:color w:val="auto"/>
              <w:sz w:val="21"/>
              <w:szCs w:val="21"/>
              <w:highlight w:val="none"/>
            </w:rPr>
            <w:fldChar w:fldCharType="end"/>
          </w:r>
          <w:r>
            <w:rPr>
              <w:rFonts w:hint="eastAsia" w:cs="宋体"/>
              <w:b w:val="0"/>
              <w:bCs w:val="0"/>
              <w:color w:val="auto"/>
              <w:sz w:val="21"/>
              <w:szCs w:val="21"/>
              <w:highlight w:val="none"/>
            </w:rPr>
            <w:fldChar w:fldCharType="end"/>
          </w:r>
        </w:p>
        <w:p w14:paraId="4F96F8D4">
          <w:pPr>
            <w:pStyle w:val="33"/>
            <w:tabs>
              <w:tab w:val="right" w:leader="dot" w:pos="8634"/>
              <w:tab w:val="clear" w:pos="8398"/>
            </w:tabs>
            <w:spacing w:before="0" w:after="0" w:line="380" w:lineRule="exact"/>
            <w:ind w:firstLine="0" w:firstLineChars="0"/>
            <w:jc w:val="both"/>
            <w:rPr>
              <w:rFonts w:cs="宋体"/>
              <w:color w:val="auto"/>
              <w:sz w:val="21"/>
              <w:szCs w:val="21"/>
              <w:highlight w:val="none"/>
            </w:rPr>
          </w:pPr>
          <w:r>
            <w:rPr>
              <w:color w:val="auto"/>
              <w:highlight w:val="none"/>
            </w:rPr>
            <w:fldChar w:fldCharType="begin"/>
          </w:r>
          <w:r>
            <w:rPr>
              <w:color w:val="auto"/>
              <w:highlight w:val="none"/>
            </w:rPr>
            <w:instrText xml:space="preserve"> HYPERLINK \l "_Toc6208" </w:instrText>
          </w:r>
          <w:r>
            <w:rPr>
              <w:color w:val="auto"/>
              <w:highlight w:val="none"/>
            </w:rPr>
            <w:fldChar w:fldCharType="separate"/>
          </w:r>
          <w:r>
            <w:rPr>
              <w:rFonts w:hint="eastAsia" w:cs="宋体"/>
              <w:color w:val="auto"/>
              <w:sz w:val="21"/>
              <w:szCs w:val="21"/>
              <w:highlight w:val="none"/>
            </w:rPr>
            <w:t>第六章  投标文件格式</w:t>
          </w:r>
          <w:r>
            <w:rPr>
              <w:rFonts w:hint="eastAsia" w:cs="宋体"/>
              <w:color w:val="auto"/>
              <w:sz w:val="21"/>
              <w:szCs w:val="21"/>
              <w:highlight w:val="none"/>
            </w:rPr>
            <w:tab/>
          </w:r>
          <w:r>
            <w:rPr>
              <w:rFonts w:hint="eastAsia" w:cs="宋体"/>
              <w:b w:val="0"/>
              <w:bCs w:val="0"/>
              <w:color w:val="auto"/>
              <w:sz w:val="21"/>
              <w:szCs w:val="21"/>
              <w:highlight w:val="none"/>
            </w:rPr>
            <w:fldChar w:fldCharType="begin"/>
          </w:r>
          <w:r>
            <w:rPr>
              <w:rFonts w:hint="eastAsia" w:cs="宋体"/>
              <w:b w:val="0"/>
              <w:bCs w:val="0"/>
              <w:color w:val="auto"/>
              <w:sz w:val="21"/>
              <w:szCs w:val="21"/>
              <w:highlight w:val="none"/>
            </w:rPr>
            <w:instrText xml:space="preserve"> PAGEREF _Toc6208 \h </w:instrText>
          </w:r>
          <w:r>
            <w:rPr>
              <w:rFonts w:hint="eastAsia" w:cs="宋体"/>
              <w:b w:val="0"/>
              <w:bCs w:val="0"/>
              <w:color w:val="auto"/>
              <w:sz w:val="21"/>
              <w:szCs w:val="21"/>
              <w:highlight w:val="none"/>
            </w:rPr>
            <w:fldChar w:fldCharType="separate"/>
          </w:r>
          <w:r>
            <w:rPr>
              <w:rFonts w:hint="eastAsia" w:cs="宋体"/>
              <w:b w:val="0"/>
              <w:bCs w:val="0"/>
              <w:color w:val="auto"/>
              <w:sz w:val="21"/>
              <w:szCs w:val="21"/>
              <w:highlight w:val="none"/>
            </w:rPr>
            <w:t>59</w:t>
          </w:r>
          <w:r>
            <w:rPr>
              <w:rFonts w:hint="eastAsia" w:cs="宋体"/>
              <w:b w:val="0"/>
              <w:bCs w:val="0"/>
              <w:color w:val="auto"/>
              <w:sz w:val="21"/>
              <w:szCs w:val="21"/>
              <w:highlight w:val="none"/>
            </w:rPr>
            <w:fldChar w:fldCharType="end"/>
          </w:r>
          <w:r>
            <w:rPr>
              <w:rFonts w:hint="eastAsia" w:cs="宋体"/>
              <w:b w:val="0"/>
              <w:bCs w:val="0"/>
              <w:color w:val="auto"/>
              <w:sz w:val="21"/>
              <w:szCs w:val="21"/>
              <w:highlight w:val="none"/>
            </w:rPr>
            <w:fldChar w:fldCharType="end"/>
          </w:r>
        </w:p>
        <w:p w14:paraId="6BC75E83">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"_Toc26945" </w:instrText>
          </w:r>
          <w:r>
            <w:rPr>
              <w:color w:val="auto"/>
              <w:highlight w:val="none"/>
            </w:rPr>
            <w:fldChar w:fldCharType="separate"/>
          </w:r>
          <w:r>
            <w:rPr>
              <w:rFonts w:hint="eastAsia" w:ascii="宋体" w:hAnsi="宋体" w:cs="宋体"/>
              <w:color w:val="auto"/>
              <w:szCs w:val="21"/>
              <w:highlight w:val="none"/>
            </w:rPr>
            <w:t>一、报价文件格式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_Toc26945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8FCEB35">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"_Toc320" </w:instrText>
          </w:r>
          <w:r>
            <w:rPr>
              <w:color w:val="auto"/>
              <w:highlight w:val="none"/>
            </w:rPr>
            <w:fldChar w:fldCharType="separate"/>
          </w:r>
          <w:r>
            <w:rPr>
              <w:rFonts w:hint="eastAsia" w:ascii="宋体" w:hAnsi="宋体" w:cs="宋体"/>
              <w:color w:val="auto"/>
              <w:szCs w:val="21"/>
              <w:highlight w:val="none"/>
            </w:rPr>
            <w:t>二、资格证明文件格式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_Toc320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360837C">
          <w:pPr>
            <w:pStyle w:val="39"/>
            <w:tabs>
              <w:tab w:val="right" w:leader="dot" w:pos="8634"/>
            </w:tabs>
            <w:spacing w:line="380" w:lineRule="exact"/>
            <w:ind w:left="0" w:leftChars="0"/>
            <w:jc w:val="center"/>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"_Toc12911" </w:instrText>
          </w:r>
          <w:r>
            <w:rPr>
              <w:color w:val="auto"/>
              <w:highlight w:val="none"/>
            </w:rPr>
            <w:fldChar w:fldCharType="separate"/>
          </w:r>
          <w:r>
            <w:rPr>
              <w:rFonts w:hint="eastAsia" w:ascii="宋体" w:hAnsi="宋体" w:cs="宋体"/>
              <w:color w:val="auto"/>
              <w:szCs w:val="21"/>
              <w:highlight w:val="none"/>
            </w:rPr>
            <w:t>三、商务及技术文件格式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_Toc12911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0152C46">
          <w:pPr>
            <w:pStyle w:val="39"/>
            <w:tabs>
              <w:tab w:val="right" w:leader="dot" w:pos="8634"/>
            </w:tabs>
            <w:spacing w:line="380" w:lineRule="exact"/>
            <w:ind w:left="0" w:leftChars="0"/>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"_Toc9419" </w:instrText>
          </w:r>
          <w:r>
            <w:rPr>
              <w:color w:val="auto"/>
              <w:highlight w:val="none"/>
            </w:rPr>
            <w:fldChar w:fldCharType="separate"/>
          </w:r>
          <w:r>
            <w:rPr>
              <w:rFonts w:hint="eastAsia" w:ascii="宋体" w:hAnsi="宋体" w:cs="宋体"/>
              <w:color w:val="auto"/>
              <w:szCs w:val="21"/>
              <w:highlight w:val="none"/>
            </w:rPr>
            <w:t>四、其他文书、文件格式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_Toc9419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84851A1">
          <w:pPr>
            <w:spacing w:line="380" w:lineRule="exact"/>
            <w:rPr>
              <w:rFonts w:ascii="宋体" w:hAnsi="宋体" w:cs="宋体"/>
              <w:b/>
              <w:color w:val="auto"/>
              <w:highlight w:val="none"/>
            </w:rPr>
          </w:pPr>
          <w:r>
            <w:rPr>
              <w:rFonts w:hint="eastAsia" w:ascii="宋体" w:hAnsi="宋体" w:cs="宋体"/>
              <w:color w:val="auto"/>
              <w:highlight w:val="none"/>
            </w:rPr>
            <w:fldChar w:fldCharType="end"/>
          </w:r>
        </w:p>
      </w:sdtContent>
    </w:sdt>
    <w:p w14:paraId="57AFB612">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sectPr>
          <w:pgSz w:w="12240" w:h="15840"/>
          <w:pgMar w:top="1440" w:right="1803" w:bottom="1440" w:left="1803" w:header="720" w:footer="720" w:gutter="0"/>
          <w:cols w:space="0" w:num="1"/>
          <w:docGrid w:type="linesAndChars" w:linePitch="312" w:charSpace="0"/>
        </w:sectPr>
      </w:pPr>
      <w:bookmarkStart w:id="6" w:name="_Toc254970489"/>
      <w:bookmarkStart w:id="7" w:name="_Toc254970630"/>
      <w:bookmarkStart w:id="8" w:name="_Toc74320800"/>
    </w:p>
    <w:p w14:paraId="5FD33E55">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sz w:val="28"/>
          <w:szCs w:val="28"/>
          <w:highlight w:val="none"/>
        </w:rPr>
      </w:pPr>
      <w:bookmarkStart w:id="9" w:name="_Toc27115"/>
      <w:bookmarkStart w:id="10" w:name="_Toc12145"/>
      <w:r>
        <w:rPr>
          <w:rFonts w:hint="eastAsia" w:ascii="方正小标宋_GBK" w:hAnsi="方正小标宋_GBK" w:eastAsia="方正小标宋_GBK" w:cs="方正小标宋_GBK"/>
          <w:color w:val="auto"/>
          <w:sz w:val="28"/>
          <w:szCs w:val="28"/>
          <w:highlight w:val="none"/>
        </w:rPr>
        <w:t>第一章</w:t>
      </w:r>
      <w:bookmarkEnd w:id="6"/>
      <w:bookmarkEnd w:id="7"/>
      <w:bookmarkStart w:id="11" w:name="_Toc28359001"/>
      <w:bookmarkStart w:id="12" w:name="_Toc35393789"/>
      <w:r>
        <w:rPr>
          <w:rFonts w:hint="eastAsia" w:ascii="方正小标宋_GBK" w:hAnsi="方正小标宋_GBK" w:eastAsia="方正小标宋_GBK" w:cs="方正小标宋_GBK"/>
          <w:color w:val="auto"/>
          <w:sz w:val="28"/>
          <w:szCs w:val="28"/>
          <w:highlight w:val="none"/>
        </w:rPr>
        <w:t>招标公告</w:t>
      </w:r>
      <w:bookmarkEnd w:id="8"/>
      <w:bookmarkEnd w:id="9"/>
      <w:bookmarkEnd w:id="10"/>
      <w:bookmarkEnd w:id="11"/>
      <w:bookmarkEnd w:id="12"/>
    </w:p>
    <w:p w14:paraId="0D86EDA5">
      <w:pPr>
        <w:keepNext/>
        <w:keepLines/>
        <w:tabs>
          <w:tab w:val="left" w:pos="0"/>
          <w:tab w:val="left" w:pos="3165"/>
          <w:tab w:val="center" w:pos="4153"/>
        </w:tabs>
        <w:autoSpaceDE w:val="0"/>
        <w:autoSpaceDN w:val="0"/>
        <w:adjustRightInd w:val="0"/>
        <w:spacing w:line="500" w:lineRule="exact"/>
        <w:jc w:val="center"/>
        <w:rPr>
          <w:rFonts w:hint="eastAsia" w:ascii="宋体" w:hAnsi="宋体" w:cs="宋体"/>
          <w:b/>
          <w:bCs/>
          <w:color w:val="auto"/>
          <w:szCs w:val="21"/>
          <w:highlight w:val="none"/>
        </w:rPr>
      </w:pPr>
      <w:bookmarkStart w:id="13" w:name="_Toc21499"/>
      <w:bookmarkStart w:id="14" w:name="_Toc27037"/>
      <w:r>
        <w:rPr>
          <w:rFonts w:hint="eastAsia" w:ascii="宋体" w:hAnsi="宋体" w:cs="宋体"/>
          <w:b/>
          <w:bCs/>
          <w:color w:val="auto"/>
          <w:szCs w:val="21"/>
          <w:highlight w:val="none"/>
        </w:rPr>
        <w:t>广西德胜工程项目管理有限公司关于</w:t>
      </w:r>
      <w:bookmarkEnd w:id="13"/>
      <w:bookmarkEnd w:id="14"/>
      <w:r>
        <w:rPr>
          <w:rFonts w:hint="eastAsia" w:ascii="宋体" w:hAnsi="宋体" w:cs="宋体"/>
          <w:b/>
          <w:bCs/>
          <w:color w:val="auto"/>
          <w:szCs w:val="21"/>
          <w:highlight w:val="none"/>
        </w:rPr>
        <w:t>专用设备采购</w:t>
      </w:r>
      <w:r>
        <w:rPr>
          <w:rFonts w:hint="eastAsia" w:hAnsi="宋体" w:cs="宋体"/>
          <w:b/>
          <w:bCs/>
          <w:color w:val="auto"/>
          <w:w w:val="95"/>
          <w:sz w:val="24"/>
          <w:szCs w:val="24"/>
          <w:highlight w:val="none"/>
        </w:rPr>
        <w:t>（分标4）重</w:t>
      </w:r>
    </w:p>
    <w:p w14:paraId="2B7DB9C3">
      <w:pPr>
        <w:keepNext/>
        <w:keepLines/>
        <w:tabs>
          <w:tab w:val="left" w:pos="0"/>
          <w:tab w:val="left" w:pos="3165"/>
          <w:tab w:val="center" w:pos="4153"/>
        </w:tabs>
        <w:autoSpaceDE w:val="0"/>
        <w:autoSpaceDN w:val="0"/>
        <w:adjustRightInd w:val="0"/>
        <w:spacing w:line="500" w:lineRule="exact"/>
        <w:jc w:val="center"/>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GXZC2025-G1-002183-DSGS</w:t>
      </w:r>
      <w:r>
        <w:rPr>
          <w:rFonts w:hint="eastAsia" w:ascii="宋体" w:hAnsi="宋体" w:cs="宋体"/>
          <w:b/>
          <w:bCs/>
          <w:color w:val="auto"/>
          <w:szCs w:val="21"/>
          <w:highlight w:val="none"/>
        </w:rPr>
        <w:t>）的公开招标公告</w:t>
      </w:r>
    </w:p>
    <w:p w14:paraId="52576ECE">
      <w:pPr>
        <w:pBdr>
          <w:top w:val="single" w:color="auto" w:sz="4" w:space="1"/>
          <w:left w:val="single" w:color="auto" w:sz="4" w:space="4"/>
          <w:bottom w:val="single" w:color="auto" w:sz="4" w:space="1"/>
          <w:right w:val="single" w:color="auto" w:sz="4" w:space="14"/>
        </w:pBdr>
        <w:spacing w:line="40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788F879C">
      <w:pPr>
        <w:pBdr>
          <w:top w:val="single" w:color="auto" w:sz="4" w:space="1"/>
          <w:left w:val="single" w:color="auto" w:sz="4" w:space="4"/>
          <w:bottom w:val="single" w:color="auto" w:sz="4" w:space="1"/>
          <w:right w:val="single" w:color="auto" w:sz="4" w:space="1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专用设备采购的潜在供应商应在广西政府采购云平台（https：//www.gcy.zfcg.gxzf.gov.cn/）获取(下载)招标文件，并于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22 </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（北京时间）前提交投标文件。</w:t>
      </w:r>
    </w:p>
    <w:p w14:paraId="37DAC4B7">
      <w:pPr>
        <w:spacing w:line="400" w:lineRule="exact"/>
        <w:ind w:firstLine="420" w:firstLineChars="200"/>
        <w:outlineLvl w:val="1"/>
        <w:rPr>
          <w:rFonts w:ascii="宋体" w:hAnsi="宋体" w:cs="宋体"/>
          <w:b/>
          <w:bCs/>
          <w:color w:val="auto"/>
          <w:szCs w:val="21"/>
          <w:highlight w:val="none"/>
        </w:rPr>
      </w:pPr>
      <w:bookmarkStart w:id="15" w:name="_Toc35393621"/>
      <w:bookmarkStart w:id="16" w:name="_Toc35393790"/>
      <w:bookmarkStart w:id="17" w:name="_Toc22713"/>
      <w:bookmarkStart w:id="18" w:name="_Toc28359079"/>
      <w:bookmarkStart w:id="19" w:name="_Toc28359002"/>
      <w:bookmarkStart w:id="20" w:name="_Toc20249"/>
      <w:bookmarkStart w:id="21" w:name="_Toc14838"/>
      <w:bookmarkStart w:id="22" w:name="_Hlk24379207"/>
      <w:r>
        <w:rPr>
          <w:rFonts w:hint="eastAsia" w:ascii="宋体" w:hAnsi="宋体" w:cs="宋体"/>
          <w:b/>
          <w:bCs/>
          <w:color w:val="auto"/>
          <w:szCs w:val="21"/>
          <w:highlight w:val="none"/>
        </w:rPr>
        <w:t>一、项目基本情况</w:t>
      </w:r>
      <w:bookmarkEnd w:id="15"/>
      <w:bookmarkEnd w:id="16"/>
      <w:bookmarkEnd w:id="17"/>
      <w:bookmarkEnd w:id="18"/>
      <w:bookmarkEnd w:id="19"/>
      <w:bookmarkEnd w:id="20"/>
      <w:bookmarkEnd w:id="21"/>
    </w:p>
    <w:bookmarkEnd w:id="22"/>
    <w:p w14:paraId="241CA3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b w:val="0"/>
          <w:bCs w:val="0"/>
          <w:color w:val="auto"/>
          <w:szCs w:val="21"/>
          <w:highlight w:val="none"/>
          <w:lang w:eastAsia="zh-CN"/>
        </w:rPr>
        <w:t>GXZC2025-G1-002183-DSGS</w:t>
      </w:r>
    </w:p>
    <w:p w14:paraId="2C0BF78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项目名称：专用设备采购（分标4）重</w:t>
      </w:r>
    </w:p>
    <w:p w14:paraId="01AA9ADD">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0000.00</w:t>
      </w:r>
    </w:p>
    <w:p w14:paraId="5409D862">
      <w:pPr>
        <w:pStyle w:val="19"/>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采购需求：</w:t>
      </w:r>
    </w:p>
    <w:p w14:paraId="08AAA189">
      <w:pPr>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标项名称：</w:t>
      </w:r>
      <w:r>
        <w:rPr>
          <w:rFonts w:hint="eastAsia" w:ascii="宋体" w:hAnsi="宋体" w:cs="宋体"/>
          <w:color w:val="auto"/>
          <w:szCs w:val="21"/>
          <w:highlight w:val="none"/>
        </w:rPr>
        <w:t>专用设备采购（分标4）重</w:t>
      </w:r>
    </w:p>
    <w:p w14:paraId="13C66BB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数量：1台</w:t>
      </w:r>
      <w:r>
        <w:rPr>
          <w:rFonts w:hint="eastAsia" w:ascii="宋体" w:hAnsi="宋体" w:cs="宋体"/>
          <w:color w:val="auto"/>
          <w:szCs w:val="21"/>
          <w:highlight w:val="none"/>
          <w:lang w:val="en-US" w:eastAsia="zh-CN"/>
        </w:rPr>
        <w:t>/套</w:t>
      </w:r>
    </w:p>
    <w:p w14:paraId="2C6BE7F0">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预算金额（元）：190000.00</w:t>
      </w:r>
    </w:p>
    <w:p w14:paraId="32A0CF45">
      <w:pPr>
        <w:pStyle w:val="19"/>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简要规格描述或项目基本概况介绍、用途：</w:t>
      </w:r>
      <w:r>
        <w:rPr>
          <w:rFonts w:hint="eastAsia" w:ascii="宋体" w:hAnsi="宋体" w:cs="宋体"/>
          <w:color w:val="auto"/>
          <w:sz w:val="21"/>
          <w:szCs w:val="21"/>
          <w:highlight w:val="none"/>
        </w:rPr>
        <w:t>详见附件《采购需求》。</w:t>
      </w:r>
    </w:p>
    <w:p w14:paraId="6DB37D7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最高限价（如有）：190000.00</w:t>
      </w:r>
    </w:p>
    <w:p w14:paraId="335F14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合同履约期限：自签订合同之日起</w:t>
      </w:r>
      <w:r>
        <w:rPr>
          <w:rFonts w:hint="eastAsia" w:ascii="宋体" w:hAnsi="宋体" w:cs="宋体"/>
          <w:color w:val="auto"/>
          <w:szCs w:val="21"/>
          <w:highlight w:val="none"/>
          <w:lang w:val="en-US" w:eastAsia="zh-CN"/>
        </w:rPr>
        <w:t>210</w:t>
      </w:r>
      <w:r>
        <w:rPr>
          <w:rFonts w:hint="eastAsia" w:ascii="宋体" w:hAnsi="宋体" w:cs="宋体"/>
          <w:color w:val="auto"/>
          <w:szCs w:val="21"/>
          <w:highlight w:val="none"/>
        </w:rPr>
        <w:t>日内交货并完成安装调试。</w:t>
      </w:r>
    </w:p>
    <w:p w14:paraId="63D32C83">
      <w:pPr>
        <w:pStyle w:val="19"/>
        <w:spacing w:line="400" w:lineRule="exact"/>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本标项（否）接受联合体投标。</w:t>
      </w:r>
    </w:p>
    <w:p w14:paraId="3ECBF4E2">
      <w:pPr>
        <w:spacing w:line="400" w:lineRule="exact"/>
        <w:ind w:firstLine="420" w:firstLineChars="200"/>
        <w:outlineLvl w:val="1"/>
        <w:rPr>
          <w:rFonts w:ascii="宋体" w:hAnsi="宋体" w:cs="宋体"/>
          <w:b/>
          <w:bCs/>
          <w:color w:val="auto"/>
          <w:szCs w:val="21"/>
          <w:highlight w:val="none"/>
        </w:rPr>
      </w:pPr>
      <w:bookmarkStart w:id="23" w:name="_Toc28359003"/>
      <w:bookmarkStart w:id="24" w:name="_Toc35393622"/>
      <w:bookmarkStart w:id="25" w:name="_Toc35393791"/>
      <w:bookmarkStart w:id="26" w:name="_Toc28359080"/>
      <w:bookmarkStart w:id="27" w:name="_Toc1306"/>
      <w:bookmarkStart w:id="28" w:name="_Toc25388"/>
      <w:bookmarkStart w:id="29" w:name="_Toc3411"/>
      <w:r>
        <w:rPr>
          <w:rFonts w:hint="eastAsia" w:ascii="宋体" w:hAnsi="宋体" w:cs="宋体"/>
          <w:b/>
          <w:bCs/>
          <w:color w:val="auto"/>
          <w:szCs w:val="21"/>
          <w:highlight w:val="none"/>
        </w:rPr>
        <w:t>二、申请人的资格要求：</w:t>
      </w:r>
      <w:bookmarkEnd w:id="23"/>
      <w:bookmarkEnd w:id="24"/>
      <w:bookmarkEnd w:id="25"/>
      <w:bookmarkEnd w:id="26"/>
      <w:bookmarkEnd w:id="27"/>
      <w:bookmarkEnd w:id="28"/>
      <w:bookmarkEnd w:id="29"/>
    </w:p>
    <w:p w14:paraId="2856CFFC">
      <w:pPr>
        <w:spacing w:line="400" w:lineRule="exact"/>
        <w:ind w:firstLine="420" w:firstLineChars="200"/>
        <w:rPr>
          <w:rFonts w:ascii="宋体" w:hAnsi="宋体" w:cs="宋体"/>
          <w:color w:val="auto"/>
          <w:szCs w:val="21"/>
          <w:highlight w:val="none"/>
        </w:rPr>
      </w:pPr>
      <w:bookmarkStart w:id="30" w:name="_Hlk51746371"/>
      <w:r>
        <w:rPr>
          <w:rFonts w:hint="eastAsia" w:ascii="宋体" w:hAnsi="宋体" w:cs="宋体"/>
          <w:color w:val="auto"/>
          <w:szCs w:val="21"/>
          <w:highlight w:val="none"/>
        </w:rPr>
        <w:t>1.满足《中华人民共和国政府采购法》第二十二条规定；</w:t>
      </w:r>
    </w:p>
    <w:p w14:paraId="63E9CFFC">
      <w:pPr>
        <w:spacing w:line="400" w:lineRule="exact"/>
        <w:ind w:firstLine="420" w:firstLineChars="200"/>
        <w:rPr>
          <w:rFonts w:ascii="宋体" w:hAnsi="宋体" w:cs="宋体"/>
          <w:color w:val="auto"/>
          <w:szCs w:val="21"/>
          <w:highlight w:val="none"/>
        </w:rPr>
      </w:pPr>
      <w:bookmarkStart w:id="31" w:name="_Toc28359081"/>
      <w:bookmarkStart w:id="32" w:name="_Toc28359004"/>
      <w:r>
        <w:rPr>
          <w:rFonts w:hint="eastAsia" w:ascii="宋体" w:hAnsi="宋体" w:cs="宋体"/>
          <w:color w:val="auto"/>
          <w:szCs w:val="21"/>
          <w:highlight w:val="none"/>
        </w:rPr>
        <w:t>2.落实政府采购政策需满足的资格要求：非专门面向中小企业采购。</w:t>
      </w:r>
    </w:p>
    <w:p w14:paraId="226EE91B">
      <w:pPr>
        <w:spacing w:line="400" w:lineRule="exact"/>
        <w:ind w:firstLine="420" w:firstLineChars="200"/>
        <w:rPr>
          <w:rFonts w:ascii="宋体" w:hAnsi="宋体" w:cs="宋体"/>
          <w:iCs/>
          <w:color w:val="auto"/>
          <w:szCs w:val="21"/>
          <w:highlight w:val="none"/>
          <w:u w:val="single"/>
        </w:rPr>
      </w:pPr>
      <w:r>
        <w:rPr>
          <w:rFonts w:hint="eastAsia" w:ascii="宋体" w:hAnsi="宋体" w:cs="宋体"/>
          <w:color w:val="auto"/>
          <w:szCs w:val="21"/>
          <w:highlight w:val="none"/>
        </w:rPr>
        <w:t>3.本项目的特定资格要求：</w:t>
      </w:r>
      <w:bookmarkEnd w:id="30"/>
      <w:bookmarkStart w:id="33" w:name="_Toc35393792"/>
      <w:bookmarkStart w:id="34" w:name="_Toc35393623"/>
      <w:r>
        <w:rPr>
          <w:rFonts w:hint="eastAsia" w:ascii="宋体" w:hAnsi="宋体" w:cs="宋体"/>
          <w:bCs/>
          <w:color w:val="auto"/>
          <w:kern w:val="0"/>
          <w:szCs w:val="21"/>
          <w:highlight w:val="none"/>
        </w:rPr>
        <w:t>无。</w:t>
      </w:r>
    </w:p>
    <w:p w14:paraId="07EC52E0">
      <w:pPr>
        <w:spacing w:line="400" w:lineRule="exact"/>
        <w:ind w:firstLine="420" w:firstLineChars="200"/>
        <w:outlineLvl w:val="1"/>
        <w:rPr>
          <w:rFonts w:ascii="宋体" w:hAnsi="宋体" w:cs="宋体"/>
          <w:b/>
          <w:bCs/>
          <w:color w:val="auto"/>
          <w:szCs w:val="21"/>
          <w:highlight w:val="none"/>
        </w:rPr>
      </w:pPr>
      <w:bookmarkStart w:id="35" w:name="_Toc344"/>
      <w:bookmarkStart w:id="36" w:name="_Toc28143"/>
      <w:bookmarkStart w:id="37" w:name="_Toc20804"/>
      <w:r>
        <w:rPr>
          <w:rFonts w:hint="eastAsia" w:ascii="宋体" w:hAnsi="宋体" w:cs="宋体"/>
          <w:b/>
          <w:bCs/>
          <w:color w:val="auto"/>
          <w:szCs w:val="21"/>
          <w:highlight w:val="none"/>
        </w:rPr>
        <w:t>三、获取招标文件</w:t>
      </w:r>
      <w:bookmarkEnd w:id="31"/>
      <w:bookmarkEnd w:id="32"/>
      <w:bookmarkEnd w:id="33"/>
      <w:bookmarkEnd w:id="34"/>
      <w:bookmarkEnd w:id="35"/>
      <w:bookmarkEnd w:id="36"/>
      <w:bookmarkEnd w:id="37"/>
    </w:p>
    <w:p w14:paraId="56E21A15">
      <w:pPr>
        <w:spacing w:line="400" w:lineRule="exact"/>
        <w:ind w:firstLine="420" w:firstLineChars="200"/>
        <w:rPr>
          <w:rFonts w:ascii="宋体" w:hAnsi="宋体" w:cs="宋体"/>
          <w:bCs/>
          <w:color w:val="auto"/>
          <w:kern w:val="0"/>
          <w:szCs w:val="21"/>
          <w:highlight w:val="none"/>
        </w:rPr>
      </w:pPr>
      <w:bookmarkStart w:id="38" w:name="_Toc28359082"/>
      <w:bookmarkStart w:id="39" w:name="_Toc28359005"/>
      <w:bookmarkStart w:id="40" w:name="_Toc35393624"/>
      <w:bookmarkStart w:id="41" w:name="_Toc35393793"/>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日</w:t>
      </w:r>
      <w:r>
        <w:rPr>
          <w:rFonts w:hint="eastAsia" w:ascii="宋体" w:hAnsi="宋体" w:cs="宋体"/>
          <w:color w:val="auto"/>
          <w:szCs w:val="21"/>
          <w:highlight w:val="none"/>
        </w:rPr>
        <w:t>，每天上午00:00-12:00；下午12:00-23:59（北京时间）</w:t>
      </w:r>
    </w:p>
    <w:p w14:paraId="77EA9477">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91FA0D8">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HYPERLINK</w:instrText>
      </w:r>
      <w:r>
        <w:rPr>
          <w:color w:val="auto"/>
          <w:highlight w:val="none"/>
        </w:rPr>
        <w:fldChar w:fldCharType="separate"/>
      </w:r>
      <w:r>
        <w:rPr>
          <w:color w:val="auto"/>
          <w:highlight w:val="none"/>
        </w:rPr>
        <w:fldChar w:fldCharType="end"/>
      </w:r>
      <w:r>
        <w:rPr>
          <w:rFonts w:hint="eastAsia" w:ascii="宋体" w:hAnsi="宋体" w:cs="宋体"/>
          <w:bCs/>
          <w:color w:val="auto"/>
          <w:kern w:val="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3E490022">
      <w:pPr>
        <w:spacing w:line="40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407F0B1B">
      <w:pPr>
        <w:spacing w:line="400" w:lineRule="exact"/>
        <w:ind w:firstLine="420" w:firstLineChars="200"/>
        <w:outlineLvl w:val="1"/>
        <w:rPr>
          <w:rFonts w:ascii="宋体" w:hAnsi="宋体" w:cs="宋体"/>
          <w:b/>
          <w:bCs/>
          <w:color w:val="auto"/>
          <w:szCs w:val="21"/>
          <w:highlight w:val="none"/>
        </w:rPr>
      </w:pPr>
      <w:bookmarkStart w:id="42" w:name="_Toc1072"/>
      <w:bookmarkStart w:id="43" w:name="_Toc13549"/>
      <w:bookmarkStart w:id="44" w:name="_Toc15799"/>
      <w:r>
        <w:rPr>
          <w:rFonts w:hint="eastAsia" w:ascii="宋体" w:hAnsi="宋体" w:cs="宋体"/>
          <w:b/>
          <w:bCs/>
          <w:color w:val="auto"/>
          <w:szCs w:val="21"/>
          <w:highlight w:val="none"/>
        </w:rPr>
        <w:t>四、提交投标文件</w:t>
      </w:r>
      <w:bookmarkEnd w:id="38"/>
      <w:bookmarkEnd w:id="39"/>
      <w:r>
        <w:rPr>
          <w:rFonts w:hint="eastAsia" w:ascii="宋体" w:hAnsi="宋体" w:cs="宋体"/>
          <w:b/>
          <w:bCs/>
          <w:color w:val="auto"/>
          <w:szCs w:val="21"/>
          <w:highlight w:val="none"/>
        </w:rPr>
        <w:t>截止时间、开标时间和地点</w:t>
      </w:r>
      <w:bookmarkEnd w:id="40"/>
      <w:bookmarkEnd w:id="41"/>
      <w:bookmarkEnd w:id="42"/>
      <w:bookmarkEnd w:id="43"/>
      <w:bookmarkEnd w:id="44"/>
    </w:p>
    <w:p w14:paraId="3C8725BB">
      <w:pPr>
        <w:spacing w:line="400" w:lineRule="exact"/>
        <w:ind w:firstLine="420" w:firstLineChars="200"/>
        <w:rPr>
          <w:rFonts w:ascii="宋体" w:hAnsi="宋体" w:cs="宋体"/>
          <w:color w:val="auto"/>
          <w:szCs w:val="21"/>
          <w:highlight w:val="none"/>
        </w:rPr>
      </w:pPr>
      <w:bookmarkStart w:id="45" w:name="_Toc35393625"/>
      <w:bookmarkStart w:id="46" w:name="_Toc28359084"/>
      <w:bookmarkStart w:id="47" w:name="_Toc28359007"/>
      <w:bookmarkStart w:id="48" w:name="_Toc35393794"/>
      <w:r>
        <w:rPr>
          <w:rFonts w:hint="eastAsia" w:ascii="宋体" w:hAnsi="宋体" w:cs="宋体"/>
          <w:color w:val="auto"/>
          <w:szCs w:val="21"/>
          <w:highlight w:val="none"/>
        </w:rPr>
        <w:t>提交投标文件截止时间：2025年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22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分（北京时间）</w:t>
      </w:r>
    </w:p>
    <w:p w14:paraId="5BFCA7C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投标地点（网址）：通过“广西政府采购云平台”在线提交投标文件。</w:t>
      </w:r>
    </w:p>
    <w:p w14:paraId="45E9910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22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p w14:paraId="08794C9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开标地点：通过“广西政府采购云平台”在线开启投标文件。</w:t>
      </w:r>
    </w:p>
    <w:p w14:paraId="1AF83557">
      <w:pPr>
        <w:spacing w:line="400" w:lineRule="exact"/>
        <w:ind w:firstLine="420" w:firstLineChars="200"/>
        <w:outlineLvl w:val="1"/>
        <w:rPr>
          <w:rFonts w:ascii="宋体" w:hAnsi="宋体" w:cs="宋体"/>
          <w:b/>
          <w:bCs/>
          <w:color w:val="auto"/>
          <w:szCs w:val="21"/>
          <w:highlight w:val="none"/>
        </w:rPr>
      </w:pPr>
      <w:bookmarkStart w:id="49" w:name="_Toc29470"/>
      <w:bookmarkStart w:id="50" w:name="_Toc163"/>
      <w:bookmarkStart w:id="51" w:name="_Toc23538"/>
      <w:r>
        <w:rPr>
          <w:rFonts w:hint="eastAsia" w:ascii="宋体" w:hAnsi="宋体" w:cs="宋体"/>
          <w:b/>
          <w:bCs/>
          <w:color w:val="auto"/>
          <w:szCs w:val="21"/>
          <w:highlight w:val="none"/>
        </w:rPr>
        <w:t>五、公告期限</w:t>
      </w:r>
      <w:bookmarkEnd w:id="45"/>
      <w:bookmarkEnd w:id="46"/>
      <w:bookmarkEnd w:id="47"/>
      <w:bookmarkEnd w:id="48"/>
      <w:bookmarkEnd w:id="49"/>
      <w:bookmarkEnd w:id="50"/>
      <w:bookmarkEnd w:id="51"/>
    </w:p>
    <w:p w14:paraId="1EFD19B5">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0D8BEC9">
      <w:pPr>
        <w:spacing w:line="400" w:lineRule="exact"/>
        <w:ind w:firstLine="420" w:firstLineChars="200"/>
        <w:outlineLvl w:val="1"/>
        <w:rPr>
          <w:rFonts w:ascii="宋体" w:hAnsi="宋体" w:cs="宋体"/>
          <w:b/>
          <w:bCs/>
          <w:color w:val="auto"/>
          <w:szCs w:val="21"/>
          <w:highlight w:val="none"/>
        </w:rPr>
      </w:pPr>
      <w:bookmarkStart w:id="52" w:name="_Toc12681"/>
      <w:bookmarkStart w:id="53" w:name="_Toc17883"/>
      <w:bookmarkStart w:id="54" w:name="_Toc35393795"/>
      <w:bookmarkStart w:id="55" w:name="_Toc35393626"/>
      <w:bookmarkStart w:id="56" w:name="_Toc22357"/>
      <w:r>
        <w:rPr>
          <w:rFonts w:hint="eastAsia" w:ascii="宋体" w:hAnsi="宋体" w:cs="宋体"/>
          <w:b/>
          <w:bCs/>
          <w:color w:val="auto"/>
          <w:szCs w:val="21"/>
          <w:highlight w:val="none"/>
        </w:rPr>
        <w:t>六、其他补充事宜</w:t>
      </w:r>
      <w:bookmarkEnd w:id="52"/>
      <w:bookmarkEnd w:id="53"/>
      <w:bookmarkEnd w:id="54"/>
      <w:bookmarkEnd w:id="55"/>
      <w:bookmarkEnd w:id="56"/>
    </w:p>
    <w:p w14:paraId="13D29291">
      <w:pPr>
        <w:spacing w:line="400" w:lineRule="exact"/>
        <w:ind w:firstLine="420" w:firstLineChars="200"/>
        <w:rPr>
          <w:rFonts w:ascii="宋体" w:hAnsi="宋体" w:cs="宋体"/>
          <w:color w:val="auto"/>
          <w:kern w:val="0"/>
          <w:szCs w:val="21"/>
          <w:highlight w:val="none"/>
        </w:rPr>
      </w:pPr>
      <w:bookmarkStart w:id="57" w:name="_Hlk37429674"/>
      <w:bookmarkStart w:id="58" w:name="_Toc35393627"/>
      <w:bookmarkStart w:id="59" w:name="_Toc35393796"/>
      <w:bookmarkStart w:id="60" w:name="_Toc28359085"/>
      <w:bookmarkStart w:id="61" w:name="_Toc28359008"/>
      <w:r>
        <w:rPr>
          <w:rFonts w:hint="eastAsia" w:ascii="宋体" w:hAnsi="宋体" w:cs="宋体"/>
          <w:color w:val="auto"/>
          <w:kern w:val="0"/>
          <w:szCs w:val="21"/>
          <w:highlight w:val="none"/>
        </w:rPr>
        <w:t>1.投标保证金：</w:t>
      </w:r>
      <w:r>
        <w:rPr>
          <w:rFonts w:hint="eastAsia" w:ascii="宋体" w:hAnsi="宋体" w:cs="宋体"/>
          <w:color w:val="auto"/>
          <w:szCs w:val="21"/>
          <w:highlight w:val="none"/>
        </w:rPr>
        <w:t>人民币壹仟元整（¥1,000.00）。</w:t>
      </w:r>
    </w:p>
    <w:p w14:paraId="011D68A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2.网上查询地址：http：//www.ccgp.gov.cn（中国政府采购网）、http：//zfcg.gxzf.gov.cn（广西壮族自治区政府采购网）、http：//gxggzy.gxzf.gov.cn（广西壮族自治区公共资源交易中心）</w:t>
      </w:r>
      <w:r>
        <w:rPr>
          <w:rFonts w:hint="eastAsia" w:ascii="宋体" w:hAnsi="宋体" w:cs="宋体"/>
          <w:color w:val="auto"/>
          <w:kern w:val="0"/>
          <w:szCs w:val="21"/>
          <w:highlight w:val="none"/>
          <w:lang w:eastAsia="zh-CN"/>
        </w:rPr>
        <w:t>、http://sthjt.gxzf.gov.cn/（广西壮族自治区生态环境厅）</w:t>
      </w:r>
      <w:r>
        <w:rPr>
          <w:rFonts w:hint="eastAsia" w:ascii="宋体" w:hAnsi="宋体" w:cs="宋体"/>
          <w:color w:val="auto"/>
          <w:kern w:val="0"/>
          <w:szCs w:val="21"/>
          <w:highlight w:val="none"/>
        </w:rPr>
        <w:t>。</w:t>
      </w:r>
    </w:p>
    <w:p w14:paraId="6E752F5E">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956FCA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A7555C3">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5.本项目需要落实的政府采购政策：</w:t>
      </w:r>
    </w:p>
    <w:p w14:paraId="7512AD7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585B3C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398A38EE">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0DE5BF5">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0CCF44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EA2E8E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（6）扶持不发达地区和少数民族地区政策。</w:t>
      </w:r>
    </w:p>
    <w:p w14:paraId="3005672B">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6.投标注意事项：</w:t>
      </w:r>
    </w:p>
    <w:p w14:paraId="6DC8F674">
      <w:pPr>
        <w:widowControl/>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w:t>
      </w:r>
      <w:r>
        <w:rPr>
          <w:rFonts w:hint="eastAsia" w:ascii="宋体" w:hAnsi="宋体" w:cs="宋体"/>
          <w:b/>
          <w:color w:val="auto"/>
          <w:szCs w:val="21"/>
          <w:highlight w:val="none"/>
        </w:rPr>
        <w:t>供应商在广西政府采购云平台提交电子版投标文件时，请填写参加远程开标活动经办人联系方式。</w:t>
      </w:r>
      <w:r>
        <w:rPr>
          <w:rFonts w:hint="eastAsia" w:ascii="宋体" w:hAnsi="宋体" w:cs="宋体"/>
          <w:bCs/>
          <w:color w:val="auto"/>
          <w:szCs w:val="21"/>
          <w:highlight w:val="none"/>
        </w:rPr>
        <w:t>投标人登录广西政府采购云平台，依次进入“服务中心-项目采购-操作流程-电子招投标-政府采购项目电子交易管理操作指南-供应商”查看电子投标具体操作流程。</w:t>
      </w:r>
    </w:p>
    <w:p w14:paraId="2705C29D">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1AE86784">
      <w:pPr>
        <w:widowControl/>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（3）为确保网上操作合法、有效和安全，请投标人确保在电子投标过程中能够对相关数据电文进行加密和使用电子签章，妥善保管CA数字证书并使用有效的CA数字证书参与整个采购活动。</w:t>
      </w:r>
    </w:p>
    <w:p w14:paraId="01D1616D">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636545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p>
    <w:p w14:paraId="6DB13EA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07164FF5">
      <w:pPr>
        <w:spacing w:line="400" w:lineRule="exact"/>
        <w:ind w:firstLine="420" w:firstLineChars="200"/>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rPr>
        <w:t>本项目</w:t>
      </w:r>
      <w:r>
        <w:rPr>
          <w:rFonts w:hint="eastAsia" w:ascii="宋体" w:hAnsi="宋体" w:cs="宋体"/>
          <w:b/>
          <w:bCs/>
          <w:color w:val="auto"/>
          <w:kern w:val="0"/>
          <w:szCs w:val="21"/>
          <w:highlight w:val="none"/>
          <w:lang w:eastAsia="zh-CN"/>
        </w:rPr>
        <w:t>原</w:t>
      </w:r>
      <w:r>
        <w:rPr>
          <w:rFonts w:hint="eastAsia" w:ascii="宋体" w:hAnsi="宋体" w:cs="宋体"/>
          <w:b/>
          <w:bCs/>
          <w:color w:val="auto"/>
          <w:kern w:val="0"/>
          <w:szCs w:val="21"/>
          <w:highlight w:val="none"/>
        </w:rPr>
        <w:t>划分为4个分标，</w:t>
      </w:r>
      <w:r>
        <w:rPr>
          <w:rFonts w:hint="eastAsia" w:ascii="宋体" w:hAnsi="宋体" w:cs="宋体"/>
          <w:b/>
          <w:bCs/>
          <w:color w:val="auto"/>
          <w:kern w:val="0"/>
          <w:szCs w:val="21"/>
          <w:highlight w:val="none"/>
          <w:lang w:eastAsia="zh-CN"/>
        </w:rPr>
        <w:t>已成为</w:t>
      </w:r>
      <w:r>
        <w:rPr>
          <w:rFonts w:hint="eastAsia" w:ascii="宋体" w:hAnsi="宋体" w:cs="宋体"/>
          <w:b/>
          <w:bCs/>
          <w:color w:val="auto"/>
          <w:kern w:val="0"/>
          <w:szCs w:val="21"/>
          <w:highlight w:val="none"/>
          <w:lang w:val="en-US" w:eastAsia="zh-CN"/>
        </w:rPr>
        <w:t>分标1、分标2、分标3的中标人，则不能参与本项目（即原项目的分标4）的采购投标活动</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eastAsia="zh-CN"/>
        </w:rPr>
        <w:t>否则按无效投标处理。</w:t>
      </w:r>
    </w:p>
    <w:bookmarkEnd w:id="57"/>
    <w:p w14:paraId="0533CA12">
      <w:pPr>
        <w:spacing w:line="400" w:lineRule="exact"/>
        <w:ind w:firstLine="420" w:firstLineChars="200"/>
        <w:outlineLvl w:val="1"/>
        <w:rPr>
          <w:rFonts w:ascii="宋体" w:hAnsi="宋体" w:cs="宋体"/>
          <w:b/>
          <w:bCs/>
          <w:color w:val="auto"/>
          <w:szCs w:val="21"/>
          <w:highlight w:val="none"/>
        </w:rPr>
      </w:pPr>
      <w:bookmarkStart w:id="62" w:name="_Toc4619"/>
      <w:bookmarkStart w:id="63" w:name="_Toc2873"/>
      <w:bookmarkStart w:id="64" w:name="_Toc24832"/>
      <w:r>
        <w:rPr>
          <w:rFonts w:hint="eastAsia" w:ascii="宋体" w:hAnsi="宋体" w:cs="宋体"/>
          <w:b/>
          <w:bCs/>
          <w:color w:val="auto"/>
          <w:szCs w:val="21"/>
          <w:highlight w:val="none"/>
        </w:rPr>
        <w:t>七、对本次招标提出询问，请按以下方式联系。</w:t>
      </w:r>
      <w:bookmarkEnd w:id="58"/>
      <w:bookmarkEnd w:id="59"/>
      <w:bookmarkEnd w:id="60"/>
      <w:bookmarkEnd w:id="61"/>
      <w:bookmarkEnd w:id="62"/>
      <w:bookmarkEnd w:id="63"/>
      <w:bookmarkEnd w:id="64"/>
    </w:p>
    <w:p w14:paraId="1D76307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1.采购人信息</w:t>
      </w:r>
    </w:p>
    <w:p w14:paraId="6839348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名称：广西壮族自治区辐射环境监督管理站</w:t>
      </w:r>
    </w:p>
    <w:p w14:paraId="50BA30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地址：南宁市青秀区蓉茉大道80号</w:t>
      </w:r>
    </w:p>
    <w:p w14:paraId="5C69909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项目联系人：岑工</w:t>
      </w:r>
    </w:p>
    <w:p w14:paraId="3267E75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联系电话：0771-3825119</w:t>
      </w:r>
    </w:p>
    <w:p w14:paraId="1AE72F4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w:t>
      </w:r>
    </w:p>
    <w:p w14:paraId="356721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名称：广西德胜工程项目管理有限公司</w:t>
      </w:r>
    </w:p>
    <w:p w14:paraId="37C450A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地址：南宁市江南区盘岭路1号J栋J-12号</w:t>
      </w:r>
    </w:p>
    <w:p w14:paraId="18E991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项目联系人：梁翠菊</w:t>
      </w:r>
    </w:p>
    <w:p w14:paraId="6C6455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联系方式：</w:t>
      </w:r>
      <w:bookmarkStart w:id="65" w:name="_Toc28359010"/>
      <w:bookmarkStart w:id="66" w:name="_Toc28359087"/>
      <w:r>
        <w:rPr>
          <w:rFonts w:hint="eastAsia" w:ascii="宋体" w:hAnsi="宋体" w:cs="宋体"/>
          <w:color w:val="auto"/>
          <w:szCs w:val="21"/>
          <w:highlight w:val="none"/>
        </w:rPr>
        <w:t xml:space="preserve">0771-5709676 </w:t>
      </w:r>
    </w:p>
    <w:bookmarkEnd w:id="65"/>
    <w:bookmarkEnd w:id="66"/>
    <w:p w14:paraId="4BE6CF5D">
      <w:pPr>
        <w:spacing w:line="400" w:lineRule="exact"/>
        <w:ind w:firstLine="6405" w:firstLineChars="3050"/>
        <w:rPr>
          <w:rFonts w:ascii="宋体" w:hAnsi="宋体" w:cs="宋体"/>
          <w:color w:val="auto"/>
          <w:szCs w:val="21"/>
          <w:highlight w:val="none"/>
        </w:rPr>
      </w:pPr>
    </w:p>
    <w:p w14:paraId="49FB82F3">
      <w:pPr>
        <w:spacing w:line="400" w:lineRule="exact"/>
        <w:ind w:firstLine="6405" w:firstLineChars="3050"/>
        <w:rPr>
          <w:rFonts w:ascii="宋体" w:hAnsi="宋体" w:cs="宋体"/>
          <w:color w:val="auto"/>
          <w:szCs w:val="21"/>
          <w:highlight w:val="none"/>
        </w:rPr>
      </w:pPr>
    </w:p>
    <w:p w14:paraId="03F073ED">
      <w:pPr>
        <w:spacing w:line="400" w:lineRule="exact"/>
        <w:ind w:firstLine="6405" w:firstLineChars="3050"/>
        <w:rPr>
          <w:rFonts w:ascii="宋体" w:hAnsi="宋体" w:cs="宋体"/>
          <w:color w:val="auto"/>
          <w:szCs w:val="21"/>
          <w:highlight w:val="none"/>
        </w:rPr>
      </w:pPr>
    </w:p>
    <w:p w14:paraId="18F8342B">
      <w:pPr>
        <w:snapToGrid w:val="0"/>
        <w:spacing w:line="320" w:lineRule="exact"/>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0A7B8810">
      <w:pPr>
        <w:pStyle w:val="2"/>
        <w:jc w:val="center"/>
        <w:rPr>
          <w:rFonts w:ascii="方正小标宋_GBK" w:hAnsi="方正小标宋_GBK" w:eastAsia="方正小标宋_GBK" w:cs="方正小标宋_GBK"/>
          <w:color w:val="auto"/>
          <w:sz w:val="28"/>
          <w:szCs w:val="28"/>
          <w:highlight w:val="none"/>
        </w:rPr>
      </w:pPr>
      <w:bookmarkStart w:id="67" w:name="_Toc74320801"/>
      <w:bookmarkStart w:id="68" w:name="_Toc9918"/>
      <w:bookmarkStart w:id="69" w:name="_Toc32521"/>
      <w:r>
        <w:rPr>
          <w:rFonts w:hint="eastAsia" w:ascii="方正小标宋_GBK" w:hAnsi="方正小标宋_GBK" w:eastAsia="方正小标宋_GBK" w:cs="方正小标宋_GBK"/>
          <w:color w:val="auto"/>
          <w:sz w:val="28"/>
          <w:szCs w:val="28"/>
          <w:highlight w:val="none"/>
        </w:rPr>
        <w:t>第二章  采购需求</w:t>
      </w:r>
      <w:bookmarkEnd w:id="67"/>
      <w:bookmarkEnd w:id="68"/>
      <w:bookmarkEnd w:id="69"/>
    </w:p>
    <w:p w14:paraId="5AE1BFC5">
      <w:pPr>
        <w:spacing w:line="400" w:lineRule="exact"/>
        <w:jc w:val="left"/>
        <w:rPr>
          <w:rFonts w:ascii="宋体" w:hAnsi="宋体" w:cs="宋体"/>
          <w:b/>
          <w:color w:val="auto"/>
          <w:szCs w:val="21"/>
          <w:highlight w:val="none"/>
        </w:rPr>
      </w:pPr>
      <w:bookmarkStart w:id="70" w:name="_Toc254970490"/>
      <w:bookmarkStart w:id="71" w:name="_Toc254970631"/>
      <w:r>
        <w:rPr>
          <w:rFonts w:hint="eastAsia" w:ascii="宋体" w:hAnsi="宋体" w:cs="宋体"/>
          <w:b/>
          <w:color w:val="auto"/>
          <w:szCs w:val="21"/>
          <w:highlight w:val="none"/>
        </w:rPr>
        <w:t>说明：</w:t>
      </w:r>
    </w:p>
    <w:p w14:paraId="37725AD0">
      <w:pPr>
        <w:spacing w:line="400" w:lineRule="exact"/>
        <w:ind w:firstLine="420" w:firstLineChars="200"/>
        <w:rPr>
          <w:rFonts w:ascii="宋体" w:hAnsi="宋体" w:cs="宋体"/>
          <w:color w:val="auto"/>
          <w:szCs w:val="21"/>
          <w:highlight w:val="none"/>
        </w:rPr>
      </w:pPr>
      <w:bookmarkStart w:id="72" w:name="_Toc4762"/>
      <w:bookmarkStart w:id="73" w:name="_Toc31539"/>
      <w:r>
        <w:rPr>
          <w:rFonts w:hint="eastAsia" w:ascii="宋体" w:hAnsi="宋体" w:cs="宋体"/>
          <w:color w:val="auto"/>
          <w:szCs w:val="21"/>
          <w:highlight w:val="none"/>
        </w:rPr>
        <w:t>1.为落实政府采购政策需满足的要求</w:t>
      </w:r>
      <w:bookmarkEnd w:id="72"/>
      <w:bookmarkEnd w:id="73"/>
    </w:p>
    <w:p w14:paraId="756C883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3233240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（2）所属行业依照《中小企业划型标准规定》（工信部联企业〔2011〕300号）及《国民经济行业分类》（GB/T4754-2017）的有关规定执行。</w:t>
      </w:r>
    </w:p>
    <w:p w14:paraId="29682B9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（3）采购标的对应的中小企业划分标准所属行业：</w:t>
      </w:r>
    </w:p>
    <w:tbl>
      <w:tblPr>
        <w:tblStyle w:val="49"/>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7"/>
        <w:gridCol w:w="2333"/>
      </w:tblGrid>
      <w:tr w14:paraId="07B1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7" w:type="dxa"/>
            <w:vAlign w:val="center"/>
          </w:tcPr>
          <w:p w14:paraId="7560029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2333" w:type="dxa"/>
            <w:vAlign w:val="center"/>
          </w:tcPr>
          <w:p w14:paraId="014588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r>
      <w:tr w14:paraId="7423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7" w:type="dxa"/>
            <w:vAlign w:val="center"/>
          </w:tcPr>
          <w:p w14:paraId="607AEC6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专用设备采购（分标4）重</w:t>
            </w:r>
          </w:p>
        </w:tc>
        <w:tc>
          <w:tcPr>
            <w:tcW w:w="2333" w:type="dxa"/>
            <w:vAlign w:val="center"/>
          </w:tcPr>
          <w:p w14:paraId="7EFADA5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工业</w:t>
            </w:r>
          </w:p>
        </w:tc>
      </w:tr>
    </w:tbl>
    <w:p w14:paraId="735D0A4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详见本章后附的节能产品政府采购品目清单。</w:t>
      </w:r>
    </w:p>
    <w:p w14:paraId="0BF0E3C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40535B7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3.采购需求中如出现品牌、型号或者生产厂家等均仅起参考作用，不属于指定品牌、型号或者生产厂家的情形，投标人可参照或者选用其他相当的品牌、型号或者生产供应商替代。</w:t>
      </w:r>
    </w:p>
    <w:p w14:paraId="44703D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4.如投标人投标产品存在侵犯他人的知识产权或者专利成果行为的，由投标人自行承担相应法律责任。</w:t>
      </w:r>
    </w:p>
    <w:p w14:paraId="2B221AB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5.“实质性要求”是指招标文件中已经指明不满足则投标无效的条款，或者不能负偏离的条款，或者采购需求中带“▲”的条款。</w:t>
      </w:r>
    </w:p>
    <w:p w14:paraId="6BD12A9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（1）本采购需求中凡标注“▲”的条款或要求不响应或不满足的，投标文件即作无效处理。</w:t>
      </w:r>
    </w:p>
    <w:p w14:paraId="1D25F53D">
      <w:pPr>
        <w:spacing w:line="400" w:lineRule="exact"/>
        <w:ind w:firstLine="420" w:firstLineChars="200"/>
        <w:rPr>
          <w:color w:val="auto"/>
          <w:highlight w:val="none"/>
        </w:rPr>
      </w:pPr>
      <w:r>
        <w:rPr>
          <w:rFonts w:hint="eastAsia" w:ascii="宋体" w:hAnsi="宋体" w:cs="宋体"/>
          <w:color w:val="auto"/>
          <w:szCs w:val="21"/>
          <w:highlight w:val="none"/>
        </w:rPr>
        <w:t>（2）“技术要求”中未标注“▲”的条款或要求仅作为评审依据进行考核，具体见本招标文件第四章。</w:t>
      </w:r>
    </w:p>
    <w:p w14:paraId="381F8FC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6.本项目采购需求中要求提供的证明文件材料或承诺书的，请在《技术要求偏离表》或《商务要求偏离表》中应答时，注明相关文件材料或承诺书放置的页码。</w:t>
      </w:r>
    </w:p>
    <w:p w14:paraId="0A8C105C">
      <w:pPr>
        <w:spacing w:line="400" w:lineRule="exact"/>
        <w:ind w:firstLine="420" w:firstLineChars="200"/>
        <w:rPr>
          <w:rFonts w:ascii="宋体" w:hAnsi="宋体" w:cs="宋体"/>
          <w:color w:val="auto"/>
          <w:szCs w:val="21"/>
          <w:highlight w:val="none"/>
        </w:rPr>
      </w:pPr>
      <w:bookmarkStart w:id="74" w:name="_Toc5156"/>
      <w:bookmarkStart w:id="75" w:name="_Toc23682"/>
      <w:r>
        <w:rPr>
          <w:rFonts w:hint="eastAsia" w:ascii="宋体" w:hAnsi="宋体" w:cs="宋体"/>
          <w:color w:val="auto"/>
          <w:szCs w:val="21"/>
          <w:highlight w:val="none"/>
        </w:rPr>
        <w:t>7.采购需求中涉及的国家标准规范如有最新版的按最新版执行。</w:t>
      </w:r>
      <w:bookmarkEnd w:id="74"/>
      <w:bookmarkEnd w:id="75"/>
    </w:p>
    <w:p w14:paraId="2DCFC281">
      <w:pPr>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rPr>
        <w:t>投标人的投标报价单价及总价，</w:t>
      </w:r>
      <w:r>
        <w:rPr>
          <w:rFonts w:hint="eastAsia" w:ascii="宋体" w:hAnsi="宋体" w:cs="宋体"/>
          <w:b/>
          <w:color w:val="auto"/>
          <w:szCs w:val="21"/>
          <w:highlight w:val="none"/>
        </w:rPr>
        <w:t>不能超过招标文件第二章采购需求中采购单价最高限价及采购总价最高限价,否则作为无效投标处理。</w:t>
      </w:r>
    </w:p>
    <w:p w14:paraId="548FC816">
      <w:pPr>
        <w:rPr>
          <w:rFonts w:ascii="宋体" w:hAnsi="宋体" w:cs="宋体"/>
          <w:b/>
          <w:bCs/>
          <w:color w:val="auto"/>
          <w:szCs w:val="21"/>
          <w:highlight w:val="none"/>
        </w:rPr>
      </w:pPr>
      <w:r>
        <w:rPr>
          <w:rFonts w:hint="eastAsia" w:ascii="宋体" w:hAnsi="宋体" w:cs="宋体"/>
          <w:color w:val="auto"/>
          <w:sz w:val="24"/>
          <w:highlight w:val="none"/>
        </w:rPr>
        <w:br w:type="page"/>
      </w:r>
      <w:bookmarkStart w:id="76" w:name="_Toc8653"/>
    </w:p>
    <w:bookmarkEnd w:id="76"/>
    <w:p w14:paraId="609ABF86">
      <w:pPr>
        <w:spacing w:line="360" w:lineRule="auto"/>
        <w:outlineLvl w:val="1"/>
        <w:rPr>
          <w:rFonts w:hint="eastAsia" w:asciiTheme="minorEastAsia" w:hAnsiTheme="minorEastAsia" w:eastAsiaTheme="minorEastAsia" w:cstheme="minorEastAsia"/>
          <w:b/>
          <w:bCs/>
          <w:color w:val="auto"/>
          <w:szCs w:val="21"/>
          <w:highlight w:val="none"/>
        </w:rPr>
      </w:pPr>
      <w:r>
        <w:rPr>
          <w:rFonts w:hint="eastAsia" w:ascii="宋体" w:hAnsi="宋体" w:cs="宋体"/>
          <w:b/>
          <w:bCs/>
          <w:color w:val="auto"/>
          <w:szCs w:val="21"/>
          <w:highlight w:val="none"/>
        </w:rPr>
        <w:t>一、技术要求</w:t>
      </w:r>
      <w:bookmarkEnd w:id="70"/>
      <w:bookmarkEnd w:id="71"/>
      <w:bookmarkStart w:id="77" w:name="_Toc74320802"/>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66"/>
        <w:gridCol w:w="2761"/>
        <w:gridCol w:w="803"/>
        <w:gridCol w:w="1160"/>
        <w:gridCol w:w="1074"/>
        <w:gridCol w:w="1074"/>
      </w:tblGrid>
      <w:tr w14:paraId="7F6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3" w:type="dxa"/>
            <w:tcBorders>
              <w:top w:val="single" w:color="auto" w:sz="4" w:space="0"/>
              <w:left w:val="single" w:color="auto" w:sz="4" w:space="0"/>
              <w:bottom w:val="single" w:color="auto" w:sz="4" w:space="0"/>
              <w:right w:val="single" w:color="auto" w:sz="4" w:space="0"/>
            </w:tcBorders>
            <w:noWrap/>
            <w:vAlign w:val="center"/>
          </w:tcPr>
          <w:p w14:paraId="143DC3B5">
            <w:pPr>
              <w:widowControl/>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ign w:val="center"/>
          </w:tcPr>
          <w:p w14:paraId="4FC0F302">
            <w:pPr>
              <w:widowControl/>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标的名称</w:t>
            </w:r>
          </w:p>
        </w:tc>
        <w:tc>
          <w:tcPr>
            <w:tcW w:w="2761" w:type="dxa"/>
            <w:tcBorders>
              <w:top w:val="single" w:color="auto" w:sz="4" w:space="0"/>
              <w:left w:val="single" w:color="auto" w:sz="4" w:space="0"/>
              <w:bottom w:val="single" w:color="auto" w:sz="4" w:space="0"/>
              <w:right w:val="single" w:color="auto" w:sz="4" w:space="0"/>
            </w:tcBorders>
            <w:noWrap/>
            <w:vAlign w:val="center"/>
          </w:tcPr>
          <w:p w14:paraId="66186C3D">
            <w:pPr>
              <w:widowControl/>
              <w:spacing w:line="400" w:lineRule="exact"/>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主要配置技术参数</w:t>
            </w:r>
          </w:p>
          <w:p w14:paraId="096685B6">
            <w:pPr>
              <w:widowControl/>
              <w:spacing w:line="400" w:lineRule="exact"/>
              <w:jc w:val="center"/>
              <w:rPr>
                <w:rFonts w:hint="eastAsia" w:asciiTheme="minorEastAsia" w:hAnsiTheme="minorEastAsia" w:eastAsiaTheme="minorEastAsia" w:cstheme="minorEastAsia"/>
                <w:b/>
                <w:bCs/>
                <w:color w:val="auto"/>
                <w:szCs w:val="21"/>
                <w:highlight w:val="none"/>
              </w:rPr>
            </w:pPr>
            <w:r>
              <w:rPr>
                <w:rFonts w:hint="eastAsia" w:ascii="宋体" w:hAnsi="宋体" w:eastAsia="宋体" w:cs="宋体"/>
                <w:color w:val="auto"/>
                <w:sz w:val="21"/>
                <w:szCs w:val="21"/>
              </w:rPr>
              <w:t>（带“▲”为实质性技术要求，不满足则投标无效。）</w:t>
            </w:r>
          </w:p>
        </w:tc>
        <w:tc>
          <w:tcPr>
            <w:tcW w:w="803" w:type="dxa"/>
            <w:tcBorders>
              <w:top w:val="single" w:color="auto" w:sz="4" w:space="0"/>
              <w:left w:val="single" w:color="auto" w:sz="4" w:space="0"/>
              <w:bottom w:val="single" w:color="auto" w:sz="4" w:space="0"/>
              <w:right w:val="single" w:color="auto" w:sz="4" w:space="0"/>
            </w:tcBorders>
            <w:noWrap/>
            <w:vAlign w:val="center"/>
          </w:tcPr>
          <w:p w14:paraId="0AD41A0C">
            <w:pPr>
              <w:widowControl/>
              <w:snapToGrid w:val="0"/>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单位</w:t>
            </w:r>
          </w:p>
        </w:tc>
        <w:tc>
          <w:tcPr>
            <w:tcW w:w="1160" w:type="dxa"/>
            <w:tcBorders>
              <w:top w:val="single" w:color="auto" w:sz="4" w:space="0"/>
              <w:left w:val="single" w:color="auto" w:sz="4" w:space="0"/>
              <w:bottom w:val="single" w:color="auto" w:sz="4" w:space="0"/>
              <w:right w:val="single" w:color="auto" w:sz="4" w:space="0"/>
            </w:tcBorders>
            <w:noWrap/>
            <w:vAlign w:val="center"/>
          </w:tcPr>
          <w:p w14:paraId="7E047283">
            <w:pPr>
              <w:widowControl/>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采购单价最高限价</w:t>
            </w:r>
          </w:p>
          <w:p w14:paraId="7FFCC239">
            <w:pPr>
              <w:widowControl/>
              <w:spacing w:line="400" w:lineRule="exact"/>
              <w:jc w:val="center"/>
              <w:rPr>
                <w:rFonts w:asciiTheme="minorEastAsia" w:hAnsiTheme="minorEastAsia" w:eastAsiaTheme="minorEastAsia" w:cstheme="minorEastAsia"/>
                <w:b/>
                <w:color w:val="auto"/>
                <w:szCs w:val="21"/>
                <w:highlight w:val="none"/>
              </w:rPr>
            </w:pPr>
            <w:r>
              <w:rPr>
                <w:rFonts w:hint="eastAsia" w:ascii="宋体" w:hAnsi="宋体" w:cs="宋体"/>
                <w:b/>
                <w:bCs/>
                <w:color w:val="auto"/>
                <w:szCs w:val="21"/>
                <w:highlight w:val="none"/>
              </w:rPr>
              <w:t>（万元）</w:t>
            </w:r>
          </w:p>
        </w:tc>
        <w:tc>
          <w:tcPr>
            <w:tcW w:w="1074" w:type="dxa"/>
            <w:tcBorders>
              <w:top w:val="single" w:color="auto" w:sz="4" w:space="0"/>
              <w:left w:val="single" w:color="auto" w:sz="4" w:space="0"/>
              <w:bottom w:val="single" w:color="auto" w:sz="4" w:space="0"/>
              <w:right w:val="single" w:color="auto" w:sz="4" w:space="0"/>
            </w:tcBorders>
            <w:noWrap/>
            <w:vAlign w:val="center"/>
          </w:tcPr>
          <w:p w14:paraId="0FEDC9F6">
            <w:pPr>
              <w:widowControl/>
              <w:snapToGrid w:val="0"/>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采购</w:t>
            </w:r>
          </w:p>
          <w:p w14:paraId="29EED50A">
            <w:pPr>
              <w:widowControl/>
              <w:snapToGrid w:val="0"/>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数量</w:t>
            </w:r>
          </w:p>
        </w:tc>
        <w:tc>
          <w:tcPr>
            <w:tcW w:w="1074" w:type="dxa"/>
            <w:tcBorders>
              <w:top w:val="single" w:color="auto" w:sz="4" w:space="0"/>
              <w:left w:val="single" w:color="auto" w:sz="4" w:space="0"/>
              <w:bottom w:val="single" w:color="auto" w:sz="4" w:space="0"/>
              <w:right w:val="single" w:color="auto" w:sz="4" w:space="0"/>
            </w:tcBorders>
            <w:noWrap/>
            <w:vAlign w:val="center"/>
          </w:tcPr>
          <w:p w14:paraId="65B67D00">
            <w:pPr>
              <w:widowControl/>
              <w:snapToGrid w:val="0"/>
              <w:spacing w:line="400" w:lineRule="exact"/>
              <w:jc w:val="center"/>
              <w:rPr>
                <w:rFonts w:asciiTheme="minorEastAsia" w:hAnsiTheme="minorEastAsia" w:eastAsiaTheme="minorEastAsia" w:cstheme="minorEastAsia"/>
                <w:b/>
                <w:color w:val="auto"/>
                <w:szCs w:val="21"/>
                <w:highlight w:val="none"/>
              </w:rPr>
            </w:pPr>
            <w:r>
              <w:rPr>
                <w:rFonts w:hint="eastAsia" w:ascii="宋体" w:hAnsi="宋体" w:cs="宋体"/>
                <w:b/>
                <w:bCs/>
                <w:color w:val="auto"/>
                <w:szCs w:val="21"/>
                <w:highlight w:val="none"/>
              </w:rPr>
              <w:t>采购</w:t>
            </w:r>
            <w:r>
              <w:rPr>
                <w:rFonts w:hint="eastAsia" w:ascii="宋体" w:hAnsi="宋体" w:cs="宋体"/>
                <w:b/>
                <w:bCs/>
                <w:color w:val="auto"/>
                <w:szCs w:val="21"/>
                <w:highlight w:val="none"/>
                <w:lang w:eastAsia="zh-CN"/>
              </w:rPr>
              <w:t>总</w:t>
            </w:r>
            <w:r>
              <w:rPr>
                <w:rFonts w:hint="eastAsia" w:ascii="宋体" w:hAnsi="宋体" w:cs="宋体"/>
                <w:b/>
                <w:bCs/>
                <w:color w:val="auto"/>
                <w:szCs w:val="21"/>
                <w:highlight w:val="none"/>
              </w:rPr>
              <w:t>价最高限价</w:t>
            </w:r>
            <w:r>
              <w:rPr>
                <w:rFonts w:hint="eastAsia" w:asciiTheme="minorEastAsia" w:hAnsiTheme="minorEastAsia" w:eastAsiaTheme="minorEastAsia" w:cstheme="minorEastAsia"/>
                <w:b/>
                <w:bCs/>
                <w:color w:val="auto"/>
                <w:szCs w:val="21"/>
                <w:highlight w:val="none"/>
              </w:rPr>
              <w:t>（万元）</w:t>
            </w:r>
          </w:p>
        </w:tc>
      </w:tr>
      <w:tr w14:paraId="6569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73" w:type="dxa"/>
            <w:tcBorders>
              <w:top w:val="single" w:color="auto" w:sz="4" w:space="0"/>
              <w:left w:val="single" w:color="auto" w:sz="4" w:space="0"/>
              <w:bottom w:val="single" w:color="auto" w:sz="4" w:space="0"/>
              <w:right w:val="single" w:color="auto" w:sz="4" w:space="0"/>
            </w:tcBorders>
            <w:noWrap/>
            <w:vAlign w:val="center"/>
          </w:tcPr>
          <w:p w14:paraId="5837AA80">
            <w:pPr>
              <w:widowControl/>
              <w:spacing w:line="400" w:lineRule="exact"/>
              <w:jc w:val="center"/>
              <w:textAlignment w:val="center"/>
              <w:rPr>
                <w:rFonts w:ascii="仿宋" w:hAnsi="仿宋" w:eastAsia="仿宋" w:cs="仿宋"/>
                <w:color w:val="auto"/>
                <w:sz w:val="24"/>
                <w:highlight w:val="none"/>
              </w:rPr>
            </w:pPr>
            <w:r>
              <w:rPr>
                <w:rFonts w:hint="eastAsia" w:asciiTheme="minorEastAsia" w:hAnsiTheme="minorEastAsia" w:eastAsiaTheme="minorEastAsia" w:cstheme="minorEastAsia"/>
                <w:color w:val="auto"/>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ign w:val="center"/>
          </w:tcPr>
          <w:p w14:paraId="04E9A5E6">
            <w:pPr>
              <w:widowControl/>
              <w:spacing w:line="400" w:lineRule="exact"/>
              <w:jc w:val="left"/>
              <w:textAlignment w:val="center"/>
              <w:rPr>
                <w:rFonts w:ascii="仿宋" w:hAnsi="仿宋" w:eastAsia="仿宋" w:cs="仿宋"/>
                <w:color w:val="auto"/>
                <w:sz w:val="24"/>
                <w:highlight w:val="none"/>
              </w:rPr>
            </w:pPr>
            <w:r>
              <w:rPr>
                <w:rFonts w:hint="eastAsia" w:asciiTheme="minorEastAsia" w:hAnsiTheme="minorEastAsia" w:eastAsiaTheme="minorEastAsia" w:cstheme="minorEastAsia"/>
                <w:color w:val="auto"/>
                <w:kern w:val="0"/>
                <w:szCs w:val="21"/>
                <w:highlight w:val="none"/>
              </w:rPr>
              <w:t>便携式γ核素识别仪（进口设备）</w:t>
            </w:r>
          </w:p>
        </w:tc>
        <w:tc>
          <w:tcPr>
            <w:tcW w:w="2761" w:type="dxa"/>
            <w:tcBorders>
              <w:top w:val="single" w:color="auto" w:sz="4" w:space="0"/>
              <w:left w:val="single" w:color="auto" w:sz="4" w:space="0"/>
              <w:bottom w:val="single" w:color="auto" w:sz="4" w:space="0"/>
              <w:right w:val="single" w:color="auto" w:sz="4" w:space="0"/>
            </w:tcBorders>
            <w:noWrap/>
          </w:tcPr>
          <w:p w14:paraId="39C60D0B">
            <w:pPr>
              <w:widowControl/>
              <w:spacing w:line="400" w:lineRule="exact"/>
              <w:rPr>
                <w:rFonts w:asciiTheme="minorEastAsia" w:hAnsiTheme="minorEastAsia" w:eastAsiaTheme="minorEastAsia" w:cstheme="minorEastAsia"/>
                <w:b/>
                <w:bCs/>
                <w:color w:val="auto"/>
                <w:kern w:val="1"/>
                <w:szCs w:val="21"/>
                <w:highlight w:val="none"/>
              </w:rPr>
            </w:pPr>
            <w:r>
              <w:rPr>
                <w:rFonts w:hint="eastAsia" w:asciiTheme="minorEastAsia" w:hAnsiTheme="minorEastAsia" w:eastAsiaTheme="minorEastAsia" w:cstheme="minorEastAsia"/>
                <w:b/>
                <w:bCs/>
                <w:color w:val="auto"/>
                <w:kern w:val="1"/>
                <w:szCs w:val="21"/>
                <w:highlight w:val="none"/>
              </w:rPr>
              <w:t>一、用途</w:t>
            </w:r>
          </w:p>
          <w:p w14:paraId="1B749CBE">
            <w:pPr>
              <w:widowControl/>
              <w:spacing w:line="400" w:lineRule="exac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用于日常或事故应急监测中X-γ空气吸收剂量率的测量、能谱获取与核素识别。</w:t>
            </w:r>
          </w:p>
          <w:p w14:paraId="5EA48988">
            <w:pPr>
              <w:widowControl/>
              <w:autoSpaceDE w:val="0"/>
              <w:spacing w:line="400" w:lineRule="exact"/>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kern w:val="1"/>
                <w:szCs w:val="21"/>
                <w:highlight w:val="none"/>
              </w:rPr>
              <w:t>二、单台硬件配置</w:t>
            </w:r>
            <w:r>
              <w:rPr>
                <w:rFonts w:hint="eastAsia" w:asciiTheme="minorEastAsia" w:hAnsiTheme="minorEastAsia" w:eastAsiaTheme="minorEastAsia" w:cstheme="minorEastAsia"/>
                <w:b/>
                <w:bCs/>
                <w:color w:val="auto"/>
                <w:szCs w:val="21"/>
                <w:highlight w:val="none"/>
              </w:rPr>
              <w:t>要求（包含但不限于以下要求）</w:t>
            </w:r>
          </w:p>
          <w:p w14:paraId="26B65CE3">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1.谱仪主机，1台；</w:t>
            </w:r>
          </w:p>
          <w:p w14:paraId="50A492E7">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2.2"×2"NaI探头，1个；</w:t>
            </w:r>
          </w:p>
          <w:p w14:paraId="5317267D">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3.充电器，1台；</w:t>
            </w:r>
          </w:p>
          <w:p w14:paraId="0F7608E4">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4.探头连接线，1根；</w:t>
            </w:r>
          </w:p>
          <w:p w14:paraId="261BEBE0">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5.配套便携箱，1个；</w:t>
            </w:r>
          </w:p>
          <w:p w14:paraId="324C8FF3">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6.配套软件，1套；</w:t>
            </w:r>
          </w:p>
          <w:p w14:paraId="69EA7DDA">
            <w:pPr>
              <w:widowControl/>
              <w:numPr>
                <w:ilvl w:val="0"/>
                <w:numId w:val="1"/>
              </w:numPr>
              <w:spacing w:line="400" w:lineRule="exact"/>
              <w:jc w:val="left"/>
              <w:rPr>
                <w:rFonts w:asciiTheme="minorEastAsia" w:hAnsiTheme="minorEastAsia" w:eastAsiaTheme="minorEastAsia" w:cstheme="minorEastAsia"/>
                <w:b/>
                <w:bCs/>
                <w:color w:val="auto"/>
                <w:kern w:val="1"/>
                <w:szCs w:val="21"/>
                <w:highlight w:val="none"/>
              </w:rPr>
            </w:pPr>
            <w:r>
              <w:rPr>
                <w:rFonts w:hint="eastAsia" w:asciiTheme="minorEastAsia" w:hAnsiTheme="minorEastAsia" w:eastAsiaTheme="minorEastAsia" w:cstheme="minorEastAsia"/>
                <w:color w:val="auto"/>
                <w:szCs w:val="21"/>
                <w:highlight w:val="none"/>
              </w:rPr>
              <w:t>供货时提供有效期内的中国法定授权计量检定部门检定（校准）证书1份。</w:t>
            </w:r>
          </w:p>
          <w:p w14:paraId="4E65A111">
            <w:pPr>
              <w:widowControl/>
              <w:spacing w:line="400" w:lineRule="exact"/>
              <w:jc w:val="left"/>
              <w:rPr>
                <w:rFonts w:asciiTheme="minorEastAsia" w:hAnsiTheme="minorEastAsia" w:eastAsiaTheme="minorEastAsia" w:cstheme="minorEastAsia"/>
                <w:b/>
                <w:bCs/>
                <w:color w:val="auto"/>
                <w:kern w:val="1"/>
                <w:szCs w:val="21"/>
                <w:highlight w:val="none"/>
              </w:rPr>
            </w:pPr>
            <w:r>
              <w:rPr>
                <w:rFonts w:hint="eastAsia" w:asciiTheme="minorEastAsia" w:hAnsiTheme="minorEastAsia" w:eastAsiaTheme="minorEastAsia" w:cstheme="minorEastAsia"/>
                <w:b/>
                <w:bCs/>
                <w:color w:val="auto"/>
                <w:kern w:val="1"/>
                <w:szCs w:val="21"/>
                <w:highlight w:val="none"/>
              </w:rPr>
              <w:t>三、探测器技术性能指标</w:t>
            </w:r>
          </w:p>
          <w:p w14:paraId="60AB4119">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1"/>
                <w:szCs w:val="21"/>
                <w:highlight w:val="none"/>
              </w:rPr>
              <w:t>1.γ射线探测器：2”x2”NaI闪烁体探测器；</w:t>
            </w:r>
          </w:p>
          <w:p w14:paraId="4A5ECA11">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1"/>
                <w:szCs w:val="21"/>
                <w:highlight w:val="none"/>
              </w:rPr>
              <w:t>2.能量响应范围：不低于20keV～3MeV；</w:t>
            </w:r>
          </w:p>
          <w:p w14:paraId="0885D0CA">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1"/>
                <w:szCs w:val="21"/>
                <w:highlight w:val="none"/>
              </w:rPr>
              <w:t>3.剂量率范围：10nSv/h～100µSv/h；</w:t>
            </w:r>
          </w:p>
          <w:p w14:paraId="07492BD5">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4.灵敏度：1400cps/μSv/h；</w:t>
            </w:r>
          </w:p>
          <w:p w14:paraId="41F3479F">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5.转换模式：线性（256、512道）；QCC（256、512道）；</w:t>
            </w:r>
          </w:p>
          <w:p w14:paraId="3C2EADF8">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6.收集模式：线性16384道；</w:t>
            </w:r>
          </w:p>
          <w:p w14:paraId="16F2B606">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7.分辨率：不大于8%（能量为662keV，NaI探头）；</w:t>
            </w:r>
          </w:p>
          <w:p w14:paraId="4F306AD7">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8.探测器与主机一体化；</w:t>
            </w:r>
          </w:p>
          <w:p w14:paraId="2137795E">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9.校准方式：采用天然核素K-40进行自动稳谱；</w:t>
            </w:r>
          </w:p>
          <w:p w14:paraId="26015F02">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10.峰值时间：40ns~5.1μs；</w:t>
            </w:r>
          </w:p>
          <w:p w14:paraId="586F17E9">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11.增益：0.25x~16x；</w:t>
            </w:r>
          </w:p>
          <w:p w14:paraId="002A640C">
            <w:pPr>
              <w:widowControl/>
              <w:spacing w:line="400" w:lineRule="exact"/>
              <w:jc w:val="left"/>
              <w:rPr>
                <w:rFonts w:asciiTheme="minorEastAsia" w:hAnsiTheme="minorEastAsia" w:eastAsiaTheme="minorEastAsia" w:cstheme="minorEastAsia"/>
                <w:b/>
                <w:bCs/>
                <w:color w:val="auto"/>
                <w:kern w:val="1"/>
                <w:szCs w:val="21"/>
                <w:highlight w:val="none"/>
              </w:rPr>
            </w:pPr>
            <w:r>
              <w:rPr>
                <w:rFonts w:hint="eastAsia" w:asciiTheme="minorEastAsia" w:hAnsiTheme="minorEastAsia" w:eastAsiaTheme="minorEastAsia" w:cstheme="minorEastAsia"/>
                <w:b/>
                <w:bCs/>
                <w:color w:val="auto"/>
                <w:kern w:val="1"/>
                <w:szCs w:val="21"/>
                <w:highlight w:val="none"/>
              </w:rPr>
              <w:t>四、电气技术参数</w:t>
            </w:r>
          </w:p>
          <w:p w14:paraId="056CB417">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1.符合标准：满足ANSIN42.34-2006标准要求；</w:t>
            </w:r>
          </w:p>
          <w:p w14:paraId="227DF2D9">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2.RFI/EMI发射：符合CE标准；</w:t>
            </w:r>
          </w:p>
          <w:p w14:paraId="5F784236">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3.电磁兼容性：IEC61000-6-3和IEC61000-6-2；</w:t>
            </w:r>
          </w:p>
          <w:p w14:paraId="6013F199">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4.工作条件：环境温度：-20℃~+50℃；</w:t>
            </w:r>
          </w:p>
          <w:p w14:paraId="1F7AE39A">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5.适用电源：内置充电电池，可同时用普通碱性电池，连续工作时间大于8小时；</w:t>
            </w:r>
          </w:p>
          <w:p w14:paraId="0B9B01EF">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6.重量：≤2.5kg；</w:t>
            </w:r>
          </w:p>
          <w:p w14:paraId="1588DC55">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7.尺寸（含探测器）：约35×25×15cm；</w:t>
            </w:r>
          </w:p>
          <w:p w14:paraId="66C98363">
            <w:pPr>
              <w:widowControl/>
              <w:spacing w:line="400" w:lineRule="exact"/>
              <w:jc w:val="left"/>
              <w:rPr>
                <w:rFonts w:asciiTheme="minorEastAsia" w:hAnsiTheme="minorEastAsia" w:eastAsiaTheme="minorEastAsia" w:cstheme="minorEastAsia"/>
                <w:b/>
                <w:bCs/>
                <w:color w:val="auto"/>
                <w:kern w:val="1"/>
                <w:szCs w:val="21"/>
                <w:highlight w:val="none"/>
              </w:rPr>
            </w:pPr>
            <w:r>
              <w:rPr>
                <w:rFonts w:hint="eastAsia" w:asciiTheme="minorEastAsia" w:hAnsiTheme="minorEastAsia" w:eastAsiaTheme="minorEastAsia" w:cstheme="minorEastAsia"/>
                <w:b/>
                <w:bCs/>
                <w:color w:val="auto"/>
                <w:kern w:val="1"/>
                <w:szCs w:val="21"/>
                <w:highlight w:val="none"/>
              </w:rPr>
              <w:t>五、数据采集系统</w:t>
            </w:r>
          </w:p>
          <w:p w14:paraId="19D6E399">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1.显示：不小于3.5寸液晶显示屏，不低于320×240像素，亮度高，具备32000个彩色像素；</w:t>
            </w:r>
          </w:p>
          <w:p w14:paraId="37C26D80">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2.核素库：标准的ANSI同位素，ANSI+列表，医用源，工业用源，特殊核材料（SNM）或用户定义的列表，大于40种同位素核素库，可扩展到125种；</w:t>
            </w:r>
          </w:p>
          <w:p w14:paraId="1BCAA1B6">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3.数据存储：具备数据存储功能，能存储≥10000组谱数据；</w:t>
            </w:r>
          </w:p>
          <w:p w14:paraId="6F39395C">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4.具有谱分析技术，能够实时辨认γ放射源和提高同位素识别的能力；</w:t>
            </w:r>
          </w:p>
          <w:p w14:paraId="2546EC45">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5.测量时可以实时建立能谱图，并将不同核素对应的峰实时标注在能谱图上；</w:t>
            </w:r>
          </w:p>
          <w:p w14:paraId="77E53AF0">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6.报警：具备声光报警功能；</w:t>
            </w:r>
          </w:p>
          <w:p w14:paraId="2882EE4B">
            <w:pPr>
              <w:widowControl/>
              <w:spacing w:line="400" w:lineRule="exact"/>
              <w:jc w:val="left"/>
              <w:rPr>
                <w:rFonts w:asciiTheme="minorEastAsia" w:hAnsiTheme="minorEastAsia" w:eastAsiaTheme="minorEastAsia" w:cstheme="minorEastAsia"/>
                <w:color w:val="auto"/>
                <w:kern w:val="1"/>
                <w:szCs w:val="21"/>
                <w:highlight w:val="none"/>
              </w:rPr>
            </w:pPr>
            <w:r>
              <w:rPr>
                <w:rFonts w:hint="eastAsia" w:asciiTheme="minorEastAsia" w:hAnsiTheme="minorEastAsia" w:eastAsiaTheme="minorEastAsia" w:cstheme="minorEastAsia"/>
                <w:color w:val="auto"/>
                <w:kern w:val="1"/>
                <w:szCs w:val="21"/>
                <w:highlight w:val="none"/>
              </w:rPr>
              <w:t>7.用户可设置剂量率报警阈值，剂量率测量状态，实时显示报警阈值，任何报警被触发时同时产生声音和显示报警提示；</w:t>
            </w:r>
          </w:p>
          <w:p w14:paraId="2CB3EF66">
            <w:pPr>
              <w:widowControl/>
              <w:spacing w:line="400" w:lineRule="exact"/>
              <w:jc w:val="left"/>
              <w:rPr>
                <w:rFonts w:ascii="仿宋" w:hAnsi="仿宋" w:eastAsia="仿宋" w:cs="仿宋"/>
                <w:color w:val="auto"/>
                <w:sz w:val="24"/>
                <w:highlight w:val="none"/>
              </w:rPr>
            </w:pPr>
            <w:r>
              <w:rPr>
                <w:rFonts w:hint="eastAsia" w:asciiTheme="minorEastAsia" w:hAnsiTheme="minorEastAsia" w:eastAsiaTheme="minorEastAsia" w:cstheme="minorEastAsia"/>
                <w:color w:val="auto"/>
                <w:kern w:val="1"/>
                <w:szCs w:val="21"/>
                <w:highlight w:val="none"/>
              </w:rPr>
              <w:t>8.数据传输：通过以太网、RS232或闪存卡与计算机进行数据传输。</w:t>
            </w:r>
          </w:p>
        </w:tc>
        <w:tc>
          <w:tcPr>
            <w:tcW w:w="803" w:type="dxa"/>
            <w:tcBorders>
              <w:top w:val="single" w:color="auto" w:sz="4" w:space="0"/>
              <w:left w:val="single" w:color="auto" w:sz="4" w:space="0"/>
              <w:bottom w:val="single" w:color="auto" w:sz="4" w:space="0"/>
              <w:right w:val="single" w:color="auto" w:sz="4" w:space="0"/>
            </w:tcBorders>
            <w:noWrap/>
            <w:vAlign w:val="center"/>
          </w:tcPr>
          <w:p w14:paraId="40974A6D">
            <w:pPr>
              <w:widowControl/>
              <w:spacing w:line="400" w:lineRule="exact"/>
              <w:jc w:val="center"/>
              <w:textAlignment w:val="center"/>
              <w:rPr>
                <w:rFonts w:ascii="仿宋" w:hAnsi="仿宋" w:eastAsia="仿宋" w:cs="仿宋"/>
                <w:color w:val="auto"/>
                <w:sz w:val="24"/>
                <w:highlight w:val="none"/>
              </w:rPr>
            </w:pPr>
            <w:r>
              <w:rPr>
                <w:rFonts w:hint="eastAsia" w:ascii="宋体" w:hAnsi="宋体" w:cs="宋体"/>
                <w:color w:val="auto"/>
                <w:szCs w:val="21"/>
                <w:highlight w:val="none"/>
              </w:rPr>
              <w:t>台</w:t>
            </w:r>
          </w:p>
        </w:tc>
        <w:tc>
          <w:tcPr>
            <w:tcW w:w="1160" w:type="dxa"/>
            <w:tcBorders>
              <w:top w:val="single" w:color="auto" w:sz="4" w:space="0"/>
              <w:left w:val="single" w:color="auto" w:sz="4" w:space="0"/>
              <w:bottom w:val="single" w:color="auto" w:sz="4" w:space="0"/>
              <w:right w:val="single" w:color="auto" w:sz="4" w:space="0"/>
            </w:tcBorders>
            <w:noWrap/>
            <w:vAlign w:val="center"/>
          </w:tcPr>
          <w:p w14:paraId="32465695">
            <w:pPr>
              <w:spacing w:line="400" w:lineRule="exact"/>
              <w:jc w:val="center"/>
              <w:rPr>
                <w:rFonts w:ascii="仿宋" w:hAnsi="仿宋" w:eastAsia="仿宋" w:cs="仿宋"/>
                <w:color w:val="auto"/>
                <w:sz w:val="24"/>
                <w:highlight w:val="none"/>
              </w:rPr>
            </w:pPr>
            <w:r>
              <w:rPr>
                <w:rFonts w:hint="eastAsia" w:asciiTheme="minorEastAsia" w:hAnsiTheme="minorEastAsia" w:eastAsiaTheme="minorEastAsia" w:cstheme="minorEastAsia"/>
                <w:color w:val="auto"/>
                <w:szCs w:val="21"/>
                <w:highlight w:val="none"/>
              </w:rPr>
              <w:t>19</w:t>
            </w:r>
          </w:p>
        </w:tc>
        <w:tc>
          <w:tcPr>
            <w:tcW w:w="1074" w:type="dxa"/>
            <w:tcBorders>
              <w:top w:val="single" w:color="auto" w:sz="4" w:space="0"/>
              <w:left w:val="single" w:color="auto" w:sz="4" w:space="0"/>
              <w:bottom w:val="single" w:color="auto" w:sz="4" w:space="0"/>
              <w:right w:val="single" w:color="auto" w:sz="4" w:space="0"/>
            </w:tcBorders>
            <w:noWrap/>
            <w:vAlign w:val="center"/>
          </w:tcPr>
          <w:p w14:paraId="351070F7">
            <w:pPr>
              <w:widowControl/>
              <w:spacing w:line="400" w:lineRule="exact"/>
              <w:jc w:val="center"/>
              <w:textAlignment w:val="center"/>
              <w:rPr>
                <w:rFonts w:ascii="仿宋" w:hAnsi="仿宋" w:eastAsia="仿宋" w:cs="仿宋"/>
                <w:color w:val="auto"/>
                <w:sz w:val="24"/>
                <w:highlight w:val="none"/>
              </w:rPr>
            </w:pPr>
            <w:r>
              <w:rPr>
                <w:rFonts w:hint="eastAsia" w:asciiTheme="minorEastAsia" w:hAnsiTheme="minorEastAsia" w:eastAsiaTheme="minorEastAsia" w:cstheme="minorEastAsia"/>
                <w:color w:val="auto"/>
                <w:szCs w:val="21"/>
                <w:highlight w:val="none"/>
              </w:rPr>
              <w:t>1</w:t>
            </w:r>
          </w:p>
        </w:tc>
        <w:tc>
          <w:tcPr>
            <w:tcW w:w="1074" w:type="dxa"/>
            <w:tcBorders>
              <w:top w:val="single" w:color="auto" w:sz="4" w:space="0"/>
              <w:left w:val="single" w:color="auto" w:sz="4" w:space="0"/>
              <w:bottom w:val="single" w:color="auto" w:sz="4" w:space="0"/>
              <w:right w:val="single" w:color="auto" w:sz="4" w:space="0"/>
            </w:tcBorders>
            <w:noWrap/>
            <w:vAlign w:val="center"/>
          </w:tcPr>
          <w:p w14:paraId="5E999406">
            <w:pPr>
              <w:spacing w:line="400" w:lineRule="exact"/>
              <w:jc w:val="center"/>
              <w:rPr>
                <w:rFonts w:ascii="仿宋" w:hAnsi="仿宋" w:eastAsia="仿宋" w:cs="仿宋"/>
                <w:color w:val="auto"/>
                <w:sz w:val="24"/>
                <w:highlight w:val="none"/>
              </w:rPr>
            </w:pPr>
            <w:r>
              <w:rPr>
                <w:rFonts w:hint="eastAsia" w:asciiTheme="minorEastAsia" w:hAnsiTheme="minorEastAsia" w:eastAsiaTheme="minorEastAsia" w:cstheme="minorEastAsia"/>
                <w:color w:val="auto"/>
                <w:szCs w:val="21"/>
                <w:highlight w:val="none"/>
              </w:rPr>
              <w:t>19</w:t>
            </w:r>
          </w:p>
        </w:tc>
      </w:tr>
    </w:tbl>
    <w:p w14:paraId="3A2AB840">
      <w:pPr>
        <w:rPr>
          <w:rFonts w:asciiTheme="minorEastAsia" w:hAnsiTheme="minorEastAsia" w:eastAsiaTheme="minorEastAsia" w:cstheme="minorEastAsia"/>
          <w:b/>
          <w:bCs/>
          <w:color w:val="auto"/>
          <w:szCs w:val="21"/>
          <w:highlight w:val="none"/>
        </w:rPr>
      </w:pPr>
    </w:p>
    <w:p w14:paraId="35404D9F">
      <w:pPr>
        <w:snapToGrid w:val="0"/>
        <w:spacing w:line="400" w:lineRule="exact"/>
        <w:outlineLvl w:val="1"/>
        <w:rPr>
          <w:rFonts w:ascii="宋体" w:hAnsi="宋体" w:cs="宋体"/>
          <w:b/>
          <w:bCs/>
          <w:color w:val="auto"/>
          <w:szCs w:val="21"/>
          <w:highlight w:val="none"/>
        </w:rPr>
      </w:pPr>
      <w:r>
        <w:rPr>
          <w:rFonts w:hint="eastAsia" w:ascii="宋体" w:hAnsi="宋体" w:cs="宋体"/>
          <w:b/>
          <w:bCs/>
          <w:color w:val="auto"/>
          <w:szCs w:val="21"/>
          <w:highlight w:val="none"/>
        </w:rPr>
        <w:t>二、商务要求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43"/>
      </w:tblGrid>
      <w:tr w14:paraId="7B9C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3B826450">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▲投标报价要求</w:t>
            </w:r>
          </w:p>
        </w:tc>
        <w:tc>
          <w:tcPr>
            <w:tcW w:w="6843" w:type="dxa"/>
            <w:noWrap/>
            <w:vAlign w:val="center"/>
          </w:tcPr>
          <w:p w14:paraId="35A614BA">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按总包干报价，包括所有服务、技术支持、售后服务、差旅费、劳务费、材料费、培训费、验收费、手续费、包装费、运输费、保险费和各项税金及由于市场价格波动增加的费用，以及不可预见费等全部费用。（采购人不再支付任何费用）；</w:t>
            </w:r>
          </w:p>
          <w:p w14:paraId="5CE53C06">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33006A">
            <w:pPr>
              <w:spacing w:line="400" w:lineRule="exact"/>
              <w:jc w:val="left"/>
              <w:rPr>
                <w:color w:val="auto"/>
                <w:highlight w:val="none"/>
              </w:rPr>
            </w:pPr>
            <w:r>
              <w:rPr>
                <w:rFonts w:hint="eastAsia" w:asciiTheme="minorEastAsia" w:hAnsiTheme="minorEastAsia" w:eastAsiaTheme="minorEastAsia" w:cstheme="minorEastAsia"/>
                <w:b/>
                <w:bCs/>
                <w:color w:val="auto"/>
                <w:szCs w:val="21"/>
                <w:highlight w:val="none"/>
              </w:rPr>
              <w:t>3、</w:t>
            </w:r>
            <w:r>
              <w:rPr>
                <w:rFonts w:hint="eastAsia" w:ascii="宋体" w:hAnsi="宋体" w:cs="宋体"/>
                <w:b/>
                <w:bCs/>
                <w:color w:val="auto"/>
                <w:szCs w:val="21"/>
                <w:highlight w:val="none"/>
              </w:rPr>
              <w:t>投标人的投标报价单价及总价，</w:t>
            </w:r>
            <w:r>
              <w:rPr>
                <w:rFonts w:hint="eastAsia" w:ascii="宋体" w:hAnsi="宋体" w:cs="宋体"/>
                <w:b/>
                <w:bCs/>
                <w:color w:val="auto"/>
                <w:szCs w:val="21"/>
                <w:highlight w:val="none"/>
              </w:rPr>
              <w:t>不能超过招标文件第二章采购需求中采购单价最高限价及采购总价最高限价,否则作为无效投标处理。</w:t>
            </w:r>
          </w:p>
        </w:tc>
      </w:tr>
      <w:tr w14:paraId="3CDE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08DC94B4">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规范标准</w:t>
            </w:r>
          </w:p>
        </w:tc>
        <w:tc>
          <w:tcPr>
            <w:tcW w:w="6843" w:type="dxa"/>
            <w:noWrap/>
            <w:vAlign w:val="center"/>
          </w:tcPr>
          <w:p w14:paraId="682DE8DE">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采购标的需执行的国家标准、行业标准、地方标准或者其他标准、规范。多项标准的，按最新标准或较高标准执行。</w:t>
            </w:r>
          </w:p>
        </w:tc>
      </w:tr>
      <w:tr w14:paraId="3215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5C43689B">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合同签订期</w:t>
            </w:r>
          </w:p>
        </w:tc>
        <w:tc>
          <w:tcPr>
            <w:tcW w:w="6843" w:type="dxa"/>
            <w:noWrap/>
            <w:vAlign w:val="center"/>
          </w:tcPr>
          <w:p w14:paraId="1ACDB0B2">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自中标通知书发出之日起25日内。</w:t>
            </w:r>
          </w:p>
        </w:tc>
      </w:tr>
      <w:tr w14:paraId="0F59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5BF6409A">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交货时间及地点</w:t>
            </w:r>
          </w:p>
        </w:tc>
        <w:tc>
          <w:tcPr>
            <w:tcW w:w="6843" w:type="dxa"/>
            <w:noWrap/>
          </w:tcPr>
          <w:p w14:paraId="76DE4EF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1、交货时间：</w:t>
            </w:r>
            <w:r>
              <w:rPr>
                <w:rFonts w:hint="eastAsia" w:ascii="宋体" w:hAnsi="宋体" w:cs="宋体"/>
                <w:color w:val="auto"/>
                <w:szCs w:val="21"/>
                <w:highlight w:val="none"/>
              </w:rPr>
              <w:t>自签订合同之日起</w:t>
            </w:r>
            <w:r>
              <w:rPr>
                <w:rFonts w:hint="eastAsia" w:ascii="宋体" w:hAnsi="宋体" w:cs="宋体"/>
                <w:color w:val="auto"/>
                <w:szCs w:val="21"/>
                <w:highlight w:val="none"/>
                <w:lang w:val="en-US" w:eastAsia="zh-CN"/>
              </w:rPr>
              <w:t>210</w:t>
            </w:r>
            <w:r>
              <w:rPr>
                <w:rFonts w:hint="eastAsia" w:ascii="宋体" w:hAnsi="宋体" w:cs="宋体"/>
                <w:color w:val="auto"/>
                <w:szCs w:val="21"/>
                <w:highlight w:val="none"/>
              </w:rPr>
              <w:t>日内交货并完成安装调试</w:t>
            </w:r>
            <w:r>
              <w:rPr>
                <w:rFonts w:hint="eastAsia" w:asciiTheme="minorEastAsia" w:hAnsiTheme="minorEastAsia" w:eastAsiaTheme="minorEastAsia" w:cstheme="minorEastAsia"/>
                <w:color w:val="auto"/>
                <w:szCs w:val="21"/>
                <w:highlight w:val="none"/>
              </w:rPr>
              <w:t>；</w:t>
            </w:r>
          </w:p>
          <w:p w14:paraId="6127ECDB">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2、交货地点：采购人指定地点。</w:t>
            </w:r>
          </w:p>
        </w:tc>
      </w:tr>
      <w:tr w14:paraId="4B85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6D8221AC">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6843" w:type="dxa"/>
            <w:noWrap/>
            <w:vAlign w:val="center"/>
          </w:tcPr>
          <w:p w14:paraId="1339F0E7">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1、合同生效之日且收到合法有效的发票起10个工作日内，甲方向乙方支付合同合计金额50%的合同款；</w:t>
            </w:r>
          </w:p>
          <w:p w14:paraId="5AD79F83">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2、乙方按照采购需求提供实际货物后，并经甲方确认合格后，自甲方收到乙方提出的请款函及合法有效的发票起10个工作日内，甲方向乙方支付实际到货剩余合同金额50%的合同尾款；</w:t>
            </w:r>
          </w:p>
          <w:p w14:paraId="5226E798">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3、甲方在支付每笔款项前，乙方应当提供可供政府审计并且符合税务规定的正式发票，否则甲方有权拒付相应款项直至乙方能提供符合规定的发票为止。</w:t>
            </w:r>
          </w:p>
        </w:tc>
      </w:tr>
      <w:tr w14:paraId="0005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10FE4A6E">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履约保证金</w:t>
            </w:r>
          </w:p>
        </w:tc>
        <w:tc>
          <w:tcPr>
            <w:tcW w:w="6843" w:type="dxa"/>
            <w:noWrap/>
            <w:vAlign w:val="center"/>
          </w:tcPr>
          <w:p w14:paraId="6F8E83A8">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按中标金额的 5 %。（注：经评标委员会评审，若中标人被认定为中小企业的，履约保证金数额将按中标金额（即合同金额）的 2 %收取）。</w:t>
            </w:r>
          </w:p>
        </w:tc>
      </w:tr>
      <w:tr w14:paraId="4876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5BA64E56">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w:t>
            </w:r>
          </w:p>
          <w:p w14:paraId="32FF62D7">
            <w:pPr>
              <w:spacing w:line="40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（质保期）</w:t>
            </w:r>
          </w:p>
        </w:tc>
        <w:tc>
          <w:tcPr>
            <w:tcW w:w="6843" w:type="dxa"/>
            <w:noWrap/>
            <w:vAlign w:val="center"/>
          </w:tcPr>
          <w:p w14:paraId="0E0DA0E6">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提供至少1年的免费保修服务；</w:t>
            </w:r>
          </w:p>
        </w:tc>
      </w:tr>
      <w:tr w14:paraId="0DBF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26AF32BA">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培训要求</w:t>
            </w:r>
          </w:p>
        </w:tc>
        <w:tc>
          <w:tcPr>
            <w:tcW w:w="6843" w:type="dxa"/>
            <w:noWrap/>
            <w:vAlign w:val="center"/>
          </w:tcPr>
          <w:p w14:paraId="0C00D395">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免费提供至少2人1天的技术培训；</w:t>
            </w:r>
          </w:p>
        </w:tc>
      </w:tr>
      <w:tr w14:paraId="38B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44722B4C">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验收要求</w:t>
            </w:r>
          </w:p>
        </w:tc>
        <w:tc>
          <w:tcPr>
            <w:tcW w:w="6843" w:type="dxa"/>
            <w:noWrap/>
            <w:vAlign w:val="center"/>
          </w:tcPr>
          <w:p w14:paraId="59002D71">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1、中标人向采购人提供的货物必须是全新的原装产品。</w:t>
            </w:r>
          </w:p>
          <w:p w14:paraId="0F51B03B">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2、验收过程中所产生的一切费用均由中标人承担，报价时应考虑相关费用。</w:t>
            </w:r>
          </w:p>
          <w:p w14:paraId="3C8E0572">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694F8192">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4、本采购文件的相关要求。</w:t>
            </w:r>
          </w:p>
          <w:p w14:paraId="7DE1D9B0">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5、国家相关法律、法规、标准和规范等。</w:t>
            </w:r>
          </w:p>
        </w:tc>
      </w:tr>
      <w:tr w14:paraId="1D5B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tcPr>
          <w:p w14:paraId="0AB21F62">
            <w:pPr>
              <w:spacing w:line="400" w:lineRule="exact"/>
              <w:jc w:val="center"/>
              <w:rPr>
                <w:rFonts w:asciiTheme="minorEastAsia" w:hAnsiTheme="minorEastAsia" w:eastAsiaTheme="minorEastAsia" w:cstheme="minorEastAsia"/>
                <w:color w:val="auto"/>
                <w:szCs w:val="21"/>
                <w:highlight w:val="none"/>
              </w:rPr>
            </w:pPr>
          </w:p>
          <w:p w14:paraId="35EAA470">
            <w:pPr>
              <w:spacing w:line="400" w:lineRule="exact"/>
              <w:jc w:val="center"/>
              <w:rPr>
                <w:rFonts w:asciiTheme="minorEastAsia" w:hAnsiTheme="minorEastAsia" w:eastAsiaTheme="minorEastAsia" w:cstheme="minorEastAsia"/>
                <w:color w:val="auto"/>
                <w:szCs w:val="21"/>
                <w:highlight w:val="none"/>
              </w:rPr>
            </w:pPr>
          </w:p>
          <w:p w14:paraId="62F0B410">
            <w:pPr>
              <w:spacing w:line="400" w:lineRule="exact"/>
              <w:jc w:val="center"/>
              <w:rPr>
                <w:rFonts w:asciiTheme="minorEastAsia" w:hAnsiTheme="minorEastAsia" w:eastAsiaTheme="minorEastAsia" w:cstheme="minorEastAsia"/>
                <w:color w:val="auto"/>
                <w:szCs w:val="21"/>
                <w:highlight w:val="none"/>
              </w:rPr>
            </w:pPr>
          </w:p>
          <w:p w14:paraId="5FE16D0E">
            <w:pPr>
              <w:spacing w:line="400" w:lineRule="exact"/>
              <w:rPr>
                <w:rFonts w:asciiTheme="minorEastAsia" w:hAnsiTheme="minorEastAsia" w:eastAsiaTheme="minorEastAsia" w:cstheme="minorEastAsia"/>
                <w:color w:val="auto"/>
                <w:szCs w:val="21"/>
                <w:highlight w:val="none"/>
              </w:rPr>
            </w:pPr>
          </w:p>
          <w:p w14:paraId="5357FC5A">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其他要求</w:t>
            </w:r>
          </w:p>
        </w:tc>
        <w:tc>
          <w:tcPr>
            <w:tcW w:w="6843" w:type="dxa"/>
            <w:noWrap/>
          </w:tcPr>
          <w:p w14:paraId="02427404">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1、投标产品必须是原厂生产的全新合格产品，产品质量须符合国家相关标准及安全规范。</w:t>
            </w:r>
          </w:p>
          <w:p w14:paraId="36B70288">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报价包括：完成本次采购项目的货物的价格（包括货款、杂配件、安装调试费）、货物的标准附件、备品备件、专用工具的价格、运输、装卸、调试、检测、培训、技术支持、售后服务费、各项税金、现场施工安装所有费用等。投标人自行考虑完成项目所需的辅材（本项目涉及辅材施工的材料均由投标人负责）、杂配件等数量，投标报价中应包含全部内容，中标后采购人不再另行支付额外费用。</w:t>
            </w:r>
          </w:p>
        </w:tc>
      </w:tr>
      <w:tr w14:paraId="539C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tcPr>
          <w:p w14:paraId="194E9EEE">
            <w:pPr>
              <w:spacing w:line="296" w:lineRule="auto"/>
              <w:rPr>
                <w:rFonts w:asciiTheme="minorEastAsia" w:hAnsiTheme="minorEastAsia" w:eastAsiaTheme="minorEastAsia" w:cstheme="minorEastAsia"/>
                <w:color w:val="auto"/>
                <w:szCs w:val="21"/>
                <w:highlight w:val="none"/>
              </w:rPr>
            </w:pPr>
          </w:p>
          <w:p w14:paraId="0C1854FF">
            <w:pPr>
              <w:spacing w:line="400" w:lineRule="exact"/>
              <w:ind w:firstLine="210" w:firstLineChars="100"/>
              <w:rPr>
                <w:rFonts w:asciiTheme="minorEastAsia" w:hAnsiTheme="minorEastAsia" w:eastAsiaTheme="minorEastAsia" w:cstheme="minorEastAsia"/>
                <w:color w:val="auto"/>
                <w:szCs w:val="21"/>
                <w:highlight w:val="none"/>
              </w:rPr>
            </w:pPr>
          </w:p>
          <w:p w14:paraId="4416E9D3">
            <w:pPr>
              <w:spacing w:line="400" w:lineRule="exact"/>
              <w:ind w:firstLine="210" w:firstLineChars="100"/>
              <w:rPr>
                <w:rFonts w:asciiTheme="minorEastAsia" w:hAnsiTheme="minorEastAsia" w:eastAsiaTheme="minorEastAsia" w:cstheme="minorEastAsia"/>
                <w:color w:val="auto"/>
                <w:szCs w:val="21"/>
                <w:highlight w:val="none"/>
              </w:rPr>
            </w:pPr>
          </w:p>
          <w:p w14:paraId="7E70C883">
            <w:pPr>
              <w:spacing w:line="400" w:lineRule="exact"/>
              <w:ind w:firstLine="210" w:firstLineChars="100"/>
              <w:rPr>
                <w:rFonts w:asciiTheme="minorEastAsia" w:hAnsiTheme="minorEastAsia" w:eastAsiaTheme="minorEastAsia" w:cstheme="minorEastAsia"/>
                <w:color w:val="auto"/>
                <w:szCs w:val="21"/>
                <w:highlight w:val="none"/>
              </w:rPr>
            </w:pPr>
          </w:p>
          <w:p w14:paraId="40C35349">
            <w:pPr>
              <w:spacing w:line="400" w:lineRule="exact"/>
              <w:ind w:firstLine="210"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核心产品</w:t>
            </w:r>
          </w:p>
        </w:tc>
        <w:tc>
          <w:tcPr>
            <w:tcW w:w="6843" w:type="dxa"/>
            <w:noWrap/>
          </w:tcPr>
          <w:p w14:paraId="759AB7F4">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本标项核心产品为“便携式γ核素识别仪（进口设备）”。（核心产品品牌相同的，视为提供同品牌产品）</w:t>
            </w:r>
          </w:p>
          <w:p w14:paraId="28C0611A">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提供相同品牌产品且通过资格审查、符合性审查的不同投标人参加同一合同项下投标的，按一家投标人计算，评审后得分最高的同品牌投标人获得中标人推荐资格；评审得分相同的，按照下列方式确定一个投标人获得中标人推荐资格：</w:t>
            </w:r>
          </w:p>
          <w:p w14:paraId="203E4437">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☑依次按投标报价低的优先、政策分得分高的优先、技术评分高的优先、商务评分高的优先、质保期长优先、交货期短优先、故障响应时间短优先的顺序推荐；</w:t>
            </w:r>
          </w:p>
        </w:tc>
      </w:tr>
      <w:tr w14:paraId="5E14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8" w:type="dxa"/>
            <w:noWrap/>
            <w:vAlign w:val="center"/>
          </w:tcPr>
          <w:p w14:paraId="62623C72">
            <w:pPr>
              <w:spacing w:line="400" w:lineRule="exact"/>
              <w:jc w:val="center"/>
              <w:rPr>
                <w:rFonts w:asciiTheme="minorEastAsia" w:hAnsiTheme="minorEastAsia" w:eastAsiaTheme="minorEastAsia" w:cstheme="minorEastAsia"/>
                <w:color w:val="auto"/>
                <w:szCs w:val="21"/>
                <w:highlight w:val="none"/>
              </w:rPr>
            </w:pPr>
          </w:p>
          <w:p w14:paraId="24DC262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进口产品说明</w:t>
            </w:r>
          </w:p>
        </w:tc>
        <w:tc>
          <w:tcPr>
            <w:tcW w:w="6843" w:type="dxa"/>
            <w:noWrap/>
            <w:vAlign w:val="center"/>
          </w:tcPr>
          <w:p w14:paraId="4600FDA1">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标项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否则作无效投标处理。</w:t>
            </w:r>
          </w:p>
          <w:p w14:paraId="3D13D92F">
            <w:pPr>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投标时进口产品应提供生产厂家或厂家驻国内办事处或中国总代理商出具的授权书和售后服务承诺书原件扫描件（格式自拟）。在供货时须提供原件。</w:t>
            </w:r>
          </w:p>
        </w:tc>
      </w:tr>
    </w:tbl>
    <w:p w14:paraId="2FADF004">
      <w:pPr>
        <w:rPr>
          <w:rFonts w:ascii="宋体" w:hAnsi="宋体" w:cs="宋体"/>
          <w:b/>
          <w:bCs/>
          <w:color w:val="auto"/>
          <w:szCs w:val="21"/>
          <w:highlight w:val="none"/>
        </w:rPr>
      </w:pPr>
      <w:r>
        <w:rPr>
          <w:rFonts w:hint="eastAsia" w:asciiTheme="minorEastAsia" w:hAnsiTheme="minorEastAsia" w:eastAsiaTheme="minorEastAsia" w:cstheme="minorEastAsia"/>
          <w:color w:val="auto"/>
          <w:szCs w:val="21"/>
          <w:highlight w:val="none"/>
        </w:rPr>
        <w:br w:type="page"/>
      </w:r>
    </w:p>
    <w:p w14:paraId="489A6AD7">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附件1：</w:t>
      </w:r>
      <w:bookmarkStart w:id="78" w:name="_Toc9276"/>
      <w:r>
        <w:rPr>
          <w:rFonts w:hint="eastAsia" w:ascii="宋体" w:hAnsi="宋体" w:cs="宋体"/>
          <w:b/>
          <w:bCs/>
          <w:color w:val="auto"/>
          <w:szCs w:val="21"/>
          <w:highlight w:val="none"/>
        </w:rPr>
        <w:t>节能产品政府采购品目清单</w:t>
      </w:r>
      <w:bookmarkEnd w:id="78"/>
    </w:p>
    <w:tbl>
      <w:tblPr>
        <w:tblStyle w:val="48"/>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27"/>
        <w:gridCol w:w="1559"/>
        <w:gridCol w:w="1843"/>
        <w:gridCol w:w="3295"/>
      </w:tblGrid>
      <w:tr w14:paraId="1D3C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1C9FBB1E">
            <w:pPr>
              <w:spacing w:line="400" w:lineRule="exact"/>
              <w:jc w:val="center"/>
              <w:rPr>
                <w:rFonts w:ascii="宋体" w:hAnsi="宋体" w:cs="宋体"/>
                <w:color w:val="auto"/>
                <w:szCs w:val="21"/>
                <w:highlight w:val="none"/>
              </w:rPr>
            </w:pPr>
            <w:r>
              <w:rPr>
                <w:rFonts w:hint="eastAsia" w:ascii="宋体" w:hAnsi="宋体" w:cs="宋体"/>
                <w:b/>
                <w:bCs/>
                <w:color w:val="auto"/>
                <w:w w:val="99"/>
                <w:szCs w:val="21"/>
                <w:highlight w:val="none"/>
              </w:rPr>
              <w:t>品目序号</w:t>
            </w:r>
          </w:p>
        </w:tc>
        <w:tc>
          <w:tcPr>
            <w:tcW w:w="4729" w:type="dxa"/>
            <w:gridSpan w:val="3"/>
            <w:tcBorders>
              <w:top w:val="single" w:color="000000" w:sz="4" w:space="0"/>
              <w:left w:val="single" w:color="000000" w:sz="4" w:space="0"/>
              <w:bottom w:val="single" w:color="000000" w:sz="4" w:space="0"/>
              <w:right w:val="single" w:color="000000" w:sz="4" w:space="0"/>
            </w:tcBorders>
            <w:noWrap/>
            <w:vAlign w:val="center"/>
          </w:tcPr>
          <w:p w14:paraId="4182C9AF">
            <w:pPr>
              <w:spacing w:line="400" w:lineRule="exact"/>
              <w:jc w:val="center"/>
              <w:rPr>
                <w:rFonts w:ascii="宋体" w:hAnsi="宋体" w:cs="宋体"/>
                <w:color w:val="auto"/>
                <w:szCs w:val="21"/>
                <w:highlight w:val="none"/>
              </w:rPr>
            </w:pPr>
            <w:r>
              <w:rPr>
                <w:rFonts w:hint="eastAsia" w:ascii="宋体" w:hAnsi="宋体" w:cs="宋体"/>
                <w:b/>
                <w:bCs/>
                <w:color w:val="auto"/>
                <w:w w:val="99"/>
                <w:szCs w:val="21"/>
                <w:highlight w:val="none"/>
              </w:rPr>
              <w:t>名称</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2FE51FB5">
            <w:pPr>
              <w:spacing w:line="400" w:lineRule="exact"/>
              <w:jc w:val="center"/>
              <w:rPr>
                <w:rFonts w:ascii="宋体" w:hAnsi="宋体" w:cs="宋体"/>
                <w:color w:val="auto"/>
                <w:szCs w:val="21"/>
                <w:highlight w:val="none"/>
              </w:rPr>
            </w:pPr>
            <w:r>
              <w:rPr>
                <w:rFonts w:hint="eastAsia" w:ascii="宋体" w:hAnsi="宋体" w:cs="宋体"/>
                <w:b/>
                <w:bCs/>
                <w:color w:val="auto"/>
                <w:w w:val="99"/>
                <w:szCs w:val="21"/>
                <w:highlight w:val="none"/>
              </w:rPr>
              <w:t>依据的标准</w:t>
            </w:r>
          </w:p>
        </w:tc>
      </w:tr>
      <w:tr w14:paraId="5140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7AD6BDA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7DF01B6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A02010100</w:t>
            </w:r>
            <w:r>
              <w:rPr>
                <w:rFonts w:hint="eastAsia" w:ascii="宋体" w:hAnsi="宋体" w:cs="宋体"/>
                <w:color w:val="auto"/>
                <w:w w:val="99"/>
                <w:szCs w:val="21"/>
                <w:highlight w:val="none"/>
              </w:rPr>
              <w:t>计算机</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AABD498">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791234C">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55872165">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2CF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439333D8">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794F586">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A43348F">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220D222">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3C6AD9C">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1D2F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9764879">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31F16BC">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A90BB65">
            <w:pPr>
              <w:pStyle w:val="107"/>
              <w:spacing w:line="400" w:lineRule="exact"/>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宋体"/>
                <w:color w:val="auto"/>
                <w:kern w:val="2"/>
                <w:sz w:val="21"/>
                <w:szCs w:val="21"/>
                <w:highlight w:val="none"/>
                <w:lang w:eastAsia="zh-CN"/>
              </w:rPr>
              <w:t>A02010109平板式计算机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C5E6828">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4D90C717">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0C4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29B2B9A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33E46445">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2618F0D7">
            <w:pPr>
              <w:spacing w:line="400" w:lineRule="exact"/>
              <w:jc w:val="center"/>
              <w:rPr>
                <w:rFonts w:ascii="宋体" w:hAnsi="宋体" w:cs="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宋体"/>
                <w:color w:val="auto"/>
                <w:szCs w:val="21"/>
                <w:highlight w:val="none"/>
                <w:shd w:val="clear" w:color="auto" w:fill="FFFFFF"/>
              </w:rPr>
              <w:t>打印机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BB067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A02021001 A3黑白打印机</w:t>
            </w:r>
          </w:p>
        </w:tc>
        <w:tc>
          <w:tcPr>
            <w:tcW w:w="3295" w:type="dxa"/>
            <w:tcBorders>
              <w:top w:val="single" w:color="000000" w:sz="4" w:space="0"/>
              <w:left w:val="single" w:color="000000" w:sz="4" w:space="0"/>
              <w:bottom w:val="single" w:color="000000" w:sz="4" w:space="0"/>
              <w:right w:val="single" w:color="000000" w:sz="4" w:space="0"/>
            </w:tcBorders>
            <w:noWrap/>
          </w:tcPr>
          <w:p w14:paraId="168E0F82">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320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70E6F4D">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A9D2A6D">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1EE759DE">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13FB14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A02021002 A3彩色打印机</w:t>
            </w:r>
          </w:p>
        </w:tc>
        <w:tc>
          <w:tcPr>
            <w:tcW w:w="3295" w:type="dxa"/>
            <w:tcBorders>
              <w:top w:val="single" w:color="000000" w:sz="4" w:space="0"/>
              <w:left w:val="single" w:color="000000" w:sz="4" w:space="0"/>
              <w:bottom w:val="single" w:color="000000" w:sz="4" w:space="0"/>
              <w:right w:val="single" w:color="000000" w:sz="4" w:space="0"/>
            </w:tcBorders>
            <w:noWrap/>
          </w:tcPr>
          <w:p w14:paraId="3B454C09">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DBA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8A06CB2">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8F64708">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D2CE9AF">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11D674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A02021003 A4黑白打印机</w:t>
            </w:r>
          </w:p>
        </w:tc>
        <w:tc>
          <w:tcPr>
            <w:tcW w:w="3295" w:type="dxa"/>
            <w:tcBorders>
              <w:top w:val="single" w:color="000000" w:sz="4" w:space="0"/>
              <w:left w:val="single" w:color="000000" w:sz="4" w:space="0"/>
              <w:bottom w:val="single" w:color="000000" w:sz="4" w:space="0"/>
              <w:right w:val="single" w:color="000000" w:sz="4" w:space="0"/>
            </w:tcBorders>
            <w:noWrap/>
          </w:tcPr>
          <w:p w14:paraId="66352AAA">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694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8821D4E">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EDBA4AE">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1E15A723">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01968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A02021004 A4彩色打印机</w:t>
            </w:r>
          </w:p>
        </w:tc>
        <w:tc>
          <w:tcPr>
            <w:tcW w:w="3295" w:type="dxa"/>
            <w:tcBorders>
              <w:top w:val="single" w:color="000000" w:sz="4" w:space="0"/>
              <w:left w:val="single" w:color="000000" w:sz="4" w:space="0"/>
              <w:bottom w:val="single" w:color="000000" w:sz="4" w:space="0"/>
              <w:right w:val="single" w:color="000000" w:sz="4" w:space="0"/>
            </w:tcBorders>
            <w:noWrap/>
          </w:tcPr>
          <w:p w14:paraId="68E12791">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7EF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AA69518">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27ADD600">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10C66FE6">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A21974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A02021005 3D打印机</w:t>
            </w:r>
          </w:p>
        </w:tc>
        <w:tc>
          <w:tcPr>
            <w:tcW w:w="3295" w:type="dxa"/>
            <w:tcBorders>
              <w:top w:val="single" w:color="000000" w:sz="4" w:space="0"/>
              <w:left w:val="single" w:color="000000" w:sz="4" w:space="0"/>
              <w:bottom w:val="single" w:color="000000" w:sz="4" w:space="0"/>
              <w:right w:val="single" w:color="000000" w:sz="4" w:space="0"/>
            </w:tcBorders>
            <w:noWrap/>
          </w:tcPr>
          <w:p w14:paraId="049014B2">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C8F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6266DE5">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1BB49C2">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56F666EC">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176AF4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A02021006票据打印机</w:t>
            </w:r>
          </w:p>
        </w:tc>
        <w:tc>
          <w:tcPr>
            <w:tcW w:w="3295" w:type="dxa"/>
            <w:tcBorders>
              <w:top w:val="single" w:color="000000" w:sz="4" w:space="0"/>
              <w:left w:val="single" w:color="000000" w:sz="4" w:space="0"/>
              <w:bottom w:val="single" w:color="000000" w:sz="4" w:space="0"/>
              <w:right w:val="single" w:color="000000" w:sz="4" w:space="0"/>
            </w:tcBorders>
            <w:noWrap/>
          </w:tcPr>
          <w:p w14:paraId="65BB521B">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7DA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521512D">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7B5EFCC">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D357E2F">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BFC1EB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A02021007条码打印机</w:t>
            </w:r>
          </w:p>
        </w:tc>
        <w:tc>
          <w:tcPr>
            <w:tcW w:w="3295" w:type="dxa"/>
            <w:tcBorders>
              <w:top w:val="single" w:color="000000" w:sz="4" w:space="0"/>
              <w:left w:val="single" w:color="000000" w:sz="4" w:space="0"/>
              <w:bottom w:val="single" w:color="000000" w:sz="4" w:space="0"/>
              <w:right w:val="single" w:color="000000" w:sz="4" w:space="0"/>
            </w:tcBorders>
            <w:noWrap/>
          </w:tcPr>
          <w:p w14:paraId="3C1D97A0">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BB4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D170846">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E637813">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5D21D9DB">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2D3665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A02021008地址打印机</w:t>
            </w:r>
          </w:p>
        </w:tc>
        <w:tc>
          <w:tcPr>
            <w:tcW w:w="3295" w:type="dxa"/>
            <w:tcBorders>
              <w:top w:val="single" w:color="000000" w:sz="4" w:space="0"/>
              <w:left w:val="single" w:color="000000" w:sz="4" w:space="0"/>
              <w:bottom w:val="single" w:color="000000" w:sz="4" w:space="0"/>
              <w:right w:val="single" w:color="000000" w:sz="4" w:space="0"/>
            </w:tcBorders>
            <w:noWrap/>
          </w:tcPr>
          <w:p w14:paraId="0DD37CB1">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D6A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AC7F014">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A04B145">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5AF2ECCE">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DB494D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A02021099其他打印机</w:t>
            </w:r>
          </w:p>
        </w:tc>
        <w:tc>
          <w:tcPr>
            <w:tcW w:w="3295" w:type="dxa"/>
            <w:tcBorders>
              <w:top w:val="single" w:color="000000" w:sz="4" w:space="0"/>
              <w:left w:val="single" w:color="000000" w:sz="4" w:space="0"/>
              <w:bottom w:val="single" w:color="000000" w:sz="4" w:space="0"/>
              <w:right w:val="single" w:color="000000" w:sz="4" w:space="0"/>
            </w:tcBorders>
            <w:noWrap/>
          </w:tcPr>
          <w:p w14:paraId="7857D191">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E61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8BBFDEA">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85361AC">
            <w:pPr>
              <w:widowControl/>
              <w:spacing w:line="400" w:lineRule="exact"/>
              <w:jc w:val="left"/>
              <w:rPr>
                <w:rFonts w:ascii="宋体" w:hAnsi="宋体" w:cs="宋体"/>
                <w:color w:val="auto"/>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194F409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A02021100输入输出设备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465A0D9">
            <w:pPr>
              <w:spacing w:line="400" w:lineRule="exact"/>
              <w:jc w:val="center"/>
              <w:rPr>
                <w:rFonts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A02021104液晶显示器</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3B3A5BD9">
            <w:pPr>
              <w:spacing w:line="400" w:lineRule="exact"/>
              <w:rPr>
                <w:rFonts w:ascii="宋体" w:hAnsi="宋体" w:cs="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384B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6A8FC6A7">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177E17E">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27FF720B">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54272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A02021118扫描仪</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15FF155B">
            <w:pPr>
              <w:spacing w:line="400" w:lineRule="exact"/>
              <w:rPr>
                <w:rFonts w:ascii="宋体" w:hAnsi="宋体" w:cs="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550C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4E50B5AE">
            <w:pPr>
              <w:spacing w:line="400" w:lineRule="exact"/>
              <w:jc w:val="center"/>
              <w:rPr>
                <w:rFonts w:ascii="宋体" w:hAnsi="宋体" w:cs="宋体"/>
                <w:color w:val="auto"/>
                <w:szCs w:val="21"/>
                <w:highlight w:val="none"/>
              </w:rPr>
            </w:pPr>
            <w:r>
              <w:rPr>
                <w:rFonts w:hint="eastAsia" w:ascii="宋体" w:hAnsi="宋体" w:cs="宋体"/>
                <w:color w:val="auto"/>
                <w:w w:val="99"/>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622EF2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A02020200投影仪</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C9DFB4D">
            <w:pPr>
              <w:spacing w:line="400" w:lineRule="exact"/>
              <w:jc w:val="center"/>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53D8B02">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40F319E1">
            <w:pPr>
              <w:spacing w:line="400" w:lineRule="exact"/>
              <w:rPr>
                <w:rFonts w:ascii="宋体" w:hAnsi="宋体" w:cs="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67B4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6A583A4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00BC0AC">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EB1E779">
            <w:pPr>
              <w:spacing w:line="400" w:lineRule="exact"/>
              <w:jc w:val="center"/>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53F6716">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40E873D8">
            <w:pPr>
              <w:spacing w:line="400" w:lineRule="exact"/>
              <w:rPr>
                <w:rFonts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4E56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1E4237D8">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DC08D0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AEA9DD1">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FBD57BC">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38C78B00">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14:paraId="46C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6E7CA0B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51AA7F90">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6E19319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1CDD683">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295" w:type="dxa"/>
            <w:tcBorders>
              <w:top w:val="single" w:color="000000" w:sz="4" w:space="0"/>
              <w:left w:val="single" w:color="000000" w:sz="4" w:space="0"/>
              <w:bottom w:val="single" w:color="000000" w:sz="4" w:space="0"/>
              <w:right w:val="single" w:color="000000" w:sz="4" w:space="0"/>
            </w:tcBorders>
            <w:noWrap/>
          </w:tcPr>
          <w:p w14:paraId="7E81731E">
            <w:pPr>
              <w:pStyle w:val="107"/>
              <w:spacing w:line="400" w:lineRule="exact"/>
              <w:jc w:val="both"/>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5EA9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2C77EB2">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670B1F3">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7C56E65D">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AFA66D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溴化锂吸收式冷水机组</w:t>
            </w:r>
          </w:p>
        </w:tc>
        <w:tc>
          <w:tcPr>
            <w:tcW w:w="3295" w:type="dxa"/>
            <w:tcBorders>
              <w:top w:val="single" w:color="000000" w:sz="4" w:space="0"/>
              <w:left w:val="single" w:color="000000" w:sz="4" w:space="0"/>
              <w:bottom w:val="single" w:color="000000" w:sz="4" w:space="0"/>
              <w:right w:val="single" w:color="000000" w:sz="4" w:space="0"/>
            </w:tcBorders>
            <w:noWrap/>
            <w:vAlign w:val="center"/>
          </w:tcPr>
          <w:p w14:paraId="371A6273">
            <w:pPr>
              <w:pStyle w:val="107"/>
              <w:spacing w:line="400" w:lineRule="exact"/>
              <w:rPr>
                <w:rFonts w:ascii="宋体" w:hAnsi="宋体" w:cs="宋体"/>
                <w:color w:val="auto"/>
                <w:sz w:val="21"/>
                <w:szCs w:val="21"/>
                <w:highlight w:val="none"/>
              </w:rPr>
            </w:pPr>
            <w:r>
              <w:rPr>
                <w:rFonts w:hint="eastAsia" w:ascii="宋体" w:hAnsi="宋体" w:cs="宋体"/>
                <w:color w:val="auto"/>
                <w:w w:val="99"/>
                <w:kern w:val="2"/>
                <w:sz w:val="21"/>
                <w:szCs w:val="21"/>
                <w:highlight w:val="none"/>
                <w:lang w:eastAsia="zh-CN"/>
              </w:rPr>
              <w:t>《溴化锂吸收式冷水机组能效限</w:t>
            </w:r>
            <w:r>
              <w:rPr>
                <w:rFonts w:hint="eastAsia" w:ascii="宋体" w:hAnsi="宋体" w:cs="宋体"/>
                <w:color w:val="auto"/>
                <w:w w:val="99"/>
                <w:sz w:val="21"/>
                <w:szCs w:val="21"/>
                <w:highlight w:val="none"/>
              </w:rPr>
              <w:t>定值及能效等级》（GB29540）</w:t>
            </w:r>
          </w:p>
        </w:tc>
      </w:tr>
      <w:tr w14:paraId="0724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4BD3010">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26383734">
            <w:pPr>
              <w:widowControl/>
              <w:spacing w:line="400" w:lineRule="exact"/>
              <w:jc w:val="left"/>
              <w:rPr>
                <w:rFonts w:ascii="宋体" w:hAnsi="宋体" w:cs="宋体"/>
                <w:color w:val="auto"/>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2D1BE1E3">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BAA482B">
            <w:pPr>
              <w:pStyle w:val="107"/>
              <w:spacing w:line="400" w:lineRule="exact"/>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295" w:type="dxa"/>
            <w:tcBorders>
              <w:top w:val="single" w:color="000000" w:sz="4" w:space="0"/>
              <w:left w:val="single" w:color="000000" w:sz="4" w:space="0"/>
              <w:bottom w:val="single" w:color="000000" w:sz="4" w:space="0"/>
              <w:right w:val="single" w:color="000000" w:sz="4" w:space="0"/>
            </w:tcBorders>
            <w:noWrap/>
          </w:tcPr>
          <w:p w14:paraId="1D23C16F">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2C27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554BE8BF">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3921016">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3DFE23B">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8438F84">
            <w:pPr>
              <w:spacing w:line="400" w:lineRule="exact"/>
              <w:jc w:val="center"/>
              <w:rPr>
                <w:rFonts w:ascii="宋体" w:hAnsi="宋体" w:cs="宋体"/>
                <w:color w:val="auto"/>
                <w:szCs w:val="21"/>
                <w:highlight w:val="none"/>
              </w:rPr>
            </w:pPr>
            <w:r>
              <w:rPr>
                <w:rFonts w:hint="eastAsia" w:ascii="宋体" w:hAnsi="宋体" w:cs="宋体"/>
                <w:color w:val="auto"/>
                <w:w w:val="99"/>
                <w:szCs w:val="21"/>
                <w:highlight w:val="none"/>
              </w:rPr>
              <w:t>单元式空气调节机</w:t>
            </w:r>
          </w:p>
        </w:tc>
        <w:tc>
          <w:tcPr>
            <w:tcW w:w="3295" w:type="dxa"/>
            <w:tcBorders>
              <w:top w:val="single" w:color="000000" w:sz="4" w:space="0"/>
              <w:left w:val="single" w:color="000000" w:sz="4" w:space="0"/>
              <w:bottom w:val="single" w:color="000000" w:sz="4" w:space="0"/>
              <w:right w:val="single" w:color="000000" w:sz="4" w:space="0"/>
            </w:tcBorders>
            <w:noWrap/>
          </w:tcPr>
          <w:p w14:paraId="0788239C">
            <w:pPr>
              <w:spacing w:line="400" w:lineRule="exact"/>
              <w:rPr>
                <w:rFonts w:ascii="宋体" w:hAnsi="宋体" w:cs="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24C9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4878A5CC">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961D5D3">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692CD1E">
            <w:pPr>
              <w:pStyle w:val="107"/>
              <w:spacing w:line="400" w:lineRule="exact"/>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A2B41B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295" w:type="dxa"/>
            <w:tcBorders>
              <w:top w:val="single" w:color="000000" w:sz="4" w:space="0"/>
              <w:left w:val="single" w:color="000000" w:sz="4" w:space="0"/>
              <w:bottom w:val="single" w:color="000000" w:sz="4" w:space="0"/>
              <w:right w:val="single" w:color="000000" w:sz="4" w:space="0"/>
            </w:tcBorders>
            <w:noWrap/>
          </w:tcPr>
          <w:p w14:paraId="4FCC830D">
            <w:pPr>
              <w:pStyle w:val="107"/>
              <w:spacing w:line="400" w:lineRule="exact"/>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14:paraId="4767DFC9">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14:paraId="691B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34A6F5E">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5555F23">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E1B1D88">
            <w:pPr>
              <w:pStyle w:val="107"/>
              <w:spacing w:line="400" w:lineRule="exact"/>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1B6B7198">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4914D93">
            <w:pPr>
              <w:widowControl/>
              <w:spacing w:line="400" w:lineRule="exact"/>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295" w:type="dxa"/>
            <w:tcBorders>
              <w:top w:val="single" w:color="000000" w:sz="4" w:space="0"/>
              <w:left w:val="single" w:color="000000" w:sz="4" w:space="0"/>
              <w:bottom w:val="single" w:color="000000" w:sz="4" w:space="0"/>
              <w:right w:val="single" w:color="000000" w:sz="4" w:space="0"/>
            </w:tcBorders>
            <w:noWrap/>
          </w:tcPr>
          <w:p w14:paraId="5117248F">
            <w:pPr>
              <w:pStyle w:val="107"/>
              <w:spacing w:line="400" w:lineRule="exact"/>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14:paraId="25FAB171">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14:paraId="0227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61A9FD1E">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A2CB6C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BCDCE35">
            <w:pPr>
              <w:spacing w:line="400" w:lineRule="exact"/>
              <w:jc w:val="center"/>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9067431">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61AA823D">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14:paraId="42D9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0381D83B">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8</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9CBD60A">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31C5F3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配电变压器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5A58434">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5E969AFD">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《三相配电变压器能效限定值及能效等级》（GB 20052）</w:t>
            </w:r>
          </w:p>
        </w:tc>
      </w:tr>
      <w:tr w14:paraId="079B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50553D03">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9</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594BDC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0D9AA13">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07ACDCB">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115809C7">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14:paraId="024C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1E3E334D">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10</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41FE7ED5">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09600F1">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B823DF1">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0B87082C">
            <w:pPr>
              <w:pStyle w:val="107"/>
              <w:spacing w:line="400" w:lineRule="exact"/>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14:paraId="2D55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D06A311">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DDACF86">
            <w:pPr>
              <w:widowControl/>
              <w:spacing w:line="400" w:lineRule="exact"/>
              <w:jc w:val="left"/>
              <w:rPr>
                <w:rFonts w:ascii="宋体" w:hAnsi="宋体" w:cs="宋体"/>
                <w:color w:val="auto"/>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6F3228A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37E915B">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295" w:type="dxa"/>
            <w:tcBorders>
              <w:top w:val="single" w:color="000000" w:sz="4" w:space="0"/>
              <w:left w:val="single" w:color="000000" w:sz="4" w:space="0"/>
              <w:bottom w:val="single" w:color="000000" w:sz="4" w:space="0"/>
              <w:right w:val="single" w:color="000000" w:sz="4" w:space="0"/>
            </w:tcBorders>
            <w:noWrap/>
          </w:tcPr>
          <w:p w14:paraId="0C945A53">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14:paraId="686C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5A73BD2B">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0BCD90D7">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6995604F">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8247E6A">
            <w:pPr>
              <w:pStyle w:val="107"/>
              <w:spacing w:line="400" w:lineRule="exact"/>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295" w:type="dxa"/>
            <w:tcBorders>
              <w:top w:val="single" w:color="000000" w:sz="4" w:space="0"/>
              <w:left w:val="single" w:color="000000" w:sz="4" w:space="0"/>
              <w:bottom w:val="single" w:color="000000" w:sz="4" w:space="0"/>
              <w:right w:val="single" w:color="000000" w:sz="4" w:space="0"/>
            </w:tcBorders>
            <w:noWrap/>
          </w:tcPr>
          <w:p w14:paraId="76194E11">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392A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23F6B39B">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2EAA12D7">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7397DE3F">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AE8DE41">
            <w:pPr>
              <w:pStyle w:val="107"/>
              <w:spacing w:line="400" w:lineRule="exact"/>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295" w:type="dxa"/>
            <w:tcBorders>
              <w:top w:val="single" w:color="000000" w:sz="4" w:space="0"/>
              <w:left w:val="single" w:color="000000" w:sz="4" w:space="0"/>
              <w:bottom w:val="single" w:color="000000" w:sz="4" w:space="0"/>
              <w:right w:val="single" w:color="000000" w:sz="4" w:space="0"/>
            </w:tcBorders>
            <w:noWrap/>
          </w:tcPr>
          <w:p w14:paraId="79298DE4">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14:paraId="47A3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B426001">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BBE9933">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2D7CEBA">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D801A36">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B5E04D0">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14:paraId="351F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7049A0EC">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6149CC4B">
            <w:pPr>
              <w:widowControl/>
              <w:spacing w:line="400" w:lineRule="exact"/>
              <w:jc w:val="left"/>
              <w:rPr>
                <w:rFonts w:ascii="宋体" w:hAnsi="宋体" w:cs="宋体"/>
                <w:color w:val="auto"/>
                <w:szCs w:val="21"/>
                <w:highlight w:val="none"/>
              </w:rPr>
            </w:pPr>
          </w:p>
        </w:tc>
        <w:tc>
          <w:tcPr>
            <w:tcW w:w="1559" w:type="dxa"/>
            <w:vMerge w:val="restart"/>
            <w:tcBorders>
              <w:top w:val="single" w:color="000000" w:sz="4" w:space="0"/>
              <w:left w:val="single" w:color="000000" w:sz="4" w:space="0"/>
              <w:bottom w:val="single" w:color="000000" w:sz="4" w:space="0"/>
              <w:right w:val="single" w:color="000000" w:sz="4" w:space="0"/>
            </w:tcBorders>
            <w:noWrap/>
            <w:vAlign w:val="center"/>
          </w:tcPr>
          <w:p w14:paraId="661698E8">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C80C1B">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295" w:type="dxa"/>
            <w:tcBorders>
              <w:top w:val="single" w:color="000000" w:sz="4" w:space="0"/>
              <w:left w:val="single" w:color="000000" w:sz="4" w:space="0"/>
              <w:bottom w:val="single" w:color="000000" w:sz="4" w:space="0"/>
              <w:right w:val="single" w:color="000000" w:sz="4" w:space="0"/>
            </w:tcBorders>
            <w:noWrap/>
          </w:tcPr>
          <w:p w14:paraId="0580CF90">
            <w:pPr>
              <w:pStyle w:val="107"/>
              <w:tabs>
                <w:tab w:val="left" w:pos="1608"/>
              </w:tabs>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7404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007A4CE7">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795EF23A">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053F71B7">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6DF9850">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295" w:type="dxa"/>
            <w:tcBorders>
              <w:top w:val="single" w:color="000000" w:sz="4" w:space="0"/>
              <w:left w:val="single" w:color="000000" w:sz="4" w:space="0"/>
              <w:bottom w:val="single" w:color="000000" w:sz="4" w:space="0"/>
              <w:right w:val="single" w:color="000000" w:sz="4" w:space="0"/>
            </w:tcBorders>
            <w:noWrap/>
          </w:tcPr>
          <w:p w14:paraId="67F5DA2D">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14:paraId="2E80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B54CD4B">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43917F88">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764AD843">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4065476">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295" w:type="dxa"/>
            <w:tcBorders>
              <w:top w:val="single" w:color="000000" w:sz="4" w:space="0"/>
              <w:left w:val="single" w:color="000000" w:sz="4" w:space="0"/>
              <w:bottom w:val="single" w:color="000000" w:sz="4" w:space="0"/>
              <w:right w:val="single" w:color="000000" w:sz="4" w:space="0"/>
            </w:tcBorders>
            <w:noWrap/>
          </w:tcPr>
          <w:p w14:paraId="4B4D0DA8">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6BE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663E5F6">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3A8820A">
            <w:pPr>
              <w:widowControl/>
              <w:spacing w:line="400" w:lineRule="exact"/>
              <w:jc w:val="left"/>
              <w:rPr>
                <w:rFonts w:ascii="宋体" w:hAnsi="宋体" w:cs="宋体"/>
                <w:color w:val="auto"/>
                <w:szCs w:val="21"/>
                <w:highlight w:val="none"/>
              </w:rPr>
            </w:pPr>
          </w:p>
        </w:tc>
        <w:tc>
          <w:tcPr>
            <w:tcW w:w="1559" w:type="dxa"/>
            <w:vMerge w:val="continue"/>
            <w:tcBorders>
              <w:top w:val="single" w:color="000000" w:sz="4" w:space="0"/>
              <w:left w:val="single" w:color="000000" w:sz="4" w:space="0"/>
              <w:bottom w:val="single" w:color="000000" w:sz="4" w:space="0"/>
              <w:right w:val="single" w:color="000000" w:sz="4" w:space="0"/>
            </w:tcBorders>
            <w:noWrap/>
            <w:vAlign w:val="center"/>
          </w:tcPr>
          <w:p w14:paraId="4C5E1E07">
            <w:pPr>
              <w:widowControl/>
              <w:spacing w:line="400" w:lineRule="exact"/>
              <w:jc w:val="left"/>
              <w:rPr>
                <w:rFonts w:ascii="宋体" w:hAnsi="宋体" w:cs="宋体"/>
                <w:color w:val="auto"/>
                <w:szCs w:val="21"/>
                <w:highlight w:val="none"/>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B5BD290">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295" w:type="dxa"/>
            <w:tcBorders>
              <w:top w:val="single" w:color="000000" w:sz="4" w:space="0"/>
              <w:left w:val="single" w:color="000000" w:sz="4" w:space="0"/>
              <w:bottom w:val="single" w:color="000000" w:sz="4" w:space="0"/>
              <w:right w:val="single" w:color="000000" w:sz="4" w:space="0"/>
            </w:tcBorders>
            <w:noWrap/>
          </w:tcPr>
          <w:p w14:paraId="70622497">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2F95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49C090E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66255CCD">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177834C">
            <w:pPr>
              <w:pStyle w:val="107"/>
              <w:spacing w:line="400" w:lineRule="exact"/>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★普通照明用双端荧光灯</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C6F2457">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18F02F21">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14:paraId="75A7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6BB3813F">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59F3BDB4">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D6C06FB">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91B0097">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06D8FEE7">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14:paraId="370E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568D0A8">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31019598">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5D714B">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E8F5033">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04BAE80D">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55CD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11128824">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1AAC74D7">
            <w:pPr>
              <w:widowControl/>
              <w:spacing w:line="400" w:lineRule="exact"/>
              <w:jc w:val="left"/>
              <w:rPr>
                <w:rFonts w:ascii="宋体" w:hAnsi="宋体" w:cs="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CC8F225">
            <w:pPr>
              <w:pStyle w:val="107"/>
              <w:spacing w:line="400" w:lineRule="exact"/>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F01B77">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B2161B4">
            <w:pPr>
              <w:pStyle w:val="107"/>
              <w:spacing w:line="400" w:lineRule="exact"/>
              <w:rPr>
                <w:rFonts w:ascii="宋体" w:hAnsi="宋体" w:cs="宋体"/>
                <w:color w:val="auto"/>
                <w:kern w:val="2"/>
                <w:sz w:val="21"/>
                <w:szCs w:val="21"/>
                <w:highlight w:val="none"/>
                <w:lang w:eastAsia="zh-CN"/>
              </w:rPr>
            </w:pPr>
          </w:p>
          <w:p w14:paraId="578814AB">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4D07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5FA08D6E">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08CCA2A">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073A8FD">
            <w:pPr>
              <w:pStyle w:val="107"/>
              <w:spacing w:line="400" w:lineRule="exact"/>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0C88452">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B1F3F1A">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14:paraId="0F8C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40EDD652">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50033CBA">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2CBCC30D">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876ED0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295" w:type="dxa"/>
            <w:tcBorders>
              <w:top w:val="single" w:color="000000" w:sz="4" w:space="0"/>
              <w:left w:val="single" w:color="000000" w:sz="4" w:space="0"/>
              <w:bottom w:val="single" w:color="000000" w:sz="4" w:space="0"/>
              <w:right w:val="single" w:color="000000" w:sz="4" w:space="0"/>
            </w:tcBorders>
            <w:noWrap/>
          </w:tcPr>
          <w:p w14:paraId="50D5EAFD">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67A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42E3CD61">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888B653">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6C8EB3E">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6D822A5">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2C62E15C">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4ED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Borders>
              <w:top w:val="single" w:color="000000" w:sz="4" w:space="0"/>
              <w:left w:val="single" w:color="000000" w:sz="4" w:space="0"/>
              <w:bottom w:val="single" w:color="000000" w:sz="4" w:space="0"/>
              <w:right w:val="single" w:color="000000" w:sz="4" w:space="0"/>
            </w:tcBorders>
            <w:noWrap/>
            <w:vAlign w:val="center"/>
          </w:tcPr>
          <w:p w14:paraId="50187B5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327" w:type="dxa"/>
            <w:vMerge w:val="restart"/>
            <w:tcBorders>
              <w:top w:val="single" w:color="000000" w:sz="4" w:space="0"/>
              <w:left w:val="single" w:color="000000" w:sz="4" w:space="0"/>
              <w:bottom w:val="single" w:color="000000" w:sz="4" w:space="0"/>
              <w:right w:val="single" w:color="000000" w:sz="4" w:space="0"/>
            </w:tcBorders>
            <w:noWrap/>
            <w:vAlign w:val="center"/>
          </w:tcPr>
          <w:p w14:paraId="65272B50">
            <w:pPr>
              <w:pStyle w:val="107"/>
              <w:spacing w:line="400" w:lineRule="exact"/>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1A1420B3">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88B55DE">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37021CB8">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14:paraId="0E933E93">
            <w:pPr>
              <w:pStyle w:val="107"/>
              <w:spacing w:line="400" w:lineRule="exact"/>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w w:val="99"/>
                <w:kern w:val="2"/>
                <w:sz w:val="21"/>
                <w:szCs w:val="21"/>
                <w:highlight w:val="none"/>
              </w:rPr>
              <w:t>）</w:t>
            </w:r>
          </w:p>
        </w:tc>
      </w:tr>
      <w:tr w14:paraId="75F5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468632FF">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08810B4A">
            <w:pPr>
              <w:widowControl/>
              <w:spacing w:line="400" w:lineRule="exact"/>
              <w:jc w:val="left"/>
              <w:rPr>
                <w:rFonts w:ascii="宋体" w:hAnsi="宋体" w:cs="宋体"/>
                <w:color w:val="auto"/>
                <w:w w:val="99"/>
                <w:szCs w:val="21"/>
                <w:highlight w:val="none"/>
                <w:lang w:eastAsia="en-US"/>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64A4BA6">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587149A">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546769DD">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697B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Borders>
              <w:top w:val="single" w:color="000000" w:sz="4" w:space="0"/>
              <w:left w:val="single" w:color="000000" w:sz="4" w:space="0"/>
              <w:bottom w:val="single" w:color="000000" w:sz="4" w:space="0"/>
              <w:right w:val="single" w:color="000000" w:sz="4" w:space="0"/>
            </w:tcBorders>
            <w:noWrap/>
            <w:vAlign w:val="center"/>
          </w:tcPr>
          <w:p w14:paraId="35808FAC">
            <w:pPr>
              <w:widowControl/>
              <w:spacing w:line="400" w:lineRule="exact"/>
              <w:jc w:val="left"/>
              <w:rPr>
                <w:rFonts w:ascii="宋体" w:hAnsi="宋体" w:cs="宋体"/>
                <w:color w:val="auto"/>
                <w:szCs w:val="21"/>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noWrap/>
            <w:vAlign w:val="center"/>
          </w:tcPr>
          <w:p w14:paraId="05135051">
            <w:pPr>
              <w:widowControl/>
              <w:spacing w:line="400" w:lineRule="exact"/>
              <w:jc w:val="left"/>
              <w:rPr>
                <w:rFonts w:ascii="宋体" w:hAnsi="宋体" w:cs="宋体"/>
                <w:color w:val="auto"/>
                <w:w w:val="99"/>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0856C25F">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31599E">
            <w:pPr>
              <w:spacing w:line="400" w:lineRule="exact"/>
              <w:jc w:val="center"/>
              <w:rPr>
                <w:rFonts w:ascii="宋体" w:hAnsi="宋体" w:cs="宋体"/>
                <w:color w:val="auto"/>
                <w:szCs w:val="21"/>
                <w:highlight w:val="none"/>
              </w:rPr>
            </w:pPr>
          </w:p>
        </w:tc>
        <w:tc>
          <w:tcPr>
            <w:tcW w:w="3295" w:type="dxa"/>
            <w:tcBorders>
              <w:top w:val="single" w:color="000000" w:sz="4" w:space="0"/>
              <w:left w:val="single" w:color="000000" w:sz="4" w:space="0"/>
              <w:bottom w:val="single" w:color="000000" w:sz="4" w:space="0"/>
              <w:right w:val="single" w:color="000000" w:sz="4" w:space="0"/>
            </w:tcBorders>
            <w:noWrap/>
          </w:tcPr>
          <w:p w14:paraId="72A92EB5">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1538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31B8284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16</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CEDEC59">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★A05020106水</w:t>
            </w:r>
            <w:r>
              <w:rPr>
                <w:rFonts w:hint="eastAsia" w:ascii="宋体" w:hAnsi="宋体" w:cs="宋体"/>
                <w:color w:val="auto"/>
                <w:w w:val="99"/>
                <w:kern w:val="2"/>
                <w:sz w:val="21"/>
                <w:szCs w:val="21"/>
                <w:highlight w:val="none"/>
              </w:rPr>
              <w:t>嘴</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630C11F1">
            <w:pPr>
              <w:spacing w:line="400" w:lineRule="exact"/>
              <w:jc w:val="center"/>
              <w:rPr>
                <w:rFonts w:ascii="宋体" w:hAnsi="宋体" w:cs="宋体"/>
                <w:color w:val="auto"/>
                <w:szCs w:val="21"/>
                <w:highlight w:val="none"/>
                <w:lang w:eastAsia="en-US"/>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5312D73">
            <w:pPr>
              <w:spacing w:line="400" w:lineRule="exact"/>
              <w:jc w:val="center"/>
              <w:rPr>
                <w:rFonts w:ascii="宋体" w:hAnsi="宋体" w:cs="宋体"/>
                <w:color w:val="auto"/>
                <w:szCs w:val="21"/>
                <w:highlight w:val="none"/>
                <w:lang w:eastAsia="en-US"/>
              </w:rPr>
            </w:pPr>
          </w:p>
        </w:tc>
        <w:tc>
          <w:tcPr>
            <w:tcW w:w="3295" w:type="dxa"/>
            <w:tcBorders>
              <w:top w:val="single" w:color="000000" w:sz="4" w:space="0"/>
              <w:left w:val="single" w:color="000000" w:sz="4" w:space="0"/>
              <w:bottom w:val="single" w:color="000000" w:sz="4" w:space="0"/>
              <w:right w:val="single" w:color="000000" w:sz="4" w:space="0"/>
            </w:tcBorders>
            <w:noWrap/>
          </w:tcPr>
          <w:p w14:paraId="70EE60C6">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2016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608CDA9B">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17</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D88C94A">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A05020107便器冲洗阀</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310AADF2">
            <w:pPr>
              <w:spacing w:line="400" w:lineRule="exact"/>
              <w:jc w:val="center"/>
              <w:rPr>
                <w:rFonts w:ascii="宋体" w:hAnsi="宋体" w:cs="宋体"/>
                <w:color w:val="auto"/>
                <w:szCs w:val="21"/>
                <w:highlight w:val="none"/>
                <w:lang w:eastAsia="en-US"/>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9C9784">
            <w:pPr>
              <w:spacing w:line="400" w:lineRule="exact"/>
              <w:jc w:val="center"/>
              <w:rPr>
                <w:rFonts w:ascii="宋体" w:hAnsi="宋体" w:cs="宋体"/>
                <w:color w:val="auto"/>
                <w:szCs w:val="21"/>
                <w:highlight w:val="none"/>
                <w:lang w:eastAsia="en-US"/>
              </w:rPr>
            </w:pPr>
          </w:p>
        </w:tc>
        <w:tc>
          <w:tcPr>
            <w:tcW w:w="3295" w:type="dxa"/>
            <w:tcBorders>
              <w:top w:val="single" w:color="000000" w:sz="4" w:space="0"/>
              <w:left w:val="single" w:color="000000" w:sz="4" w:space="0"/>
              <w:bottom w:val="single" w:color="000000" w:sz="4" w:space="0"/>
              <w:right w:val="single" w:color="000000" w:sz="4" w:space="0"/>
            </w:tcBorders>
            <w:noWrap/>
          </w:tcPr>
          <w:p w14:paraId="7A041A93">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257C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Borders>
              <w:top w:val="single" w:color="000000" w:sz="4" w:space="0"/>
              <w:left w:val="single" w:color="000000" w:sz="4" w:space="0"/>
              <w:bottom w:val="single" w:color="000000" w:sz="4" w:space="0"/>
              <w:right w:val="single" w:color="000000" w:sz="4" w:space="0"/>
            </w:tcBorders>
            <w:noWrap/>
            <w:vAlign w:val="center"/>
          </w:tcPr>
          <w:p w14:paraId="17196377">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18</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ED805DC">
            <w:pPr>
              <w:pStyle w:val="107"/>
              <w:spacing w:line="400" w:lineRule="exact"/>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A05020110淋浴</w:t>
            </w:r>
            <w:r>
              <w:rPr>
                <w:rFonts w:hint="eastAsia" w:ascii="宋体" w:hAnsi="宋体" w:cs="宋体"/>
                <w:color w:val="auto"/>
                <w:w w:val="99"/>
                <w:kern w:val="2"/>
                <w:sz w:val="21"/>
                <w:szCs w:val="21"/>
                <w:highlight w:val="none"/>
              </w:rPr>
              <w:t>器</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5EC3FA79">
            <w:pPr>
              <w:spacing w:line="400" w:lineRule="exact"/>
              <w:jc w:val="center"/>
              <w:rPr>
                <w:rFonts w:ascii="宋体" w:hAnsi="宋体" w:cs="宋体"/>
                <w:color w:val="auto"/>
                <w:szCs w:val="21"/>
                <w:highlight w:val="none"/>
                <w:lang w:eastAsia="en-US"/>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5D216D9">
            <w:pPr>
              <w:spacing w:line="400" w:lineRule="exact"/>
              <w:jc w:val="center"/>
              <w:rPr>
                <w:rFonts w:ascii="宋体" w:hAnsi="宋体" w:cs="宋体"/>
                <w:color w:val="auto"/>
                <w:szCs w:val="21"/>
                <w:highlight w:val="none"/>
                <w:lang w:eastAsia="en-US"/>
              </w:rPr>
            </w:pPr>
          </w:p>
        </w:tc>
        <w:tc>
          <w:tcPr>
            <w:tcW w:w="3295" w:type="dxa"/>
            <w:tcBorders>
              <w:top w:val="single" w:color="000000" w:sz="4" w:space="0"/>
              <w:left w:val="single" w:color="000000" w:sz="4" w:space="0"/>
              <w:bottom w:val="single" w:color="000000" w:sz="4" w:space="0"/>
              <w:right w:val="single" w:color="000000" w:sz="4" w:space="0"/>
            </w:tcBorders>
            <w:noWrap/>
          </w:tcPr>
          <w:p w14:paraId="12A99818">
            <w:pPr>
              <w:pStyle w:val="107"/>
              <w:spacing w:line="400" w:lineRule="exact"/>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46CD98E7">
      <w:pPr>
        <w:pStyle w:val="19"/>
        <w:spacing w:line="400" w:lineRule="exact"/>
        <w:rPr>
          <w:rFonts w:ascii="宋体" w:hAnsi="宋体" w:cs="宋体"/>
          <w:color w:val="auto"/>
          <w:kern w:val="2"/>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0198E266">
      <w:pPr>
        <w:pStyle w:val="19"/>
        <w:spacing w:line="400" w:lineRule="exact"/>
        <w:ind w:firstLine="465"/>
        <w:rPr>
          <w:rFonts w:ascii="宋体" w:hAnsi="宋体" w:cs="宋体"/>
          <w:color w:val="auto"/>
          <w:sz w:val="21"/>
          <w:szCs w:val="21"/>
          <w:highlight w:val="none"/>
        </w:rPr>
      </w:pPr>
      <w:bookmarkStart w:id="79" w:name="_Toc13000"/>
      <w:bookmarkStart w:id="80" w:name="_Toc5036"/>
      <w:r>
        <w:rPr>
          <w:rFonts w:hint="eastAsia" w:ascii="宋体" w:hAnsi="宋体" w:cs="宋体"/>
          <w:color w:val="auto"/>
          <w:sz w:val="21"/>
          <w:szCs w:val="21"/>
          <w:highlight w:val="none"/>
        </w:rPr>
        <w:t>2.以“★”标注的为政府强制采购产品。</w:t>
      </w:r>
      <w:bookmarkEnd w:id="79"/>
      <w:bookmarkEnd w:id="80"/>
    </w:p>
    <w:p w14:paraId="6923C142">
      <w:pPr>
        <w:pStyle w:val="19"/>
        <w:spacing w:line="400" w:lineRule="exact"/>
        <w:ind w:firstLine="465"/>
        <w:rPr>
          <w:rFonts w:ascii="宋体" w:hAnsi="宋体" w:cs="宋体"/>
          <w:color w:val="auto"/>
          <w:sz w:val="21"/>
          <w:szCs w:val="21"/>
          <w:highlight w:val="none"/>
        </w:rPr>
      </w:pPr>
      <w:r>
        <w:rPr>
          <w:rFonts w:hint="eastAsia" w:ascii="宋体" w:hAnsi="宋体" w:cs="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57897A7A">
      <w:pPr>
        <w:spacing w:line="528" w:lineRule="exact"/>
        <w:rPr>
          <w:rFonts w:ascii="仿宋" w:hAnsi="仿宋" w:eastAsia="仿宋" w:cs="仿宋"/>
          <w:color w:val="auto"/>
          <w:sz w:val="40"/>
          <w:szCs w:val="40"/>
          <w:highlight w:val="none"/>
        </w:rPr>
      </w:pPr>
      <w:r>
        <w:rPr>
          <w:rFonts w:hint="eastAsia" w:ascii="宋体" w:hAnsi="宋体" w:cs="宋体"/>
          <w:b/>
          <w:color w:val="auto"/>
          <w:szCs w:val="21"/>
          <w:highlight w:val="none"/>
        </w:rPr>
        <w:t>附件2：中小微企业划型标准</w:t>
      </w:r>
    </w:p>
    <w:tbl>
      <w:tblPr>
        <w:tblStyle w:val="48"/>
        <w:tblW w:w="5273" w:type="pct"/>
        <w:tblInd w:w="-254" w:type="dxa"/>
        <w:tblLayout w:type="autofit"/>
        <w:tblCellMar>
          <w:top w:w="0" w:type="dxa"/>
          <w:left w:w="108" w:type="dxa"/>
          <w:bottom w:w="0" w:type="dxa"/>
          <w:right w:w="108" w:type="dxa"/>
        </w:tblCellMar>
      </w:tblPr>
      <w:tblGrid>
        <w:gridCol w:w="2325"/>
        <w:gridCol w:w="1581"/>
        <w:gridCol w:w="1060"/>
        <w:gridCol w:w="1791"/>
        <w:gridCol w:w="1581"/>
        <w:gridCol w:w="995"/>
      </w:tblGrid>
      <w:tr w14:paraId="5BD5DB25">
        <w:tblPrEx>
          <w:tblCellMar>
            <w:top w:w="0" w:type="dxa"/>
            <w:left w:w="108" w:type="dxa"/>
            <w:bottom w:w="0" w:type="dxa"/>
            <w:right w:w="108" w:type="dxa"/>
          </w:tblCellMar>
        </w:tblPrEx>
        <w:trPr>
          <w:trHeight w:val="285" w:hRule="atLeast"/>
        </w:trPr>
        <w:tc>
          <w:tcPr>
            <w:tcW w:w="753" w:type="pct"/>
            <w:tcBorders>
              <w:top w:val="single" w:color="auto" w:sz="4" w:space="0"/>
              <w:left w:val="single" w:color="auto" w:sz="4" w:space="0"/>
              <w:bottom w:val="single" w:color="auto" w:sz="4" w:space="0"/>
              <w:right w:val="single" w:color="auto" w:sz="4" w:space="0"/>
              <w:tl2br w:val="nil"/>
              <w:tr2bl w:val="nil"/>
            </w:tcBorders>
            <w:noWrap/>
            <w:vAlign w:val="center"/>
          </w:tcPr>
          <w:p w14:paraId="3BD6254D">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898" w:type="pct"/>
            <w:tcBorders>
              <w:top w:val="single" w:color="auto" w:sz="4" w:space="0"/>
              <w:left w:val="nil"/>
              <w:bottom w:val="single" w:color="auto" w:sz="4" w:space="0"/>
              <w:right w:val="single" w:color="auto" w:sz="4" w:space="0"/>
              <w:tl2br w:val="nil"/>
              <w:tr2bl w:val="nil"/>
            </w:tcBorders>
            <w:noWrap/>
            <w:vAlign w:val="center"/>
          </w:tcPr>
          <w:p w14:paraId="23D31774">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621" w:type="pct"/>
            <w:tcBorders>
              <w:top w:val="single" w:color="auto" w:sz="4" w:space="0"/>
              <w:left w:val="nil"/>
              <w:bottom w:val="single" w:color="auto" w:sz="4" w:space="0"/>
              <w:right w:val="single" w:color="auto" w:sz="4" w:space="0"/>
              <w:tl2br w:val="nil"/>
              <w:tr2bl w:val="nil"/>
            </w:tcBorders>
            <w:noWrap/>
            <w:vAlign w:val="center"/>
          </w:tcPr>
          <w:p w14:paraId="11E2AA12">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139" w:type="pct"/>
            <w:tcBorders>
              <w:top w:val="single" w:color="auto" w:sz="4" w:space="0"/>
              <w:left w:val="nil"/>
              <w:bottom w:val="single" w:color="auto" w:sz="4" w:space="0"/>
              <w:right w:val="single" w:color="auto" w:sz="4" w:space="0"/>
              <w:tl2br w:val="nil"/>
              <w:tr2bl w:val="nil"/>
            </w:tcBorders>
            <w:noWrap/>
            <w:vAlign w:val="center"/>
          </w:tcPr>
          <w:p w14:paraId="68279E0A">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930" w:type="pct"/>
            <w:tcBorders>
              <w:top w:val="single" w:color="auto" w:sz="4" w:space="0"/>
              <w:left w:val="nil"/>
              <w:bottom w:val="single" w:color="auto" w:sz="4" w:space="0"/>
              <w:right w:val="single" w:color="auto" w:sz="4" w:space="0"/>
              <w:tl2br w:val="nil"/>
              <w:tr2bl w:val="nil"/>
            </w:tcBorders>
            <w:noWrap/>
            <w:vAlign w:val="center"/>
          </w:tcPr>
          <w:p w14:paraId="0FAC546E">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657" w:type="pct"/>
            <w:tcBorders>
              <w:top w:val="single" w:color="auto" w:sz="4" w:space="0"/>
              <w:left w:val="nil"/>
              <w:bottom w:val="single" w:color="auto" w:sz="4" w:space="0"/>
              <w:right w:val="single" w:color="auto" w:sz="4" w:space="0"/>
              <w:tl2br w:val="nil"/>
              <w:tr2bl w:val="nil"/>
            </w:tcBorders>
            <w:noWrap/>
            <w:vAlign w:val="center"/>
          </w:tcPr>
          <w:p w14:paraId="7569D0F9">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46A10DF8">
        <w:tblPrEx>
          <w:tblCellMar>
            <w:top w:w="0" w:type="dxa"/>
            <w:left w:w="108" w:type="dxa"/>
            <w:bottom w:w="0" w:type="dxa"/>
            <w:right w:w="108" w:type="dxa"/>
          </w:tblCellMar>
        </w:tblPrEx>
        <w:trPr>
          <w:trHeight w:val="225" w:hRule="atLeast"/>
        </w:trPr>
        <w:tc>
          <w:tcPr>
            <w:tcW w:w="753" w:type="pct"/>
            <w:tcBorders>
              <w:top w:val="nil"/>
              <w:left w:val="single" w:color="auto" w:sz="4" w:space="0"/>
              <w:bottom w:val="single" w:color="auto" w:sz="4" w:space="0"/>
              <w:right w:val="single" w:color="auto" w:sz="4" w:space="0"/>
              <w:tl2br w:val="nil"/>
              <w:tr2bl w:val="nil"/>
            </w:tcBorders>
            <w:noWrap/>
            <w:vAlign w:val="center"/>
          </w:tcPr>
          <w:p w14:paraId="71202325">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农、林、牧、渔</w:t>
            </w:r>
          </w:p>
        </w:tc>
        <w:tc>
          <w:tcPr>
            <w:tcW w:w="898" w:type="pct"/>
            <w:tcBorders>
              <w:top w:val="nil"/>
              <w:left w:val="nil"/>
              <w:bottom w:val="single" w:color="auto" w:sz="4" w:space="0"/>
              <w:right w:val="single" w:color="auto" w:sz="4" w:space="0"/>
              <w:tl2br w:val="nil"/>
              <w:tr2bl w:val="nil"/>
            </w:tcBorders>
            <w:noWrap/>
            <w:vAlign w:val="center"/>
          </w:tcPr>
          <w:p w14:paraId="3278439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306B194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1CE0437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930" w:type="pct"/>
            <w:tcBorders>
              <w:top w:val="nil"/>
              <w:left w:val="nil"/>
              <w:bottom w:val="single" w:color="auto" w:sz="4" w:space="0"/>
              <w:right w:val="single" w:color="auto" w:sz="4" w:space="0"/>
              <w:tl2br w:val="nil"/>
              <w:tr2bl w:val="nil"/>
            </w:tcBorders>
            <w:noWrap/>
            <w:vAlign w:val="center"/>
          </w:tcPr>
          <w:p w14:paraId="049EA4E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657" w:type="pct"/>
            <w:tcBorders>
              <w:top w:val="nil"/>
              <w:left w:val="nil"/>
              <w:bottom w:val="single" w:color="auto" w:sz="4" w:space="0"/>
              <w:right w:val="single" w:color="auto" w:sz="4" w:space="0"/>
              <w:tl2br w:val="nil"/>
              <w:tr2bl w:val="nil"/>
            </w:tcBorders>
            <w:noWrap/>
            <w:vAlign w:val="center"/>
          </w:tcPr>
          <w:p w14:paraId="2A09697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4F58FB2B">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8AF39AD">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898" w:type="pct"/>
            <w:tcBorders>
              <w:top w:val="nil"/>
              <w:left w:val="nil"/>
              <w:bottom w:val="single" w:color="auto" w:sz="4" w:space="0"/>
              <w:right w:val="single" w:color="auto" w:sz="4" w:space="0"/>
              <w:tl2br w:val="nil"/>
              <w:tr2bl w:val="nil"/>
            </w:tcBorders>
            <w:noWrap/>
            <w:vAlign w:val="center"/>
          </w:tcPr>
          <w:p w14:paraId="0AD83BF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4E1C971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786907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4DFB88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657" w:type="pct"/>
            <w:tcBorders>
              <w:top w:val="nil"/>
              <w:left w:val="nil"/>
              <w:bottom w:val="single" w:color="auto" w:sz="4" w:space="0"/>
              <w:right w:val="single" w:color="auto" w:sz="4" w:space="0"/>
              <w:tl2br w:val="nil"/>
              <w:tr2bl w:val="nil"/>
            </w:tcBorders>
            <w:noWrap/>
            <w:vAlign w:val="center"/>
          </w:tcPr>
          <w:p w14:paraId="1A558C7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DD00659">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13051DFC">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72B3C09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4D558CC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41A31C5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930" w:type="pct"/>
            <w:tcBorders>
              <w:top w:val="nil"/>
              <w:left w:val="nil"/>
              <w:bottom w:val="single" w:color="auto" w:sz="4" w:space="0"/>
              <w:right w:val="single" w:color="auto" w:sz="4" w:space="0"/>
              <w:tl2br w:val="nil"/>
              <w:tr2bl w:val="nil"/>
            </w:tcBorders>
            <w:noWrap/>
            <w:vAlign w:val="center"/>
          </w:tcPr>
          <w:p w14:paraId="1144B6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657" w:type="pct"/>
            <w:tcBorders>
              <w:top w:val="nil"/>
              <w:left w:val="nil"/>
              <w:bottom w:val="single" w:color="auto" w:sz="4" w:space="0"/>
              <w:right w:val="single" w:color="auto" w:sz="4" w:space="0"/>
              <w:tl2br w:val="nil"/>
              <w:tr2bl w:val="nil"/>
            </w:tcBorders>
            <w:noWrap/>
            <w:vAlign w:val="center"/>
          </w:tcPr>
          <w:p w14:paraId="79553F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36A71221">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348E0308">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898" w:type="pct"/>
            <w:tcBorders>
              <w:top w:val="nil"/>
              <w:left w:val="nil"/>
              <w:bottom w:val="single" w:color="auto" w:sz="4" w:space="0"/>
              <w:right w:val="single" w:color="auto" w:sz="4" w:space="0"/>
              <w:tl2br w:val="nil"/>
              <w:tr2bl w:val="nil"/>
            </w:tcBorders>
            <w:noWrap/>
            <w:vAlign w:val="center"/>
          </w:tcPr>
          <w:p w14:paraId="34B76CA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47B3CB2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5B77ACA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930" w:type="pct"/>
            <w:tcBorders>
              <w:top w:val="nil"/>
              <w:left w:val="nil"/>
              <w:bottom w:val="single" w:color="auto" w:sz="4" w:space="0"/>
              <w:right w:val="single" w:color="auto" w:sz="4" w:space="0"/>
              <w:tl2br w:val="nil"/>
              <w:tr2bl w:val="nil"/>
            </w:tcBorders>
            <w:noWrap/>
            <w:vAlign w:val="center"/>
          </w:tcPr>
          <w:p w14:paraId="2032BFD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657" w:type="pct"/>
            <w:tcBorders>
              <w:top w:val="nil"/>
              <w:left w:val="nil"/>
              <w:bottom w:val="single" w:color="auto" w:sz="4" w:space="0"/>
              <w:right w:val="single" w:color="auto" w:sz="4" w:space="0"/>
              <w:tl2br w:val="nil"/>
              <w:tr2bl w:val="nil"/>
            </w:tcBorders>
            <w:noWrap/>
            <w:vAlign w:val="center"/>
          </w:tcPr>
          <w:p w14:paraId="7DD3AD4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6146061F">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54D47F2">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25A5BAB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21" w:type="pct"/>
            <w:tcBorders>
              <w:top w:val="nil"/>
              <w:left w:val="nil"/>
              <w:bottom w:val="single" w:color="auto" w:sz="4" w:space="0"/>
              <w:right w:val="single" w:color="auto" w:sz="4" w:space="0"/>
              <w:tl2br w:val="nil"/>
              <w:tr2bl w:val="nil"/>
            </w:tcBorders>
            <w:noWrap/>
            <w:vAlign w:val="center"/>
          </w:tcPr>
          <w:p w14:paraId="2E32A73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3194825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930" w:type="pct"/>
            <w:tcBorders>
              <w:top w:val="nil"/>
              <w:left w:val="nil"/>
              <w:bottom w:val="single" w:color="auto" w:sz="4" w:space="0"/>
              <w:right w:val="single" w:color="auto" w:sz="4" w:space="0"/>
              <w:tl2br w:val="nil"/>
              <w:tr2bl w:val="nil"/>
            </w:tcBorders>
            <w:noWrap/>
            <w:vAlign w:val="center"/>
          </w:tcPr>
          <w:p w14:paraId="26C893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657" w:type="pct"/>
            <w:tcBorders>
              <w:top w:val="nil"/>
              <w:left w:val="nil"/>
              <w:bottom w:val="single" w:color="auto" w:sz="4" w:space="0"/>
              <w:right w:val="single" w:color="auto" w:sz="4" w:space="0"/>
              <w:tl2br w:val="nil"/>
              <w:tr2bl w:val="nil"/>
            </w:tcBorders>
            <w:noWrap/>
            <w:vAlign w:val="center"/>
          </w:tcPr>
          <w:p w14:paraId="1AED88C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2AEB1EAE">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5826F7D">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898" w:type="pct"/>
            <w:tcBorders>
              <w:top w:val="nil"/>
              <w:left w:val="nil"/>
              <w:bottom w:val="single" w:color="auto" w:sz="4" w:space="0"/>
              <w:right w:val="single" w:color="auto" w:sz="4" w:space="0"/>
              <w:tl2br w:val="nil"/>
              <w:tr2bl w:val="nil"/>
            </w:tcBorders>
            <w:noWrap/>
            <w:vAlign w:val="center"/>
          </w:tcPr>
          <w:p w14:paraId="20CE067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19B95DC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12B8CD6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930" w:type="pct"/>
            <w:tcBorders>
              <w:top w:val="nil"/>
              <w:left w:val="nil"/>
              <w:bottom w:val="single" w:color="auto" w:sz="4" w:space="0"/>
              <w:right w:val="single" w:color="auto" w:sz="4" w:space="0"/>
              <w:tl2br w:val="nil"/>
              <w:tr2bl w:val="nil"/>
            </w:tcBorders>
            <w:noWrap/>
            <w:vAlign w:val="center"/>
          </w:tcPr>
          <w:p w14:paraId="1810032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657" w:type="pct"/>
            <w:tcBorders>
              <w:top w:val="nil"/>
              <w:left w:val="nil"/>
              <w:bottom w:val="single" w:color="auto" w:sz="4" w:space="0"/>
              <w:right w:val="single" w:color="auto" w:sz="4" w:space="0"/>
              <w:tl2br w:val="nil"/>
              <w:tr2bl w:val="nil"/>
            </w:tcBorders>
            <w:noWrap/>
            <w:vAlign w:val="center"/>
          </w:tcPr>
          <w:p w14:paraId="3DE0AB9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5E60D7E0">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1471D168">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1BEF5E4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7766D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3C80512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930" w:type="pct"/>
            <w:tcBorders>
              <w:top w:val="nil"/>
              <w:left w:val="nil"/>
              <w:bottom w:val="single" w:color="auto" w:sz="4" w:space="0"/>
              <w:right w:val="single" w:color="auto" w:sz="4" w:space="0"/>
              <w:tl2br w:val="nil"/>
              <w:tr2bl w:val="nil"/>
            </w:tcBorders>
            <w:noWrap/>
            <w:vAlign w:val="center"/>
          </w:tcPr>
          <w:p w14:paraId="410B7F6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657" w:type="pct"/>
            <w:tcBorders>
              <w:top w:val="nil"/>
              <w:left w:val="nil"/>
              <w:bottom w:val="single" w:color="auto" w:sz="4" w:space="0"/>
              <w:right w:val="single" w:color="auto" w:sz="4" w:space="0"/>
              <w:tl2br w:val="nil"/>
              <w:tr2bl w:val="nil"/>
            </w:tcBorders>
            <w:noWrap/>
            <w:vAlign w:val="center"/>
          </w:tcPr>
          <w:p w14:paraId="08F92C8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33B81CEE">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28FD1B5B">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898" w:type="pct"/>
            <w:tcBorders>
              <w:top w:val="nil"/>
              <w:left w:val="nil"/>
              <w:bottom w:val="single" w:color="auto" w:sz="4" w:space="0"/>
              <w:right w:val="single" w:color="auto" w:sz="4" w:space="0"/>
              <w:tl2br w:val="nil"/>
              <w:tr2bl w:val="nil"/>
            </w:tcBorders>
            <w:noWrap/>
            <w:vAlign w:val="center"/>
          </w:tcPr>
          <w:p w14:paraId="78FC71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ED8826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348612E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930" w:type="pct"/>
            <w:tcBorders>
              <w:top w:val="nil"/>
              <w:left w:val="nil"/>
              <w:bottom w:val="single" w:color="auto" w:sz="4" w:space="0"/>
              <w:right w:val="single" w:color="auto" w:sz="4" w:space="0"/>
              <w:tl2br w:val="nil"/>
              <w:tr2bl w:val="nil"/>
            </w:tcBorders>
            <w:noWrap/>
            <w:vAlign w:val="center"/>
          </w:tcPr>
          <w:p w14:paraId="7FC1D86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657" w:type="pct"/>
            <w:tcBorders>
              <w:top w:val="nil"/>
              <w:left w:val="nil"/>
              <w:bottom w:val="single" w:color="auto" w:sz="4" w:space="0"/>
              <w:right w:val="single" w:color="auto" w:sz="4" w:space="0"/>
              <w:tl2br w:val="nil"/>
              <w:tr2bl w:val="nil"/>
            </w:tcBorders>
            <w:noWrap/>
            <w:vAlign w:val="center"/>
          </w:tcPr>
          <w:p w14:paraId="144F536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0B7AEE9">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C7469DD">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517BC57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9B5F2A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18B904B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930" w:type="pct"/>
            <w:tcBorders>
              <w:top w:val="nil"/>
              <w:left w:val="nil"/>
              <w:bottom w:val="single" w:color="auto" w:sz="4" w:space="0"/>
              <w:right w:val="single" w:color="auto" w:sz="4" w:space="0"/>
              <w:tl2br w:val="nil"/>
              <w:tr2bl w:val="nil"/>
            </w:tcBorders>
            <w:noWrap/>
            <w:vAlign w:val="center"/>
          </w:tcPr>
          <w:p w14:paraId="5330922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657" w:type="pct"/>
            <w:tcBorders>
              <w:top w:val="nil"/>
              <w:left w:val="nil"/>
              <w:bottom w:val="single" w:color="auto" w:sz="4" w:space="0"/>
              <w:right w:val="single" w:color="auto" w:sz="4" w:space="0"/>
              <w:tl2br w:val="nil"/>
              <w:tr2bl w:val="nil"/>
            </w:tcBorders>
            <w:noWrap/>
            <w:vAlign w:val="center"/>
          </w:tcPr>
          <w:p w14:paraId="307A65C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F15A669">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2C12F39E">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898" w:type="pct"/>
            <w:tcBorders>
              <w:top w:val="nil"/>
              <w:left w:val="nil"/>
              <w:bottom w:val="single" w:color="auto" w:sz="4" w:space="0"/>
              <w:right w:val="single" w:color="auto" w:sz="4" w:space="0"/>
              <w:tl2br w:val="nil"/>
              <w:tr2bl w:val="nil"/>
            </w:tcBorders>
            <w:noWrap/>
            <w:vAlign w:val="center"/>
          </w:tcPr>
          <w:p w14:paraId="4941A26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0701906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F0355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5A84393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657" w:type="pct"/>
            <w:tcBorders>
              <w:top w:val="nil"/>
              <w:left w:val="nil"/>
              <w:bottom w:val="single" w:color="auto" w:sz="4" w:space="0"/>
              <w:right w:val="single" w:color="auto" w:sz="4" w:space="0"/>
              <w:tl2br w:val="nil"/>
              <w:tr2bl w:val="nil"/>
            </w:tcBorders>
            <w:noWrap/>
            <w:vAlign w:val="center"/>
          </w:tcPr>
          <w:p w14:paraId="43BE82F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6651455">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3BBCDC0">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598C68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0581CF8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1D95A26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930" w:type="pct"/>
            <w:tcBorders>
              <w:top w:val="nil"/>
              <w:left w:val="nil"/>
              <w:bottom w:val="single" w:color="auto" w:sz="4" w:space="0"/>
              <w:right w:val="single" w:color="auto" w:sz="4" w:space="0"/>
              <w:tl2br w:val="nil"/>
              <w:tr2bl w:val="nil"/>
            </w:tcBorders>
            <w:noWrap/>
            <w:vAlign w:val="center"/>
          </w:tcPr>
          <w:p w14:paraId="5E9665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657" w:type="pct"/>
            <w:tcBorders>
              <w:top w:val="nil"/>
              <w:left w:val="nil"/>
              <w:bottom w:val="single" w:color="auto" w:sz="4" w:space="0"/>
              <w:right w:val="single" w:color="auto" w:sz="4" w:space="0"/>
              <w:tl2br w:val="nil"/>
              <w:tr2bl w:val="nil"/>
            </w:tcBorders>
            <w:noWrap/>
            <w:vAlign w:val="center"/>
          </w:tcPr>
          <w:p w14:paraId="1E4E0F5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01701726">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368EDF8E">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898" w:type="pct"/>
            <w:tcBorders>
              <w:top w:val="nil"/>
              <w:left w:val="nil"/>
              <w:bottom w:val="single" w:color="auto" w:sz="4" w:space="0"/>
              <w:right w:val="single" w:color="auto" w:sz="4" w:space="0"/>
              <w:tl2br w:val="nil"/>
              <w:tr2bl w:val="nil"/>
            </w:tcBorders>
            <w:noWrap/>
            <w:vAlign w:val="center"/>
          </w:tcPr>
          <w:p w14:paraId="7A320A8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7ACCF7C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6A1A0D6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930" w:type="pct"/>
            <w:tcBorders>
              <w:top w:val="nil"/>
              <w:left w:val="nil"/>
              <w:bottom w:val="single" w:color="auto" w:sz="4" w:space="0"/>
              <w:right w:val="single" w:color="auto" w:sz="4" w:space="0"/>
              <w:tl2br w:val="nil"/>
              <w:tr2bl w:val="nil"/>
            </w:tcBorders>
            <w:noWrap/>
            <w:vAlign w:val="center"/>
          </w:tcPr>
          <w:p w14:paraId="5CA8764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657" w:type="pct"/>
            <w:tcBorders>
              <w:top w:val="nil"/>
              <w:left w:val="nil"/>
              <w:bottom w:val="single" w:color="auto" w:sz="4" w:space="0"/>
              <w:right w:val="single" w:color="auto" w:sz="4" w:space="0"/>
              <w:tl2br w:val="nil"/>
              <w:tr2bl w:val="nil"/>
            </w:tcBorders>
            <w:noWrap/>
            <w:vAlign w:val="center"/>
          </w:tcPr>
          <w:p w14:paraId="266C59A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6F40156C">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574EE1BE">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1816F63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2359552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603C486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930" w:type="pct"/>
            <w:tcBorders>
              <w:top w:val="nil"/>
              <w:left w:val="nil"/>
              <w:bottom w:val="single" w:color="auto" w:sz="4" w:space="0"/>
              <w:right w:val="single" w:color="auto" w:sz="4" w:space="0"/>
              <w:tl2br w:val="nil"/>
              <w:tr2bl w:val="nil"/>
            </w:tcBorders>
            <w:noWrap/>
            <w:vAlign w:val="center"/>
          </w:tcPr>
          <w:p w14:paraId="0CD757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657" w:type="pct"/>
            <w:tcBorders>
              <w:top w:val="nil"/>
              <w:left w:val="nil"/>
              <w:bottom w:val="single" w:color="auto" w:sz="4" w:space="0"/>
              <w:right w:val="single" w:color="auto" w:sz="4" w:space="0"/>
              <w:tl2br w:val="nil"/>
              <w:tr2bl w:val="nil"/>
            </w:tcBorders>
            <w:noWrap/>
            <w:vAlign w:val="center"/>
          </w:tcPr>
          <w:p w14:paraId="01A3BB1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F5964EE">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248F021D">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898" w:type="pct"/>
            <w:tcBorders>
              <w:top w:val="nil"/>
              <w:left w:val="nil"/>
              <w:bottom w:val="single" w:color="auto" w:sz="4" w:space="0"/>
              <w:right w:val="single" w:color="auto" w:sz="4" w:space="0"/>
              <w:tl2br w:val="nil"/>
              <w:tr2bl w:val="nil"/>
            </w:tcBorders>
            <w:noWrap/>
            <w:vAlign w:val="center"/>
          </w:tcPr>
          <w:p w14:paraId="735DC9E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92EE8C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02EB2C0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52C96A9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657" w:type="pct"/>
            <w:tcBorders>
              <w:top w:val="nil"/>
              <w:left w:val="nil"/>
              <w:bottom w:val="single" w:color="auto" w:sz="4" w:space="0"/>
              <w:right w:val="single" w:color="auto" w:sz="4" w:space="0"/>
              <w:tl2br w:val="nil"/>
              <w:tr2bl w:val="nil"/>
            </w:tcBorders>
            <w:noWrap/>
            <w:vAlign w:val="center"/>
          </w:tcPr>
          <w:p w14:paraId="27F6014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390ACE28">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2ADD254E">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2DD7A4D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20AE9C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5059666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930" w:type="pct"/>
            <w:tcBorders>
              <w:top w:val="nil"/>
              <w:left w:val="nil"/>
              <w:bottom w:val="single" w:color="auto" w:sz="4" w:space="0"/>
              <w:right w:val="single" w:color="auto" w:sz="4" w:space="0"/>
              <w:tl2br w:val="nil"/>
              <w:tr2bl w:val="nil"/>
            </w:tcBorders>
            <w:noWrap/>
            <w:vAlign w:val="center"/>
          </w:tcPr>
          <w:p w14:paraId="2D7E5A3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657" w:type="pct"/>
            <w:tcBorders>
              <w:top w:val="nil"/>
              <w:left w:val="nil"/>
              <w:bottom w:val="single" w:color="auto" w:sz="4" w:space="0"/>
              <w:right w:val="single" w:color="auto" w:sz="4" w:space="0"/>
              <w:tl2br w:val="nil"/>
              <w:tr2bl w:val="nil"/>
            </w:tcBorders>
            <w:noWrap/>
            <w:vAlign w:val="center"/>
          </w:tcPr>
          <w:p w14:paraId="3095300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FE8591">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C246222">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898" w:type="pct"/>
            <w:tcBorders>
              <w:top w:val="nil"/>
              <w:left w:val="nil"/>
              <w:bottom w:val="single" w:color="auto" w:sz="4" w:space="0"/>
              <w:right w:val="single" w:color="auto" w:sz="4" w:space="0"/>
              <w:tl2br w:val="nil"/>
              <w:tr2bl w:val="nil"/>
            </w:tcBorders>
            <w:noWrap/>
            <w:vAlign w:val="center"/>
          </w:tcPr>
          <w:p w14:paraId="05A959C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C10827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39195DE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30" w:type="pct"/>
            <w:tcBorders>
              <w:top w:val="nil"/>
              <w:left w:val="nil"/>
              <w:bottom w:val="single" w:color="auto" w:sz="4" w:space="0"/>
              <w:right w:val="single" w:color="auto" w:sz="4" w:space="0"/>
              <w:tl2br w:val="nil"/>
              <w:tr2bl w:val="nil"/>
            </w:tcBorders>
            <w:noWrap/>
            <w:vAlign w:val="center"/>
          </w:tcPr>
          <w:p w14:paraId="3DD7483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6034E79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4A8E8C7">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10897AAA">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6877817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15D57F5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3DE6C2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930" w:type="pct"/>
            <w:tcBorders>
              <w:top w:val="nil"/>
              <w:left w:val="nil"/>
              <w:bottom w:val="single" w:color="auto" w:sz="4" w:space="0"/>
              <w:right w:val="single" w:color="auto" w:sz="4" w:space="0"/>
              <w:tl2br w:val="nil"/>
              <w:tr2bl w:val="nil"/>
            </w:tcBorders>
            <w:noWrap/>
            <w:vAlign w:val="center"/>
          </w:tcPr>
          <w:p w14:paraId="0D9F808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657" w:type="pct"/>
            <w:tcBorders>
              <w:top w:val="nil"/>
              <w:left w:val="nil"/>
              <w:bottom w:val="single" w:color="auto" w:sz="4" w:space="0"/>
              <w:right w:val="single" w:color="auto" w:sz="4" w:space="0"/>
              <w:tl2br w:val="nil"/>
              <w:tr2bl w:val="nil"/>
            </w:tcBorders>
            <w:noWrap/>
            <w:vAlign w:val="center"/>
          </w:tcPr>
          <w:p w14:paraId="6FF2EC6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42CFFF4">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6FB0510D">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898" w:type="pct"/>
            <w:tcBorders>
              <w:top w:val="nil"/>
              <w:left w:val="nil"/>
              <w:bottom w:val="single" w:color="auto" w:sz="4" w:space="0"/>
              <w:right w:val="single" w:color="auto" w:sz="4" w:space="0"/>
              <w:tl2br w:val="nil"/>
              <w:tr2bl w:val="nil"/>
            </w:tcBorders>
            <w:noWrap/>
            <w:vAlign w:val="center"/>
          </w:tcPr>
          <w:p w14:paraId="68E1C2F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7DABA08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A81754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30" w:type="pct"/>
            <w:tcBorders>
              <w:top w:val="nil"/>
              <w:left w:val="nil"/>
              <w:bottom w:val="single" w:color="auto" w:sz="4" w:space="0"/>
              <w:right w:val="single" w:color="auto" w:sz="4" w:space="0"/>
              <w:tl2br w:val="nil"/>
              <w:tr2bl w:val="nil"/>
            </w:tcBorders>
            <w:noWrap/>
            <w:vAlign w:val="center"/>
          </w:tcPr>
          <w:p w14:paraId="6677E3F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2C65D52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69C01C4">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77F398DC">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19B1B2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3C5BE7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7CD3A52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930" w:type="pct"/>
            <w:tcBorders>
              <w:top w:val="nil"/>
              <w:left w:val="nil"/>
              <w:bottom w:val="single" w:color="auto" w:sz="4" w:space="0"/>
              <w:right w:val="single" w:color="auto" w:sz="4" w:space="0"/>
              <w:tl2br w:val="nil"/>
              <w:tr2bl w:val="nil"/>
            </w:tcBorders>
            <w:noWrap/>
            <w:vAlign w:val="center"/>
          </w:tcPr>
          <w:p w14:paraId="5B137AF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657" w:type="pct"/>
            <w:tcBorders>
              <w:top w:val="nil"/>
              <w:left w:val="nil"/>
              <w:bottom w:val="single" w:color="auto" w:sz="4" w:space="0"/>
              <w:right w:val="single" w:color="auto" w:sz="4" w:space="0"/>
              <w:tl2br w:val="nil"/>
              <w:tr2bl w:val="nil"/>
            </w:tcBorders>
            <w:noWrap/>
            <w:vAlign w:val="center"/>
          </w:tcPr>
          <w:p w14:paraId="3306846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FCA4FCB">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564EEEC7">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898" w:type="pct"/>
            <w:tcBorders>
              <w:top w:val="nil"/>
              <w:left w:val="nil"/>
              <w:bottom w:val="single" w:color="auto" w:sz="4" w:space="0"/>
              <w:right w:val="single" w:color="auto" w:sz="4" w:space="0"/>
              <w:tl2br w:val="nil"/>
              <w:tr2bl w:val="nil"/>
            </w:tcBorders>
            <w:noWrap/>
            <w:vAlign w:val="center"/>
          </w:tcPr>
          <w:p w14:paraId="086BAA1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79AC814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5B8636D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930" w:type="pct"/>
            <w:tcBorders>
              <w:top w:val="nil"/>
              <w:left w:val="nil"/>
              <w:bottom w:val="single" w:color="auto" w:sz="4" w:space="0"/>
              <w:right w:val="single" w:color="auto" w:sz="4" w:space="0"/>
              <w:tl2br w:val="nil"/>
              <w:tr2bl w:val="nil"/>
            </w:tcBorders>
            <w:noWrap/>
            <w:vAlign w:val="center"/>
          </w:tcPr>
          <w:p w14:paraId="288A33D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79489D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E03771B">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7F95FCF6">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49134BF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0E8BF1E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4594B34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930" w:type="pct"/>
            <w:tcBorders>
              <w:top w:val="nil"/>
              <w:left w:val="nil"/>
              <w:bottom w:val="single" w:color="auto" w:sz="4" w:space="0"/>
              <w:right w:val="single" w:color="auto" w:sz="4" w:space="0"/>
              <w:tl2br w:val="nil"/>
              <w:tr2bl w:val="nil"/>
            </w:tcBorders>
            <w:noWrap/>
            <w:vAlign w:val="center"/>
          </w:tcPr>
          <w:p w14:paraId="0CAA19E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657" w:type="pct"/>
            <w:tcBorders>
              <w:top w:val="nil"/>
              <w:left w:val="nil"/>
              <w:bottom w:val="single" w:color="auto" w:sz="4" w:space="0"/>
              <w:right w:val="single" w:color="auto" w:sz="4" w:space="0"/>
              <w:tl2br w:val="nil"/>
              <w:tr2bl w:val="nil"/>
            </w:tcBorders>
            <w:noWrap/>
            <w:vAlign w:val="center"/>
          </w:tcPr>
          <w:p w14:paraId="6D12E5D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6FD7869">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10B79A6E">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软件和信息技术服务业</w:t>
            </w:r>
          </w:p>
        </w:tc>
        <w:tc>
          <w:tcPr>
            <w:tcW w:w="898" w:type="pct"/>
            <w:tcBorders>
              <w:top w:val="nil"/>
              <w:left w:val="nil"/>
              <w:bottom w:val="single" w:color="auto" w:sz="4" w:space="0"/>
              <w:right w:val="single" w:color="auto" w:sz="4" w:space="0"/>
              <w:tl2br w:val="nil"/>
              <w:tr2bl w:val="nil"/>
            </w:tcBorders>
            <w:noWrap/>
            <w:vAlign w:val="center"/>
          </w:tcPr>
          <w:p w14:paraId="290768F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1FCEC0D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12DF8F8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30" w:type="pct"/>
            <w:tcBorders>
              <w:top w:val="nil"/>
              <w:left w:val="nil"/>
              <w:bottom w:val="single" w:color="auto" w:sz="4" w:space="0"/>
              <w:right w:val="single" w:color="auto" w:sz="4" w:space="0"/>
              <w:tl2br w:val="nil"/>
              <w:tr2bl w:val="nil"/>
            </w:tcBorders>
            <w:noWrap/>
            <w:vAlign w:val="center"/>
          </w:tcPr>
          <w:p w14:paraId="2DF3768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657" w:type="pct"/>
            <w:tcBorders>
              <w:top w:val="nil"/>
              <w:left w:val="nil"/>
              <w:bottom w:val="single" w:color="auto" w:sz="4" w:space="0"/>
              <w:right w:val="single" w:color="auto" w:sz="4" w:space="0"/>
              <w:tl2br w:val="nil"/>
              <w:tr2bl w:val="nil"/>
            </w:tcBorders>
            <w:noWrap/>
            <w:vAlign w:val="center"/>
          </w:tcPr>
          <w:p w14:paraId="7CF7B21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C66B367">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0AD2E02E">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4117E4E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15792C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2441C9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930" w:type="pct"/>
            <w:tcBorders>
              <w:top w:val="nil"/>
              <w:left w:val="nil"/>
              <w:bottom w:val="single" w:color="auto" w:sz="4" w:space="0"/>
              <w:right w:val="single" w:color="auto" w:sz="4" w:space="0"/>
              <w:tl2br w:val="nil"/>
              <w:tr2bl w:val="nil"/>
            </w:tcBorders>
            <w:noWrap/>
            <w:vAlign w:val="center"/>
          </w:tcPr>
          <w:p w14:paraId="0E07955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657" w:type="pct"/>
            <w:tcBorders>
              <w:top w:val="nil"/>
              <w:left w:val="nil"/>
              <w:bottom w:val="single" w:color="auto" w:sz="4" w:space="0"/>
              <w:right w:val="single" w:color="auto" w:sz="4" w:space="0"/>
              <w:tl2br w:val="nil"/>
              <w:tr2bl w:val="nil"/>
            </w:tcBorders>
            <w:noWrap/>
            <w:vAlign w:val="center"/>
          </w:tcPr>
          <w:p w14:paraId="64ED4CC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12297EC4">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0235BCB0">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房地产开发经营</w:t>
            </w:r>
          </w:p>
        </w:tc>
        <w:tc>
          <w:tcPr>
            <w:tcW w:w="898" w:type="pct"/>
            <w:tcBorders>
              <w:top w:val="nil"/>
              <w:left w:val="nil"/>
              <w:bottom w:val="single" w:color="auto" w:sz="4" w:space="0"/>
              <w:right w:val="single" w:color="auto" w:sz="4" w:space="0"/>
              <w:tl2br w:val="nil"/>
              <w:tr2bl w:val="nil"/>
            </w:tcBorders>
            <w:noWrap/>
            <w:vAlign w:val="center"/>
          </w:tcPr>
          <w:p w14:paraId="65D4CC9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656EF4B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021CA35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930" w:type="pct"/>
            <w:tcBorders>
              <w:top w:val="nil"/>
              <w:left w:val="nil"/>
              <w:bottom w:val="single" w:color="auto" w:sz="4" w:space="0"/>
              <w:right w:val="single" w:color="auto" w:sz="4" w:space="0"/>
              <w:tl2br w:val="nil"/>
              <w:tr2bl w:val="nil"/>
            </w:tcBorders>
            <w:noWrap/>
            <w:vAlign w:val="center"/>
          </w:tcPr>
          <w:p w14:paraId="4DBF362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657" w:type="pct"/>
            <w:tcBorders>
              <w:top w:val="nil"/>
              <w:left w:val="nil"/>
              <w:bottom w:val="single" w:color="auto" w:sz="4" w:space="0"/>
              <w:right w:val="single" w:color="auto" w:sz="4" w:space="0"/>
              <w:tl2br w:val="nil"/>
              <w:tr2bl w:val="nil"/>
            </w:tcBorders>
            <w:noWrap/>
            <w:vAlign w:val="center"/>
          </w:tcPr>
          <w:p w14:paraId="01FD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7D276F12">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7DF0230C">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63BE3F3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21" w:type="pct"/>
            <w:tcBorders>
              <w:top w:val="nil"/>
              <w:left w:val="nil"/>
              <w:bottom w:val="single" w:color="auto" w:sz="4" w:space="0"/>
              <w:right w:val="single" w:color="auto" w:sz="4" w:space="0"/>
              <w:tl2br w:val="nil"/>
              <w:tr2bl w:val="nil"/>
            </w:tcBorders>
            <w:noWrap/>
            <w:vAlign w:val="center"/>
          </w:tcPr>
          <w:p w14:paraId="2463C1E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72ACD98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930" w:type="pct"/>
            <w:tcBorders>
              <w:top w:val="nil"/>
              <w:left w:val="nil"/>
              <w:bottom w:val="single" w:color="auto" w:sz="4" w:space="0"/>
              <w:right w:val="single" w:color="auto" w:sz="4" w:space="0"/>
              <w:tl2br w:val="nil"/>
              <w:tr2bl w:val="nil"/>
            </w:tcBorders>
            <w:noWrap/>
            <w:vAlign w:val="center"/>
          </w:tcPr>
          <w:p w14:paraId="64CD5A2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657" w:type="pct"/>
            <w:tcBorders>
              <w:top w:val="nil"/>
              <w:left w:val="nil"/>
              <w:bottom w:val="single" w:color="auto" w:sz="4" w:space="0"/>
              <w:right w:val="single" w:color="auto" w:sz="4" w:space="0"/>
              <w:tl2br w:val="nil"/>
              <w:tr2bl w:val="nil"/>
            </w:tcBorders>
            <w:noWrap/>
            <w:vAlign w:val="center"/>
          </w:tcPr>
          <w:p w14:paraId="6644AF5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4233BAD2">
        <w:tblPrEx>
          <w:tblCellMar>
            <w:top w:w="0" w:type="dxa"/>
            <w:left w:w="108" w:type="dxa"/>
            <w:bottom w:w="0" w:type="dxa"/>
            <w:right w:w="108" w:type="dxa"/>
          </w:tblCellMar>
        </w:tblPrEx>
        <w:trPr>
          <w:trHeight w:val="225" w:hRule="atLeast"/>
        </w:trPr>
        <w:tc>
          <w:tcPr>
            <w:tcW w:w="753" w:type="pct"/>
            <w:vMerge w:val="restart"/>
            <w:tcBorders>
              <w:top w:val="nil"/>
              <w:left w:val="single" w:color="auto" w:sz="4" w:space="0"/>
              <w:bottom w:val="single" w:color="auto" w:sz="4" w:space="0"/>
              <w:right w:val="single" w:color="auto" w:sz="4" w:space="0"/>
              <w:tl2br w:val="nil"/>
              <w:tr2bl w:val="nil"/>
            </w:tcBorders>
            <w:noWrap/>
            <w:vAlign w:val="center"/>
          </w:tcPr>
          <w:p w14:paraId="010C2C04">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898" w:type="pct"/>
            <w:tcBorders>
              <w:top w:val="nil"/>
              <w:left w:val="nil"/>
              <w:bottom w:val="single" w:color="auto" w:sz="4" w:space="0"/>
              <w:right w:val="single" w:color="auto" w:sz="4" w:space="0"/>
              <w:tl2br w:val="nil"/>
              <w:tr2bl w:val="nil"/>
            </w:tcBorders>
            <w:noWrap/>
            <w:vAlign w:val="center"/>
          </w:tcPr>
          <w:p w14:paraId="17CAEA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nil"/>
              <w:left w:val="nil"/>
              <w:bottom w:val="single" w:color="auto" w:sz="4" w:space="0"/>
              <w:right w:val="single" w:color="auto" w:sz="4" w:space="0"/>
              <w:tl2br w:val="nil"/>
              <w:tr2bl w:val="nil"/>
            </w:tcBorders>
            <w:noWrap/>
            <w:vAlign w:val="center"/>
          </w:tcPr>
          <w:p w14:paraId="2DB1EE3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nil"/>
              <w:left w:val="nil"/>
              <w:bottom w:val="single" w:color="auto" w:sz="4" w:space="0"/>
              <w:right w:val="single" w:color="auto" w:sz="4" w:space="0"/>
              <w:tl2br w:val="nil"/>
              <w:tr2bl w:val="nil"/>
            </w:tcBorders>
            <w:noWrap/>
            <w:vAlign w:val="center"/>
          </w:tcPr>
          <w:p w14:paraId="2836C12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930" w:type="pct"/>
            <w:tcBorders>
              <w:top w:val="nil"/>
              <w:left w:val="nil"/>
              <w:bottom w:val="single" w:color="auto" w:sz="4" w:space="0"/>
              <w:right w:val="single" w:color="auto" w:sz="4" w:space="0"/>
              <w:tl2br w:val="nil"/>
              <w:tr2bl w:val="nil"/>
            </w:tcBorders>
            <w:noWrap/>
            <w:vAlign w:val="center"/>
          </w:tcPr>
          <w:p w14:paraId="4A456D6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657" w:type="pct"/>
            <w:tcBorders>
              <w:top w:val="nil"/>
              <w:left w:val="nil"/>
              <w:bottom w:val="single" w:color="auto" w:sz="4" w:space="0"/>
              <w:right w:val="single" w:color="auto" w:sz="4" w:space="0"/>
              <w:tl2br w:val="nil"/>
              <w:tr2bl w:val="nil"/>
            </w:tcBorders>
            <w:noWrap/>
            <w:vAlign w:val="center"/>
          </w:tcPr>
          <w:p w14:paraId="144EE76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1E1E750B">
        <w:tblPrEx>
          <w:tblCellMar>
            <w:top w:w="0" w:type="dxa"/>
            <w:left w:w="108" w:type="dxa"/>
            <w:bottom w:w="0" w:type="dxa"/>
            <w:right w:w="108" w:type="dxa"/>
          </w:tblCellMar>
        </w:tblPrEx>
        <w:trPr>
          <w:trHeight w:val="225" w:hRule="atLeast"/>
        </w:trPr>
        <w:tc>
          <w:tcPr>
            <w:tcW w:w="753" w:type="pct"/>
            <w:vMerge w:val="continue"/>
            <w:tcBorders>
              <w:top w:val="nil"/>
              <w:left w:val="single" w:color="auto" w:sz="4" w:space="0"/>
              <w:bottom w:val="single" w:color="auto" w:sz="4" w:space="0"/>
              <w:right w:val="single" w:color="auto" w:sz="4" w:space="0"/>
              <w:tl2br w:val="nil"/>
              <w:tr2bl w:val="nil"/>
            </w:tcBorders>
            <w:noWrap/>
            <w:vAlign w:val="center"/>
          </w:tcPr>
          <w:p w14:paraId="39C4011A">
            <w:pPr>
              <w:widowControl/>
              <w:spacing w:line="400" w:lineRule="exact"/>
              <w:jc w:val="center"/>
              <w:rPr>
                <w:rFonts w:ascii="宋体" w:hAnsi="宋体" w:cs="宋体"/>
                <w:b/>
                <w:color w:val="auto"/>
                <w:kern w:val="0"/>
                <w:szCs w:val="21"/>
                <w:highlight w:val="none"/>
              </w:rPr>
            </w:pPr>
          </w:p>
        </w:tc>
        <w:tc>
          <w:tcPr>
            <w:tcW w:w="898" w:type="pct"/>
            <w:tcBorders>
              <w:top w:val="nil"/>
              <w:left w:val="nil"/>
              <w:bottom w:val="single" w:color="auto" w:sz="4" w:space="0"/>
              <w:right w:val="single" w:color="auto" w:sz="4" w:space="0"/>
              <w:tl2br w:val="nil"/>
              <w:tr2bl w:val="nil"/>
            </w:tcBorders>
            <w:noWrap/>
            <w:vAlign w:val="center"/>
          </w:tcPr>
          <w:p w14:paraId="4AA481F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21" w:type="pct"/>
            <w:tcBorders>
              <w:top w:val="nil"/>
              <w:left w:val="nil"/>
              <w:bottom w:val="single" w:color="auto" w:sz="4" w:space="0"/>
              <w:right w:val="single" w:color="auto" w:sz="4" w:space="0"/>
              <w:tl2br w:val="nil"/>
              <w:tr2bl w:val="nil"/>
            </w:tcBorders>
            <w:noWrap/>
            <w:vAlign w:val="center"/>
          </w:tcPr>
          <w:p w14:paraId="0855B39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nil"/>
              <w:left w:val="nil"/>
              <w:bottom w:val="single" w:color="auto" w:sz="4" w:space="0"/>
              <w:right w:val="single" w:color="auto" w:sz="4" w:space="0"/>
              <w:tl2br w:val="nil"/>
              <w:tr2bl w:val="nil"/>
            </w:tcBorders>
            <w:noWrap/>
            <w:vAlign w:val="center"/>
          </w:tcPr>
          <w:p w14:paraId="229B7DDE">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930" w:type="pct"/>
            <w:tcBorders>
              <w:top w:val="nil"/>
              <w:left w:val="nil"/>
              <w:bottom w:val="single" w:color="auto" w:sz="4" w:space="0"/>
              <w:right w:val="single" w:color="auto" w:sz="4" w:space="0"/>
              <w:tl2br w:val="nil"/>
              <w:tr2bl w:val="nil"/>
            </w:tcBorders>
            <w:noWrap/>
            <w:vAlign w:val="center"/>
          </w:tcPr>
          <w:p w14:paraId="1966267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657" w:type="pct"/>
            <w:tcBorders>
              <w:top w:val="nil"/>
              <w:left w:val="nil"/>
              <w:bottom w:val="single" w:color="auto" w:sz="4" w:space="0"/>
              <w:right w:val="single" w:color="auto" w:sz="4" w:space="0"/>
              <w:tl2br w:val="nil"/>
              <w:tr2bl w:val="nil"/>
            </w:tcBorders>
            <w:noWrap/>
            <w:vAlign w:val="center"/>
          </w:tcPr>
          <w:p w14:paraId="2D46819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408DA5B6">
        <w:tblPrEx>
          <w:tblCellMar>
            <w:top w:w="0" w:type="dxa"/>
            <w:left w:w="108" w:type="dxa"/>
            <w:bottom w:w="0" w:type="dxa"/>
            <w:right w:w="108" w:type="dxa"/>
          </w:tblCellMar>
        </w:tblPrEx>
        <w:trPr>
          <w:trHeight w:val="225" w:hRule="atLeast"/>
        </w:trPr>
        <w:tc>
          <w:tcPr>
            <w:tcW w:w="75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D52FF1E">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租赁和商务服务业</w:t>
            </w:r>
          </w:p>
        </w:tc>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14:paraId="11A26F8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single" w:color="auto" w:sz="4" w:space="0"/>
              <w:left w:val="single" w:color="auto" w:sz="4" w:space="0"/>
              <w:bottom w:val="single" w:color="auto" w:sz="4" w:space="0"/>
              <w:right w:val="single" w:color="auto" w:sz="4" w:space="0"/>
              <w:tl2br w:val="nil"/>
              <w:tr2bl w:val="nil"/>
            </w:tcBorders>
            <w:noWrap/>
            <w:vAlign w:val="center"/>
          </w:tcPr>
          <w:p w14:paraId="688844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single" w:color="auto" w:sz="4" w:space="0"/>
              <w:left w:val="single" w:color="auto" w:sz="4" w:space="0"/>
              <w:bottom w:val="single" w:color="auto" w:sz="4" w:space="0"/>
              <w:right w:val="single" w:color="auto" w:sz="4" w:space="0"/>
              <w:tl2br w:val="nil"/>
              <w:tr2bl w:val="nil"/>
            </w:tcBorders>
            <w:noWrap/>
            <w:vAlign w:val="center"/>
          </w:tcPr>
          <w:p w14:paraId="6232468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30" w:type="pct"/>
            <w:tcBorders>
              <w:top w:val="single" w:color="auto" w:sz="4" w:space="0"/>
              <w:left w:val="single" w:color="auto" w:sz="4" w:space="0"/>
              <w:bottom w:val="single" w:color="auto" w:sz="4" w:space="0"/>
              <w:right w:val="single" w:color="auto" w:sz="4" w:space="0"/>
              <w:tl2br w:val="nil"/>
              <w:tr2bl w:val="nil"/>
            </w:tcBorders>
            <w:noWrap/>
            <w:vAlign w:val="center"/>
          </w:tcPr>
          <w:p w14:paraId="726A372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14:paraId="4DC2DFC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09423CC">
        <w:tblPrEx>
          <w:tblCellMar>
            <w:top w:w="0" w:type="dxa"/>
            <w:left w:w="108" w:type="dxa"/>
            <w:bottom w:w="0" w:type="dxa"/>
            <w:right w:w="108" w:type="dxa"/>
          </w:tblCellMar>
        </w:tblPrEx>
        <w:trPr>
          <w:trHeight w:val="225" w:hRule="atLeast"/>
        </w:trPr>
        <w:tc>
          <w:tcPr>
            <w:tcW w:w="75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3B670F">
            <w:pPr>
              <w:widowControl/>
              <w:spacing w:line="400" w:lineRule="exact"/>
              <w:jc w:val="center"/>
              <w:rPr>
                <w:rFonts w:ascii="宋体" w:hAnsi="宋体" w:cs="宋体"/>
                <w:b/>
                <w:color w:val="auto"/>
                <w:kern w:val="0"/>
                <w:szCs w:val="21"/>
                <w:highlight w:val="none"/>
              </w:rPr>
            </w:pPr>
          </w:p>
        </w:tc>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14:paraId="1E16B78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21" w:type="pct"/>
            <w:tcBorders>
              <w:top w:val="single" w:color="auto" w:sz="4" w:space="0"/>
              <w:left w:val="single" w:color="auto" w:sz="4" w:space="0"/>
              <w:bottom w:val="single" w:color="auto" w:sz="4" w:space="0"/>
              <w:right w:val="single" w:color="auto" w:sz="4" w:space="0"/>
              <w:tl2br w:val="nil"/>
              <w:tr2bl w:val="nil"/>
            </w:tcBorders>
            <w:noWrap/>
            <w:vAlign w:val="center"/>
          </w:tcPr>
          <w:p w14:paraId="777A6D5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139" w:type="pct"/>
            <w:tcBorders>
              <w:top w:val="single" w:color="auto" w:sz="4" w:space="0"/>
              <w:left w:val="single" w:color="auto" w:sz="4" w:space="0"/>
              <w:bottom w:val="single" w:color="auto" w:sz="4" w:space="0"/>
              <w:right w:val="single" w:color="auto" w:sz="4" w:space="0"/>
              <w:tl2br w:val="nil"/>
              <w:tr2bl w:val="nil"/>
            </w:tcBorders>
            <w:noWrap/>
            <w:vAlign w:val="center"/>
          </w:tcPr>
          <w:p w14:paraId="6A1B2B4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930" w:type="pct"/>
            <w:tcBorders>
              <w:top w:val="single" w:color="auto" w:sz="4" w:space="0"/>
              <w:left w:val="single" w:color="auto" w:sz="4" w:space="0"/>
              <w:bottom w:val="single" w:color="auto" w:sz="4" w:space="0"/>
              <w:right w:val="single" w:color="auto" w:sz="4" w:space="0"/>
              <w:tl2br w:val="nil"/>
              <w:tr2bl w:val="nil"/>
            </w:tcBorders>
            <w:noWrap/>
            <w:vAlign w:val="center"/>
          </w:tcPr>
          <w:p w14:paraId="301EEC7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14:paraId="6C74B706">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9782196">
        <w:tblPrEx>
          <w:tblCellMar>
            <w:top w:w="0" w:type="dxa"/>
            <w:left w:w="108" w:type="dxa"/>
            <w:bottom w:w="0" w:type="dxa"/>
            <w:right w:w="108" w:type="dxa"/>
          </w:tblCellMar>
        </w:tblPrEx>
        <w:trPr>
          <w:trHeight w:val="225" w:hRule="atLeast"/>
        </w:trPr>
        <w:tc>
          <w:tcPr>
            <w:tcW w:w="753" w:type="pct"/>
            <w:tcBorders>
              <w:top w:val="single" w:color="auto" w:sz="4" w:space="0"/>
              <w:left w:val="single" w:color="auto" w:sz="4" w:space="0"/>
              <w:bottom w:val="single" w:color="auto" w:sz="4" w:space="0"/>
              <w:right w:val="single" w:color="auto" w:sz="4" w:space="0"/>
              <w:tl2br w:val="nil"/>
              <w:tr2bl w:val="nil"/>
            </w:tcBorders>
            <w:noWrap/>
            <w:vAlign w:val="center"/>
          </w:tcPr>
          <w:p w14:paraId="7491446C">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898" w:type="pct"/>
            <w:tcBorders>
              <w:top w:val="single" w:color="auto" w:sz="4" w:space="0"/>
              <w:left w:val="single" w:color="auto" w:sz="4" w:space="0"/>
              <w:bottom w:val="single" w:color="auto" w:sz="4" w:space="0"/>
              <w:right w:val="single" w:color="auto" w:sz="4" w:space="0"/>
              <w:tl2br w:val="nil"/>
              <w:tr2bl w:val="nil"/>
            </w:tcBorders>
            <w:noWrap/>
            <w:vAlign w:val="center"/>
          </w:tcPr>
          <w:p w14:paraId="1473E46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21" w:type="pct"/>
            <w:tcBorders>
              <w:top w:val="single" w:color="auto" w:sz="4" w:space="0"/>
              <w:left w:val="single" w:color="auto" w:sz="4" w:space="0"/>
              <w:bottom w:val="single" w:color="auto" w:sz="4" w:space="0"/>
              <w:right w:val="single" w:color="auto" w:sz="4" w:space="0"/>
              <w:tl2br w:val="nil"/>
              <w:tr2bl w:val="nil"/>
            </w:tcBorders>
            <w:noWrap/>
            <w:vAlign w:val="center"/>
          </w:tcPr>
          <w:p w14:paraId="72D72D3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139" w:type="pct"/>
            <w:tcBorders>
              <w:top w:val="single" w:color="auto" w:sz="4" w:space="0"/>
              <w:left w:val="single" w:color="auto" w:sz="4" w:space="0"/>
              <w:bottom w:val="single" w:color="auto" w:sz="4" w:space="0"/>
              <w:right w:val="single" w:color="auto" w:sz="4" w:space="0"/>
              <w:tl2br w:val="nil"/>
              <w:tr2bl w:val="nil"/>
            </w:tcBorders>
            <w:noWrap/>
            <w:vAlign w:val="center"/>
          </w:tcPr>
          <w:p w14:paraId="3ABA864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930" w:type="pct"/>
            <w:tcBorders>
              <w:top w:val="single" w:color="auto" w:sz="4" w:space="0"/>
              <w:left w:val="single" w:color="auto" w:sz="4" w:space="0"/>
              <w:bottom w:val="single" w:color="auto" w:sz="4" w:space="0"/>
              <w:right w:val="single" w:color="auto" w:sz="4" w:space="0"/>
              <w:tl2br w:val="nil"/>
              <w:tr2bl w:val="nil"/>
            </w:tcBorders>
            <w:noWrap/>
            <w:vAlign w:val="center"/>
          </w:tcPr>
          <w:p w14:paraId="4FD92A3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657" w:type="pct"/>
            <w:tcBorders>
              <w:top w:val="single" w:color="auto" w:sz="4" w:space="0"/>
              <w:left w:val="single" w:color="auto" w:sz="4" w:space="0"/>
              <w:bottom w:val="single" w:color="auto" w:sz="4" w:space="0"/>
              <w:right w:val="single" w:color="auto" w:sz="4" w:space="0"/>
              <w:tl2br w:val="nil"/>
              <w:tr2bl w:val="nil"/>
            </w:tcBorders>
            <w:noWrap/>
            <w:vAlign w:val="center"/>
          </w:tcPr>
          <w:p w14:paraId="6B674C8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7759ECBA">
      <w:pPr>
        <w:pStyle w:val="47"/>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E617C09">
      <w:pPr>
        <w:rPr>
          <w:rFonts w:ascii="宋体" w:hAnsi="宋体" w:cs="宋体"/>
          <w:color w:val="auto"/>
          <w:highlight w:val="none"/>
        </w:rPr>
      </w:pPr>
      <w:r>
        <w:rPr>
          <w:rFonts w:hint="eastAsia" w:ascii="宋体" w:hAnsi="宋体" w:cs="宋体"/>
          <w:color w:val="auto"/>
          <w:highlight w:val="none"/>
        </w:rPr>
        <w:br w:type="page"/>
      </w:r>
    </w:p>
    <w:p w14:paraId="6AE5BAC8">
      <w:pPr>
        <w:pStyle w:val="2"/>
        <w:spacing w:before="0" w:after="0" w:line="400" w:lineRule="exact"/>
        <w:jc w:val="center"/>
        <w:rPr>
          <w:rFonts w:ascii="方正小标宋_GBK" w:hAnsi="方正小标宋_GBK" w:eastAsia="方正小标宋_GBK" w:cs="方正小标宋_GBK"/>
          <w:color w:val="auto"/>
          <w:sz w:val="28"/>
          <w:szCs w:val="28"/>
          <w:highlight w:val="none"/>
        </w:rPr>
      </w:pPr>
      <w:bookmarkStart w:id="81" w:name="_Toc9689"/>
      <w:bookmarkStart w:id="82" w:name="_Toc30500"/>
      <w:r>
        <w:rPr>
          <w:rFonts w:hint="eastAsia" w:ascii="方正小标宋_GBK" w:hAnsi="方正小标宋_GBK" w:eastAsia="方正小标宋_GBK" w:cs="方正小标宋_GBK"/>
          <w:color w:val="auto"/>
          <w:sz w:val="28"/>
          <w:szCs w:val="28"/>
          <w:highlight w:val="none"/>
        </w:rPr>
        <w:t>第三章  投标人须知</w:t>
      </w:r>
      <w:bookmarkEnd w:id="77"/>
      <w:bookmarkEnd w:id="81"/>
      <w:bookmarkEnd w:id="82"/>
    </w:p>
    <w:p w14:paraId="3184EAC1">
      <w:pPr>
        <w:spacing w:line="400" w:lineRule="exact"/>
        <w:jc w:val="center"/>
        <w:outlineLvl w:val="1"/>
        <w:rPr>
          <w:rFonts w:ascii="宋体" w:hAnsi="宋体" w:cs="宋体"/>
          <w:b/>
          <w:bCs/>
          <w:color w:val="auto"/>
          <w:szCs w:val="21"/>
          <w:highlight w:val="none"/>
        </w:rPr>
      </w:pPr>
      <w:bookmarkStart w:id="83" w:name="_Toc254970667"/>
      <w:bookmarkStart w:id="84" w:name="_Toc25202"/>
      <w:bookmarkStart w:id="85" w:name="_Toc7338"/>
      <w:bookmarkStart w:id="86" w:name="_Toc254970526"/>
      <w:r>
        <w:rPr>
          <w:rFonts w:hint="eastAsia" w:ascii="宋体" w:hAnsi="宋体" w:cs="宋体"/>
          <w:b/>
          <w:bCs/>
          <w:color w:val="auto"/>
          <w:szCs w:val="21"/>
          <w:highlight w:val="none"/>
        </w:rPr>
        <w:t>投标人须知前附表</w:t>
      </w:r>
      <w:bookmarkEnd w:id="83"/>
      <w:bookmarkEnd w:id="84"/>
      <w:bookmarkEnd w:id="85"/>
      <w:bookmarkEnd w:id="86"/>
    </w:p>
    <w:tbl>
      <w:tblPr>
        <w:tblStyle w:val="48"/>
        <w:tblW w:w="91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5"/>
        <w:gridCol w:w="8250"/>
      </w:tblGrid>
      <w:tr w14:paraId="65C7B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A9E1507">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8250" w:type="dxa"/>
            <w:tcBorders>
              <w:top w:val="single" w:color="auto" w:sz="4" w:space="0"/>
              <w:left w:val="single" w:color="auto" w:sz="4" w:space="0"/>
              <w:bottom w:val="single" w:color="auto" w:sz="4" w:space="0"/>
              <w:right w:val="single" w:color="auto" w:sz="4" w:space="0"/>
            </w:tcBorders>
            <w:vAlign w:val="center"/>
          </w:tcPr>
          <w:p w14:paraId="467DAEE5">
            <w:pPr>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14:paraId="26152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0402416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250" w:type="dxa"/>
            <w:tcBorders>
              <w:top w:val="single" w:color="auto" w:sz="4" w:space="0"/>
              <w:left w:val="single" w:color="auto" w:sz="4" w:space="0"/>
              <w:bottom w:val="single" w:color="auto" w:sz="4" w:space="0"/>
              <w:right w:val="single" w:color="auto" w:sz="4" w:space="0"/>
            </w:tcBorders>
            <w:vAlign w:val="center"/>
          </w:tcPr>
          <w:p w14:paraId="4A4B373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7215FA1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05AFC31D">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CECE34D">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C755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1107ACE9">
            <w:pPr>
              <w:spacing w:line="400" w:lineRule="exact"/>
              <w:jc w:val="center"/>
              <w:rPr>
                <w:rFonts w:ascii="宋体" w:hAnsi="宋体" w:cs="宋体"/>
                <w:color w:val="auto"/>
                <w:szCs w:val="21"/>
                <w:highlight w:val="none"/>
              </w:rPr>
            </w:pPr>
            <w:bookmarkStart w:id="87" w:name="_5"/>
            <w:bookmarkEnd w:id="87"/>
            <w:bookmarkStart w:id="88" w:name="_9.2"/>
            <w:bookmarkEnd w:id="88"/>
            <w:bookmarkStart w:id="89" w:name="_8.1"/>
            <w:bookmarkEnd w:id="89"/>
            <w:r>
              <w:rPr>
                <w:rFonts w:hint="eastAsia" w:ascii="宋体" w:hAnsi="宋体" w:cs="宋体"/>
                <w:color w:val="auto"/>
                <w:szCs w:val="21"/>
                <w:highlight w:val="none"/>
              </w:rPr>
              <w:t>6.1</w:t>
            </w:r>
          </w:p>
        </w:tc>
        <w:tc>
          <w:tcPr>
            <w:tcW w:w="8250" w:type="dxa"/>
            <w:tcBorders>
              <w:top w:val="single" w:color="auto" w:sz="4" w:space="0"/>
              <w:left w:val="single" w:color="auto" w:sz="4" w:space="0"/>
              <w:bottom w:val="single" w:color="auto" w:sz="4" w:space="0"/>
              <w:right w:val="single" w:color="auto" w:sz="4" w:space="0"/>
            </w:tcBorders>
            <w:vAlign w:val="center"/>
          </w:tcPr>
          <w:p w14:paraId="35CE205A">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0ED31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3E0B1B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250" w:type="dxa"/>
            <w:tcBorders>
              <w:top w:val="single" w:color="auto" w:sz="4" w:space="0"/>
              <w:left w:val="single" w:color="auto" w:sz="4" w:space="0"/>
              <w:bottom w:val="single" w:color="auto" w:sz="4" w:space="0"/>
              <w:right w:val="single" w:color="auto" w:sz="4" w:space="0"/>
            </w:tcBorders>
            <w:vAlign w:val="center"/>
          </w:tcPr>
          <w:p w14:paraId="3DDE4A31">
            <w:pPr>
              <w:pStyle w:val="17"/>
              <w:spacing w:line="400" w:lineRule="exact"/>
              <w:rPr>
                <w:rFonts w:ascii="宋体" w:hAnsi="宋体" w:cs="宋体"/>
                <w:color w:val="auto"/>
                <w:szCs w:val="21"/>
                <w:highlight w:val="none"/>
              </w:rPr>
            </w:pPr>
            <w:bookmarkStart w:id="90" w:name="_Hlk54105293"/>
            <w:r>
              <w:rPr>
                <w:rFonts w:hint="eastAsia" w:ascii="宋体" w:hAnsi="宋体" w:cs="宋体"/>
                <w:color w:val="auto"/>
                <w:szCs w:val="21"/>
                <w:highlight w:val="none"/>
              </w:rPr>
              <w:t>如接受联合体投标，</w:t>
            </w:r>
            <w:bookmarkEnd w:id="90"/>
            <w:r>
              <w:rPr>
                <w:rFonts w:hint="eastAsia" w:ascii="宋体" w:hAnsi="宋体" w:cs="宋体"/>
                <w:color w:val="auto"/>
                <w:szCs w:val="21"/>
                <w:highlight w:val="none"/>
              </w:rPr>
              <w:t>联合体投标要求如下：</w:t>
            </w:r>
          </w:p>
          <w:p w14:paraId="5098E73E">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w:t>
            </w:r>
          </w:p>
          <w:p w14:paraId="5C3F9486">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12301610">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w:t>
            </w:r>
            <w:r>
              <w:rPr>
                <w:rFonts w:hint="eastAsia" w:ascii="宋体" w:hAnsi="宋体" w:cs="宋体"/>
                <w:b/>
                <w:color w:val="auto"/>
                <w:szCs w:val="21"/>
                <w:highlight w:val="none"/>
              </w:rPr>
              <w:t>各方承担责任与义务的分工必须符合采购需求，否则，联合体投标无效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7351A655">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1D972566">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1C6E9641">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6.联合体投标业绩、履约能力按照联合体叠加计算（招标文件另有规定的除外）。</w:t>
            </w:r>
          </w:p>
          <w:p w14:paraId="6454C4B8">
            <w:pPr>
              <w:pStyle w:val="17"/>
              <w:spacing w:line="400" w:lineRule="exact"/>
              <w:rPr>
                <w:rFonts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7706F15F">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00960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A0F4BE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250" w:type="dxa"/>
            <w:tcBorders>
              <w:top w:val="single" w:color="auto" w:sz="4" w:space="0"/>
              <w:left w:val="single" w:color="auto" w:sz="4" w:space="0"/>
              <w:bottom w:val="single" w:color="auto" w:sz="4" w:space="0"/>
              <w:right w:val="single" w:color="auto" w:sz="4" w:space="0"/>
            </w:tcBorders>
            <w:vAlign w:val="center"/>
          </w:tcPr>
          <w:p w14:paraId="71CBB797">
            <w:pPr>
              <w:pStyle w:val="17"/>
              <w:spacing w:line="400" w:lineRule="exact"/>
              <w:rPr>
                <w:rFonts w:ascii="宋体" w:hAnsi="宋体" w:cs="宋体"/>
                <w:color w:val="auto"/>
                <w:szCs w:val="21"/>
                <w:highlight w:val="none"/>
                <w:u w:val="single"/>
              </w:rPr>
            </w:pPr>
            <w:r>
              <w:rPr>
                <w:rFonts w:hint="eastAsia" w:ascii="宋体" w:hAnsi="宋体" w:cs="宋体"/>
                <w:color w:val="auto"/>
                <w:szCs w:val="21"/>
                <w:highlight w:val="none"/>
              </w:rPr>
              <w:t>本项目不允许分包。</w:t>
            </w:r>
          </w:p>
        </w:tc>
      </w:tr>
      <w:tr w14:paraId="47776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277B00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250" w:type="dxa"/>
            <w:tcBorders>
              <w:top w:val="single" w:color="auto" w:sz="4" w:space="0"/>
              <w:left w:val="single" w:color="auto" w:sz="4" w:space="0"/>
              <w:bottom w:val="single" w:color="auto" w:sz="4" w:space="0"/>
              <w:right w:val="single" w:color="auto" w:sz="4" w:space="0"/>
            </w:tcBorders>
            <w:vAlign w:val="center"/>
          </w:tcPr>
          <w:p w14:paraId="0881E1ED">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按照下列方式确定一个投标人获得中标人推荐资格：</w:t>
            </w:r>
          </w:p>
          <w:p w14:paraId="36758C2B">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☑依次按投标报价低的优先、政策分得分高的优先、技术评分高的优先、商务评分高的优先、质保期长优先、交货期短优先、故障响应时间短优先的顺序推荐；</w:t>
            </w:r>
          </w:p>
        </w:tc>
      </w:tr>
      <w:tr w14:paraId="4BE01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55" w:type="dxa"/>
            <w:vMerge w:val="restart"/>
            <w:tcBorders>
              <w:top w:val="single" w:color="auto" w:sz="4" w:space="0"/>
              <w:left w:val="single" w:color="auto" w:sz="4" w:space="0"/>
              <w:right w:val="single" w:color="auto" w:sz="4" w:space="0"/>
            </w:tcBorders>
            <w:vAlign w:val="center"/>
          </w:tcPr>
          <w:p w14:paraId="1DB4F2E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8250" w:type="dxa"/>
            <w:tcBorders>
              <w:top w:val="single" w:color="auto" w:sz="4" w:space="0"/>
              <w:left w:val="single" w:color="auto" w:sz="4" w:space="0"/>
              <w:bottom w:val="single" w:color="auto" w:sz="4" w:space="0"/>
              <w:right w:val="single" w:color="auto" w:sz="4" w:space="0"/>
            </w:tcBorders>
            <w:vAlign w:val="center"/>
          </w:tcPr>
          <w:p w14:paraId="755B54D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56D99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55" w:type="dxa"/>
            <w:vMerge w:val="continue"/>
            <w:tcBorders>
              <w:left w:val="single" w:color="auto" w:sz="4" w:space="0"/>
              <w:bottom w:val="single" w:color="auto" w:sz="4" w:space="0"/>
              <w:right w:val="single" w:color="auto" w:sz="4" w:space="0"/>
            </w:tcBorders>
            <w:vAlign w:val="center"/>
          </w:tcPr>
          <w:p w14:paraId="18520964">
            <w:pPr>
              <w:spacing w:line="400" w:lineRule="exact"/>
              <w:jc w:val="center"/>
              <w:rPr>
                <w:rFonts w:ascii="宋体" w:hAnsi="宋体" w:cs="宋体"/>
                <w:color w:val="auto"/>
                <w:szCs w:val="21"/>
                <w:highlight w:val="none"/>
              </w:rPr>
            </w:pPr>
          </w:p>
        </w:tc>
        <w:tc>
          <w:tcPr>
            <w:tcW w:w="8250" w:type="dxa"/>
            <w:tcBorders>
              <w:top w:val="single" w:color="auto" w:sz="4" w:space="0"/>
              <w:left w:val="single" w:color="auto" w:sz="4" w:space="0"/>
              <w:bottom w:val="single" w:color="auto" w:sz="4" w:space="0"/>
              <w:right w:val="single" w:color="auto" w:sz="4" w:space="0"/>
            </w:tcBorders>
            <w:vAlign w:val="center"/>
          </w:tcPr>
          <w:p w14:paraId="135CEF7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本项目不组织召开开标前答疑会。</w:t>
            </w:r>
          </w:p>
        </w:tc>
      </w:tr>
      <w:tr w14:paraId="4894C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restart"/>
            <w:tcBorders>
              <w:top w:val="single" w:color="auto" w:sz="4" w:space="0"/>
              <w:left w:val="single" w:color="auto" w:sz="4" w:space="0"/>
              <w:right w:val="single" w:color="auto" w:sz="4" w:space="0"/>
            </w:tcBorders>
            <w:vAlign w:val="center"/>
          </w:tcPr>
          <w:p w14:paraId="6C4D4E28">
            <w:pPr>
              <w:spacing w:line="400" w:lineRule="exact"/>
              <w:jc w:val="center"/>
              <w:rPr>
                <w:rFonts w:ascii="宋体" w:hAnsi="宋体" w:cs="宋体"/>
                <w:color w:val="auto"/>
                <w:szCs w:val="21"/>
                <w:highlight w:val="none"/>
              </w:rPr>
            </w:pPr>
            <w:bookmarkStart w:id="91" w:name="_13.1"/>
            <w:bookmarkEnd w:id="91"/>
            <w:r>
              <w:rPr>
                <w:rFonts w:hint="eastAsia" w:ascii="宋体" w:hAnsi="宋体" w:cs="宋体"/>
                <w:color w:val="auto"/>
                <w:szCs w:val="21"/>
                <w:highlight w:val="none"/>
              </w:rPr>
              <w:t>13.</w:t>
            </w:r>
            <w:bookmarkStart w:id="92" w:name="_Hlt19632543"/>
            <w:r>
              <w:rPr>
                <w:rFonts w:hint="eastAsia" w:ascii="宋体" w:hAnsi="宋体" w:cs="宋体"/>
                <w:color w:val="auto"/>
                <w:szCs w:val="21"/>
                <w:highlight w:val="none"/>
              </w:rPr>
              <w:t>1</w:t>
            </w:r>
            <w:bookmarkEnd w:id="92"/>
          </w:p>
        </w:tc>
        <w:tc>
          <w:tcPr>
            <w:tcW w:w="8250" w:type="dxa"/>
            <w:tcBorders>
              <w:top w:val="single" w:color="auto" w:sz="4" w:space="0"/>
              <w:left w:val="single" w:color="auto" w:sz="4" w:space="0"/>
              <w:bottom w:val="single" w:color="auto" w:sz="4" w:space="0"/>
              <w:right w:val="single" w:color="auto" w:sz="4" w:space="0"/>
            </w:tcBorders>
            <w:vAlign w:val="center"/>
          </w:tcPr>
          <w:p w14:paraId="5CB48FD6">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46050103">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1.投标函（格式见第六章）；</w:t>
            </w:r>
            <w:r>
              <w:rPr>
                <w:rFonts w:hint="eastAsia" w:ascii="宋体" w:hAnsi="宋体" w:cs="宋体"/>
                <w:b/>
                <w:color w:val="auto"/>
                <w:szCs w:val="21"/>
                <w:highlight w:val="none"/>
              </w:rPr>
              <w:t>（必须提供，否则按无效投标处理）</w:t>
            </w:r>
          </w:p>
          <w:p w14:paraId="41816B74">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2.开标一览表（格式见第六章）；（</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0217C88">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3.投标人针对报价需要说明的其他文件和说明（格式自拟）。（如有，请提供）</w:t>
            </w:r>
          </w:p>
          <w:p w14:paraId="27F61FB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注：以上标明“必须提供”的材料，格式中有要求签章的必须加盖投标人电子签章（联合体投标时，由联合体牵头人加盖电子签章），格式中有要求法定代表人或者委托代理人签字的，必须按要求签字，否则按无效投标处理。</w:t>
            </w:r>
          </w:p>
        </w:tc>
      </w:tr>
      <w:tr w14:paraId="17903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vAlign w:val="center"/>
          </w:tcPr>
          <w:p w14:paraId="7DC2E784">
            <w:pPr>
              <w:spacing w:line="400" w:lineRule="exact"/>
              <w:rPr>
                <w:rFonts w:ascii="宋体" w:hAnsi="宋体" w:cs="宋体"/>
                <w:color w:val="auto"/>
                <w:szCs w:val="21"/>
                <w:highlight w:val="none"/>
              </w:rPr>
            </w:pPr>
            <w:bookmarkStart w:id="93" w:name="_13.2"/>
            <w:bookmarkEnd w:id="93"/>
          </w:p>
        </w:tc>
        <w:tc>
          <w:tcPr>
            <w:tcW w:w="8250" w:type="dxa"/>
            <w:tcBorders>
              <w:top w:val="single" w:color="auto" w:sz="4" w:space="0"/>
              <w:left w:val="single" w:color="auto" w:sz="4" w:space="0"/>
              <w:bottom w:val="single" w:color="auto" w:sz="4" w:space="0"/>
              <w:right w:val="single" w:color="auto" w:sz="4" w:space="0"/>
            </w:tcBorders>
            <w:vAlign w:val="center"/>
          </w:tcPr>
          <w:p w14:paraId="276CAA3A">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资格证明文件（投标人所提供的材料不完整，或模糊不清以致关键信息无法辨认的，责任自负）:</w:t>
            </w:r>
          </w:p>
          <w:p w14:paraId="1276C084">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w:t>
            </w:r>
            <w:r>
              <w:rPr>
                <w:rStyle w:val="100"/>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w:t>
            </w:r>
            <w:r>
              <w:rPr>
                <w:rFonts w:hint="eastAsia" w:ascii="宋体" w:hAnsi="宋体" w:cs="宋体"/>
                <w:b/>
                <w:color w:val="auto"/>
                <w:szCs w:val="21"/>
                <w:highlight w:val="none"/>
              </w:rPr>
              <w:t>效投标处理</w:t>
            </w:r>
            <w:r>
              <w:rPr>
                <w:rFonts w:hint="eastAsia" w:ascii="宋体" w:hAnsi="宋体" w:cs="宋体"/>
                <w:color w:val="auto"/>
                <w:szCs w:val="21"/>
                <w:highlight w:val="none"/>
              </w:rPr>
              <w:t>）</w:t>
            </w:r>
          </w:p>
          <w:p w14:paraId="0D5EF5C4">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内任意一个月的依法缴纳税收的凭据复印件；依法免税或零申报的供应商，必须提供相应文件证明其依法免税或零申报。从成立之日起到投标文件提交截止时间止不足要求月数的，只需提供从成立之日起的依法缴纳税收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D6CA65A">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月内任</w:t>
            </w:r>
            <w:r>
              <w:rPr>
                <w:rFonts w:hint="eastAsia" w:ascii="宋体" w:hAnsi="宋体" w:cs="宋体"/>
                <w:color w:val="auto"/>
                <w:szCs w:val="21"/>
                <w:highlight w:val="none"/>
              </w:rPr>
              <w:t>意一个月的依法缴纳社会保障资金的缴费凭证（或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DFBC561">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w:t>
            </w:r>
            <w:r>
              <w:rPr>
                <w:rFonts w:hint="eastAsia" w:ascii="宋体" w:hAnsi="宋体" w:cs="宋体"/>
                <w:color w:val="auto"/>
                <w:szCs w:val="21"/>
                <w:highlight w:val="none"/>
              </w:rPr>
              <w:t>年度或</w:t>
            </w:r>
            <w:r>
              <w:rPr>
                <w:rFonts w:hint="eastAsia" w:ascii="宋体" w:hAnsi="宋体" w:cs="宋体"/>
                <w:color w:val="auto"/>
                <w:szCs w:val="21"/>
                <w:highlight w:val="none"/>
                <w:u w:val="single"/>
              </w:rPr>
              <w:t>2024</w:t>
            </w:r>
            <w:r>
              <w:rPr>
                <w:rFonts w:hint="eastAsia" w:ascii="宋体" w:hAnsi="宋体" w:cs="宋体"/>
                <w:color w:val="auto"/>
                <w:szCs w:val="21"/>
                <w:highlight w:val="none"/>
              </w:rPr>
              <w:t>年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D74561E">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5.投标人直接控股、管理关系信息表（格式见第六章）；（</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861E3C1">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6.投标声明（格式见第六章）；（</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707D95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bCs/>
                <w:color w:val="auto"/>
                <w:szCs w:val="21"/>
                <w:highlight w:val="none"/>
              </w:rPr>
              <w:t>联合体投标时必须提供，否则作无效投标处理</w:t>
            </w:r>
            <w:r>
              <w:rPr>
                <w:rFonts w:hint="eastAsia" w:ascii="宋体" w:hAnsi="宋体" w:cs="宋体"/>
                <w:color w:val="auto"/>
                <w:szCs w:val="21"/>
                <w:highlight w:val="none"/>
              </w:rPr>
              <w:t>）</w:t>
            </w:r>
          </w:p>
          <w:p w14:paraId="5D75EC49">
            <w:p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.除招标文件规定必须提供以外，投标人认为需要提供的其他证明材料。</w:t>
            </w:r>
          </w:p>
          <w:p w14:paraId="7BD03602">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0AF44CA8">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bCs/>
                <w:color w:val="auto"/>
                <w:szCs w:val="21"/>
                <w:highlight w:val="none"/>
              </w:rPr>
              <w:t>以上标明“必须提供”的材料，必须加盖投标人电子签章，格式中有要求法定代表人或者委托代理人签字的，必须按要求签字（或电子签名）并加盖投标人电子签章，否则按无效投标处理。</w:t>
            </w:r>
          </w:p>
          <w:p w14:paraId="71DD1561">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（2）投标人所提供的材料不完整，或模糊不清以致关键信息无法辨认的，责任自负。</w:t>
            </w:r>
          </w:p>
          <w:p w14:paraId="0DB47525">
            <w:pPr>
              <w:snapToGrid w:val="0"/>
              <w:spacing w:line="400" w:lineRule="exact"/>
              <w:rPr>
                <w:rFonts w:ascii="宋体" w:hAnsi="宋体" w:cs="宋体"/>
                <w:b/>
                <w:bCs/>
                <w:color w:val="auto"/>
                <w:szCs w:val="21"/>
                <w:highlight w:val="none"/>
              </w:rPr>
            </w:pPr>
            <w:r>
              <w:rPr>
                <w:rFonts w:hint="eastAsia" w:ascii="宋体" w:hAnsi="宋体" w:cs="宋体"/>
                <w:b/>
                <w:color w:val="auto"/>
                <w:szCs w:val="21"/>
                <w:highlight w:val="none"/>
              </w:rPr>
              <w:t>（3）</w:t>
            </w:r>
            <w:r>
              <w:rPr>
                <w:rFonts w:hint="eastAsia" w:ascii="宋体" w:hAnsi="宋体" w:cs="宋体"/>
                <w:b/>
                <w:bCs/>
                <w:color w:val="auto"/>
                <w:szCs w:val="21"/>
                <w:highlight w:val="none"/>
              </w:rPr>
              <w:t>联合体投标时，第1-5项资格证明文件联合体各方均必须分别提供，联合体各方分别盖章和签字，否则按无效投标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2D02D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vMerge w:val="continue"/>
            <w:tcBorders>
              <w:left w:val="single" w:color="auto" w:sz="4" w:space="0"/>
              <w:right w:val="single" w:color="auto" w:sz="4" w:space="0"/>
            </w:tcBorders>
            <w:vAlign w:val="center"/>
          </w:tcPr>
          <w:p w14:paraId="42B03460">
            <w:pPr>
              <w:spacing w:line="400" w:lineRule="exact"/>
              <w:rPr>
                <w:rFonts w:ascii="宋体" w:hAnsi="宋体" w:cs="宋体"/>
                <w:color w:val="auto"/>
                <w:szCs w:val="21"/>
                <w:highlight w:val="none"/>
              </w:rPr>
            </w:pPr>
            <w:bookmarkStart w:id="94" w:name="_13.3"/>
            <w:bookmarkEnd w:id="94"/>
          </w:p>
        </w:tc>
        <w:tc>
          <w:tcPr>
            <w:tcW w:w="8250" w:type="dxa"/>
            <w:tcBorders>
              <w:top w:val="single" w:color="auto" w:sz="4" w:space="0"/>
              <w:left w:val="single" w:color="auto" w:sz="4" w:space="0"/>
              <w:bottom w:val="single" w:color="auto" w:sz="4" w:space="0"/>
              <w:right w:val="single" w:color="auto" w:sz="4" w:space="0"/>
            </w:tcBorders>
            <w:vAlign w:val="center"/>
          </w:tcPr>
          <w:p w14:paraId="7CB614BE">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商务及技术文件：</w:t>
            </w:r>
          </w:p>
          <w:p w14:paraId="79396BE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1.投标人参加本项目无串通投标行为的承诺函（格式见第六章）；（</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1012FD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2.投标保证金提交凭证；</w:t>
            </w:r>
            <w:r>
              <w:rPr>
                <w:rFonts w:hint="eastAsia" w:ascii="宋体" w:hAnsi="宋体" w:cs="宋体"/>
                <w:b/>
                <w:bCs/>
                <w:color w:val="auto"/>
                <w:szCs w:val="21"/>
                <w:highlight w:val="none"/>
              </w:rPr>
              <w:t>（必须提供，否则按无效投标处理）</w:t>
            </w:r>
          </w:p>
          <w:p w14:paraId="347CEE2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3.法定代表人身份证明及法定代表人有效身份证正反面复印件（格式见第六章）；（</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9E84B5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4.授权委托书及委托代理人有效身份证正反面复印件（格式见第六章）；（</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7D99F7F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5.商务要求偏离表（格式见第六章）；</w:t>
            </w:r>
            <w:r>
              <w:rPr>
                <w:rFonts w:hint="eastAsia" w:ascii="宋体" w:hAnsi="宋体" w:cs="宋体"/>
                <w:b/>
                <w:bCs/>
                <w:color w:val="auto"/>
                <w:szCs w:val="21"/>
                <w:highlight w:val="none"/>
              </w:rPr>
              <w:t>（必</w:t>
            </w:r>
            <w:r>
              <w:rPr>
                <w:rFonts w:hint="eastAsia" w:ascii="宋体" w:hAnsi="宋体" w:cs="宋体"/>
                <w:b/>
                <w:color w:val="auto"/>
                <w:szCs w:val="21"/>
                <w:highlight w:val="none"/>
              </w:rPr>
              <w:t>须提供，否则按无效投标处理</w:t>
            </w:r>
            <w:r>
              <w:rPr>
                <w:rFonts w:hint="eastAsia" w:ascii="宋体" w:hAnsi="宋体" w:cs="宋体"/>
                <w:color w:val="auto"/>
                <w:szCs w:val="21"/>
                <w:highlight w:val="none"/>
              </w:rPr>
              <w:t>）</w:t>
            </w:r>
          </w:p>
          <w:p w14:paraId="04B4D60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6.投标人业绩证明材料；（可根据“第四章 评标方法及评标标准”要求编制，如有，请提供）</w:t>
            </w:r>
          </w:p>
          <w:p w14:paraId="45834FCF">
            <w:pPr>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7.投标人情况介绍（格式自拟）；（如有，请提供）</w:t>
            </w:r>
          </w:p>
          <w:p w14:paraId="2B95711B">
            <w:pPr>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8.技术要求偏离表（格式见第六章）；</w:t>
            </w:r>
            <w:r>
              <w:rPr>
                <w:rFonts w:hint="eastAsia" w:ascii="宋体" w:hAnsi="宋体" w:cs="宋体"/>
                <w:b/>
                <w:color w:val="auto"/>
                <w:szCs w:val="21"/>
                <w:highlight w:val="none"/>
              </w:rPr>
              <w:t>（必须提供，否则按无效投标处理）</w:t>
            </w:r>
          </w:p>
          <w:p w14:paraId="2C56684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9.设备配置清单（格式见第六章）；</w:t>
            </w:r>
            <w:r>
              <w:rPr>
                <w:rFonts w:hint="eastAsia" w:ascii="宋体" w:hAnsi="宋体" w:cs="宋体"/>
                <w:b/>
                <w:color w:val="auto"/>
                <w:szCs w:val="21"/>
                <w:highlight w:val="none"/>
              </w:rPr>
              <w:t>（</w:t>
            </w:r>
            <w:r>
              <w:rPr>
                <w:rFonts w:hint="eastAsia" w:ascii="宋体" w:hAnsi="宋体" w:cs="宋体"/>
                <w:color w:val="auto"/>
                <w:szCs w:val="21"/>
                <w:highlight w:val="none"/>
              </w:rPr>
              <w:t>如有，请提供</w:t>
            </w:r>
            <w:r>
              <w:rPr>
                <w:rFonts w:hint="eastAsia" w:ascii="宋体" w:hAnsi="宋体" w:cs="宋体"/>
                <w:b/>
                <w:color w:val="auto"/>
                <w:szCs w:val="21"/>
                <w:highlight w:val="none"/>
              </w:rPr>
              <w:t>）</w:t>
            </w:r>
          </w:p>
          <w:p w14:paraId="68369B3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10.对本项目总体要求的理解：包括功能说明、性能指标及设备选型说明（质量、性能、价格、外观、体积等方面进行比较和选择的理由及过程，格式自拟，如有，请提供）；</w:t>
            </w:r>
          </w:p>
          <w:p w14:paraId="4D14E76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11.技术响应程度（格式自拟）；</w:t>
            </w:r>
            <w:r>
              <w:rPr>
                <w:rFonts w:hint="eastAsia" w:ascii="宋体" w:hAnsi="宋体" w:cs="宋体"/>
                <w:bCs/>
                <w:color w:val="auto"/>
                <w:szCs w:val="21"/>
                <w:highlight w:val="none"/>
              </w:rPr>
              <w:t>（</w:t>
            </w:r>
            <w:r>
              <w:rPr>
                <w:rFonts w:hint="eastAsia" w:ascii="宋体" w:hAnsi="宋体" w:cs="宋体"/>
                <w:color w:val="auto"/>
                <w:szCs w:val="21"/>
                <w:highlight w:val="none"/>
              </w:rPr>
              <w:t>格式自拟，可根据“第四章 评标方法及评标标准”要求编制，如有，请提供）</w:t>
            </w:r>
          </w:p>
          <w:p w14:paraId="33CD088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12.售后服务方案（格式自拟）；</w:t>
            </w:r>
            <w:r>
              <w:rPr>
                <w:rFonts w:hint="eastAsia" w:ascii="宋体" w:hAnsi="宋体" w:cs="宋体"/>
                <w:b/>
                <w:bCs/>
                <w:color w:val="auto"/>
                <w:szCs w:val="21"/>
                <w:highlight w:val="none"/>
              </w:rPr>
              <w:t>（必须提</w:t>
            </w:r>
            <w:r>
              <w:rPr>
                <w:rFonts w:hint="eastAsia" w:ascii="宋体" w:hAnsi="宋体" w:cs="宋体"/>
                <w:b/>
                <w:color w:val="auto"/>
                <w:szCs w:val="21"/>
                <w:highlight w:val="none"/>
              </w:rPr>
              <w:t>供，否则按无效投标处理</w:t>
            </w:r>
            <w:r>
              <w:rPr>
                <w:rFonts w:hint="eastAsia" w:ascii="宋体" w:hAnsi="宋体" w:cs="宋体"/>
                <w:color w:val="auto"/>
                <w:szCs w:val="21"/>
                <w:highlight w:val="none"/>
              </w:rPr>
              <w:t>）</w:t>
            </w:r>
          </w:p>
          <w:p w14:paraId="542EE6D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13.质保期（格式自拟）；（格式自拟，可根据“第四章 评标方法及评标标准”要求编制，如有，请提供）</w:t>
            </w:r>
          </w:p>
          <w:p w14:paraId="4076446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14.供货及安装调试方案（格式自拟）；（格式自拟，可根据“第四章 评标方法及评标标准”要求编制，如有，请提供）</w:t>
            </w:r>
          </w:p>
          <w:p w14:paraId="5AAD83E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15.质量保证期过后的优惠条件：供应商承诺给予采购人的各种优惠条件，包括货物或产品的售后服务、备品备件、专用耗材等方面的优惠条件（格式见第六章）；（如有，请提供）</w:t>
            </w:r>
          </w:p>
          <w:p w14:paraId="49293F4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16.产品出厂标准、质量检测报告；（如有，请提供）</w:t>
            </w:r>
          </w:p>
          <w:p w14:paraId="35502C3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17.符合政府采购政策加分条件证明材料；（如有，须提供）</w:t>
            </w:r>
          </w:p>
          <w:p w14:paraId="1A8BDB3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18.根据“第二章 采购需求”及“第四章 评标方法及评标标准”提供有关证明材料；</w:t>
            </w:r>
          </w:p>
          <w:p w14:paraId="6552057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19.除招标文件规定必须提供以外，投标人认为需要提供的其他证明材料（格式自拟）。</w:t>
            </w:r>
          </w:p>
          <w:p w14:paraId="326C8546">
            <w:pPr>
              <w:snapToGrid w:val="0"/>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注：以上标明“必须提供”的材料，必须加盖投标人电子签章，格式中有要求法定代表人或者委托代理人签字的，必须按要求签字（或电子签名）并加盖投标人电子签章，否则按无效投标处理。</w:t>
            </w:r>
          </w:p>
        </w:tc>
      </w:tr>
      <w:tr w14:paraId="3AA1E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D73098D">
            <w:pPr>
              <w:spacing w:line="400" w:lineRule="exact"/>
              <w:jc w:val="center"/>
              <w:rPr>
                <w:rFonts w:ascii="宋体" w:hAnsi="宋体" w:cs="宋体"/>
                <w:color w:val="auto"/>
                <w:szCs w:val="21"/>
                <w:highlight w:val="none"/>
              </w:rPr>
            </w:pPr>
            <w:bookmarkStart w:id="95" w:name="_16.2"/>
            <w:bookmarkEnd w:id="95"/>
            <w:bookmarkStart w:id="96" w:name="_13.4"/>
            <w:bookmarkEnd w:id="96"/>
            <w:bookmarkStart w:id="97" w:name="_13.5"/>
            <w:bookmarkEnd w:id="97"/>
            <w:r>
              <w:rPr>
                <w:rFonts w:hint="eastAsia" w:ascii="宋体" w:hAnsi="宋体" w:cs="宋体"/>
                <w:color w:val="auto"/>
                <w:szCs w:val="21"/>
                <w:highlight w:val="none"/>
              </w:rPr>
              <w:t>16</w:t>
            </w:r>
            <w:bookmarkStart w:id="98" w:name="_Hlt19693758"/>
            <w:bookmarkStart w:id="99" w:name="_Hlt19693759"/>
            <w:bookmarkStart w:id="100" w:name="_Hlt19194067"/>
            <w:bookmarkStart w:id="101" w:name="_Hlt19194066"/>
            <w:r>
              <w:rPr>
                <w:rFonts w:hint="eastAsia" w:ascii="宋体" w:hAnsi="宋体" w:cs="宋体"/>
                <w:color w:val="auto"/>
                <w:szCs w:val="21"/>
                <w:highlight w:val="none"/>
              </w:rPr>
              <w:t>.</w:t>
            </w:r>
            <w:bookmarkEnd w:id="98"/>
            <w:bookmarkEnd w:id="99"/>
            <w:bookmarkEnd w:id="100"/>
            <w:bookmarkEnd w:id="101"/>
            <w:r>
              <w:rPr>
                <w:rFonts w:hint="eastAsia" w:ascii="宋体" w:hAnsi="宋体" w:cs="宋体"/>
                <w:color w:val="auto"/>
                <w:szCs w:val="21"/>
                <w:highlight w:val="none"/>
              </w:rPr>
              <w:t>2</w:t>
            </w:r>
          </w:p>
        </w:tc>
        <w:tc>
          <w:tcPr>
            <w:tcW w:w="8250" w:type="dxa"/>
            <w:tcBorders>
              <w:top w:val="single" w:color="auto" w:sz="4" w:space="0"/>
              <w:left w:val="single" w:color="auto" w:sz="4" w:space="0"/>
              <w:bottom w:val="single" w:color="auto" w:sz="4" w:space="0"/>
              <w:right w:val="single" w:color="auto" w:sz="4" w:space="0"/>
            </w:tcBorders>
            <w:vAlign w:val="center"/>
          </w:tcPr>
          <w:p w14:paraId="2DDD923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报价包括但不限于满足本次招标项目采购需求所应提供的服务（包含本项目所有服务内容、所涉及的工具、监测费、检测费、劳务、旅差、人工费、保险、培训、工本费、验收等各种费用和售后服务、税金及其它所有成本费用的总和），甲方不再另行支付额外费用。乙方实施项目工作期间如出现人员人身、财产安全事故、损失等由乙方全部负责，甲方不负任何责任。</w:t>
            </w:r>
          </w:p>
        </w:tc>
      </w:tr>
      <w:tr w14:paraId="14249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7D205DC">
            <w:pPr>
              <w:spacing w:line="400" w:lineRule="exact"/>
              <w:jc w:val="center"/>
              <w:rPr>
                <w:rFonts w:ascii="宋体" w:hAnsi="宋体" w:cs="宋体"/>
                <w:color w:val="auto"/>
                <w:szCs w:val="21"/>
                <w:highlight w:val="none"/>
              </w:rPr>
            </w:pPr>
            <w:bookmarkStart w:id="102" w:name="_17.1"/>
            <w:bookmarkEnd w:id="102"/>
            <w:r>
              <w:rPr>
                <w:rFonts w:hint="eastAsia" w:ascii="宋体" w:hAnsi="宋体" w:cs="宋体"/>
                <w:color w:val="auto"/>
                <w:szCs w:val="21"/>
                <w:highlight w:val="none"/>
              </w:rPr>
              <w:t>17.2</w:t>
            </w:r>
          </w:p>
        </w:tc>
        <w:tc>
          <w:tcPr>
            <w:tcW w:w="8250" w:type="dxa"/>
            <w:tcBorders>
              <w:top w:val="single" w:color="auto" w:sz="4" w:space="0"/>
              <w:left w:val="single" w:color="auto" w:sz="4" w:space="0"/>
              <w:bottom w:val="single" w:color="auto" w:sz="4" w:space="0"/>
              <w:right w:val="single" w:color="auto" w:sz="4" w:space="0"/>
            </w:tcBorders>
            <w:vAlign w:val="center"/>
          </w:tcPr>
          <w:p w14:paraId="119EC5F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投标有效期：自投标截止之日起90日。</w:t>
            </w:r>
          </w:p>
        </w:tc>
      </w:tr>
      <w:tr w14:paraId="12457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892C3A8">
            <w:pPr>
              <w:spacing w:line="400" w:lineRule="exact"/>
              <w:jc w:val="center"/>
              <w:rPr>
                <w:rFonts w:ascii="宋体" w:hAnsi="宋体" w:cs="宋体"/>
                <w:color w:val="auto"/>
                <w:szCs w:val="21"/>
                <w:highlight w:val="none"/>
              </w:rPr>
            </w:pPr>
            <w:bookmarkStart w:id="103" w:name="_18"/>
            <w:bookmarkEnd w:id="103"/>
            <w:r>
              <w:rPr>
                <w:rFonts w:hint="eastAsia" w:ascii="宋体" w:hAnsi="宋体" w:cs="宋体"/>
                <w:color w:val="auto"/>
                <w:szCs w:val="21"/>
                <w:highlight w:val="none"/>
              </w:rPr>
              <w:t>18.1</w:t>
            </w:r>
          </w:p>
        </w:tc>
        <w:tc>
          <w:tcPr>
            <w:tcW w:w="8250" w:type="dxa"/>
            <w:tcBorders>
              <w:top w:val="single" w:color="auto" w:sz="4" w:space="0"/>
              <w:left w:val="single" w:color="auto" w:sz="4" w:space="0"/>
              <w:bottom w:val="single" w:color="auto" w:sz="4" w:space="0"/>
              <w:right w:val="single" w:color="auto" w:sz="4" w:space="0"/>
            </w:tcBorders>
            <w:vAlign w:val="center"/>
          </w:tcPr>
          <w:p w14:paraId="5086176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本项目收取投标保证金，具体规定如下：</w:t>
            </w:r>
          </w:p>
          <w:p w14:paraId="7B356EB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保证金金额：</w:t>
            </w:r>
          </w:p>
          <w:p w14:paraId="5691C1D4">
            <w:pPr>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人民币壹仟元整（¥1,000.00）。</w:t>
            </w:r>
          </w:p>
          <w:p w14:paraId="66B132EE">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投标保证金的交纳方式：银行转账、支票、</w:t>
            </w:r>
            <w:r>
              <w:rPr>
                <w:rFonts w:hint="eastAsia" w:ascii="宋体" w:hAnsi="宋体" w:cs="宋体"/>
                <w:color w:val="auto"/>
                <w:kern w:val="0"/>
                <w:szCs w:val="21"/>
                <w:highlight w:val="none"/>
              </w:rPr>
              <w:t>汇票、本票或者金融、担保机构出具的保函（含电子保函），禁止采用现钞方式。采用银行转账方式的，在投标截止时间前交至指定账户并且到账</w:t>
            </w:r>
            <w:r>
              <w:rPr>
                <w:rFonts w:hint="eastAsia" w:ascii="宋体" w:hAnsi="宋体" w:cs="宋体"/>
                <w:b/>
                <w:bCs/>
                <w:color w:val="auto"/>
                <w:kern w:val="0"/>
                <w:szCs w:val="21"/>
                <w:highlight w:val="none"/>
              </w:rPr>
              <w:t>（</w:t>
            </w:r>
            <w:r>
              <w:rPr>
                <w:rFonts w:hint="eastAsia" w:ascii="宋体" w:hAnsi="宋体" w:cs="宋体"/>
                <w:color w:val="auto"/>
                <w:szCs w:val="21"/>
                <w:highlight w:val="none"/>
              </w:rPr>
              <w:t>户名：广西德胜工程项目管理有限公司，开户银行：建行南宁柳沙半岛支行，银行账号：4505 0160 4786 0966 6666</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；采用支票、汇票、本票或者保函等方式的，在投标截止时间前，投标人必须递交支票、汇票、本票或者保函原件。否则视为无效投标保证金。</w:t>
            </w:r>
          </w:p>
          <w:p w14:paraId="4C8AF96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37D9B92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1.投标保证金采用银行转账交纳方式的，在投标截止时间前交至指定账户并且到账，投标人应将银行转账底单的复印件作为投标保证金提交凭证，放置于商务文件中，否则投标无效。</w:t>
            </w:r>
          </w:p>
          <w:p w14:paraId="3B7C17F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投标保证金采用支票、汇票、本票或者金融、担保机构出具的保函（含电子保函）交纳方式的，投标人应将支票、汇票、本票或者金融、担保机构出具的保函的复印件作为投标保证金提交凭证，放置于商务及技术文件中，否则投标无效。投标人必须在投标截止时间前采用现场或邮寄方式（现场提交地址：广西壮族自治区公共资源交易中心（南宁市青秀区星湖路22号，具体根据开标当日电子屏幕显示的安排）；邮寄地址：广西南宁市江南区盘岭路1号J栋J-12号三楼306室（德胜工程咨询），收件人：方工 ，联系方式：0771-5709676 ）。将单独密封的支票、汇票、本票或者银行、保险机构出具的保函原件提交给采购人或者采购代理机构，由采购人或者采购代理机构向投标人出具回执（邮寄方式的除外），并妥善保管。如为电子保函，无须将保函原件提交给采购代理机构。</w:t>
            </w:r>
          </w:p>
          <w:p w14:paraId="316A3B7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投标保证金采用电子保函交纳方式的，具体详见《广西壮族自治区财政厅关于在政府采购活动中推广使用电子保函的通知》（桂财采〔2023〕92号）。电子保函有关业务操作流程和手册可从“广西政府采购金融服务平台”查阅下载，供应商在电子保函的申请、使用、查看应用过程中遇到问题可咨询技术支撑方：400-903-9583。</w:t>
            </w:r>
          </w:p>
          <w:p w14:paraId="4FEBD50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4.投标人为联合体的，可以由联合体中的一方或者多方共同交纳投标保证金，其交纳的保证金对联合体各方均具有约束力。</w:t>
            </w:r>
          </w:p>
          <w:p w14:paraId="743B820C">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642282B5">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（1）投标保证金在投标截止时间后提交的，或者不按规定交纳方式交纳的，或者未足额交纳的（包含保函额度不足的），视为无效投标保证金。</w:t>
            </w:r>
          </w:p>
          <w:p w14:paraId="610CF36D">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（2）投标人采用现钞方式或者从个人账户（自然人投标除外）转出的投标保证金，视为无效投标保证金。</w:t>
            </w:r>
          </w:p>
          <w:p w14:paraId="11ACD7A1">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1076DAC3">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p>
        </w:tc>
      </w:tr>
      <w:tr w14:paraId="0E554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18CBBEBD">
            <w:pPr>
              <w:spacing w:line="400" w:lineRule="exact"/>
              <w:jc w:val="center"/>
              <w:rPr>
                <w:rFonts w:ascii="宋体" w:hAnsi="宋体" w:cs="宋体"/>
                <w:color w:val="auto"/>
                <w:szCs w:val="21"/>
                <w:highlight w:val="none"/>
              </w:rPr>
            </w:pPr>
            <w:bookmarkStart w:id="104" w:name="_19.2"/>
            <w:bookmarkEnd w:id="104"/>
            <w:r>
              <w:rPr>
                <w:rFonts w:hint="eastAsia" w:ascii="宋体" w:hAnsi="宋体" w:cs="宋体"/>
                <w:color w:val="auto"/>
                <w:szCs w:val="21"/>
                <w:highlight w:val="none"/>
              </w:rPr>
              <w:t>19.2</w:t>
            </w:r>
          </w:p>
        </w:tc>
        <w:tc>
          <w:tcPr>
            <w:tcW w:w="8250" w:type="dxa"/>
            <w:tcBorders>
              <w:top w:val="single" w:color="auto" w:sz="4" w:space="0"/>
              <w:left w:val="single" w:color="auto" w:sz="4" w:space="0"/>
              <w:bottom w:val="single" w:color="auto" w:sz="4" w:space="0"/>
              <w:right w:val="single" w:color="auto" w:sz="4" w:space="0"/>
            </w:tcBorders>
            <w:vAlign w:val="center"/>
          </w:tcPr>
          <w:p w14:paraId="4A1117E8">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投标文件应按报价文件、资格证明文件、商务及技术文件分别编制，并按广西政府采购云平台的要求编制、加密、上传。</w:t>
            </w:r>
          </w:p>
        </w:tc>
      </w:tr>
      <w:tr w14:paraId="2B710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42EA679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250" w:type="dxa"/>
            <w:tcBorders>
              <w:top w:val="single" w:color="auto" w:sz="4" w:space="0"/>
              <w:left w:val="single" w:color="auto" w:sz="4" w:space="0"/>
              <w:bottom w:val="single" w:color="auto" w:sz="4" w:space="0"/>
              <w:right w:val="single" w:color="auto" w:sz="4" w:space="0"/>
            </w:tcBorders>
            <w:vAlign w:val="center"/>
          </w:tcPr>
          <w:p w14:paraId="21D9703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电子投标文件应在制作完成后，投标人应按广西政府采购云平台的要求进行加密，并在规定时间内解密，否则，由此产生的后果由投标人自行负责。</w:t>
            </w:r>
          </w:p>
        </w:tc>
      </w:tr>
      <w:tr w14:paraId="26CDC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F4F53D">
            <w:pPr>
              <w:spacing w:line="400" w:lineRule="exact"/>
              <w:jc w:val="center"/>
              <w:rPr>
                <w:rFonts w:ascii="宋体" w:hAnsi="宋体" w:cs="宋体"/>
                <w:color w:val="auto"/>
                <w:szCs w:val="21"/>
                <w:highlight w:val="none"/>
              </w:rPr>
            </w:pPr>
            <w:bookmarkStart w:id="105" w:name="_21.1"/>
            <w:bookmarkEnd w:id="105"/>
            <w:r>
              <w:rPr>
                <w:rFonts w:hint="eastAsia" w:ascii="宋体" w:hAnsi="宋体" w:cs="宋体"/>
                <w:color w:val="auto"/>
                <w:szCs w:val="21"/>
                <w:highlight w:val="none"/>
              </w:rPr>
              <w:t>21.1</w:t>
            </w:r>
          </w:p>
        </w:tc>
        <w:tc>
          <w:tcPr>
            <w:tcW w:w="8250" w:type="dxa"/>
            <w:tcBorders>
              <w:top w:val="single" w:color="auto" w:sz="4" w:space="0"/>
              <w:left w:val="single" w:color="auto" w:sz="4" w:space="0"/>
              <w:bottom w:val="single" w:color="auto" w:sz="4" w:space="0"/>
              <w:right w:val="single" w:color="auto" w:sz="4" w:space="0"/>
            </w:tcBorders>
            <w:vAlign w:val="center"/>
          </w:tcPr>
          <w:p w14:paraId="64AF407D">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1.投标截止时间：详见招标公告</w:t>
            </w:r>
          </w:p>
          <w:p w14:paraId="2CECB99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4C05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12A8DC72">
            <w:pPr>
              <w:spacing w:line="400" w:lineRule="exact"/>
              <w:jc w:val="center"/>
              <w:rPr>
                <w:rFonts w:ascii="宋体" w:hAnsi="宋体" w:cs="宋体"/>
                <w:color w:val="auto"/>
                <w:szCs w:val="21"/>
                <w:highlight w:val="none"/>
              </w:rPr>
            </w:pPr>
            <w:bookmarkStart w:id="106" w:name="_23"/>
            <w:bookmarkEnd w:id="106"/>
            <w:r>
              <w:rPr>
                <w:rFonts w:hint="eastAsia" w:ascii="宋体" w:hAnsi="宋体" w:cs="宋体"/>
                <w:color w:val="auto"/>
                <w:szCs w:val="21"/>
                <w:highlight w:val="none"/>
              </w:rPr>
              <w:t>23</w:t>
            </w:r>
          </w:p>
        </w:tc>
        <w:tc>
          <w:tcPr>
            <w:tcW w:w="8250" w:type="dxa"/>
            <w:tcBorders>
              <w:top w:val="single" w:color="auto" w:sz="4" w:space="0"/>
              <w:left w:val="single" w:color="auto" w:sz="4" w:space="0"/>
              <w:bottom w:val="single" w:color="auto" w:sz="4" w:space="0"/>
              <w:right w:val="single" w:color="auto" w:sz="4" w:space="0"/>
            </w:tcBorders>
            <w:vAlign w:val="center"/>
          </w:tcPr>
          <w:p w14:paraId="5E1EBEB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57D6513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68A12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54DD7502">
            <w:pPr>
              <w:spacing w:line="400" w:lineRule="exact"/>
              <w:jc w:val="center"/>
              <w:rPr>
                <w:rFonts w:ascii="宋体" w:hAnsi="宋体" w:cs="宋体"/>
                <w:color w:val="auto"/>
                <w:szCs w:val="21"/>
                <w:highlight w:val="none"/>
              </w:rPr>
            </w:pPr>
            <w:r>
              <w:rPr>
                <w:rFonts w:hint="eastAsia" w:ascii="宋体" w:hAnsi="宋体" w:cs="宋体"/>
                <w:bCs/>
                <w:color w:val="auto"/>
                <w:szCs w:val="21"/>
                <w:highlight w:val="none"/>
              </w:rPr>
              <w:t>24.2</w:t>
            </w:r>
          </w:p>
        </w:tc>
        <w:tc>
          <w:tcPr>
            <w:tcW w:w="8250" w:type="dxa"/>
            <w:tcBorders>
              <w:top w:val="single" w:color="auto" w:sz="4" w:space="0"/>
              <w:left w:val="single" w:color="auto" w:sz="4" w:space="0"/>
              <w:bottom w:val="single" w:color="auto" w:sz="4" w:space="0"/>
              <w:right w:val="single" w:color="auto" w:sz="4" w:space="0"/>
            </w:tcBorders>
            <w:vAlign w:val="center"/>
          </w:tcPr>
          <w:p w14:paraId="01295097">
            <w:pPr>
              <w:autoSpaceDE w:val="0"/>
              <w:autoSpaceDN w:val="0"/>
              <w:adjustRightIn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24.2（1）广西政府采购云平台按开标时间自动提取所有投标文件。采购代理机构依托广西政府采购云平台向各投标人发出电子加密投标文件【开始解密】通知，由投标人进行投标文件解密。投标人的法定代表人或其委托代理人须携带加密时所用的CA锁准时登录到广西政府采购云平台电子开标大厅签到并在发起解密通知之时起30分钟内完成对电子投标文件解密。投标文件未按时解密的，视为无效投标。</w:t>
            </w:r>
          </w:p>
          <w:p w14:paraId="38980F5B">
            <w:pPr>
              <w:autoSpaceDE w:val="0"/>
              <w:autoSpaceDN w:val="0"/>
              <w:adjustRightInd w:val="0"/>
              <w:spacing w:line="400" w:lineRule="exact"/>
              <w:rPr>
                <w:rFonts w:ascii="宋体" w:hAnsi="宋体" w:cs="宋体"/>
                <w:b/>
                <w:bCs/>
                <w:color w:val="auto"/>
                <w:szCs w:val="21"/>
                <w:highlight w:val="none"/>
              </w:rPr>
            </w:pPr>
            <w:r>
              <w:rPr>
                <w:rFonts w:hint="eastAsia" w:ascii="宋体" w:hAnsi="宋体" w:cs="宋体"/>
                <w:bCs/>
                <w:color w:val="auto"/>
                <w:szCs w:val="21"/>
                <w:highlight w:val="none"/>
              </w:rPr>
              <w:t>24.2（2）唱标宣布的内容：投标人名称、投标价格。</w:t>
            </w:r>
          </w:p>
        </w:tc>
      </w:tr>
      <w:tr w14:paraId="6DE1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C1F6AF0">
            <w:pPr>
              <w:spacing w:line="400" w:lineRule="exact"/>
              <w:jc w:val="center"/>
              <w:rPr>
                <w:rFonts w:ascii="宋体" w:hAnsi="宋体" w:cs="宋体"/>
                <w:color w:val="auto"/>
                <w:szCs w:val="21"/>
                <w:highlight w:val="none"/>
              </w:rPr>
            </w:pPr>
            <w:bookmarkStart w:id="107" w:name="_25.3"/>
            <w:bookmarkEnd w:id="107"/>
            <w:r>
              <w:rPr>
                <w:rFonts w:hint="eastAsia" w:ascii="宋体" w:hAnsi="宋体" w:cs="宋体"/>
                <w:color w:val="auto"/>
                <w:szCs w:val="21"/>
                <w:highlight w:val="none"/>
              </w:rPr>
              <w:t>25.3（2）</w:t>
            </w:r>
          </w:p>
        </w:tc>
        <w:tc>
          <w:tcPr>
            <w:tcW w:w="8250" w:type="dxa"/>
            <w:tcBorders>
              <w:top w:val="single" w:color="auto" w:sz="4" w:space="0"/>
              <w:left w:val="single" w:color="auto" w:sz="4" w:space="0"/>
              <w:bottom w:val="single" w:color="auto" w:sz="4" w:space="0"/>
              <w:right w:val="single" w:color="auto" w:sz="4" w:space="0"/>
            </w:tcBorders>
            <w:vAlign w:val="center"/>
          </w:tcPr>
          <w:p w14:paraId="4FBC13E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1387EE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查询渠道：“信用中国”网站（www.creditchina.gov.cn）、中国政府采购网（www.ccgp.gov.cn）。</w:t>
            </w:r>
          </w:p>
          <w:p w14:paraId="6477DC4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6A3FC51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查询记录和证据留存方式：将查询网站中的查询记录截图并作为评审资料保存。</w:t>
            </w:r>
          </w:p>
          <w:p w14:paraId="4006E615">
            <w:pPr>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7F37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76FCFD18">
            <w:pPr>
              <w:spacing w:line="400" w:lineRule="exact"/>
              <w:jc w:val="center"/>
              <w:rPr>
                <w:rFonts w:ascii="宋体" w:hAnsi="宋体" w:cs="宋体"/>
                <w:color w:val="auto"/>
                <w:szCs w:val="21"/>
                <w:highlight w:val="none"/>
              </w:rPr>
            </w:pPr>
            <w:bookmarkStart w:id="108" w:name="_26"/>
            <w:bookmarkEnd w:id="108"/>
            <w:r>
              <w:rPr>
                <w:rFonts w:hint="eastAsia" w:ascii="宋体" w:hAnsi="宋体" w:cs="宋体"/>
                <w:color w:val="auto"/>
                <w:szCs w:val="21"/>
                <w:highlight w:val="none"/>
              </w:rPr>
              <w:t>26</w:t>
            </w:r>
          </w:p>
        </w:tc>
        <w:tc>
          <w:tcPr>
            <w:tcW w:w="8250" w:type="dxa"/>
            <w:tcBorders>
              <w:top w:val="single" w:color="auto" w:sz="4" w:space="0"/>
              <w:left w:val="single" w:color="auto" w:sz="4" w:space="0"/>
              <w:bottom w:val="single" w:color="auto" w:sz="4" w:space="0"/>
              <w:right w:val="single" w:color="auto" w:sz="4" w:space="0"/>
            </w:tcBorders>
            <w:vAlign w:val="center"/>
          </w:tcPr>
          <w:p w14:paraId="1C37E97D">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评标委员会的人数：5 人</w:t>
            </w:r>
          </w:p>
        </w:tc>
      </w:tr>
      <w:tr w14:paraId="43453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4A27423E">
            <w:pPr>
              <w:spacing w:line="400" w:lineRule="exact"/>
              <w:jc w:val="center"/>
              <w:rPr>
                <w:rFonts w:ascii="宋体" w:hAnsi="宋体" w:cs="宋体"/>
                <w:color w:val="auto"/>
                <w:szCs w:val="21"/>
                <w:highlight w:val="none"/>
              </w:rPr>
            </w:pPr>
            <w:bookmarkStart w:id="109" w:name="_28.3"/>
            <w:bookmarkEnd w:id="109"/>
            <w:r>
              <w:rPr>
                <w:rFonts w:hint="eastAsia" w:ascii="宋体" w:hAnsi="宋体" w:cs="宋体"/>
                <w:color w:val="auto"/>
                <w:szCs w:val="21"/>
                <w:highlight w:val="none"/>
              </w:rPr>
              <w:t>29.1</w:t>
            </w:r>
          </w:p>
        </w:tc>
        <w:tc>
          <w:tcPr>
            <w:tcW w:w="8250" w:type="dxa"/>
            <w:tcBorders>
              <w:top w:val="single" w:color="auto" w:sz="4" w:space="0"/>
              <w:left w:val="single" w:color="auto" w:sz="4" w:space="0"/>
              <w:bottom w:val="single" w:color="auto" w:sz="4" w:space="0"/>
              <w:right w:val="single" w:color="auto" w:sz="4" w:space="0"/>
            </w:tcBorders>
            <w:vAlign w:val="center"/>
          </w:tcPr>
          <w:p w14:paraId="70856B1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15B2B31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398616F2">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40018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36D8D73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29.2</w:t>
            </w:r>
          </w:p>
        </w:tc>
        <w:tc>
          <w:tcPr>
            <w:tcW w:w="8250" w:type="dxa"/>
            <w:tcBorders>
              <w:top w:val="single" w:color="auto" w:sz="4" w:space="0"/>
              <w:left w:val="single" w:color="auto" w:sz="4" w:space="0"/>
              <w:bottom w:val="single" w:color="auto" w:sz="4" w:space="0"/>
              <w:right w:val="single" w:color="auto" w:sz="4" w:space="0"/>
            </w:tcBorders>
            <w:vAlign w:val="center"/>
          </w:tcPr>
          <w:p w14:paraId="7A066A7F">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中标候选人推荐数量：3个。</w:t>
            </w:r>
          </w:p>
        </w:tc>
      </w:tr>
      <w:tr w14:paraId="682E1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55" w:type="dxa"/>
            <w:tcBorders>
              <w:top w:val="single" w:color="auto" w:sz="4" w:space="0"/>
              <w:left w:val="single" w:color="auto" w:sz="4" w:space="0"/>
              <w:right w:val="single" w:color="auto" w:sz="4" w:space="0"/>
            </w:tcBorders>
            <w:vAlign w:val="center"/>
          </w:tcPr>
          <w:p w14:paraId="61FBEB76">
            <w:pPr>
              <w:spacing w:line="400" w:lineRule="exact"/>
              <w:jc w:val="center"/>
              <w:rPr>
                <w:rFonts w:ascii="宋体" w:hAnsi="宋体" w:cs="宋体"/>
                <w:color w:val="auto"/>
                <w:szCs w:val="21"/>
                <w:highlight w:val="none"/>
              </w:rPr>
            </w:pPr>
            <w:bookmarkStart w:id="110" w:name="_29.2.2（2）"/>
            <w:bookmarkEnd w:id="110"/>
            <w:r>
              <w:rPr>
                <w:rFonts w:hint="eastAsia" w:ascii="宋体" w:hAnsi="宋体" w:cs="宋体"/>
                <w:color w:val="auto"/>
                <w:szCs w:val="21"/>
                <w:highlight w:val="none"/>
              </w:rPr>
              <w:t>29.3</w:t>
            </w:r>
          </w:p>
        </w:tc>
        <w:tc>
          <w:tcPr>
            <w:tcW w:w="8250" w:type="dxa"/>
            <w:tcBorders>
              <w:top w:val="single" w:color="auto" w:sz="4" w:space="0"/>
              <w:left w:val="single" w:color="auto" w:sz="4" w:space="0"/>
              <w:right w:val="single" w:color="auto" w:sz="4" w:space="0"/>
            </w:tcBorders>
            <w:vAlign w:val="center"/>
          </w:tcPr>
          <w:p w14:paraId="10F91B6E">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商务要求评审中允许负偏离的条款数为0项。</w:t>
            </w:r>
          </w:p>
          <w:p w14:paraId="12AF1C80">
            <w:pPr>
              <w:snapToGrid w:val="0"/>
              <w:spacing w:line="400" w:lineRule="exact"/>
              <w:rPr>
                <w:rFonts w:ascii="宋体" w:hAnsi="宋体" w:cs="宋体"/>
                <w:b/>
                <w:bCs/>
                <w:color w:val="auto"/>
                <w:szCs w:val="21"/>
                <w:highlight w:val="none"/>
              </w:rPr>
            </w:pPr>
            <w:r>
              <w:rPr>
                <w:rFonts w:hint="eastAsia" w:ascii="宋体" w:hAnsi="宋体" w:cs="宋体"/>
                <w:color w:val="auto"/>
                <w:szCs w:val="21"/>
                <w:highlight w:val="none"/>
              </w:rPr>
              <w:t>技术要求评审中允许负偏离的条款：采购需求中凡标注“▲”的条款或要求不响应或不满足的，投标文件即作无效处理；未标注“▲”号的条款或要求仅作为评审依据进行考核，具体见本招标文件第四章。</w:t>
            </w:r>
          </w:p>
        </w:tc>
      </w:tr>
      <w:tr w14:paraId="49B1A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6C743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250" w:type="dxa"/>
            <w:tcBorders>
              <w:top w:val="single" w:color="auto" w:sz="4" w:space="0"/>
              <w:left w:val="single" w:color="auto" w:sz="4" w:space="0"/>
              <w:bottom w:val="single" w:color="auto" w:sz="4" w:space="0"/>
              <w:right w:val="single" w:color="auto" w:sz="4" w:space="0"/>
            </w:tcBorders>
            <w:vAlign w:val="center"/>
          </w:tcPr>
          <w:p w14:paraId="5B9E78B3">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59CEF144">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1D4D6E99">
            <w:pPr>
              <w:autoSpaceDE w:val="0"/>
              <w:autoSpaceDN w:val="0"/>
              <w:snapToGrid w:val="0"/>
              <w:spacing w:line="400" w:lineRule="exact"/>
              <w:textAlignment w:val="bottom"/>
              <w:rPr>
                <w:color w:val="auto"/>
                <w:highlight w:val="none"/>
              </w:rPr>
            </w:pPr>
            <w:r>
              <w:rPr>
                <w:rFonts w:hint="eastAsia" w:ascii="宋体" w:hAnsi="宋体" w:cs="宋体"/>
                <w:color w:val="auto"/>
                <w:szCs w:val="21"/>
                <w:highlight w:val="none"/>
              </w:rPr>
              <w:t>依次按投标报价低的优先、政策分得分高的优先、技术评分高的优先、商务评分高的优先、质保期长优先、交货期短优先、故障响应时间短优先的顺序推荐；</w:t>
            </w:r>
          </w:p>
        </w:tc>
      </w:tr>
      <w:tr w14:paraId="73A1C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0309E6">
            <w:pPr>
              <w:spacing w:line="400" w:lineRule="exact"/>
              <w:jc w:val="center"/>
              <w:rPr>
                <w:rFonts w:ascii="宋体" w:hAnsi="宋体" w:cs="宋体"/>
                <w:color w:val="auto"/>
                <w:szCs w:val="21"/>
                <w:highlight w:val="none"/>
              </w:rPr>
            </w:pPr>
            <w:bookmarkStart w:id="111" w:name="_39.1"/>
            <w:bookmarkEnd w:id="111"/>
            <w:r>
              <w:rPr>
                <w:rFonts w:hint="eastAsia" w:ascii="宋体" w:hAnsi="宋体" w:cs="宋体"/>
                <w:color w:val="auto"/>
                <w:szCs w:val="21"/>
                <w:highlight w:val="none"/>
              </w:rPr>
              <w:t>35.1</w:t>
            </w:r>
          </w:p>
        </w:tc>
        <w:tc>
          <w:tcPr>
            <w:tcW w:w="8250" w:type="dxa"/>
            <w:tcBorders>
              <w:top w:val="single" w:color="auto" w:sz="4" w:space="0"/>
              <w:left w:val="single" w:color="auto" w:sz="4" w:space="0"/>
              <w:bottom w:val="single" w:color="auto" w:sz="4" w:space="0"/>
              <w:right w:val="single" w:color="auto" w:sz="4" w:space="0"/>
            </w:tcBorders>
            <w:vAlign w:val="center"/>
          </w:tcPr>
          <w:p w14:paraId="2467C64E">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p w14:paraId="12FB8F98">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7E2047C0">
            <w:pPr>
              <w:snapToGrid w:val="0"/>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履约保证金金额：政府采购合同金额的</w:t>
            </w:r>
            <w:r>
              <w:rPr>
                <w:rFonts w:hint="eastAsia" w:ascii="宋体" w:hAnsi="宋体" w:cs="宋体"/>
                <w:color w:val="auto"/>
                <w:szCs w:val="21"/>
                <w:highlight w:val="none"/>
                <w:u w:val="single"/>
              </w:rPr>
              <w:t>5</w:t>
            </w:r>
            <w:r>
              <w:rPr>
                <w:rFonts w:hint="eastAsia" w:ascii="宋体" w:hAnsi="宋体" w:cs="宋体"/>
                <w:color w:val="auto"/>
                <w:szCs w:val="21"/>
                <w:highlight w:val="none"/>
              </w:rPr>
              <w:t>%。（</w:t>
            </w:r>
            <w:r>
              <w:rPr>
                <w:rFonts w:hint="eastAsia" w:ascii="宋体" w:hAnsi="宋体" w:cs="宋体"/>
                <w:b/>
                <w:bCs/>
                <w:color w:val="auto"/>
                <w:szCs w:val="21"/>
                <w:highlight w:val="none"/>
              </w:rPr>
              <w:t>注：经评标委员会评审，若中标人被认定为中小企业的，履约保证金数额将按中标金额（即合同金额）的2%收取，或采购人可根据供应商的资信等情况决定是否减免履约保证金。除此之外，履约保证金按招标文件原规定执行）</w:t>
            </w:r>
          </w:p>
          <w:p w14:paraId="4098737A">
            <w:pPr>
              <w:snapToGrid w:val="0"/>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履约保证金提交方式：支票、汇票、本票或者金融、担保机构出具的保函等非现金方式。</w:t>
            </w:r>
          </w:p>
          <w:p w14:paraId="6B5932AE">
            <w:pPr>
              <w:snapToGrid w:val="0"/>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由乙方向甲方提供《广西壮族自治区政府采购项目合同验收书》及《政府采购项目履约保证金退付意见书》，甲方在收到合格材料后五个工作日内办理退还手续（不计利息）</w:t>
            </w:r>
          </w:p>
          <w:p w14:paraId="100FB15C">
            <w:pPr>
              <w:snapToGrid w:val="0"/>
              <w:spacing w:line="400" w:lineRule="exact"/>
              <w:contextualSpacing/>
              <w:rPr>
                <w:rFonts w:ascii="宋体" w:hAnsi="宋体" w:cs="宋体"/>
                <w:b/>
                <w:color w:val="auto"/>
                <w:szCs w:val="21"/>
                <w:highlight w:val="none"/>
              </w:rPr>
            </w:pPr>
            <w:r>
              <w:rPr>
                <w:rFonts w:hint="eastAsia" w:ascii="宋体" w:hAnsi="宋体" w:cs="宋体"/>
                <w:color w:val="auto"/>
                <w:szCs w:val="21"/>
                <w:highlight w:val="none"/>
              </w:rPr>
              <w:t>履约保证金指定账户：</w:t>
            </w:r>
            <w:r>
              <w:rPr>
                <w:rFonts w:hint="eastAsia" w:ascii="宋体" w:hAnsi="宋体" w:cs="宋体"/>
                <w:color w:val="auto"/>
                <w:szCs w:val="21"/>
                <w:highlight w:val="none"/>
                <w:u w:val="single"/>
              </w:rPr>
              <w:t>中标后提供。</w:t>
            </w:r>
          </w:p>
          <w:p w14:paraId="7D6F075B">
            <w:pPr>
              <w:snapToGrid w:val="0"/>
              <w:spacing w:line="400" w:lineRule="exact"/>
              <w:contextualSpacing/>
              <w:rPr>
                <w:rFonts w:ascii="宋体" w:hAnsi="宋体" w:cs="宋体"/>
                <w:color w:val="auto"/>
                <w:szCs w:val="21"/>
                <w:highlight w:val="none"/>
              </w:rPr>
            </w:pPr>
            <w:r>
              <w:rPr>
                <w:rFonts w:hint="eastAsia" w:ascii="宋体" w:hAnsi="宋体" w:cs="宋体"/>
                <w:b/>
                <w:color w:val="auto"/>
                <w:szCs w:val="21"/>
                <w:highlight w:val="none"/>
              </w:rPr>
              <w:t>备注：</w:t>
            </w:r>
          </w:p>
          <w:p w14:paraId="4E3F72C3">
            <w:pPr>
              <w:snapToGrid w:val="0"/>
              <w:spacing w:line="400" w:lineRule="exact"/>
              <w:contextualSpacing/>
              <w:rPr>
                <w:rFonts w:ascii="宋体" w:hAnsi="宋体" w:cs="宋体"/>
                <w:b/>
                <w:color w:val="auto"/>
                <w:szCs w:val="21"/>
                <w:highlight w:val="none"/>
              </w:rPr>
            </w:pPr>
            <w:r>
              <w:rPr>
                <w:rFonts w:hint="eastAsia" w:ascii="宋体" w:hAnsi="宋体" w:cs="宋体"/>
                <w:b/>
                <w:color w:val="auto"/>
                <w:szCs w:val="21"/>
                <w:highlight w:val="none"/>
              </w:rPr>
              <w:t>（1）履约保证金必须足额缴纳，金融、担保机构出具的保函额度必须足额。保函有效期必须符合招标文件相关规定。</w:t>
            </w:r>
          </w:p>
          <w:p w14:paraId="2B9EB665">
            <w:pPr>
              <w:snapToGrid w:val="0"/>
              <w:spacing w:line="400" w:lineRule="exact"/>
              <w:contextualSpacing/>
              <w:rPr>
                <w:rFonts w:ascii="宋体" w:hAnsi="宋体" w:cs="宋体"/>
                <w:b/>
                <w:color w:val="auto"/>
                <w:szCs w:val="21"/>
                <w:highlight w:val="none"/>
              </w:rPr>
            </w:pPr>
            <w:r>
              <w:rPr>
                <w:rFonts w:hint="eastAsia" w:ascii="宋体" w:hAnsi="宋体" w:cs="宋体"/>
                <w:b/>
                <w:color w:val="auto"/>
                <w:szCs w:val="21"/>
                <w:highlight w:val="none"/>
              </w:rPr>
              <w:t>（2）采用金融、担保机构出具的保函的，必须为无条件保函，否则不予签订合同。</w:t>
            </w:r>
          </w:p>
          <w:p w14:paraId="5185AE39">
            <w:pPr>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（3）供应商为联合体的，由联合体任意一方按规定提交的履约保证金，视为有效履约保证金。</w:t>
            </w:r>
          </w:p>
        </w:tc>
      </w:tr>
      <w:tr w14:paraId="3E350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0613B894">
            <w:pPr>
              <w:spacing w:line="400" w:lineRule="exact"/>
              <w:jc w:val="center"/>
              <w:rPr>
                <w:rFonts w:ascii="宋体" w:hAnsi="宋体" w:cs="宋体"/>
                <w:color w:val="auto"/>
                <w:szCs w:val="21"/>
                <w:highlight w:val="none"/>
              </w:rPr>
            </w:pPr>
            <w:bookmarkStart w:id="112" w:name="_40.1"/>
            <w:bookmarkEnd w:id="112"/>
            <w:r>
              <w:rPr>
                <w:rFonts w:hint="eastAsia" w:ascii="宋体" w:hAnsi="宋体" w:cs="宋体"/>
                <w:color w:val="auto"/>
                <w:szCs w:val="21"/>
                <w:highlight w:val="none"/>
              </w:rPr>
              <w:t>36.1</w:t>
            </w:r>
          </w:p>
        </w:tc>
        <w:tc>
          <w:tcPr>
            <w:tcW w:w="8250" w:type="dxa"/>
            <w:tcBorders>
              <w:top w:val="single" w:color="auto" w:sz="4" w:space="0"/>
              <w:left w:val="single" w:color="auto" w:sz="4" w:space="0"/>
              <w:bottom w:val="single" w:color="auto" w:sz="4" w:space="0"/>
              <w:right w:val="single" w:color="auto" w:sz="4" w:space="0"/>
            </w:tcBorders>
            <w:vAlign w:val="center"/>
          </w:tcPr>
          <w:p w14:paraId="54B32BC0">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14:paraId="305962B5">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1.委托代理人负责签订合同的，须携带授权委托书及委托代理人身份证原件等其他资格证件。</w:t>
            </w:r>
          </w:p>
          <w:p w14:paraId="0D7BF6ED">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2.法定代表人负责签订合同的，须携带法定代表人身份证明原件及身份证原件等其他证明材料。</w:t>
            </w:r>
          </w:p>
        </w:tc>
      </w:tr>
      <w:tr w14:paraId="5493A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4B22AA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250" w:type="dxa"/>
            <w:tcBorders>
              <w:top w:val="single" w:color="auto" w:sz="4" w:space="0"/>
              <w:left w:val="single" w:color="auto" w:sz="4" w:space="0"/>
              <w:bottom w:val="single" w:color="auto" w:sz="4" w:space="0"/>
              <w:right w:val="single" w:color="auto" w:sz="4" w:space="0"/>
            </w:tcBorders>
            <w:vAlign w:val="center"/>
          </w:tcPr>
          <w:p w14:paraId="28DA0B4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接收质疑函方式：以纸质书面形式。</w:t>
            </w:r>
          </w:p>
          <w:p w14:paraId="78AE0E9C">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质疑联系部门及联系方式：广西德胜工程项目管理有限公司，联系电话：0771-5709676，通讯地址：广西南宁市江南区盘岭路1号J栋J-12号。</w:t>
            </w:r>
          </w:p>
          <w:p w14:paraId="778D912A">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现场提交质疑办理业务时间：每天9时00分到12时00分，15时00分到17时30分，业务时间以外、双休日和法定节假日不办理业务。</w:t>
            </w:r>
          </w:p>
        </w:tc>
      </w:tr>
      <w:tr w14:paraId="2346E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6359CD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39.1</w:t>
            </w:r>
          </w:p>
        </w:tc>
        <w:tc>
          <w:tcPr>
            <w:tcW w:w="8250" w:type="dxa"/>
            <w:tcBorders>
              <w:top w:val="single" w:color="auto" w:sz="4" w:space="0"/>
              <w:left w:val="single" w:color="auto" w:sz="4" w:space="0"/>
              <w:bottom w:val="single" w:color="auto" w:sz="4" w:space="0"/>
              <w:right w:val="single" w:color="auto" w:sz="4" w:space="0"/>
            </w:tcBorders>
            <w:vAlign w:val="center"/>
          </w:tcPr>
          <w:p w14:paraId="21F32D27">
            <w:pPr>
              <w:pStyle w:val="25"/>
              <w:snapToGrid w:val="0"/>
              <w:spacing w:line="400" w:lineRule="exact"/>
              <w:rPr>
                <w:rFonts w:hAnsi="宋体" w:cs="宋体"/>
                <w:color w:val="auto"/>
                <w:sz w:val="21"/>
                <w:highlight w:val="none"/>
              </w:rPr>
            </w:pPr>
            <w:r>
              <w:rPr>
                <w:rFonts w:hint="eastAsia" w:hAnsi="宋体" w:cs="宋体"/>
                <w:color w:val="auto"/>
                <w:sz w:val="21"/>
                <w:highlight w:val="none"/>
              </w:rPr>
              <w:t>1.本项目代理服务费按如下规定由</w:t>
            </w:r>
            <w:r>
              <w:rPr>
                <w:rFonts w:hint="eastAsia" w:hAnsi="宋体" w:cs="宋体"/>
                <w:color w:val="auto"/>
                <w:sz w:val="21"/>
                <w:highlight w:val="none"/>
                <w:u w:val="single"/>
              </w:rPr>
              <w:t>中标供应商</w:t>
            </w:r>
            <w:r>
              <w:rPr>
                <w:rFonts w:hint="eastAsia" w:hAnsi="宋体" w:cs="宋体"/>
                <w:color w:val="auto"/>
                <w:sz w:val="21"/>
                <w:highlight w:val="none"/>
              </w:rPr>
              <w:t>在领取</w:t>
            </w:r>
            <w:r>
              <w:rPr>
                <w:rFonts w:hint="eastAsia" w:hAnsi="宋体" w:cs="宋体"/>
                <w:color w:val="auto"/>
                <w:sz w:val="21"/>
                <w:highlight w:val="none"/>
                <w:u w:val="single"/>
              </w:rPr>
              <w:t>中标</w:t>
            </w:r>
            <w:r>
              <w:rPr>
                <w:rFonts w:hint="eastAsia" w:hAnsi="宋体" w:cs="宋体"/>
                <w:color w:val="auto"/>
                <w:sz w:val="21"/>
                <w:highlight w:val="none"/>
              </w:rPr>
              <w:t>通知书前，一次性向采购代理机构支付。</w:t>
            </w:r>
          </w:p>
          <w:p w14:paraId="554372C7">
            <w:pPr>
              <w:pStyle w:val="25"/>
              <w:snapToGri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315A611F">
            <w:pPr>
              <w:pStyle w:val="25"/>
              <w:snapToGrid w:val="0"/>
              <w:spacing w:line="400" w:lineRule="exact"/>
              <w:rPr>
                <w:rFonts w:hAnsi="宋体" w:cs="宋体"/>
                <w:color w:val="auto"/>
                <w:sz w:val="21"/>
                <w:highlight w:val="none"/>
              </w:rPr>
            </w:pPr>
            <w:r>
              <w:rPr>
                <w:rFonts w:hint="eastAsia" w:hAnsi="宋体" w:cs="宋体"/>
                <w:color w:val="auto"/>
                <w:sz w:val="21"/>
                <w:highlight w:val="none"/>
              </w:rPr>
              <w:t>☑以分标（□采购预算/☑中标金额/□暂定中标金额/□其他）为计费额，按本须知正文第39.2条规定的（☑货物类/□服务类/□工程类）标准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14:paraId="4C46FBA6">
            <w:pPr>
              <w:pStyle w:val="25"/>
              <w:snapToGrid w:val="0"/>
              <w:spacing w:line="400" w:lineRule="exact"/>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w:t>
            </w:r>
          </w:p>
          <w:p w14:paraId="044101AF">
            <w:pPr>
              <w:pStyle w:val="25"/>
              <w:snapToGrid w:val="0"/>
              <w:spacing w:line="400" w:lineRule="exact"/>
              <w:rPr>
                <w:rFonts w:hAnsi="宋体" w:cs="宋体"/>
                <w:color w:val="auto"/>
                <w:sz w:val="21"/>
                <w:highlight w:val="none"/>
              </w:rPr>
            </w:pPr>
            <w:r>
              <w:rPr>
                <w:rFonts w:hint="eastAsia" w:hAnsi="宋体" w:cs="宋体"/>
                <w:color w:val="auto"/>
                <w:sz w:val="21"/>
                <w:highlight w:val="none"/>
              </w:rPr>
              <w:t>3. 采购代理费收取银行账户</w:t>
            </w:r>
          </w:p>
          <w:p w14:paraId="157D39F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开户名称：广西德胜工程项目管理有限公司</w:t>
            </w:r>
          </w:p>
          <w:p w14:paraId="2118BB2F">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开户银行：工商银行南宁市经开区支行</w:t>
            </w:r>
          </w:p>
          <w:p w14:paraId="43D0372F">
            <w:pPr>
              <w:pStyle w:val="25"/>
              <w:snapToGrid w:val="0"/>
              <w:spacing w:line="400" w:lineRule="exact"/>
              <w:rPr>
                <w:rFonts w:hAnsi="宋体" w:cs="宋体"/>
                <w:color w:val="auto"/>
                <w:sz w:val="21"/>
                <w:highlight w:val="none"/>
              </w:rPr>
            </w:pPr>
            <w:r>
              <w:rPr>
                <w:rFonts w:hint="eastAsia" w:hAnsi="宋体" w:cs="宋体"/>
                <w:color w:val="auto"/>
                <w:kern w:val="2"/>
                <w:sz w:val="21"/>
                <w:highlight w:val="none"/>
              </w:rPr>
              <w:t>银行账号：2102 1106 1910 0012 311</w:t>
            </w:r>
          </w:p>
        </w:tc>
      </w:tr>
      <w:tr w14:paraId="3BD1A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vAlign w:val="center"/>
          </w:tcPr>
          <w:p w14:paraId="220B56A8">
            <w:pPr>
              <w:snapToGrid w:val="0"/>
              <w:spacing w:line="400" w:lineRule="exact"/>
              <w:jc w:val="center"/>
              <w:rPr>
                <w:rFonts w:ascii="宋体" w:hAnsi="宋体" w:cs="宋体"/>
                <w:color w:val="auto"/>
                <w:szCs w:val="21"/>
                <w:highlight w:val="none"/>
              </w:rPr>
            </w:pPr>
            <w:bookmarkStart w:id="113" w:name="_42"/>
            <w:bookmarkEnd w:id="113"/>
            <w:bookmarkStart w:id="114" w:name="_41"/>
            <w:bookmarkEnd w:id="114"/>
            <w:r>
              <w:rPr>
                <w:rFonts w:hint="eastAsia" w:ascii="宋体" w:hAnsi="宋体" w:cs="宋体"/>
                <w:color w:val="auto"/>
                <w:szCs w:val="21"/>
                <w:highlight w:val="none"/>
              </w:rPr>
              <w:t>40.1</w:t>
            </w:r>
          </w:p>
        </w:tc>
        <w:tc>
          <w:tcPr>
            <w:tcW w:w="8250" w:type="dxa"/>
            <w:tcBorders>
              <w:top w:val="single" w:color="auto" w:sz="4" w:space="0"/>
              <w:left w:val="single" w:color="auto" w:sz="4" w:space="0"/>
              <w:bottom w:val="single" w:color="auto" w:sz="4" w:space="0"/>
              <w:right w:val="single" w:color="auto" w:sz="4" w:space="0"/>
            </w:tcBorders>
            <w:vAlign w:val="center"/>
          </w:tcPr>
          <w:p w14:paraId="75F1772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19232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29F666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250" w:type="dxa"/>
            <w:tcBorders>
              <w:top w:val="single" w:color="auto" w:sz="4" w:space="0"/>
              <w:left w:val="single" w:color="auto" w:sz="4" w:space="0"/>
              <w:bottom w:val="single" w:color="auto" w:sz="4" w:space="0"/>
              <w:right w:val="single" w:color="auto" w:sz="4" w:space="0"/>
            </w:tcBorders>
            <w:vAlign w:val="center"/>
          </w:tcPr>
          <w:p w14:paraId="0CFE44DE">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w:t>
            </w:r>
            <w:r>
              <w:rPr>
                <w:rFonts w:hint="eastAsia" w:hAnsi="宋体" w:cs="宋体"/>
                <w:color w:val="auto"/>
                <w:sz w:val="21"/>
                <w:highlight w:val="none"/>
              </w:rPr>
              <w:t>（含电子印章）</w:t>
            </w:r>
            <w:r>
              <w:rPr>
                <w:rFonts w:hint="eastAsia" w:hAnsi="宋体" w:cs="宋体"/>
                <w:bCs/>
                <w:color w:val="auto"/>
                <w:sz w:val="21"/>
                <w:highlight w:val="none"/>
              </w:rPr>
              <w:t>，除本招标文件有特殊规定外，投标人的财务章、部门章、分公司章、工会章、合同章、投标专用章、业务专用章及银行的转账章、现金收讫章、现金付讫章等其他形式印章均不能代替公章。</w:t>
            </w:r>
          </w:p>
          <w:p w14:paraId="379B3579">
            <w:pPr>
              <w:pStyle w:val="25"/>
              <w:snapToGrid w:val="0"/>
              <w:spacing w:line="400" w:lineRule="exact"/>
              <w:rPr>
                <w:rFonts w:hAnsi="宋体" w:cs="宋体"/>
                <w:color w:val="auto"/>
                <w:sz w:val="21"/>
                <w:highlight w:val="none"/>
              </w:rPr>
            </w:pPr>
            <w:r>
              <w:rPr>
                <w:rFonts w:hint="eastAsia" w:hAnsi="宋体" w:cs="宋体"/>
                <w:bCs/>
                <w:color w:val="auto"/>
                <w:sz w:val="21"/>
                <w:highlight w:val="none"/>
              </w:rPr>
              <w:t>2.本招标文件所称的“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13329F1F">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1E96233">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w:t>
            </w:r>
            <w:r>
              <w:rPr>
                <w:rFonts w:hint="eastAsia" w:hAnsi="宋体" w:cs="宋体"/>
                <w:color w:val="auto"/>
                <w:sz w:val="21"/>
                <w:highlight w:val="none"/>
              </w:rPr>
              <w:t>在文件规定签署处签名（含电子签名）的行为，</w:t>
            </w:r>
            <w:r>
              <w:rPr>
                <w:rFonts w:hint="eastAsia" w:hAnsi="宋体" w:cs="宋体"/>
                <w:bCs/>
                <w:color w:val="auto"/>
                <w:sz w:val="21"/>
                <w:highlight w:val="none"/>
              </w:rPr>
              <w:t>私章、签字章、印鉴、影印等其他形式均不能代替亲笔签字。</w:t>
            </w:r>
          </w:p>
          <w:p w14:paraId="314E5CD6">
            <w:pPr>
              <w:spacing w:line="400" w:lineRule="exact"/>
              <w:rPr>
                <w:rFonts w:ascii="宋体" w:hAnsi="宋体" w:cs="宋体"/>
                <w:bCs/>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p w14:paraId="52545791">
            <w:pPr>
              <w:pStyle w:val="25"/>
              <w:snapToGrid w:val="0"/>
              <w:spacing w:line="400" w:lineRule="exact"/>
              <w:rPr>
                <w:rFonts w:hAnsi="宋体" w:cs="宋体"/>
                <w:bCs/>
                <w:color w:val="auto"/>
                <w:sz w:val="21"/>
                <w:highlight w:val="none"/>
              </w:rPr>
            </w:pPr>
            <w:r>
              <w:rPr>
                <w:rFonts w:hint="eastAsia" w:hAnsi="宋体" w:cs="宋体"/>
                <w:bCs/>
                <w:color w:val="auto"/>
                <w:sz w:val="21"/>
                <w:highlight w:val="none"/>
              </w:rPr>
              <w:t>6.因广西政府采购云平台不可编辑性，招标公告中出现的“标项”对应分标顺序按以下进行理解：</w:t>
            </w:r>
          </w:p>
          <w:tbl>
            <w:tblPr>
              <w:tblStyle w:val="49"/>
              <w:tblW w:w="7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961"/>
              <w:gridCol w:w="2324"/>
              <w:gridCol w:w="2324"/>
            </w:tblGrid>
            <w:tr w14:paraId="6904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tcPr>
                <w:p w14:paraId="1774F3E3">
                  <w:pPr>
                    <w:pStyle w:val="25"/>
                    <w:snapToGrid w:val="0"/>
                    <w:spacing w:line="400" w:lineRule="exact"/>
                    <w:jc w:val="center"/>
                    <w:rPr>
                      <w:rFonts w:hint="eastAsia" w:hAnsi="宋体" w:eastAsia="宋体" w:cs="宋体"/>
                      <w:bCs/>
                      <w:color w:val="auto"/>
                      <w:sz w:val="21"/>
                      <w:highlight w:val="none"/>
                      <w:lang w:eastAsia="zh-CN"/>
                    </w:rPr>
                  </w:pPr>
                  <w:r>
                    <w:rPr>
                      <w:rFonts w:hint="eastAsia" w:hAnsi="宋体" w:cs="宋体"/>
                      <w:bCs/>
                      <w:color w:val="auto"/>
                      <w:sz w:val="21"/>
                      <w:highlight w:val="none"/>
                      <w:lang w:val="en-US" w:eastAsia="zh-CN"/>
                    </w:rPr>
                    <w:t>1</w:t>
                  </w:r>
                </w:p>
              </w:tc>
              <w:tc>
                <w:tcPr>
                  <w:tcW w:w="1961" w:type="dxa"/>
                  <w:noWrap/>
                </w:tcPr>
                <w:p w14:paraId="78FBCDE5">
                  <w:pPr>
                    <w:pStyle w:val="25"/>
                    <w:snapToGrid w:val="0"/>
                    <w:spacing w:line="400" w:lineRule="exact"/>
                    <w:jc w:val="center"/>
                    <w:rPr>
                      <w:rFonts w:hint="eastAsia" w:hAnsi="宋体" w:eastAsia="宋体" w:cs="宋体"/>
                      <w:bCs/>
                      <w:color w:val="auto"/>
                      <w:sz w:val="21"/>
                      <w:highlight w:val="none"/>
                      <w:lang w:eastAsia="zh-CN"/>
                    </w:rPr>
                  </w:pPr>
                  <w:r>
                    <w:rPr>
                      <w:rFonts w:hint="eastAsia" w:hAnsi="宋体" w:cs="宋体"/>
                      <w:bCs/>
                      <w:color w:val="auto"/>
                      <w:sz w:val="21"/>
                      <w:highlight w:val="none"/>
                    </w:rPr>
                    <w:t>标项</w:t>
                  </w:r>
                  <w:r>
                    <w:rPr>
                      <w:rFonts w:hint="eastAsia" w:hAnsi="宋体" w:cs="宋体"/>
                      <w:bCs/>
                      <w:color w:val="auto"/>
                      <w:sz w:val="21"/>
                      <w:highlight w:val="none"/>
                      <w:lang w:eastAsia="zh-CN"/>
                    </w:rPr>
                    <w:t>一</w:t>
                  </w:r>
                </w:p>
              </w:tc>
              <w:tc>
                <w:tcPr>
                  <w:tcW w:w="2324" w:type="dxa"/>
                  <w:noWrap/>
                </w:tcPr>
                <w:p w14:paraId="449E0CCF">
                  <w:pPr>
                    <w:pStyle w:val="25"/>
                    <w:snapToGrid w:val="0"/>
                    <w:spacing w:line="400" w:lineRule="exact"/>
                    <w:jc w:val="center"/>
                    <w:rPr>
                      <w:rFonts w:hint="eastAsia" w:hAnsi="宋体" w:eastAsia="宋体" w:cs="宋体"/>
                      <w:bCs/>
                      <w:color w:val="auto"/>
                      <w:sz w:val="21"/>
                      <w:highlight w:val="none"/>
                      <w:lang w:eastAsia="zh-CN"/>
                    </w:rPr>
                  </w:pPr>
                  <w:r>
                    <w:rPr>
                      <w:rFonts w:hint="eastAsia" w:hAnsi="宋体" w:cs="宋体"/>
                      <w:bCs/>
                      <w:color w:val="auto"/>
                      <w:sz w:val="21"/>
                      <w:highlight w:val="none"/>
                    </w:rPr>
                    <w:t>分标</w:t>
                  </w:r>
                  <w:r>
                    <w:rPr>
                      <w:rFonts w:hint="eastAsia" w:hAnsi="宋体" w:cs="宋体"/>
                      <w:bCs/>
                      <w:color w:val="auto"/>
                      <w:sz w:val="21"/>
                      <w:highlight w:val="none"/>
                      <w:lang w:val="en-US" w:eastAsia="zh-CN"/>
                    </w:rPr>
                    <w:t>1</w:t>
                  </w:r>
                </w:p>
              </w:tc>
              <w:tc>
                <w:tcPr>
                  <w:tcW w:w="2324" w:type="dxa"/>
                  <w:noWrap/>
                </w:tcPr>
                <w:p w14:paraId="3F8D0857">
                  <w:pPr>
                    <w:pStyle w:val="25"/>
                    <w:snapToGrid w:val="0"/>
                    <w:spacing w:line="400" w:lineRule="exact"/>
                    <w:jc w:val="center"/>
                    <w:rPr>
                      <w:rFonts w:hint="eastAsia" w:hAnsi="宋体" w:eastAsia="宋体" w:cs="宋体"/>
                      <w:bCs/>
                      <w:color w:val="auto"/>
                      <w:sz w:val="21"/>
                      <w:highlight w:val="none"/>
                      <w:lang w:eastAsia="zh-CN"/>
                    </w:rPr>
                  </w:pPr>
                  <w:r>
                    <w:rPr>
                      <w:rFonts w:hint="eastAsia" w:hAnsi="宋体" w:cs="宋体"/>
                      <w:bCs/>
                      <w:color w:val="auto"/>
                      <w:sz w:val="21"/>
                      <w:highlight w:val="none"/>
                    </w:rPr>
                    <w:t>分包</w:t>
                  </w:r>
                  <w:r>
                    <w:rPr>
                      <w:rFonts w:hint="eastAsia" w:hAnsi="宋体" w:cs="宋体"/>
                      <w:bCs/>
                      <w:color w:val="auto"/>
                      <w:sz w:val="21"/>
                      <w:highlight w:val="none"/>
                      <w:lang w:val="en-US" w:eastAsia="zh-CN"/>
                    </w:rPr>
                    <w:t>1</w:t>
                  </w:r>
                </w:p>
              </w:tc>
            </w:tr>
          </w:tbl>
          <w:p w14:paraId="537FC6F4">
            <w:pPr>
              <w:pStyle w:val="4"/>
              <w:spacing w:before="0" w:after="0" w:line="400" w:lineRule="exact"/>
              <w:rPr>
                <w:rFonts w:ascii="宋体" w:hAnsi="宋体" w:cs="宋体"/>
                <w:color w:val="auto"/>
                <w:sz w:val="21"/>
                <w:szCs w:val="21"/>
                <w:highlight w:val="none"/>
              </w:rPr>
            </w:pPr>
            <w:r>
              <w:rPr>
                <w:rFonts w:hint="eastAsia" w:ascii="宋体" w:hAnsi="宋体" w:cs="宋体"/>
                <w:b w:val="0"/>
                <w:color w:val="auto"/>
                <w:sz w:val="21"/>
                <w:szCs w:val="21"/>
                <w:highlight w:val="none"/>
              </w:rPr>
              <w:t>7.因广西政府采购云平台不可编辑性，广西壮族自治区政府采购网招标公告中出现的数量单位为“台”的，均按“台/套”理解。</w:t>
            </w:r>
          </w:p>
        </w:tc>
      </w:tr>
    </w:tbl>
    <w:p w14:paraId="521CD0F4">
      <w:pPr>
        <w:snapToGrid w:val="0"/>
        <w:rPr>
          <w:rFonts w:ascii="宋体" w:hAnsi="宋体" w:cs="宋体"/>
          <w:color w:val="auto"/>
          <w:sz w:val="24"/>
          <w:szCs w:val="20"/>
          <w:highlight w:val="none"/>
        </w:rPr>
      </w:pPr>
    </w:p>
    <w:p w14:paraId="674B3E5B">
      <w:pPr>
        <w:spacing w:line="400" w:lineRule="exact"/>
        <w:jc w:val="center"/>
        <w:outlineLvl w:val="1"/>
        <w:rPr>
          <w:rFonts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bCs/>
          <w:color w:val="auto"/>
          <w:sz w:val="24"/>
          <w:highlight w:val="none"/>
        </w:rPr>
        <w:t>投标人须知正文</w:t>
      </w:r>
    </w:p>
    <w:p w14:paraId="7CECA773">
      <w:pPr>
        <w:pStyle w:val="4"/>
        <w:keepNext w:val="0"/>
        <w:keepLines w:val="0"/>
        <w:spacing w:before="0" w:after="0" w:line="400" w:lineRule="exact"/>
        <w:jc w:val="center"/>
        <w:rPr>
          <w:rFonts w:ascii="宋体" w:hAnsi="宋体" w:cs="宋体"/>
          <w:color w:val="auto"/>
          <w:sz w:val="21"/>
          <w:szCs w:val="21"/>
          <w:highlight w:val="none"/>
        </w:rPr>
      </w:pPr>
      <w:bookmarkStart w:id="115" w:name="_Toc14809"/>
      <w:bookmarkStart w:id="116" w:name="_Toc30838"/>
      <w:r>
        <w:rPr>
          <w:rFonts w:hint="eastAsia" w:ascii="宋体" w:hAnsi="宋体" w:cs="宋体"/>
          <w:color w:val="auto"/>
          <w:sz w:val="21"/>
          <w:szCs w:val="21"/>
          <w:highlight w:val="none"/>
        </w:rPr>
        <w:t>一、总  则</w:t>
      </w:r>
      <w:bookmarkEnd w:id="115"/>
      <w:bookmarkEnd w:id="116"/>
    </w:p>
    <w:p w14:paraId="09D2B005">
      <w:pPr>
        <w:pStyle w:val="6"/>
        <w:keepNext w:val="0"/>
        <w:keepLines w:val="0"/>
        <w:spacing w:before="0" w:after="0" w:line="400" w:lineRule="exact"/>
        <w:ind w:firstLine="420" w:firstLineChars="200"/>
        <w:rPr>
          <w:rFonts w:ascii="宋体" w:hAnsi="宋体" w:cs="宋体"/>
          <w:color w:val="auto"/>
          <w:sz w:val="21"/>
          <w:szCs w:val="21"/>
          <w:highlight w:val="none"/>
        </w:rPr>
      </w:pPr>
      <w:bookmarkStart w:id="117" w:name="_Toc254970668"/>
      <w:bookmarkStart w:id="118" w:name="_Toc254970527"/>
      <w:r>
        <w:rPr>
          <w:rFonts w:hint="eastAsia" w:ascii="宋体" w:hAnsi="宋体" w:cs="宋体"/>
          <w:color w:val="auto"/>
          <w:sz w:val="21"/>
          <w:szCs w:val="21"/>
          <w:highlight w:val="none"/>
        </w:rPr>
        <w:t>1.适用范围</w:t>
      </w:r>
      <w:bookmarkEnd w:id="117"/>
      <w:bookmarkEnd w:id="118"/>
    </w:p>
    <w:p w14:paraId="542CD38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78DB2D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DFF6FC2">
      <w:pPr>
        <w:pStyle w:val="6"/>
        <w:keepNext w:val="0"/>
        <w:keepLines w:val="0"/>
        <w:spacing w:before="0" w:after="0" w:line="400" w:lineRule="exact"/>
        <w:ind w:firstLine="420" w:firstLineChars="200"/>
        <w:rPr>
          <w:rFonts w:ascii="宋体" w:hAnsi="宋体" w:cs="宋体"/>
          <w:color w:val="auto"/>
          <w:sz w:val="21"/>
          <w:szCs w:val="21"/>
          <w:highlight w:val="none"/>
        </w:rPr>
      </w:pPr>
      <w:bookmarkStart w:id="119" w:name="_Toc254970528"/>
      <w:bookmarkStart w:id="120" w:name="_Toc254970669"/>
      <w:r>
        <w:rPr>
          <w:rFonts w:hint="eastAsia" w:ascii="宋体" w:hAnsi="宋体" w:cs="宋体"/>
          <w:color w:val="auto"/>
          <w:sz w:val="21"/>
          <w:szCs w:val="21"/>
          <w:highlight w:val="none"/>
        </w:rPr>
        <w:t>2.定义</w:t>
      </w:r>
      <w:bookmarkEnd w:id="119"/>
      <w:bookmarkEnd w:id="120"/>
    </w:p>
    <w:p w14:paraId="5C9C89C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DE5DC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2.2“采购代理机构”是指政府采购集中采购机构和集中采购机构以外的采购代理机构。</w:t>
      </w:r>
    </w:p>
    <w:p w14:paraId="0D68646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20B89F6">
      <w:pPr>
        <w:pStyle w:val="7"/>
        <w:spacing w:line="400" w:lineRule="exact"/>
        <w:ind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3BA5FA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2.5“货物”是指各种形态和种类的物品，包括原材料、燃料、设备、产品等。“服务”是指除货物和工程以外的其他政府采购对象。</w:t>
      </w:r>
    </w:p>
    <w:p w14:paraId="058BAAA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2.6“售后服务”是指商品出售以后所提供的各种服务，包含但不限于投标人须承担的备品备件、包装、运输、装卸、保险、货到就位以及安装、调试、培训、保修以及其他各种服务。</w:t>
      </w:r>
    </w:p>
    <w:p w14:paraId="7F71AF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407B587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2.8“实质性要求”是指招标文件中已经指明不满足则投标无效的条款，或者不能负偏离的条款，或者采购需求中带“▲”的条款。</w:t>
      </w:r>
    </w:p>
    <w:p w14:paraId="5B3DFE8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2.9“正偏离”，是指投标文件对招标文件“采购需求”中有关条款作出的响应优于条款要求并有利于采购人的情形。</w:t>
      </w:r>
    </w:p>
    <w:p w14:paraId="32802EF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6540F43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121" w:name="_Toc254970670"/>
      <w:bookmarkStart w:id="122" w:name="_Toc254970529"/>
    </w:p>
    <w:p w14:paraId="7ECEE2DD">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bookmarkEnd w:id="121"/>
      <w:bookmarkEnd w:id="122"/>
      <w:r>
        <w:rPr>
          <w:rFonts w:hint="eastAsia" w:ascii="宋体" w:hAnsi="宋体" w:cs="宋体"/>
          <w:color w:val="auto"/>
          <w:sz w:val="21"/>
          <w:szCs w:val="21"/>
          <w:highlight w:val="none"/>
        </w:rPr>
        <w:t>投标人的资格要求</w:t>
      </w:r>
    </w:p>
    <w:p w14:paraId="263EE02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607BBD29">
      <w:pPr>
        <w:pStyle w:val="6"/>
        <w:keepNext w:val="0"/>
        <w:keepLines w:val="0"/>
        <w:spacing w:before="0" w:after="0" w:line="400" w:lineRule="exact"/>
        <w:ind w:firstLine="420" w:firstLineChars="200"/>
        <w:rPr>
          <w:rFonts w:ascii="宋体" w:hAnsi="宋体" w:cs="宋体"/>
          <w:color w:val="auto"/>
          <w:sz w:val="21"/>
          <w:szCs w:val="21"/>
          <w:highlight w:val="none"/>
        </w:rPr>
      </w:pPr>
      <w:bookmarkStart w:id="123" w:name="_Toc254970671"/>
      <w:bookmarkStart w:id="124" w:name="_Toc254970530"/>
      <w:r>
        <w:rPr>
          <w:rFonts w:hint="eastAsia" w:ascii="宋体" w:hAnsi="宋体" w:cs="宋体"/>
          <w:color w:val="auto"/>
          <w:sz w:val="21"/>
          <w:szCs w:val="21"/>
          <w:highlight w:val="none"/>
        </w:rPr>
        <w:t>4.投标委托</w:t>
      </w:r>
      <w:bookmarkEnd w:id="123"/>
      <w:bookmarkEnd w:id="124"/>
    </w:p>
    <w:p w14:paraId="7A2797C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37150545">
      <w:pPr>
        <w:pStyle w:val="6"/>
        <w:keepNext w:val="0"/>
        <w:keepLines w:val="0"/>
        <w:spacing w:before="0" w:after="0" w:line="400" w:lineRule="exact"/>
        <w:ind w:firstLine="420" w:firstLineChars="200"/>
        <w:rPr>
          <w:rFonts w:ascii="宋体" w:hAnsi="宋体" w:cs="宋体"/>
          <w:color w:val="auto"/>
          <w:sz w:val="21"/>
          <w:szCs w:val="21"/>
          <w:highlight w:val="none"/>
        </w:rPr>
      </w:pPr>
      <w:bookmarkStart w:id="125" w:name="_5.投标费用"/>
      <w:bookmarkEnd w:id="125"/>
      <w:bookmarkStart w:id="126" w:name="_Toc254970531"/>
      <w:bookmarkStart w:id="127" w:name="_Toc254970672"/>
      <w:r>
        <w:rPr>
          <w:rFonts w:hint="eastAsia" w:ascii="宋体" w:hAnsi="宋体" w:cs="宋体"/>
          <w:color w:val="auto"/>
          <w:sz w:val="21"/>
          <w:szCs w:val="21"/>
          <w:highlight w:val="none"/>
        </w:rPr>
        <w:t>5.投标费用</w:t>
      </w:r>
      <w:bookmarkEnd w:id="126"/>
      <w:bookmarkEnd w:id="127"/>
    </w:p>
    <w:p w14:paraId="6D8AB73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BE48661">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384A6AB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2E9F6371">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69DBB7C7">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6.3 </w:t>
      </w:r>
      <w:bookmarkStart w:id="128" w:name="_Hlk65857072"/>
      <w:r>
        <w:rPr>
          <w:rFonts w:hint="eastAsia" w:ascii="宋体" w:hAnsi="宋体" w:cs="宋体"/>
          <w:bCs/>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128"/>
    </w:p>
    <w:p w14:paraId="46B8D0B4">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7.转包与分包</w:t>
      </w:r>
    </w:p>
    <w:p w14:paraId="4B1844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7.1本项目不允许转包。</w:t>
      </w:r>
    </w:p>
    <w:p w14:paraId="3F0D71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031A1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1ECBF113">
      <w:pPr>
        <w:pStyle w:val="6"/>
        <w:keepNext w:val="0"/>
        <w:keepLines w:val="0"/>
        <w:spacing w:before="0" w:after="0" w:line="400" w:lineRule="exact"/>
        <w:ind w:firstLine="420" w:firstLineChars="200"/>
        <w:rPr>
          <w:rFonts w:ascii="宋体" w:hAnsi="宋体" w:cs="宋体"/>
          <w:color w:val="auto"/>
          <w:sz w:val="21"/>
          <w:szCs w:val="21"/>
          <w:highlight w:val="none"/>
        </w:rPr>
      </w:pPr>
      <w:bookmarkStart w:id="129" w:name="_Toc254970673"/>
      <w:bookmarkStart w:id="130" w:name="_Toc254970532"/>
      <w:r>
        <w:rPr>
          <w:rFonts w:hint="eastAsia" w:ascii="宋体" w:hAnsi="宋体" w:cs="宋体"/>
          <w:color w:val="auto"/>
          <w:sz w:val="21"/>
          <w:szCs w:val="21"/>
          <w:highlight w:val="none"/>
        </w:rPr>
        <w:t>8.特别说明</w:t>
      </w:r>
      <w:bookmarkEnd w:id="129"/>
      <w:bookmarkEnd w:id="130"/>
    </w:p>
    <w:p w14:paraId="07FE01AC">
      <w:pPr>
        <w:spacing w:line="400" w:lineRule="exact"/>
        <w:ind w:firstLine="420" w:firstLineChars="200"/>
        <w:rPr>
          <w:rFonts w:ascii="宋体" w:hAnsi="宋体" w:cs="宋体"/>
          <w:color w:val="auto"/>
          <w:szCs w:val="21"/>
          <w:highlight w:val="none"/>
        </w:rPr>
      </w:pPr>
      <w:bookmarkStart w:id="131" w:name="_8.1提供相同品牌产品且通过资格审查、符合性审查的不同投标人参加同一合"/>
      <w:bookmarkEnd w:id="131"/>
      <w:r>
        <w:rPr>
          <w:rFonts w:hint="eastAsia" w:ascii="宋体" w:hAnsi="宋体" w:cs="宋体"/>
          <w:color w:val="auto"/>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其他投标无效。</w:t>
      </w:r>
    </w:p>
    <w:p w14:paraId="1A2E7B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83A2DA3">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1"/>
          <w:highlight w:val="none"/>
        </w:rPr>
        <w:t>按前两款规定处理</w:t>
      </w:r>
      <w:r>
        <w:rPr>
          <w:rFonts w:hint="eastAsia" w:hAnsi="宋体" w:cs="宋体"/>
          <w:color w:val="auto"/>
          <w:kern w:val="2"/>
          <w:sz w:val="21"/>
          <w:highlight w:val="none"/>
        </w:rPr>
        <w:t>。</w:t>
      </w:r>
    </w:p>
    <w:p w14:paraId="02F1EF8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8.2如果本招标文件要求提供投标人或制造商的资格、信誉、荣誉、业绩与企业认证等材料的，资格、信誉、荣誉、业绩与企业认证等必须为投标人或者制造商所拥有或自身获得。</w:t>
      </w:r>
    </w:p>
    <w:p w14:paraId="33EDE88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8.3投标人应仔细阅读招标文件的所有内容，按照招标文件的要求提交投标文件，并对所提供的全部资料的真实性承担法律责任。</w:t>
      </w:r>
    </w:p>
    <w:p w14:paraId="4D660F9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8.4投标人在投标活动中提供任何虚假材料，将报监管部门查处；中标后发现的，中标人须依法赔偿采购人，且民事赔偿并不免除违法投标人的行政与刑事责任。</w:t>
      </w:r>
    </w:p>
    <w:p w14:paraId="62F79A77">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01D34E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9.1在政府采购活动中，采购人员及相关人员与供应商有下列利害关系之一的，应当回避：</w:t>
      </w:r>
    </w:p>
    <w:p w14:paraId="47018052">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19DC1A40">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3309A6B0">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6AA0304E">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24333A2E">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0F70818B">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5A2DF8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7270ACD5">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（1）不同投标人的投标文件由同一单位或者个人编制；</w:t>
      </w:r>
    </w:p>
    <w:p w14:paraId="1F15FF3F">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（2）不同投标人委托同一单位或者个人办理投标事宜；</w:t>
      </w:r>
    </w:p>
    <w:p w14:paraId="40202A73">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（3）不同的投标人的投标文件载明的项目管理员为同一个人；</w:t>
      </w:r>
    </w:p>
    <w:p w14:paraId="5F4A5F5D">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（4）不同投标人的投标文件异常一致或者投标报价呈规律性差异；</w:t>
      </w:r>
    </w:p>
    <w:p w14:paraId="20FA9528">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（5）不同投标人的投标文件相互混装；</w:t>
      </w:r>
    </w:p>
    <w:p w14:paraId="0F33FB80">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（6）不同投标人的投标保证金从同一单位或者个人账户转出。</w:t>
      </w:r>
    </w:p>
    <w:p w14:paraId="73CB07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7859C44D">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256DFA2E">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6939BB8B">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06360C59">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25ADA4D8">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5F404BE">
      <w:pPr>
        <w:pStyle w:val="25"/>
        <w:snapToGrid w:val="0"/>
        <w:spacing w:line="400" w:lineRule="exact"/>
        <w:ind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1CCBF359">
      <w:pPr>
        <w:pStyle w:val="25"/>
        <w:snapToGrid w:val="0"/>
        <w:spacing w:line="400" w:lineRule="exact"/>
        <w:ind w:firstLine="420" w:firstLineChars="200"/>
        <w:rPr>
          <w:rFonts w:hAnsi="宋体" w:cs="宋体"/>
          <w:b/>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3D37E150">
      <w:pPr>
        <w:pStyle w:val="4"/>
        <w:keepNext w:val="0"/>
        <w:keepLines w:val="0"/>
        <w:spacing w:before="0" w:after="0" w:line="400" w:lineRule="exact"/>
        <w:jc w:val="center"/>
        <w:rPr>
          <w:rFonts w:ascii="宋体" w:hAnsi="宋体" w:cs="宋体"/>
          <w:color w:val="auto"/>
          <w:sz w:val="21"/>
          <w:szCs w:val="21"/>
          <w:highlight w:val="none"/>
        </w:rPr>
      </w:pPr>
      <w:bookmarkStart w:id="132" w:name="_Toc254970675"/>
      <w:bookmarkStart w:id="133" w:name="_Toc21351"/>
      <w:bookmarkStart w:id="134" w:name="_Toc254970534"/>
      <w:bookmarkStart w:id="135" w:name="_Toc32192"/>
    </w:p>
    <w:p w14:paraId="13288DAD">
      <w:pPr>
        <w:pStyle w:val="4"/>
        <w:keepNext w:val="0"/>
        <w:keepLines w:val="0"/>
        <w:spacing w:before="0"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二、招标文件</w:t>
      </w:r>
      <w:bookmarkEnd w:id="132"/>
      <w:bookmarkEnd w:id="133"/>
      <w:bookmarkEnd w:id="134"/>
      <w:bookmarkEnd w:id="135"/>
    </w:p>
    <w:p w14:paraId="37F8239E">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0775461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w:t>
      </w:r>
    </w:p>
    <w:p w14:paraId="427078D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7DEDB0A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（3）投标人须知；</w:t>
      </w:r>
    </w:p>
    <w:p w14:paraId="0A1FB99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0B3C68F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（5）拟签订的合同文本；</w:t>
      </w:r>
    </w:p>
    <w:p w14:paraId="1EAE31F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（6）投标文件格式。</w:t>
      </w:r>
    </w:p>
    <w:p w14:paraId="0ECEE80F">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11.招标文件的澄清、修改、现场考察和答疑会</w:t>
      </w:r>
    </w:p>
    <w:p w14:paraId="31ED60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5CDF180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11.2采购人和采购代理机构可以视采购具体情况，变更投标截止时间和开标时间，并在原公告发布媒体上发布更正公告。</w:t>
      </w:r>
    </w:p>
    <w:p w14:paraId="0B18C5C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11.3招标文件澄清、答复、修改、补充的内容为招标文件的组成部分。</w:t>
      </w:r>
      <w:r>
        <w:rPr>
          <w:rFonts w:hint="eastAsia" w:ascii="宋体" w:hAnsi="宋体" w:cs="宋体"/>
          <w:b/>
          <w:color w:val="auto"/>
          <w:szCs w:val="21"/>
          <w:highlight w:val="none"/>
        </w:rPr>
        <w:t>当招标文件与招标文件的澄清、答复、修改、补充通知就同一内容的表述不一致时，以最后发出的文件为准。</w:t>
      </w:r>
    </w:p>
    <w:p w14:paraId="48C5BD5A">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11.</w:t>
      </w:r>
      <w:bookmarkStart w:id="136" w:name="_Hlk53134511"/>
      <w:r>
        <w:rPr>
          <w:rFonts w:hint="eastAsia" w:hAnsi="宋体" w:cs="宋体"/>
          <w:color w:val="auto"/>
          <w:sz w:val="21"/>
          <w:highlight w:val="none"/>
        </w:rPr>
        <w:t>4采购人或者采购代理机构可以在招标文件提供期限截止后，组织已获取招标文件的潜在投标人现场考察或者召开开标前答疑会，具体详见“投标人须知前附表”。</w:t>
      </w:r>
    </w:p>
    <w:bookmarkEnd w:id="136"/>
    <w:p w14:paraId="2421FA97">
      <w:pPr>
        <w:pStyle w:val="4"/>
        <w:keepNext w:val="0"/>
        <w:keepLines w:val="0"/>
        <w:spacing w:before="0" w:after="0" w:line="400" w:lineRule="exact"/>
        <w:jc w:val="center"/>
        <w:rPr>
          <w:rFonts w:ascii="宋体" w:hAnsi="宋体" w:cs="宋体"/>
          <w:color w:val="auto"/>
          <w:sz w:val="21"/>
          <w:szCs w:val="21"/>
          <w:highlight w:val="none"/>
        </w:rPr>
      </w:pPr>
      <w:bookmarkStart w:id="137" w:name="_Toc254970535"/>
      <w:bookmarkStart w:id="138" w:name="_Toc254970676"/>
      <w:bookmarkStart w:id="139" w:name="_Toc16033"/>
      <w:bookmarkStart w:id="140" w:name="_Toc15684"/>
    </w:p>
    <w:p w14:paraId="15F88569">
      <w:pPr>
        <w:pStyle w:val="4"/>
        <w:keepNext w:val="0"/>
        <w:keepLines w:val="0"/>
        <w:spacing w:before="0"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三、投标文件的编制</w:t>
      </w:r>
      <w:bookmarkEnd w:id="137"/>
      <w:bookmarkEnd w:id="138"/>
      <w:bookmarkEnd w:id="139"/>
      <w:bookmarkEnd w:id="140"/>
    </w:p>
    <w:p w14:paraId="2ADAFE48">
      <w:pPr>
        <w:pStyle w:val="6"/>
        <w:keepNext w:val="0"/>
        <w:keepLines w:val="0"/>
        <w:spacing w:before="0" w:after="0" w:line="400" w:lineRule="exact"/>
        <w:ind w:firstLine="420" w:firstLineChars="200"/>
        <w:rPr>
          <w:rFonts w:ascii="宋体" w:hAnsi="宋体" w:cs="宋体"/>
          <w:color w:val="auto"/>
          <w:sz w:val="21"/>
          <w:szCs w:val="21"/>
          <w:highlight w:val="none"/>
        </w:rPr>
      </w:pPr>
      <w:bookmarkStart w:id="141" w:name="_Toc254970536"/>
      <w:bookmarkStart w:id="142" w:name="_Toc254970677"/>
      <w:r>
        <w:rPr>
          <w:rFonts w:hint="eastAsia" w:ascii="宋体" w:hAnsi="宋体" w:cs="宋体"/>
          <w:color w:val="auto"/>
          <w:sz w:val="21"/>
          <w:szCs w:val="21"/>
          <w:highlight w:val="none"/>
        </w:rPr>
        <w:t>12.投标文件的编制原则</w:t>
      </w:r>
    </w:p>
    <w:p w14:paraId="2B766086">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1EB79D2C">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141"/>
      <w:bookmarkEnd w:id="142"/>
    </w:p>
    <w:p w14:paraId="7AF2972B">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60720474">
      <w:pPr>
        <w:pStyle w:val="6"/>
        <w:keepNext w:val="0"/>
        <w:keepLines w:val="0"/>
        <w:spacing w:before="0" w:after="0" w:line="400" w:lineRule="exact"/>
        <w:ind w:firstLine="420" w:firstLineChars="200"/>
        <w:rPr>
          <w:rFonts w:ascii="宋体" w:hAnsi="宋体" w:cs="宋体"/>
          <w:b w:val="0"/>
          <w:color w:val="auto"/>
          <w:sz w:val="21"/>
          <w:szCs w:val="21"/>
          <w:highlight w:val="none"/>
        </w:rPr>
      </w:pPr>
      <w:bookmarkStart w:id="143" w:name="_13.1报价文件:_具体材料见“投标人须知前附表”。"/>
      <w:bookmarkEnd w:id="143"/>
      <w:r>
        <w:rPr>
          <w:rFonts w:hint="eastAsia" w:ascii="宋体" w:hAnsi="宋体" w:cs="宋体"/>
          <w:b w:val="0"/>
          <w:color w:val="auto"/>
          <w:sz w:val="21"/>
          <w:szCs w:val="21"/>
          <w:highlight w:val="none"/>
        </w:rPr>
        <w:t>（1）报价文件：具体材料见“投标人须知前附表”。</w:t>
      </w:r>
    </w:p>
    <w:p w14:paraId="320D16A1">
      <w:pPr>
        <w:pStyle w:val="6"/>
        <w:keepNext w:val="0"/>
        <w:keepLines w:val="0"/>
        <w:spacing w:before="0" w:after="0" w:line="400" w:lineRule="exact"/>
        <w:ind w:firstLine="420" w:firstLineChars="200"/>
        <w:rPr>
          <w:rFonts w:ascii="宋体" w:hAnsi="宋体" w:cs="宋体"/>
          <w:b w:val="0"/>
          <w:color w:val="auto"/>
          <w:sz w:val="21"/>
          <w:szCs w:val="21"/>
          <w:highlight w:val="none"/>
        </w:rPr>
      </w:pPr>
      <w:bookmarkStart w:id="144" w:name="_13.2资格证明文件：具体材料见“投标人须知前附表”。"/>
      <w:bookmarkEnd w:id="144"/>
      <w:r>
        <w:rPr>
          <w:rFonts w:hint="eastAsia" w:ascii="宋体" w:hAnsi="宋体" w:cs="宋体"/>
          <w:b w:val="0"/>
          <w:color w:val="auto"/>
          <w:sz w:val="21"/>
          <w:szCs w:val="21"/>
          <w:highlight w:val="none"/>
        </w:rPr>
        <w:t>（2）资格证明文件：具体材料见“投标人须知前附表”。</w:t>
      </w:r>
    </w:p>
    <w:p w14:paraId="5DFEFC09">
      <w:pPr>
        <w:pStyle w:val="6"/>
        <w:keepNext w:val="0"/>
        <w:keepLines w:val="0"/>
        <w:spacing w:before="0" w:after="0" w:line="400" w:lineRule="exact"/>
        <w:ind w:firstLine="420" w:firstLineChars="200"/>
        <w:rPr>
          <w:rFonts w:ascii="宋体" w:hAnsi="宋体" w:cs="宋体"/>
          <w:b w:val="0"/>
          <w:color w:val="auto"/>
          <w:sz w:val="21"/>
          <w:szCs w:val="21"/>
          <w:highlight w:val="none"/>
        </w:rPr>
      </w:pPr>
      <w:bookmarkStart w:id="145" w:name="_13.3商务文件:_具体材料见“投标人须知前附表”。"/>
      <w:bookmarkEnd w:id="145"/>
      <w:r>
        <w:rPr>
          <w:rFonts w:hint="eastAsia" w:ascii="宋体" w:hAnsi="宋体" w:cs="宋体"/>
          <w:b w:val="0"/>
          <w:color w:val="auto"/>
          <w:sz w:val="21"/>
          <w:szCs w:val="21"/>
          <w:highlight w:val="none"/>
        </w:rPr>
        <w:t>（3）商务及技术文件：具体材料见“投标人须知前附表”。</w:t>
      </w:r>
    </w:p>
    <w:p w14:paraId="0C575BFF">
      <w:pPr>
        <w:pStyle w:val="6"/>
        <w:keepNext w:val="0"/>
        <w:keepLines w:val="0"/>
        <w:spacing w:before="0" w:after="0" w:line="400" w:lineRule="exact"/>
        <w:ind w:firstLine="420" w:firstLineChars="200"/>
        <w:rPr>
          <w:rFonts w:ascii="宋体" w:hAnsi="宋体" w:cs="宋体"/>
          <w:color w:val="auto"/>
          <w:sz w:val="21"/>
          <w:szCs w:val="21"/>
          <w:highlight w:val="none"/>
        </w:rPr>
      </w:pPr>
      <w:bookmarkStart w:id="146" w:name="_13.4技术文件：具体材料见“投标人须知前附表”。"/>
      <w:bookmarkEnd w:id="146"/>
      <w:bookmarkStart w:id="147" w:name="_Toc254970678"/>
      <w:bookmarkStart w:id="148" w:name="_Toc254970537"/>
      <w:r>
        <w:rPr>
          <w:rFonts w:hint="eastAsia" w:ascii="宋体" w:hAnsi="宋体" w:cs="宋体"/>
          <w:color w:val="auto"/>
          <w:sz w:val="21"/>
          <w:szCs w:val="21"/>
          <w:highlight w:val="none"/>
        </w:rPr>
        <w:t>14.投标文件的语言及计量</w:t>
      </w:r>
      <w:bookmarkEnd w:id="147"/>
      <w:bookmarkEnd w:id="148"/>
    </w:p>
    <w:p w14:paraId="0A44D4E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14.1语言文字</w:t>
      </w:r>
    </w:p>
    <w:p w14:paraId="78CBCB1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E74355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14.2投标计量单位</w:t>
      </w:r>
    </w:p>
    <w:p w14:paraId="4EF143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招标文件已有明确规定的，使用招标文件规定的计量单位；招标文件没有规定的，应采用中华人民共和国法定计量单位，货币种类为人民币，否则视同未响应。</w:t>
      </w:r>
    </w:p>
    <w:p w14:paraId="04795FCC">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37F667CA">
      <w:pPr>
        <w:pStyle w:val="25"/>
        <w:snapToGrid w:val="0"/>
        <w:spacing w:line="400" w:lineRule="exact"/>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6E930D32">
      <w:pPr>
        <w:pStyle w:val="6"/>
        <w:keepNext w:val="0"/>
        <w:keepLines w:val="0"/>
        <w:spacing w:before="0" w:after="0" w:line="400" w:lineRule="exact"/>
        <w:ind w:firstLine="420" w:firstLineChars="200"/>
        <w:rPr>
          <w:rFonts w:ascii="宋体" w:hAnsi="宋体" w:cs="宋体"/>
          <w:color w:val="auto"/>
          <w:sz w:val="21"/>
          <w:szCs w:val="21"/>
          <w:highlight w:val="none"/>
        </w:rPr>
      </w:pPr>
      <w:bookmarkStart w:id="149" w:name="_Toc254970679"/>
      <w:bookmarkStart w:id="150" w:name="_Toc254970538"/>
      <w:r>
        <w:rPr>
          <w:rFonts w:hint="eastAsia" w:ascii="宋体" w:hAnsi="宋体" w:cs="宋体"/>
          <w:color w:val="auto"/>
          <w:sz w:val="21"/>
          <w:szCs w:val="21"/>
          <w:highlight w:val="none"/>
        </w:rPr>
        <w:t>16.投标报价</w:t>
      </w:r>
      <w:bookmarkEnd w:id="149"/>
      <w:bookmarkEnd w:id="150"/>
    </w:p>
    <w:p w14:paraId="0C7A0D8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16.1投标报价应按“第六章　投标文件格式”中“开标一览表”格式填写。</w:t>
      </w:r>
    </w:p>
    <w:p w14:paraId="63B18186">
      <w:pPr>
        <w:spacing w:line="400" w:lineRule="exact"/>
        <w:ind w:firstLine="420" w:firstLineChars="200"/>
        <w:rPr>
          <w:rFonts w:ascii="宋体" w:hAnsi="宋体" w:cs="宋体"/>
          <w:color w:val="auto"/>
          <w:szCs w:val="21"/>
          <w:highlight w:val="none"/>
        </w:rPr>
      </w:pPr>
      <w:bookmarkStart w:id="151" w:name="_16.2投标报价具体定义见投标人须知前附表。"/>
      <w:bookmarkEnd w:id="151"/>
      <w:r>
        <w:rPr>
          <w:rFonts w:hint="eastAsia" w:ascii="宋体" w:hAnsi="宋体" w:cs="宋体"/>
          <w:color w:val="auto"/>
          <w:szCs w:val="21"/>
          <w:highlight w:val="none"/>
        </w:rPr>
        <w:t>16.2投标报价具体包括内容详见“投标人须知前附表”。</w:t>
      </w:r>
    </w:p>
    <w:p w14:paraId="32B9F47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16.3投标人必须就所投每个分标的全部内容分别作完整唯一总价报价，不得存在漏项报价；投标人必须就所投分标的单项内容作唯一报价。</w:t>
      </w:r>
    </w:p>
    <w:p w14:paraId="69025AA6">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6A253C7D">
      <w:pPr>
        <w:spacing w:line="400" w:lineRule="exact"/>
        <w:ind w:firstLine="420" w:firstLineChars="200"/>
        <w:rPr>
          <w:rFonts w:ascii="宋体" w:hAnsi="宋体" w:cs="宋体"/>
          <w:color w:val="auto"/>
          <w:szCs w:val="21"/>
          <w:highlight w:val="none"/>
        </w:rPr>
      </w:pPr>
      <w:bookmarkStart w:id="152" w:name="_17.1投标有效期应按“投标人须知中的前附表”规定的期限。"/>
      <w:bookmarkEnd w:id="152"/>
      <w:r>
        <w:rPr>
          <w:rFonts w:hint="eastAsia" w:ascii="宋体" w:hAnsi="宋体" w:cs="宋体"/>
          <w:color w:val="auto"/>
          <w:szCs w:val="21"/>
          <w:highlight w:val="none"/>
        </w:rPr>
        <w:t>17.1投标有效期是指为保证采购人有足够的时间在开标后完成评标、定标、合同签订等工作而要求投标人提交的投标文件在一定时间内保持有效的期限。</w:t>
      </w:r>
    </w:p>
    <w:p w14:paraId="58AA00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w:t>
      </w:r>
      <w:bookmarkStart w:id="153" w:name="_Toc254970540"/>
      <w:bookmarkStart w:id="154" w:name="_Toc254970681"/>
      <w:r>
        <w:rPr>
          <w:rFonts w:hint="eastAsia" w:ascii="宋体" w:hAnsi="宋体" w:cs="宋体"/>
          <w:color w:val="auto"/>
          <w:szCs w:val="21"/>
          <w:highlight w:val="none"/>
        </w:rPr>
        <w:t>投标有效期应按规定的期限作出承诺，具体详见“投标人须知前附表”。</w:t>
      </w:r>
    </w:p>
    <w:p w14:paraId="3DB782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17.3投标人的投标文件在投标有效期内均保持有效。</w:t>
      </w:r>
      <w:bookmarkEnd w:id="153"/>
      <w:bookmarkEnd w:id="154"/>
    </w:p>
    <w:p w14:paraId="34FABBD9">
      <w:pPr>
        <w:pStyle w:val="6"/>
        <w:keepNext w:val="0"/>
        <w:keepLines w:val="0"/>
        <w:spacing w:before="0" w:after="0" w:line="400" w:lineRule="exact"/>
        <w:ind w:firstLine="420" w:firstLineChars="200"/>
        <w:rPr>
          <w:rFonts w:ascii="宋体" w:hAnsi="宋体" w:cs="宋体"/>
          <w:color w:val="auto"/>
          <w:sz w:val="21"/>
          <w:szCs w:val="21"/>
          <w:highlight w:val="none"/>
        </w:rPr>
      </w:pPr>
      <w:bookmarkStart w:id="155" w:name="_18.投标保证金"/>
      <w:bookmarkEnd w:id="155"/>
      <w:bookmarkStart w:id="156" w:name="_Toc254970541"/>
      <w:bookmarkStart w:id="157" w:name="_Toc254970682"/>
      <w:r>
        <w:rPr>
          <w:rFonts w:hint="eastAsia" w:ascii="宋体" w:hAnsi="宋体" w:cs="宋体"/>
          <w:color w:val="auto"/>
          <w:sz w:val="21"/>
          <w:szCs w:val="21"/>
          <w:highlight w:val="none"/>
        </w:rPr>
        <w:t>18.投标保证金</w:t>
      </w:r>
      <w:bookmarkEnd w:id="156"/>
      <w:bookmarkEnd w:id="157"/>
    </w:p>
    <w:p w14:paraId="568C76E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18.1投标人须按“投标人须知前附表”的规定提交投标保证金。</w:t>
      </w:r>
    </w:p>
    <w:p w14:paraId="5E04B1D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18.2投标保证金的退还</w:t>
      </w:r>
    </w:p>
    <w:p w14:paraId="535B95D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未中标人的投标保证金自中标通知书发出之日起5个工作日内退还；中标人的投标保证金自政府采购合同签订之日起5个工作日内退还。</w:t>
      </w:r>
    </w:p>
    <w:p w14:paraId="3130CE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18.3除逾期退还投标保证金和终止招标的情形以外，投标保证金不计息。</w:t>
      </w:r>
    </w:p>
    <w:p w14:paraId="32CDDC8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18.4投标人有下列情形之一的，投标保证金将不予退还：</w:t>
      </w:r>
    </w:p>
    <w:p w14:paraId="74595DD2">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339C68DD">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590BC812">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00302C4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0E50AD6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22F1059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5D8402DA">
      <w:pPr>
        <w:pStyle w:val="6"/>
        <w:keepNext w:val="0"/>
        <w:keepLines w:val="0"/>
        <w:spacing w:before="0" w:after="0" w:line="400" w:lineRule="exact"/>
        <w:ind w:firstLine="420" w:firstLineChars="200"/>
        <w:rPr>
          <w:rFonts w:ascii="宋体" w:hAnsi="宋体" w:cs="宋体"/>
          <w:color w:val="auto"/>
          <w:sz w:val="21"/>
          <w:szCs w:val="21"/>
          <w:highlight w:val="none"/>
        </w:rPr>
      </w:pPr>
      <w:bookmarkStart w:id="158" w:name="_Toc254970542"/>
      <w:bookmarkStart w:id="159" w:name="_Toc254970683"/>
      <w:r>
        <w:rPr>
          <w:rFonts w:hint="eastAsia" w:ascii="宋体" w:hAnsi="宋体" w:cs="宋体"/>
          <w:color w:val="auto"/>
          <w:sz w:val="21"/>
          <w:szCs w:val="21"/>
          <w:highlight w:val="none"/>
        </w:rPr>
        <w:t>19.投标文件的</w:t>
      </w:r>
      <w:bookmarkEnd w:id="158"/>
      <w:bookmarkEnd w:id="159"/>
      <w:r>
        <w:rPr>
          <w:rFonts w:hint="eastAsia" w:ascii="宋体" w:hAnsi="宋体" w:cs="宋体"/>
          <w:color w:val="auto"/>
          <w:sz w:val="21"/>
          <w:szCs w:val="21"/>
          <w:highlight w:val="none"/>
        </w:rPr>
        <w:t>编制</w:t>
      </w:r>
    </w:p>
    <w:p w14:paraId="2198C88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1C927604">
      <w:pPr>
        <w:spacing w:line="400" w:lineRule="exact"/>
        <w:ind w:firstLine="420" w:firstLineChars="200"/>
        <w:rPr>
          <w:rFonts w:ascii="宋体" w:hAnsi="宋体" w:cs="宋体"/>
          <w:color w:val="auto"/>
          <w:szCs w:val="21"/>
          <w:highlight w:val="none"/>
        </w:rPr>
      </w:pPr>
      <w:bookmarkStart w:id="160" w:name="_19.2投标文件应按报价文件、资格证明文件、商务文件、技术文件分别编制"/>
      <w:bookmarkEnd w:id="160"/>
      <w:r>
        <w:rPr>
          <w:rFonts w:hint="eastAsia" w:ascii="宋体" w:hAnsi="宋体" w:cs="宋体"/>
          <w:color w:val="auto"/>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03F9731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19.3投标文件须由投标人在规定位置签字（或者电子签名）、盖章（具体以投标人须知前附表或投标文件格式规定为准），</w:t>
      </w:r>
      <w:r>
        <w:rPr>
          <w:rFonts w:hint="eastAsia" w:ascii="宋体" w:hAnsi="宋体" w:cs="宋体"/>
          <w:bCs/>
          <w:color w:val="auto"/>
          <w:szCs w:val="21"/>
          <w:highlight w:val="none"/>
        </w:rPr>
        <w:t>否则按无效投标处理</w:t>
      </w:r>
      <w:r>
        <w:rPr>
          <w:rFonts w:hint="eastAsia" w:ascii="宋体" w:hAnsi="宋体" w:cs="宋体"/>
          <w:color w:val="auto"/>
          <w:szCs w:val="21"/>
          <w:highlight w:val="none"/>
        </w:rPr>
        <w:t>。</w:t>
      </w:r>
    </w:p>
    <w:p w14:paraId="700375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字一致，否则按无效投标处理。</w:t>
      </w:r>
    </w:p>
    <w:p w14:paraId="04FFC58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FBD7F38">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20.投标文件的加密、解密</w:t>
      </w:r>
    </w:p>
    <w:p w14:paraId="589FDD7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20.1电子投标文件编制完成后，投标人应按广西政府采购云平台的要求进行加密，并在规定时间内解密，否则，由此产生的后果由投标人自行负责。</w:t>
      </w:r>
    </w:p>
    <w:p w14:paraId="18F74F9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20.2电子备份投标文件是指通过“广西政府采购云平台电子投标客户端”在线编制生成且后缀名为“bfbs”的文件，本项目不接受电子备份投标文件</w:t>
      </w:r>
      <w:r>
        <w:rPr>
          <w:rFonts w:hint="eastAsia" w:ascii="宋体" w:hAnsi="宋体" w:cs="宋体"/>
          <w:bCs/>
          <w:color w:val="auto"/>
          <w:szCs w:val="21"/>
          <w:highlight w:val="none"/>
        </w:rPr>
        <w:t>。</w:t>
      </w:r>
    </w:p>
    <w:p w14:paraId="7DCAB849">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367B06AB">
      <w:pPr>
        <w:spacing w:line="400" w:lineRule="exact"/>
        <w:ind w:firstLine="420" w:firstLineChars="200"/>
        <w:rPr>
          <w:rFonts w:ascii="宋体" w:hAnsi="宋体" w:cs="宋体"/>
          <w:color w:val="auto"/>
          <w:szCs w:val="21"/>
          <w:highlight w:val="none"/>
        </w:rPr>
      </w:pPr>
      <w:bookmarkStart w:id="161" w:name="_21.1投标人必须在“投标人须知中的前附表”规定的投标文件接收时间和投"/>
      <w:bookmarkEnd w:id="161"/>
      <w:r>
        <w:rPr>
          <w:rFonts w:hint="eastAsia" w:ascii="宋体" w:hAnsi="宋体" w:cs="宋体"/>
          <w:color w:val="auto"/>
          <w:szCs w:val="21"/>
          <w:highlight w:val="none"/>
        </w:rPr>
        <w:t>21.1</w:t>
      </w:r>
      <w:r>
        <w:rPr>
          <w:rFonts w:hint="eastAsia" w:ascii="宋体" w:hAnsi="宋体" w:cs="宋体"/>
          <w:bCs/>
          <w:color w:val="auto"/>
          <w:szCs w:val="21"/>
          <w:highlight w:val="none"/>
        </w:rPr>
        <w:t>投标人必须在“投标人须知前附表”规定的</w:t>
      </w:r>
      <w:r>
        <w:rPr>
          <w:rFonts w:hint="eastAsia" w:ascii="宋体" w:hAnsi="宋体" w:cs="宋体"/>
          <w:color w:val="auto"/>
          <w:szCs w:val="21"/>
          <w:highlight w:val="none"/>
        </w:rPr>
        <w:t>提交投标文件截止时间前将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。供</w:t>
      </w:r>
      <w:r>
        <w:rPr>
          <w:rFonts w:hint="eastAsia" w:ascii="宋体" w:hAnsi="宋体" w:cs="宋体"/>
          <w:color w:val="auto"/>
          <w:szCs w:val="21"/>
          <w:highlight w:val="none"/>
        </w:rPr>
        <w:t>应商在广西政府采购云平台提交电子版投标文件时，请填写参加远程开标活动经办人联系方式。</w:t>
      </w:r>
    </w:p>
    <w:p w14:paraId="499193F2">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21.2未在规定时间内上传或者未按广西政府采购云平台的要求编制、加密的电子投标文件，广西政府采购云平台将拒收。</w:t>
      </w:r>
    </w:p>
    <w:p w14:paraId="353DE3BA">
      <w:pPr>
        <w:pStyle w:val="7"/>
        <w:spacing w:line="400" w:lineRule="exact"/>
        <w:ind w:firstLineChars="200"/>
        <w:rPr>
          <w:rFonts w:ascii="宋体" w:hAnsi="宋体" w:cs="宋体"/>
          <w:color w:val="auto"/>
          <w:szCs w:val="21"/>
          <w:highlight w:val="none"/>
        </w:rPr>
      </w:pPr>
      <w:r>
        <w:rPr>
          <w:rFonts w:hint="eastAsia" w:ascii="宋体" w:hAnsi="宋体" w:cs="宋体"/>
          <w:color w:val="auto"/>
          <w:szCs w:val="21"/>
          <w:highlight w:val="none"/>
        </w:rPr>
        <w:t>21.3电子投标文件提交方式见“招标公告”中“四、提交投标文件截止时间、开标时间和地点”。</w:t>
      </w:r>
    </w:p>
    <w:p w14:paraId="4B8E87D2">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22.投标文件的补充、修改、撤回与退回</w:t>
      </w:r>
    </w:p>
    <w:p w14:paraId="27A49EFB">
      <w:pPr>
        <w:snapToGrid w:val="0"/>
        <w:spacing w:line="400" w:lineRule="exact"/>
        <w:ind w:firstLine="420" w:firstLineChars="200"/>
        <w:jc w:val="left"/>
        <w:rPr>
          <w:rFonts w:ascii="宋体" w:hAnsi="宋体" w:cs="宋体"/>
          <w:color w:val="auto"/>
          <w:szCs w:val="21"/>
          <w:highlight w:val="none"/>
        </w:rPr>
      </w:pPr>
      <w:bookmarkStart w:id="162" w:name="_Toc254970543"/>
      <w:bookmarkStart w:id="163" w:name="_Toc254970684"/>
      <w:r>
        <w:rPr>
          <w:rFonts w:hint="eastAsia" w:ascii="宋体" w:hAnsi="宋体" w:cs="宋体"/>
          <w:color w:val="auto"/>
          <w:szCs w:val="21"/>
          <w:highlight w:val="none"/>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补充、修改或者撤回方式可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进入“服务中心”中查看“电子投标文件制作与投送教程”。</w:t>
      </w:r>
    </w:p>
    <w:bookmarkEnd w:id="162"/>
    <w:bookmarkEnd w:id="163"/>
    <w:p w14:paraId="7A67AB8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26EA85C2">
      <w:pPr>
        <w:spacing w:line="400" w:lineRule="exact"/>
        <w:ind w:firstLine="420" w:firstLineChars="200"/>
        <w:rPr>
          <w:rFonts w:ascii="宋体" w:hAnsi="宋体" w:cs="宋体"/>
          <w:snapToGrid w:val="0"/>
          <w:color w:val="auto"/>
          <w:szCs w:val="21"/>
          <w:highlight w:val="none"/>
        </w:rPr>
      </w:pPr>
      <w:r>
        <w:rPr>
          <w:rFonts w:hint="eastAsia" w:ascii="宋体" w:hAnsi="宋体" w:cs="宋体"/>
          <w:color w:val="auto"/>
          <w:szCs w:val="21"/>
          <w:highlight w:val="none"/>
        </w:rPr>
        <w:t>22.3投标人在投标截止时间后书面通知采购人、采购代理机构撤销投标文件的，将根据本须知正文18.4的规定不予退还其投标保证金。</w:t>
      </w:r>
    </w:p>
    <w:p w14:paraId="7157CA26">
      <w:pPr>
        <w:pStyle w:val="4"/>
        <w:keepNext w:val="0"/>
        <w:keepLines w:val="0"/>
        <w:spacing w:before="0" w:after="0" w:line="400" w:lineRule="exact"/>
        <w:jc w:val="center"/>
        <w:rPr>
          <w:rFonts w:ascii="宋体" w:hAnsi="宋体" w:cs="宋体"/>
          <w:color w:val="auto"/>
          <w:sz w:val="21"/>
          <w:szCs w:val="21"/>
          <w:highlight w:val="none"/>
        </w:rPr>
      </w:pPr>
      <w:bookmarkStart w:id="164" w:name="_Toc32399"/>
      <w:bookmarkStart w:id="165" w:name="_Toc21870"/>
      <w:bookmarkStart w:id="166" w:name="_Toc254970544"/>
      <w:bookmarkStart w:id="167" w:name="_Toc254970685"/>
    </w:p>
    <w:p w14:paraId="584D6840">
      <w:pPr>
        <w:pStyle w:val="4"/>
        <w:keepNext w:val="0"/>
        <w:keepLines w:val="0"/>
        <w:spacing w:before="0"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四、开  标</w:t>
      </w:r>
      <w:bookmarkEnd w:id="164"/>
      <w:bookmarkEnd w:id="165"/>
      <w:bookmarkEnd w:id="166"/>
      <w:bookmarkEnd w:id="167"/>
    </w:p>
    <w:p w14:paraId="51377EDA">
      <w:pPr>
        <w:pStyle w:val="6"/>
        <w:keepNext w:val="0"/>
        <w:keepLines w:val="0"/>
        <w:spacing w:before="0" w:after="0" w:line="400" w:lineRule="exact"/>
        <w:ind w:firstLine="420" w:firstLineChars="200"/>
        <w:rPr>
          <w:rFonts w:ascii="宋体" w:hAnsi="宋体" w:cs="宋体"/>
          <w:color w:val="auto"/>
          <w:sz w:val="21"/>
          <w:szCs w:val="21"/>
          <w:highlight w:val="none"/>
        </w:rPr>
      </w:pPr>
      <w:bookmarkStart w:id="168" w:name="_23.开标时间和地点"/>
      <w:bookmarkEnd w:id="168"/>
      <w:r>
        <w:rPr>
          <w:rFonts w:hint="eastAsia" w:ascii="宋体" w:hAnsi="宋体" w:cs="宋体"/>
          <w:color w:val="auto"/>
          <w:sz w:val="21"/>
          <w:szCs w:val="21"/>
          <w:highlight w:val="none"/>
        </w:rPr>
        <w:t>23.开标时间和地点</w:t>
      </w:r>
    </w:p>
    <w:p w14:paraId="66770946">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23.1开标时间及地点详见“投标人须知前附表”</w:t>
      </w:r>
    </w:p>
    <w:p w14:paraId="7EF61569">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23.2如投标人成功解密投标文件，但未在“广西政府采购云平台”电子开标大厅参加开标的，视同认可开标过程和结果，由此产生的后果由投标人自行负责。成功解密投标文件的投标人不足3家的，不得开标。</w:t>
      </w:r>
    </w:p>
    <w:p w14:paraId="52D17C9D">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24.开标程序</w:t>
      </w:r>
    </w:p>
    <w:p w14:paraId="3BA9993D">
      <w:pPr>
        <w:autoSpaceDE w:val="0"/>
        <w:autoSpaceDN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219299DD">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796256B">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1DDCEFC3">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color w:val="auto"/>
          <w:szCs w:val="21"/>
          <w:highlight w:val="none"/>
        </w:rPr>
        <w:t>投标人未在规定的时间内解密投标文件或者解密失败的，投标人的投标文件作无效处理。</w:t>
      </w:r>
    </w:p>
    <w:p w14:paraId="5BDF402E">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（2）电子唱标。投标文件解密结束，各投标供应商报价均在广西政府采购云平台远程不见面开标大厅展示，</w:t>
      </w:r>
      <w:r>
        <w:rPr>
          <w:rFonts w:hint="eastAsia" w:ascii="宋体" w:hAnsi="宋体" w:cs="宋体"/>
          <w:color w:val="auto"/>
          <w:szCs w:val="21"/>
          <w:highlight w:val="none"/>
        </w:rPr>
        <w:t>具体详见</w:t>
      </w:r>
      <w:r>
        <w:rPr>
          <w:rFonts w:hint="eastAsia" w:ascii="宋体" w:hAnsi="宋体" w:cs="宋体"/>
          <w:bCs/>
          <w:color w:val="auto"/>
          <w:szCs w:val="21"/>
          <w:highlight w:val="none"/>
        </w:rPr>
        <w:t>“投标人须知前附表”</w:t>
      </w:r>
    </w:p>
    <w:p w14:paraId="72C708A5">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（3）开标过程由采购代理机构如实记录，并电子留痕，由参加电子开标的各投标人代表对电子开标记录在开标记录公布后15分钟内进行当场校核及勘误，并线上确认，未确认的视同认可开标结果。</w:t>
      </w:r>
    </w:p>
    <w:p w14:paraId="4EB131DD">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EF1CB91">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（5）开标结束。</w:t>
      </w:r>
    </w:p>
    <w:p w14:paraId="1C5CF9E9">
      <w:pPr>
        <w:autoSpaceDE w:val="0"/>
        <w:autoSpaceDN w:val="0"/>
        <w:adjustRightInd w:val="0"/>
        <w:spacing w:line="400" w:lineRule="exact"/>
        <w:ind w:firstLine="420" w:firstLineChars="200"/>
        <w:rPr>
          <w:rFonts w:ascii="宋体" w:hAnsi="宋体" w:cs="宋体"/>
          <w:color w:val="auto"/>
          <w:szCs w:val="21"/>
          <w:highlight w:val="none"/>
        </w:rPr>
      </w:pPr>
      <w:r>
        <w:rPr>
          <w:rFonts w:hint="eastAsia" w:ascii="宋体" w:hAnsi="宋体" w:cs="宋体"/>
          <w:b/>
          <w:bCs/>
          <w:color w:val="auto"/>
          <w:szCs w:val="21"/>
          <w:highlight w:val="none"/>
        </w:rPr>
        <w:t>特别说明：如遇广西政府采购云平台电子化开标或评审程序调整的，按调整后执行。</w:t>
      </w:r>
    </w:p>
    <w:p w14:paraId="654E4F97">
      <w:pPr>
        <w:pStyle w:val="4"/>
        <w:keepNext w:val="0"/>
        <w:keepLines w:val="0"/>
        <w:spacing w:before="0" w:after="0" w:line="400" w:lineRule="exact"/>
        <w:jc w:val="center"/>
        <w:rPr>
          <w:rFonts w:ascii="宋体" w:hAnsi="宋体" w:cs="宋体"/>
          <w:color w:val="auto"/>
          <w:sz w:val="21"/>
          <w:szCs w:val="21"/>
          <w:highlight w:val="none"/>
        </w:rPr>
      </w:pPr>
      <w:bookmarkStart w:id="169" w:name="_Toc12597"/>
      <w:bookmarkStart w:id="170" w:name="_Toc18222"/>
    </w:p>
    <w:p w14:paraId="47DD1899">
      <w:pPr>
        <w:pStyle w:val="4"/>
        <w:keepNext w:val="0"/>
        <w:keepLines w:val="0"/>
        <w:spacing w:before="0"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五、资格审查</w:t>
      </w:r>
      <w:bookmarkEnd w:id="169"/>
      <w:bookmarkEnd w:id="170"/>
    </w:p>
    <w:p w14:paraId="37CFEA39">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25.资格审查</w:t>
      </w:r>
    </w:p>
    <w:p w14:paraId="24E3B9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25.1开标结束后，采购人或者采购代理机构依法对投标人的资格进行审查。</w:t>
      </w:r>
    </w:p>
    <w:p w14:paraId="26CC4C9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25.2资格审查标准为本招标文件中载明对投标人资格要求的条件。本项目资格审查采用合格制，凡符合招标文件规定的投标人资格要求的投标人均通过资格审查。</w:t>
      </w:r>
    </w:p>
    <w:p w14:paraId="72757DE0">
      <w:pPr>
        <w:spacing w:line="400" w:lineRule="exact"/>
        <w:ind w:firstLine="420" w:firstLineChars="200"/>
        <w:rPr>
          <w:rFonts w:ascii="宋体" w:hAnsi="宋体" w:cs="宋体"/>
          <w:color w:val="auto"/>
          <w:szCs w:val="21"/>
          <w:highlight w:val="none"/>
        </w:rPr>
      </w:pPr>
      <w:bookmarkStart w:id="171" w:name="_25.3_投标人有下列情形之一的，资格审查不通过而导致其投标无效："/>
      <w:bookmarkEnd w:id="171"/>
      <w:r>
        <w:rPr>
          <w:rFonts w:hint="eastAsia" w:ascii="宋体" w:hAnsi="宋体" w:cs="宋体"/>
          <w:color w:val="auto"/>
          <w:szCs w:val="21"/>
          <w:highlight w:val="none"/>
        </w:rPr>
        <w:t>25.3投标人有下列情形之一的，资格审查不通过，作无效投标处理：</w:t>
      </w:r>
    </w:p>
    <w:p w14:paraId="588C8300">
      <w:pPr>
        <w:pStyle w:val="25"/>
        <w:snapToGrid w:val="0"/>
        <w:spacing w:line="400" w:lineRule="exact"/>
        <w:ind w:firstLine="420" w:firstLineChars="200"/>
        <w:rPr>
          <w:rFonts w:hAnsi="宋体" w:cs="宋体"/>
          <w:b/>
          <w:color w:val="auto"/>
          <w:sz w:val="21"/>
          <w:highlight w:val="none"/>
        </w:rPr>
      </w:pPr>
      <w:r>
        <w:rPr>
          <w:rFonts w:hint="eastAsia" w:hAnsi="宋体" w:cs="宋体"/>
          <w:b/>
          <w:color w:val="auto"/>
          <w:sz w:val="21"/>
          <w:highlight w:val="none"/>
        </w:rPr>
        <w:t>（1）不具备招标文件中规定的资格要求的；</w:t>
      </w:r>
    </w:p>
    <w:p w14:paraId="23A1048C">
      <w:pPr>
        <w:pStyle w:val="25"/>
        <w:snapToGrid w:val="0"/>
        <w:spacing w:line="400" w:lineRule="exact"/>
        <w:ind w:firstLine="420" w:firstLineChars="200"/>
        <w:rPr>
          <w:rFonts w:hAnsi="宋体" w:cs="宋体"/>
          <w:b/>
          <w:color w:val="auto"/>
          <w:sz w:val="21"/>
          <w:highlight w:val="none"/>
        </w:rPr>
      </w:pPr>
      <w:r>
        <w:rPr>
          <w:rFonts w:hint="eastAsia" w:hAnsi="宋体" w:cs="宋体"/>
          <w:b/>
          <w:color w:val="auto"/>
          <w:sz w:val="21"/>
          <w:highlight w:val="none"/>
        </w:rPr>
        <w:t>（2）在“信用中国”网站（www.creditchina.gov.cn）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42CFAC97">
      <w:pPr>
        <w:pStyle w:val="25"/>
        <w:snapToGrid w:val="0"/>
        <w:spacing w:line="400" w:lineRule="exact"/>
        <w:ind w:firstLine="420" w:firstLineChars="200"/>
        <w:rPr>
          <w:rFonts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0BC5D09C">
      <w:pPr>
        <w:pStyle w:val="25"/>
        <w:snapToGrid w:val="0"/>
        <w:spacing w:line="400" w:lineRule="exact"/>
        <w:ind w:firstLine="420" w:firstLineChars="200"/>
        <w:rPr>
          <w:rFonts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14:paraId="302BD0FD">
      <w:pPr>
        <w:pStyle w:val="25"/>
        <w:snapToGrid w:val="0"/>
        <w:spacing w:line="400" w:lineRule="exact"/>
        <w:ind w:firstLine="420" w:firstLineChars="200"/>
        <w:rPr>
          <w:rFonts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14:paraId="6EDACE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25.4合格投标人不足3家的，不得评标。</w:t>
      </w:r>
    </w:p>
    <w:p w14:paraId="55504C65">
      <w:pPr>
        <w:pStyle w:val="25"/>
        <w:snapToGrid w:val="0"/>
        <w:spacing w:line="400" w:lineRule="exact"/>
        <w:ind w:left="210" w:hanging="210" w:hangingChars="100"/>
        <w:rPr>
          <w:rFonts w:hAnsi="宋体" w:cs="宋体"/>
          <w:color w:val="auto"/>
          <w:sz w:val="21"/>
          <w:highlight w:val="none"/>
        </w:rPr>
      </w:pPr>
    </w:p>
    <w:p w14:paraId="54F51F1C">
      <w:pPr>
        <w:pStyle w:val="4"/>
        <w:keepNext w:val="0"/>
        <w:keepLines w:val="0"/>
        <w:spacing w:before="0" w:after="0" w:line="400" w:lineRule="exact"/>
        <w:jc w:val="center"/>
        <w:rPr>
          <w:rFonts w:ascii="宋体" w:hAnsi="宋体" w:cs="宋体"/>
          <w:color w:val="auto"/>
          <w:sz w:val="21"/>
          <w:szCs w:val="21"/>
          <w:highlight w:val="none"/>
        </w:rPr>
      </w:pPr>
      <w:bookmarkStart w:id="172" w:name="_Toc7198"/>
      <w:bookmarkStart w:id="173" w:name="_Toc18473"/>
      <w:r>
        <w:rPr>
          <w:rFonts w:hint="eastAsia" w:ascii="宋体" w:hAnsi="宋体" w:cs="宋体"/>
          <w:color w:val="auto"/>
          <w:sz w:val="21"/>
          <w:szCs w:val="21"/>
          <w:highlight w:val="none"/>
        </w:rPr>
        <w:t>六、评  标</w:t>
      </w:r>
      <w:bookmarkEnd w:id="172"/>
      <w:bookmarkEnd w:id="173"/>
    </w:p>
    <w:p w14:paraId="0EA15DF6">
      <w:pPr>
        <w:pStyle w:val="6"/>
        <w:keepNext w:val="0"/>
        <w:keepLines w:val="0"/>
        <w:spacing w:before="0" w:after="0" w:line="400" w:lineRule="exact"/>
        <w:ind w:firstLine="420" w:firstLineChars="200"/>
        <w:rPr>
          <w:rFonts w:ascii="宋体" w:hAnsi="宋体" w:cs="宋体"/>
          <w:color w:val="auto"/>
          <w:sz w:val="21"/>
          <w:szCs w:val="21"/>
          <w:highlight w:val="none"/>
        </w:rPr>
      </w:pPr>
      <w:bookmarkStart w:id="174" w:name="_26.组建评标委员会"/>
      <w:bookmarkEnd w:id="174"/>
      <w:r>
        <w:rPr>
          <w:rFonts w:hint="eastAsia" w:ascii="宋体" w:hAnsi="宋体" w:cs="宋体"/>
          <w:color w:val="auto"/>
          <w:sz w:val="21"/>
          <w:szCs w:val="21"/>
          <w:highlight w:val="none"/>
        </w:rPr>
        <w:t>26.组建评标委员会</w:t>
      </w:r>
    </w:p>
    <w:p w14:paraId="319F02B3">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14:paraId="250810BC">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20EC3092">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27.评标的依据</w:t>
      </w:r>
    </w:p>
    <w:p w14:paraId="0E6DC291">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6E7D07E6">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28.评标原则</w:t>
      </w:r>
    </w:p>
    <w:p w14:paraId="257EB7A6">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079E718">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28.2</w:t>
      </w:r>
      <w:bookmarkStart w:id="175" w:name="_28.3评标方法。本项目将按须知前附表规定的评标办法进行评标，具体评标"/>
      <w:bookmarkEnd w:id="175"/>
      <w:r>
        <w:rPr>
          <w:rFonts w:hint="eastAsia" w:hAnsi="宋体" w:cs="宋体"/>
          <w:color w:val="auto"/>
          <w:sz w:val="21"/>
          <w:highlight w:val="none"/>
        </w:rPr>
        <w:t>评委表决。评标委员会成员对需要共同认定的事项存在争议的，应当按照少数服从多数的原则作出结论。</w:t>
      </w:r>
    </w:p>
    <w:p w14:paraId="3CD16DAB">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24645E1">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w:t>
      </w:r>
      <w:r>
        <w:rPr>
          <w:rFonts w:hint="eastAsia" w:hAnsi="宋体" w:cs="宋体"/>
          <w:b/>
          <w:bCs/>
          <w:color w:val="auto"/>
          <w:sz w:val="21"/>
          <w:highlight w:val="none"/>
        </w:rPr>
        <w:t>投标人在评标过程中所进行的试图影响评标结果的不公正活动，可能导致其投标无效</w:t>
      </w:r>
      <w:r>
        <w:rPr>
          <w:rFonts w:hint="eastAsia" w:hAnsi="宋体" w:cs="宋体"/>
          <w:color w:val="auto"/>
          <w:sz w:val="21"/>
          <w:highlight w:val="none"/>
        </w:rPr>
        <w:t>。</w:t>
      </w:r>
    </w:p>
    <w:p w14:paraId="3751E632">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29.评标方法及中标候选人推荐</w:t>
      </w:r>
    </w:p>
    <w:p w14:paraId="3A5B32F7">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3B0D9F0D">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29.2中标候选人推荐数量详见“投标人须知前附表”。</w:t>
      </w:r>
    </w:p>
    <w:p w14:paraId="77943443">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29.3评标委员会将按照“第四章 评标方法和评标标准”规定的方法、评审因素、标准和程序对投标文件进行评审。</w:t>
      </w:r>
    </w:p>
    <w:p w14:paraId="4FFB6798">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29.4电子交易活动的中止。采购过程中出现以下情形，导致电子交易平台无法正常运行，或者无法保证电子交易的公平、公正和安全时，采购代理机构可中止电子交易活动：</w:t>
      </w:r>
    </w:p>
    <w:p w14:paraId="697E67D4">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 xml:space="preserve">（1）电子交易平台发生故障而无法登录访问的； </w:t>
      </w:r>
    </w:p>
    <w:p w14:paraId="2C39FC2E">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（2）电子交易平台应用或数据库出现错误，不能进行正常操作的；</w:t>
      </w:r>
    </w:p>
    <w:p w14:paraId="247A08AD">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（3）电子交易平台发现严重安全漏洞，有潜在泄密危险的；</w:t>
      </w:r>
    </w:p>
    <w:p w14:paraId="54599078">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 xml:space="preserve">（4）病毒发作导致不能进行正常操作的； </w:t>
      </w:r>
    </w:p>
    <w:p w14:paraId="234D6BE2">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（5）其他无法保证电子交易的公平、公正和安全的情况。</w:t>
      </w:r>
    </w:p>
    <w:p w14:paraId="7C03AF33">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7E293F88">
      <w:pPr>
        <w:pStyle w:val="25"/>
        <w:snapToGrid w:val="0"/>
        <w:spacing w:line="400" w:lineRule="exact"/>
        <w:rPr>
          <w:rFonts w:hAnsi="宋体" w:cs="宋体"/>
          <w:color w:val="auto"/>
          <w:sz w:val="21"/>
          <w:highlight w:val="none"/>
        </w:rPr>
      </w:pPr>
    </w:p>
    <w:p w14:paraId="7FAC317B">
      <w:pPr>
        <w:pStyle w:val="4"/>
        <w:keepNext w:val="0"/>
        <w:keepLines w:val="0"/>
        <w:spacing w:before="0" w:after="0" w:line="400" w:lineRule="exact"/>
        <w:jc w:val="center"/>
        <w:rPr>
          <w:rFonts w:ascii="宋体" w:hAnsi="宋体" w:cs="宋体"/>
          <w:color w:val="auto"/>
          <w:sz w:val="21"/>
          <w:szCs w:val="21"/>
          <w:highlight w:val="none"/>
        </w:rPr>
      </w:pPr>
      <w:bookmarkStart w:id="176" w:name="_Toc254970687"/>
      <w:bookmarkStart w:id="177" w:name="_Toc254970546"/>
      <w:bookmarkStart w:id="178" w:name="_Toc6258"/>
      <w:bookmarkStart w:id="179" w:name="_Toc24450"/>
      <w:r>
        <w:rPr>
          <w:rFonts w:hint="eastAsia" w:ascii="宋体" w:hAnsi="宋体" w:cs="宋体"/>
          <w:color w:val="auto"/>
          <w:sz w:val="21"/>
          <w:szCs w:val="21"/>
          <w:highlight w:val="none"/>
        </w:rPr>
        <w:t>七、</w:t>
      </w:r>
      <w:bookmarkEnd w:id="176"/>
      <w:bookmarkEnd w:id="177"/>
      <w:r>
        <w:rPr>
          <w:rFonts w:hint="eastAsia" w:ascii="宋体" w:hAnsi="宋体" w:cs="宋体"/>
          <w:color w:val="auto"/>
          <w:sz w:val="21"/>
          <w:szCs w:val="21"/>
          <w:highlight w:val="none"/>
        </w:rPr>
        <w:t>中标和合同</w:t>
      </w:r>
      <w:bookmarkEnd w:id="178"/>
      <w:bookmarkEnd w:id="179"/>
    </w:p>
    <w:p w14:paraId="4E80948C">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30.确定中标人</w:t>
      </w:r>
    </w:p>
    <w:p w14:paraId="3A37020A">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1ED4EE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551F52FC">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555442A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6C5C557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19B754F3">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57619AA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2820F1F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64A6E56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30.4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49408B30">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31.结果公告</w:t>
      </w:r>
    </w:p>
    <w:p w14:paraId="65CC16F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F6A833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31.2中标供应商享受《政府采购促进中小企业发展管理办法》（财库〔2020〕46号）规定的中小企业扶持政策的，采购人、采购代理机构应当随中标结果公开中标供应商的《中小企业声明函》。</w:t>
      </w:r>
    </w:p>
    <w:p w14:paraId="3E67DAA6">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32.发出中标通知书</w:t>
      </w:r>
    </w:p>
    <w:p w14:paraId="192B08F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公告中标结果的同时，采购代理机构向中标人通过广西政府采购云平台发出电子中标通知书。对未通过资格审查的投标人，应当告知其未通过的原因；采用综合评分办法评审的，还应当告知未中标人本人的评审得分与排序。</w:t>
      </w:r>
    </w:p>
    <w:p w14:paraId="5F3D6D90">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33.无义务解释未中标原因</w:t>
      </w:r>
    </w:p>
    <w:p w14:paraId="5AAB876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采购代理机构无义务向未中标的投标人解释未中标原因和退还投标文件。</w:t>
      </w:r>
    </w:p>
    <w:p w14:paraId="21812F0F">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34.合同授予标准</w:t>
      </w:r>
    </w:p>
    <w:p w14:paraId="181D1A4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15084285">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35.履约保证金</w:t>
      </w:r>
    </w:p>
    <w:p w14:paraId="63D8F50F">
      <w:pPr>
        <w:spacing w:line="400" w:lineRule="exact"/>
        <w:ind w:firstLine="420" w:firstLineChars="200"/>
        <w:rPr>
          <w:rFonts w:ascii="宋体" w:hAnsi="宋体" w:cs="宋体"/>
          <w:color w:val="auto"/>
          <w:szCs w:val="21"/>
          <w:highlight w:val="none"/>
        </w:rPr>
      </w:pPr>
      <w:bookmarkStart w:id="180" w:name="_39.1中标人须于签订合同前按本须知前附表规定的金额转账或电汇到指定账"/>
      <w:bookmarkEnd w:id="180"/>
      <w:r>
        <w:rPr>
          <w:rFonts w:hint="eastAsia" w:ascii="宋体" w:hAnsi="宋体" w:cs="宋体"/>
          <w:color w:val="auto"/>
          <w:szCs w:val="21"/>
          <w:highlight w:val="none"/>
        </w:rPr>
        <w:t>35.1履约保证金的金额、提交方式、退付的时间和条件详见“投标人须知前附表”。中标人未按规定提交履约保证金的，视为拒绝与采购人签订合同。</w:t>
      </w:r>
    </w:p>
    <w:p w14:paraId="2AD80765">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35.2在履约保证金退还日期前，若中标人的开户名称、开户银行、账号有变动的，请以书面形式通知履约保证金收取单位，否则由此产生的后果由中标人自行承担。</w:t>
      </w:r>
    </w:p>
    <w:p w14:paraId="411BFE02">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36.签订合同</w:t>
      </w:r>
    </w:p>
    <w:p w14:paraId="5EE45817">
      <w:pPr>
        <w:spacing w:line="400" w:lineRule="exact"/>
        <w:ind w:firstLine="420" w:firstLineChars="200"/>
        <w:rPr>
          <w:rFonts w:ascii="宋体" w:hAnsi="宋体" w:cs="宋体"/>
          <w:bCs/>
          <w:color w:val="auto"/>
          <w:szCs w:val="21"/>
          <w:highlight w:val="none"/>
        </w:rPr>
      </w:pPr>
      <w:bookmarkStart w:id="181" w:name="_40.1投标人接到中标通知书后，按须知前附表规定向采购人出示相关资格证"/>
      <w:bookmarkEnd w:id="181"/>
      <w:r>
        <w:rPr>
          <w:rFonts w:hint="eastAsia" w:ascii="宋体" w:hAnsi="宋体" w:cs="宋体"/>
          <w:color w:val="auto"/>
          <w:szCs w:val="21"/>
          <w:highlight w:val="none"/>
        </w:rPr>
        <w:t>36.1投标人领取中标通知书（书面或电子）后，按“投标人须知前附表”规定向采购人出示相关证明材料，经采购人核验合格后方可签订采购合同（书面或电子）。</w:t>
      </w:r>
      <w:r>
        <w:rPr>
          <w:rFonts w:hint="eastAsia" w:ascii="宋体" w:hAnsi="宋体" w:cs="宋体"/>
          <w:bCs/>
          <w:color w:val="auto"/>
          <w:szCs w:val="21"/>
          <w:highlight w:val="none"/>
        </w:rPr>
        <w:t>如中标人为联合体的，联合体各方应当共同与采购人签订采购合同，就采购合同约定的事项对采购人承担连带责任。</w:t>
      </w:r>
    </w:p>
    <w:p w14:paraId="5A2F306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36.2签订合同时间：按中标通知书规定的时间与采购人签订合同（最长不能超过25日）。</w:t>
      </w:r>
    </w:p>
    <w:p w14:paraId="2298D06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E6748D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解除合同。政府采购合同继续履行将损害国家利益和社会公共利益的，双方当事人应当变更、中止或解除合同。有过错的一方应当承担赔偿责任，双方都有过错的，各自承担相应的责任。</w:t>
      </w:r>
    </w:p>
    <w:p w14:paraId="124B4DC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D279D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2F7BC1C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5243992">
      <w:pPr>
        <w:pStyle w:val="6"/>
        <w:keepNext w:val="0"/>
        <w:keepLines w:val="0"/>
        <w:spacing w:before="0" w:after="0" w:line="400" w:lineRule="exact"/>
        <w:ind w:firstLine="420" w:firstLineChars="200"/>
        <w:rPr>
          <w:rFonts w:ascii="宋体" w:hAnsi="宋体" w:cs="宋体"/>
          <w:color w:val="auto"/>
          <w:sz w:val="21"/>
          <w:szCs w:val="21"/>
          <w:highlight w:val="none"/>
        </w:rPr>
      </w:pPr>
      <w:bookmarkStart w:id="182" w:name="_41.政府采购合同公告"/>
      <w:bookmarkEnd w:id="182"/>
      <w:r>
        <w:rPr>
          <w:rFonts w:hint="eastAsia" w:ascii="宋体" w:hAnsi="宋体" w:cs="宋体"/>
          <w:color w:val="auto"/>
          <w:sz w:val="21"/>
          <w:szCs w:val="21"/>
          <w:highlight w:val="none"/>
        </w:rPr>
        <w:t>37.政府采购合同公告</w:t>
      </w:r>
    </w:p>
    <w:p w14:paraId="2BD29D9C">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991C54E">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38.询问、质疑和投诉</w:t>
      </w:r>
    </w:p>
    <w:p w14:paraId="700577B1">
      <w:pPr>
        <w:pStyle w:val="7"/>
        <w:spacing w:line="400" w:lineRule="exact"/>
        <w:ind w:firstLineChars="200"/>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0D07119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55E558B2">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3D40A9B4">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0CEAE92F">
      <w:pPr>
        <w:pStyle w:val="25"/>
        <w:snapToGrid w:val="0"/>
        <w:spacing w:line="400" w:lineRule="exact"/>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21409C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38.3</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297F5F4F">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520CBBF1">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393F67ED">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769BDD71">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014BDA4A">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55FE0081">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020E791E">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00B849CF">
      <w:pPr>
        <w:pStyle w:val="6"/>
        <w:keepNext w:val="0"/>
        <w:keepLines w:val="0"/>
        <w:snapToGrid w:val="0"/>
        <w:spacing w:before="0" w:after="0" w:line="400" w:lineRule="exact"/>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7C7A21C8">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（1）对招标文件提出的质疑，依法通过澄清或者修改可以继续开展采购活动的，澄清或者修改招标文件后继续开展采购活动；否则应当修改招标文件后重新开展采购活动。</w:t>
      </w:r>
    </w:p>
    <w:p w14:paraId="1153EA2C">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（2）对采购过程、中标结果提出的质疑，合格供应商符合法定数量时，可以从合格的中标候选人中另行确定中标供应商的，应当依法另行确定中标供应商；否则应当重新开展采购活动。</w:t>
      </w:r>
    </w:p>
    <w:p w14:paraId="6E64049E">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59644383">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83" w:name="_八、其他事项"/>
      <w:bookmarkEnd w:id="183"/>
    </w:p>
    <w:p w14:paraId="108EBD5B">
      <w:pPr>
        <w:pStyle w:val="4"/>
        <w:keepNext w:val="0"/>
        <w:keepLines w:val="0"/>
        <w:spacing w:before="0" w:after="0" w:line="400" w:lineRule="exact"/>
        <w:jc w:val="center"/>
        <w:rPr>
          <w:rFonts w:ascii="宋体" w:hAnsi="宋体" w:cs="宋体"/>
          <w:color w:val="auto"/>
          <w:sz w:val="21"/>
          <w:szCs w:val="21"/>
          <w:highlight w:val="none"/>
        </w:rPr>
      </w:pPr>
      <w:bookmarkStart w:id="184" w:name="_Toc27674"/>
      <w:bookmarkStart w:id="185" w:name="_Toc8941"/>
    </w:p>
    <w:p w14:paraId="4D585B42">
      <w:pPr>
        <w:pStyle w:val="4"/>
        <w:keepNext w:val="0"/>
        <w:keepLines w:val="0"/>
        <w:spacing w:before="0"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八、其他事项</w:t>
      </w:r>
      <w:bookmarkEnd w:id="184"/>
      <w:bookmarkEnd w:id="185"/>
    </w:p>
    <w:p w14:paraId="7B14AA12">
      <w:pPr>
        <w:pStyle w:val="6"/>
        <w:keepNext w:val="0"/>
        <w:keepLines w:val="0"/>
        <w:spacing w:before="0" w:after="0" w:line="400" w:lineRule="exact"/>
        <w:ind w:firstLine="420" w:firstLineChars="200"/>
        <w:rPr>
          <w:rFonts w:ascii="宋体" w:hAnsi="宋体" w:cs="宋体"/>
          <w:color w:val="auto"/>
          <w:sz w:val="21"/>
          <w:szCs w:val="21"/>
          <w:highlight w:val="none"/>
        </w:rPr>
      </w:pPr>
      <w:bookmarkStart w:id="186" w:name="_42.代理服务费"/>
      <w:bookmarkEnd w:id="186"/>
      <w:r>
        <w:rPr>
          <w:rFonts w:hint="eastAsia" w:ascii="宋体" w:hAnsi="宋体" w:cs="宋体"/>
          <w:color w:val="auto"/>
          <w:sz w:val="21"/>
          <w:szCs w:val="21"/>
          <w:highlight w:val="none"/>
        </w:rPr>
        <w:t>39.代理服务费</w:t>
      </w:r>
    </w:p>
    <w:p w14:paraId="247F8C3F">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39.1代理服务收取标准及缴费账户详见“投标人须知前附表”，投标人为联合体的，可以由联合体中的一方或者多方共同交纳代理服务费。</w:t>
      </w:r>
    </w:p>
    <w:p w14:paraId="77EDD13E">
      <w:pPr>
        <w:pStyle w:val="25"/>
        <w:snapToGrid w:val="0"/>
        <w:spacing w:line="400" w:lineRule="exact"/>
        <w:ind w:firstLine="420" w:firstLineChars="200"/>
        <w:rPr>
          <w:rFonts w:hAnsi="宋体" w:cs="宋体"/>
          <w:color w:val="auto"/>
          <w:sz w:val="21"/>
          <w:highlight w:val="none"/>
        </w:rPr>
      </w:pPr>
      <w:r>
        <w:rPr>
          <w:rFonts w:hint="eastAsia" w:hAnsi="宋体" w:cs="宋体"/>
          <w:color w:val="auto"/>
          <w:sz w:val="21"/>
          <w:highlight w:val="none"/>
        </w:rPr>
        <w:t>39.2代理服务收费标准：</w:t>
      </w:r>
    </w:p>
    <w:tbl>
      <w:tblPr>
        <w:tblStyle w:val="4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098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472" w:type="dxa"/>
            <w:tcBorders>
              <w:tl2br w:val="single" w:color="auto" w:sz="4" w:space="0"/>
            </w:tcBorders>
            <w:vAlign w:val="center"/>
          </w:tcPr>
          <w:p w14:paraId="59BF950B">
            <w:pPr>
              <w:spacing w:line="400" w:lineRule="exact"/>
              <w:jc w:val="right"/>
              <w:rPr>
                <w:rFonts w:ascii="宋体" w:hAnsi="宋体" w:cs="宋体"/>
                <w:color w:val="auto"/>
                <w:szCs w:val="21"/>
                <w:highlight w:val="none"/>
              </w:rPr>
            </w:pPr>
            <w:r>
              <w:rPr>
                <w:rFonts w:hint="eastAsia" w:ascii="宋体" w:hAnsi="宋体" w:cs="宋体"/>
                <w:color w:val="auto"/>
                <w:szCs w:val="21"/>
                <w:highlight w:val="none"/>
              </w:rPr>
              <w:t>费率</w:t>
            </w:r>
          </w:p>
          <w:p w14:paraId="4EEFA21C">
            <w:pPr>
              <w:spacing w:line="400" w:lineRule="exact"/>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014DAE8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3A85D47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2908523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2DB2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48D86B2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vAlign w:val="center"/>
          </w:tcPr>
          <w:p w14:paraId="422E43F1">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687" w:type="dxa"/>
            <w:vAlign w:val="center"/>
          </w:tcPr>
          <w:p w14:paraId="5DCCE0A5">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vAlign w:val="center"/>
          </w:tcPr>
          <w:p w14:paraId="572F9257">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11F3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3C1310E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vAlign w:val="center"/>
          </w:tcPr>
          <w:p w14:paraId="23C5FEEF">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687" w:type="dxa"/>
            <w:vAlign w:val="center"/>
          </w:tcPr>
          <w:p w14:paraId="7AD67B61">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vAlign w:val="center"/>
          </w:tcPr>
          <w:p w14:paraId="778D99C5">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63F8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7434D7B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vAlign w:val="center"/>
          </w:tcPr>
          <w:p w14:paraId="73EB4C93">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687" w:type="dxa"/>
            <w:vAlign w:val="center"/>
          </w:tcPr>
          <w:p w14:paraId="0C848450">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vAlign w:val="center"/>
          </w:tcPr>
          <w:p w14:paraId="45A23CFB">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3FF2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3021FBC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vAlign w:val="center"/>
          </w:tcPr>
          <w:p w14:paraId="4E140AA6">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687" w:type="dxa"/>
            <w:vAlign w:val="center"/>
          </w:tcPr>
          <w:p w14:paraId="1254CF05">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vAlign w:val="center"/>
          </w:tcPr>
          <w:p w14:paraId="3945FD80">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1B47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vAlign w:val="center"/>
          </w:tcPr>
          <w:p w14:paraId="0F566E8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vAlign w:val="center"/>
          </w:tcPr>
          <w:p w14:paraId="12C2A325">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687" w:type="dxa"/>
            <w:vAlign w:val="center"/>
          </w:tcPr>
          <w:p w14:paraId="086D35EC">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vAlign w:val="center"/>
          </w:tcPr>
          <w:p w14:paraId="56042A91">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0.2%</w:t>
            </w:r>
          </w:p>
        </w:tc>
      </w:tr>
    </w:tbl>
    <w:p w14:paraId="452E17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27C895E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（1）按本表费率计算的收费为采购代理的收费基准价格；</w:t>
      </w:r>
    </w:p>
    <w:p w14:paraId="484260B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（2）采购代理收费按差额定率累进法计算。</w:t>
      </w:r>
    </w:p>
    <w:p w14:paraId="7F887BB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例如：某货物采购代理业务中标金额或者暂定价为200万元，计算采购代理收费额如下：</w:t>
      </w:r>
    </w:p>
    <w:p w14:paraId="24C6BA9E">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100万元×l.5％＝1.5万元</w:t>
      </w:r>
    </w:p>
    <w:p w14:paraId="7E928DB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（200－100）万元×1.1％＝1.1万元</w:t>
      </w:r>
    </w:p>
    <w:p w14:paraId="2EB4B8E8">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合计收费＝1.5+1.1＝2.6（万元）</w:t>
      </w:r>
    </w:p>
    <w:p w14:paraId="19A47DA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例如：某服务采购代理业务成交金额或者暂定价为150万元，计算采购代理收费额如下：</w:t>
      </w:r>
    </w:p>
    <w:p w14:paraId="03CD12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100万元×l.5%＝1.5万元</w:t>
      </w:r>
    </w:p>
    <w:p w14:paraId="222D80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（150－100）万元×0.8%＝0.4万元</w:t>
      </w:r>
    </w:p>
    <w:p w14:paraId="3581874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合计收费＝1.5＋0.4＝1.9万元</w:t>
      </w:r>
    </w:p>
    <w:p w14:paraId="1CDAC6D4">
      <w:pPr>
        <w:spacing w:line="400" w:lineRule="exact"/>
        <w:ind w:firstLine="420" w:firstLineChars="200"/>
        <w:outlineLvl w:val="4"/>
        <w:rPr>
          <w:rFonts w:ascii="宋体" w:hAnsi="宋体" w:cs="宋体"/>
          <w:b/>
          <w:color w:val="auto"/>
          <w:szCs w:val="21"/>
          <w:highlight w:val="none"/>
        </w:rPr>
      </w:pPr>
      <w:r>
        <w:rPr>
          <w:rFonts w:hint="eastAsia" w:ascii="宋体" w:hAnsi="宋体" w:cs="宋体"/>
          <w:b/>
          <w:color w:val="auto"/>
          <w:szCs w:val="21"/>
          <w:highlight w:val="none"/>
        </w:rPr>
        <w:t>40.需要补充的其他内容</w:t>
      </w:r>
    </w:p>
    <w:p w14:paraId="07E39AF2">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7E43F928">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40.2其他事项详见“投标人须知前附表”。</w:t>
      </w:r>
    </w:p>
    <w:p w14:paraId="4FC21DB5">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87"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FD7FEA2">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5E2E3B34">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2857EB7">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7322903">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B387884">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87"/>
    </w:p>
    <w:p w14:paraId="6D708719">
      <w:pPr>
        <w:pStyle w:val="19"/>
        <w:ind w:left="479" w:leftChars="114" w:hanging="240" w:hangingChars="100"/>
        <w:rPr>
          <w:rFonts w:ascii="宋体" w:hAnsi="宋体" w:cs="宋体"/>
          <w:color w:val="auto"/>
          <w:highlight w:val="none"/>
        </w:rPr>
      </w:pPr>
      <w:r>
        <w:rPr>
          <w:rFonts w:hint="eastAsia" w:ascii="宋体" w:hAnsi="宋体" w:cs="宋体"/>
          <w:color w:val="auto"/>
          <w:highlight w:val="none"/>
        </w:rPr>
        <w:br w:type="page"/>
      </w:r>
    </w:p>
    <w:p w14:paraId="3CBF4D48">
      <w:pPr>
        <w:pStyle w:val="2"/>
        <w:jc w:val="center"/>
        <w:rPr>
          <w:rFonts w:ascii="方正小标宋_GBK" w:hAnsi="方正小标宋_GBK" w:eastAsia="方正小标宋_GBK" w:cs="方正小标宋_GBK"/>
          <w:color w:val="auto"/>
          <w:sz w:val="28"/>
          <w:szCs w:val="28"/>
          <w:highlight w:val="none"/>
        </w:rPr>
      </w:pPr>
      <w:bookmarkStart w:id="188" w:name="_Toc254970548"/>
      <w:bookmarkStart w:id="189" w:name="_Toc10505"/>
      <w:bookmarkStart w:id="190" w:name="_Toc254970689"/>
      <w:bookmarkStart w:id="191" w:name="_Toc330456896"/>
      <w:bookmarkStart w:id="192" w:name="_Toc8728"/>
      <w:bookmarkStart w:id="193" w:name="_Toc74320803"/>
      <w:r>
        <w:rPr>
          <w:rFonts w:hint="eastAsia" w:ascii="方正小标宋_GBK" w:hAnsi="方正小标宋_GBK" w:eastAsia="方正小标宋_GBK" w:cs="方正小标宋_GBK"/>
          <w:color w:val="auto"/>
          <w:sz w:val="28"/>
          <w:szCs w:val="28"/>
          <w:highlight w:val="none"/>
        </w:rPr>
        <w:t>第四章  评标方法及评标标准</w:t>
      </w:r>
      <w:bookmarkEnd w:id="188"/>
      <w:bookmarkEnd w:id="189"/>
      <w:bookmarkEnd w:id="190"/>
      <w:bookmarkEnd w:id="191"/>
      <w:bookmarkEnd w:id="192"/>
      <w:bookmarkEnd w:id="193"/>
    </w:p>
    <w:p w14:paraId="69A103F8">
      <w:pPr>
        <w:pStyle w:val="4"/>
        <w:keepNext w:val="0"/>
        <w:keepLines w:val="0"/>
        <w:spacing w:before="0" w:after="0" w:line="400" w:lineRule="atLeast"/>
        <w:jc w:val="center"/>
        <w:rPr>
          <w:rFonts w:ascii="宋体" w:hAnsi="宋体" w:cs="宋体"/>
          <w:color w:val="auto"/>
          <w:sz w:val="24"/>
          <w:szCs w:val="24"/>
          <w:highlight w:val="none"/>
        </w:rPr>
      </w:pPr>
      <w:bookmarkStart w:id="194" w:name="_Toc12740"/>
      <w:bookmarkStart w:id="195" w:name="_Toc31285"/>
      <w:r>
        <w:rPr>
          <w:rFonts w:hint="eastAsia" w:ascii="宋体" w:hAnsi="宋体" w:cs="宋体"/>
          <w:color w:val="auto"/>
          <w:sz w:val="24"/>
          <w:szCs w:val="24"/>
          <w:highlight w:val="none"/>
        </w:rPr>
        <w:t>一、评标方法</w:t>
      </w:r>
      <w:bookmarkEnd w:id="194"/>
      <w:bookmarkEnd w:id="195"/>
    </w:p>
    <w:p w14:paraId="37009172">
      <w:pPr>
        <w:pStyle w:val="25"/>
        <w:spacing w:line="400" w:lineRule="atLeast"/>
        <w:ind w:firstLine="420" w:firstLineChars="20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2C967B5D">
      <w:pPr>
        <w:pStyle w:val="25"/>
        <w:spacing w:line="400" w:lineRule="atLeast"/>
        <w:ind w:firstLine="420" w:firstLineChars="20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3BCC471E">
      <w:pPr>
        <w:pStyle w:val="4"/>
        <w:keepNext w:val="0"/>
        <w:keepLines w:val="0"/>
        <w:spacing w:before="0" w:after="0" w:line="400" w:lineRule="atLeast"/>
        <w:jc w:val="center"/>
        <w:rPr>
          <w:rFonts w:ascii="宋体" w:hAnsi="宋体" w:cs="宋体"/>
          <w:color w:val="auto"/>
          <w:sz w:val="21"/>
          <w:szCs w:val="21"/>
          <w:highlight w:val="none"/>
        </w:rPr>
      </w:pPr>
      <w:bookmarkStart w:id="196" w:name="_Toc8121"/>
      <w:bookmarkStart w:id="197" w:name="_Toc24297"/>
    </w:p>
    <w:p w14:paraId="7839FFDA">
      <w:pPr>
        <w:pStyle w:val="4"/>
        <w:keepNext w:val="0"/>
        <w:keepLines w:val="0"/>
        <w:spacing w:before="0" w:after="0" w:line="400" w:lineRule="atLeast"/>
        <w:jc w:val="center"/>
        <w:rPr>
          <w:rFonts w:ascii="宋体" w:hAnsi="宋体" w:cs="宋体"/>
          <w:color w:val="auto"/>
          <w:sz w:val="21"/>
          <w:szCs w:val="21"/>
          <w:highlight w:val="none"/>
        </w:rPr>
      </w:pPr>
      <w:r>
        <w:rPr>
          <w:rFonts w:hint="eastAsia" w:ascii="宋体" w:hAnsi="宋体" w:cs="宋体"/>
          <w:color w:val="auto"/>
          <w:sz w:val="24"/>
          <w:szCs w:val="24"/>
          <w:highlight w:val="none"/>
        </w:rPr>
        <w:t>二、评标程序</w:t>
      </w:r>
      <w:bookmarkEnd w:id="196"/>
      <w:bookmarkEnd w:id="197"/>
    </w:p>
    <w:p w14:paraId="408C2D75">
      <w:pPr>
        <w:pStyle w:val="6"/>
        <w:keepNext w:val="0"/>
        <w:keepLines w:val="0"/>
        <w:spacing w:before="0" w:after="0" w:line="40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02FB82A1">
      <w:pPr>
        <w:pStyle w:val="25"/>
        <w:snapToGrid w:val="0"/>
        <w:spacing w:line="400" w:lineRule="atLeast"/>
        <w:ind w:firstLine="420" w:firstLineChars="20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2D39FCDD">
      <w:pPr>
        <w:pStyle w:val="6"/>
        <w:keepNext w:val="0"/>
        <w:keepLines w:val="0"/>
        <w:spacing w:before="0" w:after="0" w:line="40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2B534B5D">
      <w:p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4E836FB7">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280AB0A">
      <w:pPr>
        <w:pStyle w:val="7"/>
        <w:numPr>
          <w:ilvl w:val="0"/>
          <w:numId w:val="2"/>
        </w:numPr>
        <w:spacing w:line="400" w:lineRule="atLeast"/>
        <w:ind w:left="0" w:firstLine="396" w:firstLineChars="200"/>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未提供“投标人须知前附表”第13.1条规定中“必须提供”的文件资料的；</w:t>
      </w:r>
    </w:p>
    <w:p w14:paraId="7B988E61">
      <w:pPr>
        <w:pStyle w:val="7"/>
        <w:numPr>
          <w:ilvl w:val="0"/>
          <w:numId w:val="2"/>
        </w:numPr>
        <w:spacing w:line="400" w:lineRule="atLeast"/>
        <w:ind w:left="0" w:firstLine="420"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1D9BBC21">
      <w:pPr>
        <w:pStyle w:val="7"/>
        <w:numPr>
          <w:ilvl w:val="0"/>
          <w:numId w:val="2"/>
        </w:numPr>
        <w:spacing w:line="400" w:lineRule="atLeast"/>
        <w:ind w:left="0" w:firstLine="420" w:firstLineChars="200"/>
        <w:rPr>
          <w:rFonts w:ascii="宋体" w:hAnsi="宋体" w:cs="宋体"/>
          <w:b/>
          <w:color w:val="auto"/>
          <w:szCs w:val="21"/>
          <w:highlight w:val="none"/>
        </w:rPr>
      </w:pPr>
      <w:r>
        <w:rPr>
          <w:rFonts w:hint="eastAsia" w:ascii="宋体" w:hAnsi="宋体" w:cs="宋体"/>
          <w:b/>
          <w:color w:val="auto"/>
          <w:szCs w:val="21"/>
          <w:highlight w:val="none"/>
        </w:rPr>
        <w:t>各分标报价超出招标文件相应分标规定最高限价，或者超出相应分标采购预算金额的；投标报价的分项单价报价金额超出招标文件对应分项单价金额的。</w:t>
      </w:r>
    </w:p>
    <w:p w14:paraId="08BD6518">
      <w:pPr>
        <w:pStyle w:val="7"/>
        <w:numPr>
          <w:ilvl w:val="0"/>
          <w:numId w:val="2"/>
        </w:numPr>
        <w:spacing w:line="400" w:lineRule="atLeast"/>
        <w:ind w:left="0" w:firstLine="420" w:firstLineChars="200"/>
        <w:rPr>
          <w:rFonts w:ascii="宋体" w:hAnsi="宋体" w:cs="宋体"/>
          <w:b/>
          <w:color w:val="auto"/>
          <w:szCs w:val="21"/>
          <w:highlight w:val="none"/>
        </w:rPr>
      </w:pPr>
      <w:r>
        <w:rPr>
          <w:rFonts w:hint="eastAsia" w:ascii="宋体" w:hAnsi="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E249257">
      <w:pPr>
        <w:pStyle w:val="7"/>
        <w:numPr>
          <w:ilvl w:val="0"/>
          <w:numId w:val="2"/>
        </w:numPr>
        <w:spacing w:line="400" w:lineRule="atLeast"/>
        <w:ind w:left="0" w:firstLine="420"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5E2EB3DD">
      <w:pPr>
        <w:pStyle w:val="7"/>
        <w:numPr>
          <w:ilvl w:val="0"/>
          <w:numId w:val="2"/>
        </w:numPr>
        <w:spacing w:line="400" w:lineRule="atLeast"/>
        <w:ind w:left="0" w:firstLine="420"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投标人属于本章第5.1条（2）或者第5.2条（2）项情形的；</w:t>
      </w:r>
    </w:p>
    <w:p w14:paraId="50028B93">
      <w:pPr>
        <w:pStyle w:val="7"/>
        <w:numPr>
          <w:ilvl w:val="0"/>
          <w:numId w:val="2"/>
        </w:numPr>
        <w:spacing w:line="400" w:lineRule="atLeast"/>
        <w:ind w:left="0"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投标文件中承诺的投标有效期低于招标文件要求的期限的；</w:t>
      </w:r>
    </w:p>
    <w:p w14:paraId="1C615BD7">
      <w:pPr>
        <w:pStyle w:val="7"/>
        <w:spacing w:line="400" w:lineRule="atLeast"/>
        <w:ind w:firstLine="396" w:firstLineChars="200"/>
        <w:rPr>
          <w:rFonts w:ascii="宋体" w:hAnsi="宋体" w:cs="宋体"/>
          <w:b/>
          <w:color w:val="auto"/>
          <w:szCs w:val="21"/>
          <w:highlight w:val="none"/>
        </w:rPr>
      </w:pPr>
      <w:r>
        <w:rPr>
          <w:rFonts w:hint="eastAsia" w:ascii="宋体" w:hAnsi="宋体" w:cs="宋体"/>
          <w:b/>
          <w:color w:val="auto"/>
          <w:spacing w:val="-6"/>
          <w:szCs w:val="21"/>
          <w:highlight w:val="none"/>
        </w:rPr>
        <w:t>（8）报价文件</w:t>
      </w:r>
      <w:r>
        <w:rPr>
          <w:rFonts w:hint="eastAsia" w:ascii="宋体" w:hAnsi="宋体" w:cs="宋体"/>
          <w:b/>
          <w:color w:val="auto"/>
          <w:szCs w:val="21"/>
          <w:highlight w:val="none"/>
        </w:rPr>
        <w:t>响应的标的数量及单位与招标文件要求实质性不一致的。</w:t>
      </w:r>
    </w:p>
    <w:p w14:paraId="4DC106A4">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217D737E">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3C144395">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委托代理人未能出具有效身份证或者出具的身份证与授权委托书中的信息不符的；</w:t>
      </w:r>
    </w:p>
    <w:p w14:paraId="03BBA3E0">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0EA95AA7">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14:paraId="2380C939">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456ADC05">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27CDD435">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46DDC596">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6603C433">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2D0F924C">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投标文件标注的项目名称或者项目编号与招标文件标注的项目名称或者项目编号不一致的；</w:t>
      </w:r>
    </w:p>
    <w:p w14:paraId="49C4B950">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4CA5028B">
      <w:pPr>
        <w:pStyle w:val="20"/>
        <w:numPr>
          <w:ilvl w:val="0"/>
          <w:numId w:val="3"/>
        </w:numPr>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虚假投标，或者出现其他情形而导致被评标委员会认定无效的；</w:t>
      </w:r>
    </w:p>
    <w:p w14:paraId="489FC757">
      <w:pPr>
        <w:pStyle w:val="20"/>
        <w:numPr>
          <w:ilvl w:val="0"/>
          <w:numId w:val="3"/>
        </w:numPr>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p>
    <w:p w14:paraId="51CD0023">
      <w:pPr>
        <w:pStyle w:val="20"/>
        <w:numPr>
          <w:ilvl w:val="0"/>
          <w:numId w:val="3"/>
        </w:numPr>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未响应招标文件实质性要求的。</w:t>
      </w:r>
    </w:p>
    <w:p w14:paraId="5EAFCFF6">
      <w:pPr>
        <w:numPr>
          <w:ilvl w:val="0"/>
          <w:numId w:val="3"/>
        </w:numPr>
        <w:snapToGrid w:val="0"/>
        <w:spacing w:line="400" w:lineRule="atLeast"/>
        <w:ind w:firstLine="420"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00DE0F73">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7EF25E24">
      <w:pPr>
        <w:pStyle w:val="20"/>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5AF59C72">
      <w:pPr>
        <w:pStyle w:val="20"/>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14:paraId="7BD13F9B">
      <w:pPr>
        <w:pStyle w:val="20"/>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190190BA">
      <w:pPr>
        <w:pStyle w:val="20"/>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98"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98"/>
    </w:p>
    <w:p w14:paraId="761A3A07">
      <w:pPr>
        <w:pStyle w:val="20"/>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1053DAB0">
      <w:pPr>
        <w:pStyle w:val="20"/>
        <w:snapToGrid w:val="0"/>
        <w:spacing w:line="400" w:lineRule="atLeast"/>
        <w:ind w:firstLine="420" w:firstLineChars="200"/>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2.4通过符合性审查的投标人不足3家，评标委员会不得继续评标，并出具评标报告。</w:t>
      </w:r>
    </w:p>
    <w:p w14:paraId="34B497CE">
      <w:pPr>
        <w:pStyle w:val="6"/>
        <w:keepNext w:val="0"/>
        <w:keepLines w:val="0"/>
        <w:spacing w:before="0" w:after="0" w:line="40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6810208F">
      <w:pPr>
        <w:spacing w:line="400" w:lineRule="atLeast"/>
        <w:ind w:firstLine="420" w:firstLineChars="200"/>
        <w:rPr>
          <w:rFonts w:ascii="宋体" w:hAnsi="宋体" w:cs="宋体"/>
          <w:b/>
          <w:color w:val="auto"/>
          <w:szCs w:val="21"/>
          <w:highlight w:val="none"/>
        </w:rPr>
      </w:pPr>
      <w:r>
        <w:rPr>
          <w:rFonts w:hint="eastAsia" w:ascii="宋体" w:hAnsi="宋体" w:cs="宋体"/>
          <w:color w:val="auto"/>
          <w:szCs w:val="21"/>
          <w:highlight w:val="none"/>
        </w:rPr>
        <w:t>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41BAFCEA">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B13BA0D">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634BC12F">
      <w:pPr>
        <w:pStyle w:val="6"/>
        <w:keepNext w:val="0"/>
        <w:keepLines w:val="0"/>
        <w:spacing w:before="0" w:after="0" w:line="40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64D36100">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6522F5AE">
      <w:pPr>
        <w:pStyle w:val="25"/>
        <w:snapToGrid w:val="0"/>
        <w:spacing w:line="400" w:lineRule="atLeast"/>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51D51FC1">
      <w:pPr>
        <w:pStyle w:val="25"/>
        <w:snapToGrid w:val="0"/>
        <w:spacing w:line="400" w:lineRule="atLeast"/>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154D6242">
      <w:pPr>
        <w:pStyle w:val="25"/>
        <w:snapToGrid w:val="0"/>
        <w:spacing w:line="400" w:lineRule="atLeast"/>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3500A483">
      <w:pPr>
        <w:pStyle w:val="25"/>
        <w:snapToGrid w:val="0"/>
        <w:spacing w:line="400" w:lineRule="atLeast"/>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2D801617">
      <w:pPr>
        <w:pStyle w:val="25"/>
        <w:snapToGrid w:val="0"/>
        <w:spacing w:line="400" w:lineRule="atLeast"/>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4F0E56E0">
      <w:pPr>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6FDC8100">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40330E94">
      <w:pPr>
        <w:pStyle w:val="6"/>
        <w:keepNext w:val="0"/>
        <w:keepLines w:val="0"/>
        <w:spacing w:before="0" w:after="0" w:line="40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50D323A8">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2CCFFFD7">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435B8487">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159259D7">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r>
        <w:rPr>
          <w:rFonts w:hint="eastAsia" w:ascii="宋体" w:hAnsi="宋体" w:cs="宋体"/>
          <w:color w:val="auto"/>
          <w:szCs w:val="21"/>
          <w:highlight w:val="none"/>
        </w:rPr>
        <w:t>。</w:t>
      </w:r>
    </w:p>
    <w:p w14:paraId="20107709">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0184A2C0">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246C24FC">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5F390335">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EFC22E5">
      <w:pPr>
        <w:pStyle w:val="6"/>
        <w:keepNext w:val="0"/>
        <w:keepLines w:val="0"/>
        <w:spacing w:before="0" w:after="0" w:line="400"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6.偏离认定说明</w:t>
      </w:r>
    </w:p>
    <w:p w14:paraId="2FEE334C">
      <w:pPr>
        <w:snapToGrid w:val="0"/>
        <w:spacing w:line="400" w:lineRule="atLeast"/>
        <w:ind w:firstLine="420" w:firstLineChars="200"/>
        <w:rPr>
          <w:rFonts w:ascii="宋体" w:hAnsi="宋体" w:cs="宋体"/>
          <w:color w:val="auto"/>
          <w:szCs w:val="21"/>
          <w:highlight w:val="none"/>
        </w:rPr>
      </w:pPr>
      <w:bookmarkStart w:id="199" w:name="_Hlk132792081"/>
      <w:r>
        <w:rPr>
          <w:rFonts w:hint="eastAsia" w:ascii="宋体" w:hAnsi="宋体" w:cs="宋体"/>
          <w:color w:val="auto"/>
          <w:szCs w:val="21"/>
          <w:highlight w:val="none"/>
        </w:rPr>
        <w:t>供应商根据采购需求中技术参数为基准，填写响应表，对于响应表或证明材料与技术参数不符的，按如下规定：</w:t>
      </w:r>
    </w:p>
    <w:p w14:paraId="31C657DD">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6051A446">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（2）响应表中响应的内容与证明材料不一致的，以证明材料为准作为评审依据。</w:t>
      </w:r>
    </w:p>
    <w:p w14:paraId="5D8DA86D">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（3）同时出现以上两种情况的，按照（1）-（2）顺序认定。</w:t>
      </w:r>
    </w:p>
    <w:p w14:paraId="404F08F7">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（4）响应表与采购需求中技术参数比较有漏项的，如为实质性参数漏项，视为未响应；如为非实质性参数漏项，视为负偏离。</w:t>
      </w:r>
    </w:p>
    <w:p w14:paraId="0D563925">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（5）一项技术参数有多条小项要求的，必须全部响应。如只响应部分参数，视为漏项，按照（4）判定。评审时以每一条技术参数为评审依据。</w:t>
      </w:r>
    </w:p>
    <w:p w14:paraId="414FC53A">
      <w:pPr>
        <w:snapToGrid w:val="0"/>
        <w:spacing w:line="40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（6）如采购需求中技术参数有特殊要求与上述说明不一致的，以特殊要求为准。</w:t>
      </w:r>
      <w:bookmarkEnd w:id="199"/>
    </w:p>
    <w:p w14:paraId="687411DE">
      <w:pPr>
        <w:pStyle w:val="3"/>
        <w:keepNext w:val="0"/>
        <w:keepLines w:val="0"/>
        <w:spacing w:before="0" w:after="0" w:line="400" w:lineRule="exact"/>
        <w:jc w:val="center"/>
        <w:rPr>
          <w:rFonts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200" w:name="_Toc30703"/>
      <w:bookmarkStart w:id="201" w:name="_Toc4418"/>
      <w:r>
        <w:rPr>
          <w:rFonts w:hint="eastAsia" w:ascii="宋体" w:hAnsi="宋体" w:eastAsia="宋体" w:cs="宋体"/>
          <w:color w:val="auto"/>
          <w:sz w:val="24"/>
          <w:szCs w:val="24"/>
          <w:highlight w:val="none"/>
        </w:rPr>
        <w:t>三、评标标准</w:t>
      </w:r>
      <w:bookmarkEnd w:id="200"/>
      <w:bookmarkEnd w:id="201"/>
    </w:p>
    <w:p w14:paraId="678B5913">
      <w:pPr>
        <w:pStyle w:val="4"/>
        <w:keepNext w:val="0"/>
        <w:keepLines w:val="0"/>
        <w:spacing w:before="0" w:after="0"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综合评分法</w:t>
      </w:r>
    </w:p>
    <w:tbl>
      <w:tblPr>
        <w:tblStyle w:val="4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867"/>
        <w:gridCol w:w="1456"/>
        <w:gridCol w:w="5637"/>
      </w:tblGrid>
      <w:tr w14:paraId="2D2D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420" w:type="dxa"/>
            <w:gridSpan w:val="2"/>
            <w:tcBorders>
              <w:top w:val="single" w:color="auto" w:sz="4" w:space="0"/>
              <w:left w:val="single" w:color="auto" w:sz="4" w:space="0"/>
              <w:bottom w:val="single" w:color="auto" w:sz="4" w:space="0"/>
              <w:right w:val="single" w:color="auto" w:sz="4" w:space="0"/>
            </w:tcBorders>
            <w:noWrap/>
            <w:vAlign w:val="center"/>
          </w:tcPr>
          <w:p w14:paraId="410F9C26">
            <w:pPr>
              <w:adjustRightInd w:val="0"/>
              <w:spacing w:line="40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456" w:type="dxa"/>
            <w:tcBorders>
              <w:top w:val="single" w:color="auto" w:sz="4" w:space="0"/>
              <w:left w:val="single" w:color="auto" w:sz="4" w:space="0"/>
              <w:bottom w:val="single" w:color="auto" w:sz="4" w:space="0"/>
              <w:right w:val="single" w:color="auto" w:sz="4" w:space="0"/>
            </w:tcBorders>
            <w:noWrap/>
            <w:vAlign w:val="center"/>
          </w:tcPr>
          <w:p w14:paraId="4EABE367">
            <w:pPr>
              <w:adjustRightInd w:val="0"/>
              <w:spacing w:line="40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评分因素</w:t>
            </w:r>
          </w:p>
        </w:tc>
        <w:tc>
          <w:tcPr>
            <w:tcW w:w="5637" w:type="dxa"/>
            <w:tcBorders>
              <w:top w:val="single" w:color="auto" w:sz="4" w:space="0"/>
              <w:left w:val="single" w:color="auto" w:sz="4" w:space="0"/>
              <w:bottom w:val="single" w:color="auto" w:sz="4" w:space="0"/>
              <w:right w:val="single" w:color="auto" w:sz="4" w:space="0"/>
            </w:tcBorders>
            <w:noWrap/>
            <w:vAlign w:val="center"/>
          </w:tcPr>
          <w:p w14:paraId="0A789854">
            <w:pPr>
              <w:adjustRightInd w:val="0"/>
              <w:spacing w:line="40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评分标准</w:t>
            </w:r>
          </w:p>
        </w:tc>
      </w:tr>
      <w:tr w14:paraId="765D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069E0924">
            <w:pPr>
              <w:adjustRightInd w:val="0"/>
              <w:spacing w:line="40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w:t>
            </w:r>
          </w:p>
        </w:tc>
        <w:tc>
          <w:tcPr>
            <w:tcW w:w="867" w:type="dxa"/>
            <w:tcBorders>
              <w:top w:val="single" w:color="auto" w:sz="4" w:space="0"/>
              <w:left w:val="single" w:color="auto" w:sz="4" w:space="0"/>
              <w:bottom w:val="single" w:color="auto" w:sz="4" w:space="0"/>
              <w:right w:val="single" w:color="auto" w:sz="4" w:space="0"/>
            </w:tcBorders>
            <w:noWrap/>
            <w:vAlign w:val="center"/>
          </w:tcPr>
          <w:p w14:paraId="68147940">
            <w:pPr>
              <w:adjustRightInd w:val="0"/>
              <w:spacing w:line="40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价格分</w:t>
            </w:r>
          </w:p>
          <w:p w14:paraId="3EE55410">
            <w:pPr>
              <w:adjustRightInd w:val="0"/>
              <w:spacing w:line="400" w:lineRule="exact"/>
              <w:jc w:val="center"/>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（满分35分）</w:t>
            </w:r>
          </w:p>
        </w:tc>
        <w:tc>
          <w:tcPr>
            <w:tcW w:w="1456" w:type="dxa"/>
            <w:tcBorders>
              <w:top w:val="single" w:color="auto" w:sz="4" w:space="0"/>
              <w:left w:val="single" w:color="auto" w:sz="4" w:space="0"/>
              <w:bottom w:val="single" w:color="auto" w:sz="4" w:space="0"/>
              <w:right w:val="single" w:color="auto" w:sz="4" w:space="0"/>
            </w:tcBorders>
            <w:noWrap/>
            <w:vAlign w:val="center"/>
          </w:tcPr>
          <w:p w14:paraId="05AFBFEF">
            <w:pPr>
              <w:adjustRightInd w:val="0"/>
              <w:spacing w:line="400" w:lineRule="exact"/>
              <w:jc w:val="center"/>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投标报价（满分35分）</w:t>
            </w:r>
          </w:p>
        </w:tc>
        <w:tc>
          <w:tcPr>
            <w:tcW w:w="5637" w:type="dxa"/>
            <w:tcBorders>
              <w:top w:val="single" w:color="auto" w:sz="4" w:space="0"/>
              <w:left w:val="single" w:color="auto" w:sz="4" w:space="0"/>
              <w:bottom w:val="single" w:color="auto" w:sz="4" w:space="0"/>
              <w:right w:val="single" w:color="auto" w:sz="4" w:space="0"/>
            </w:tcBorders>
            <w:noWrap/>
            <w:vAlign w:val="center"/>
          </w:tcPr>
          <w:p w14:paraId="20730DA9">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（1）评标报价为投标人的投标报价进行政策性扣除后的价格，评标报价只是作为评标时使用。最终中标人的中标金额等于投标报价。</w:t>
            </w:r>
          </w:p>
          <w:p w14:paraId="7CC6494F">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（2）政策性扣除计算方法。</w:t>
            </w:r>
          </w:p>
          <w:p w14:paraId="14D0D43D">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报价，即评标报价=投标报价×（1-4%）。除上述情况外，评标报价=投标报价。</w:t>
            </w:r>
          </w:p>
          <w:p w14:paraId="15D6F6D3">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A75DF84">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0EFFE8">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（5）满足招标文件要求且评标报价最低的评标报价为评标基准价，其价格分为满分。</w:t>
            </w:r>
          </w:p>
          <w:p w14:paraId="21E5082E">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（6）价格分计算公式：价格分=（评标基准价／评标报价）×35分</w:t>
            </w:r>
          </w:p>
          <w:p w14:paraId="3D16800E">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4A37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53" w:type="dxa"/>
            <w:vMerge w:val="restart"/>
            <w:tcBorders>
              <w:top w:val="single" w:color="auto" w:sz="4" w:space="0"/>
              <w:left w:val="single" w:color="auto" w:sz="4" w:space="0"/>
              <w:right w:val="single" w:color="auto" w:sz="4" w:space="0"/>
            </w:tcBorders>
            <w:noWrap/>
            <w:vAlign w:val="center"/>
          </w:tcPr>
          <w:p w14:paraId="77CD7295">
            <w:pPr>
              <w:adjustRightInd w:val="0"/>
              <w:spacing w:line="40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867" w:type="dxa"/>
            <w:vMerge w:val="restart"/>
            <w:tcBorders>
              <w:top w:val="single" w:color="auto" w:sz="4" w:space="0"/>
              <w:left w:val="single" w:color="auto" w:sz="4" w:space="0"/>
              <w:right w:val="single" w:color="auto" w:sz="4" w:space="0"/>
            </w:tcBorders>
            <w:noWrap/>
            <w:vAlign w:val="center"/>
          </w:tcPr>
          <w:p w14:paraId="1B302C24">
            <w:pPr>
              <w:adjustRightInd w:val="0"/>
              <w:spacing w:line="400" w:lineRule="exact"/>
              <w:jc w:val="center"/>
              <w:textAlignment w:val="baseline"/>
              <w:rPr>
                <w:rFonts w:asciiTheme="minorEastAsia" w:hAnsiTheme="minorEastAsia" w:eastAsiaTheme="minorEastAsia" w:cstheme="minorEastAsia"/>
                <w:color w:val="auto"/>
                <w:spacing w:val="-18"/>
                <w:szCs w:val="21"/>
                <w:highlight w:val="none"/>
              </w:rPr>
            </w:pPr>
            <w:r>
              <w:rPr>
                <w:rFonts w:hint="eastAsia" w:asciiTheme="minorEastAsia" w:hAnsiTheme="minorEastAsia" w:eastAsiaTheme="minorEastAsia" w:cstheme="minorEastAsia"/>
                <w:b/>
                <w:bCs/>
                <w:color w:val="auto"/>
                <w:szCs w:val="21"/>
                <w:highlight w:val="none"/>
              </w:rPr>
              <w:t>技术分（满分49分）</w:t>
            </w:r>
          </w:p>
        </w:tc>
        <w:tc>
          <w:tcPr>
            <w:tcW w:w="1456" w:type="dxa"/>
            <w:tcBorders>
              <w:top w:val="single" w:color="auto" w:sz="4" w:space="0"/>
              <w:left w:val="single" w:color="auto" w:sz="4" w:space="0"/>
              <w:right w:val="single" w:color="auto" w:sz="4" w:space="0"/>
            </w:tcBorders>
            <w:noWrap/>
            <w:vAlign w:val="center"/>
          </w:tcPr>
          <w:p w14:paraId="6C0172F1">
            <w:pPr>
              <w:adjustRightInd w:val="0"/>
              <w:spacing w:line="400" w:lineRule="exact"/>
              <w:jc w:val="left"/>
              <w:textAlignment w:val="baseline"/>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技术响应程度（满分25分）</w:t>
            </w:r>
          </w:p>
        </w:tc>
        <w:tc>
          <w:tcPr>
            <w:tcW w:w="5637" w:type="dxa"/>
            <w:tcBorders>
              <w:top w:val="single" w:color="auto" w:sz="4" w:space="0"/>
              <w:left w:val="single" w:color="auto" w:sz="4" w:space="0"/>
              <w:bottom w:val="single" w:color="auto" w:sz="4" w:space="0"/>
              <w:right w:val="single" w:color="auto" w:sz="4" w:space="0"/>
            </w:tcBorders>
            <w:noWrap/>
            <w:vAlign w:val="center"/>
          </w:tcPr>
          <w:p w14:paraId="00C4853E">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（技术要求中未标注“▲”的技术参数）有负偏离或漏项的得分如下：</w:t>
            </w:r>
          </w:p>
          <w:p w14:paraId="6CF1153D">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一档（0分）：一般性技术参数负偏离或漏项有4项或4项以上的，得0分。</w:t>
            </w:r>
          </w:p>
          <w:p w14:paraId="5E09B0CF">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二档（6分）：一般性技术参数负偏离或漏项有3项的，得6分。</w:t>
            </w:r>
          </w:p>
          <w:p w14:paraId="24F363AB">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三档（12分）：一般性技术参数负偏离或漏项有2项的，得12分。</w:t>
            </w:r>
          </w:p>
          <w:p w14:paraId="5BCBF0AD">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四档（18分）：一般性技术参数负偏离或漏项有1项的，得18分。</w:t>
            </w:r>
          </w:p>
          <w:p w14:paraId="10841FFC">
            <w:pPr>
              <w:spacing w:line="400" w:lineRule="exac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五档（25分）：一般性技术参数无负偏离或漏项得25分。</w:t>
            </w:r>
          </w:p>
          <w:p w14:paraId="0F6DEA1C">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【例如：采购需求：有效容积：≥210L，供应商技术参数大于210L或等于210L时，视为无偏离】</w:t>
            </w:r>
          </w:p>
        </w:tc>
      </w:tr>
      <w:tr w14:paraId="1840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 w:type="dxa"/>
            <w:vMerge w:val="continue"/>
            <w:tcBorders>
              <w:left w:val="single" w:color="auto" w:sz="4" w:space="0"/>
              <w:right w:val="single" w:color="auto" w:sz="4" w:space="0"/>
            </w:tcBorders>
            <w:noWrap/>
            <w:vAlign w:val="center"/>
          </w:tcPr>
          <w:p w14:paraId="7F425B0C">
            <w:pPr>
              <w:adjustRightInd w:val="0"/>
              <w:spacing w:line="400" w:lineRule="exact"/>
              <w:jc w:val="center"/>
              <w:textAlignment w:val="baseline"/>
              <w:rPr>
                <w:rFonts w:asciiTheme="minorEastAsia" w:hAnsiTheme="minorEastAsia" w:eastAsiaTheme="minorEastAsia" w:cstheme="minorEastAsia"/>
                <w:color w:val="auto"/>
                <w:szCs w:val="21"/>
                <w:highlight w:val="none"/>
              </w:rPr>
            </w:pPr>
          </w:p>
        </w:tc>
        <w:tc>
          <w:tcPr>
            <w:tcW w:w="867" w:type="dxa"/>
            <w:vMerge w:val="continue"/>
            <w:tcBorders>
              <w:left w:val="single" w:color="auto" w:sz="4" w:space="0"/>
              <w:right w:val="single" w:color="auto" w:sz="4" w:space="0"/>
            </w:tcBorders>
            <w:noWrap/>
            <w:vAlign w:val="center"/>
          </w:tcPr>
          <w:p w14:paraId="5FB13A6C">
            <w:pPr>
              <w:adjustRightInd w:val="0"/>
              <w:spacing w:line="400" w:lineRule="exact"/>
              <w:jc w:val="center"/>
              <w:textAlignment w:val="baseline"/>
              <w:rPr>
                <w:rFonts w:asciiTheme="minorEastAsia" w:hAnsiTheme="minorEastAsia" w:eastAsiaTheme="minorEastAsia" w:cs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7A59259">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售后服务方案（满分10分）</w:t>
            </w:r>
          </w:p>
        </w:tc>
        <w:tc>
          <w:tcPr>
            <w:tcW w:w="5637" w:type="dxa"/>
            <w:tcBorders>
              <w:left w:val="single" w:color="auto" w:sz="4" w:space="0"/>
              <w:bottom w:val="single" w:color="auto" w:sz="4" w:space="0"/>
              <w:right w:val="single" w:color="auto" w:sz="4" w:space="0"/>
            </w:tcBorders>
            <w:noWrap/>
            <w:vAlign w:val="center"/>
          </w:tcPr>
          <w:p w14:paraId="6F3919EB">
            <w:pPr>
              <w:adjustRightInd w:val="0"/>
              <w:spacing w:line="400" w:lineRule="exact"/>
              <w:jc w:val="lef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未提供售后服务方案的得0分；</w:t>
            </w:r>
          </w:p>
          <w:p w14:paraId="0FE3CC31">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一档（2分）：售后服务方案并未针对采购文件基本要求进行实质性的细化，或服务承诺没有从项目具体需求出发，表述内容对满足本项目基本需求无整体保障性。无相关故障维修时效性和其他服务承诺。</w:t>
            </w:r>
          </w:p>
          <w:p w14:paraId="7C2119DA">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4分）：仅对采购单位提出的要求进行了部分细化，售后服务承诺书中各项措施缺乏针对性，效率响应性承诺或实现方式仅能满足项目基本需求。供应商能承诺排除故障到达现场时间在24小时以上的，一年以上回访1次。</w:t>
            </w:r>
          </w:p>
          <w:p w14:paraId="7EF501C4">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7分）：售后服务方案具体细致，在满足二档的基础上，对采购文件的基本要求进行了全面细化，售后服务承诺书中各项措施针对采购单位需求提出，考虑到了项目实际需求、设置合理。供应商能承诺排除故障到达现场时间在12-24小时，每一年回访1次；有检定或校准需求的仪器，首次检定或校准证书到期后可再提供1次检定或校准服务的。</w:t>
            </w:r>
          </w:p>
          <w:p w14:paraId="3B213D06">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四档（10 分）：在满足三档要求的情况下，售后服务方案周密详尽，售后服务承诺书条款对采购单位、采购项目的特点均有针对性，服务宗旨明确、服务方案的设计充分合理、响应机制充分满足使用需</w:t>
            </w:r>
            <w:r>
              <w:rPr>
                <w:rFonts w:hint="eastAsia" w:asciiTheme="minorEastAsia" w:hAnsiTheme="minorEastAsia" w:eastAsiaTheme="minorEastAsia" w:cstheme="minorEastAsia"/>
                <w:b w:val="0"/>
                <w:bCs w:val="0"/>
                <w:color w:val="auto"/>
                <w:szCs w:val="21"/>
                <w:highlight w:val="none"/>
              </w:rPr>
              <w:t>求，并提供质保期外维修方案</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rPr>
              <w:t>后</w:t>
            </w:r>
            <w:r>
              <w:rPr>
                <w:rFonts w:hint="eastAsia" w:asciiTheme="minorEastAsia" w:hAnsiTheme="minorEastAsia" w:eastAsiaTheme="minorEastAsia" w:cstheme="minorEastAsia"/>
                <w:color w:val="auto"/>
                <w:szCs w:val="21"/>
                <w:highlight w:val="none"/>
              </w:rPr>
              <w:t>续跟踪服务具体到位。供应商能承诺排除故障到达现场时间在8小时以内，故障24小时如无法修复的能提供同类替代产品，每半年回访1次，有检定或校准需求的仪器，首次检定或校准证书到期后可再提供2次检定或校准服务的。</w:t>
            </w:r>
          </w:p>
          <w:p w14:paraId="110E97F0">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注：投标时进口产品应提供生产厂家或厂家驻国内办事处或中国总代理商出具的售后服务承诺书原件扫描件（格式自拟）。在供货时须提供原件。国产产品投标人提供售后服务承诺书，</w:t>
            </w:r>
            <w:r>
              <w:rPr>
                <w:rFonts w:hint="eastAsia" w:asciiTheme="minorEastAsia" w:hAnsiTheme="minorEastAsia" w:eastAsiaTheme="minorEastAsia" w:cstheme="minorEastAsia"/>
                <w:b/>
                <w:bCs/>
                <w:color w:val="auto"/>
                <w:szCs w:val="21"/>
                <w:highlight w:val="none"/>
                <w:lang w:eastAsia="zh-CN"/>
              </w:rPr>
              <w:t>并加盖投标人公章。</w:t>
            </w:r>
          </w:p>
        </w:tc>
      </w:tr>
      <w:tr w14:paraId="5D80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53" w:type="dxa"/>
            <w:vMerge w:val="continue"/>
            <w:tcBorders>
              <w:left w:val="single" w:color="auto" w:sz="4" w:space="0"/>
              <w:right w:val="single" w:color="auto" w:sz="4" w:space="0"/>
            </w:tcBorders>
            <w:noWrap/>
            <w:vAlign w:val="center"/>
          </w:tcPr>
          <w:p w14:paraId="492CCE4C">
            <w:pPr>
              <w:adjustRightInd w:val="0"/>
              <w:spacing w:line="400" w:lineRule="exact"/>
              <w:jc w:val="center"/>
              <w:textAlignment w:val="baseline"/>
              <w:rPr>
                <w:rFonts w:asciiTheme="minorEastAsia" w:hAnsiTheme="minorEastAsia" w:eastAsiaTheme="minorEastAsia" w:cstheme="minorEastAsia"/>
                <w:color w:val="auto"/>
                <w:szCs w:val="21"/>
                <w:highlight w:val="none"/>
              </w:rPr>
            </w:pPr>
          </w:p>
        </w:tc>
        <w:tc>
          <w:tcPr>
            <w:tcW w:w="867" w:type="dxa"/>
            <w:vMerge w:val="continue"/>
            <w:tcBorders>
              <w:left w:val="single" w:color="auto" w:sz="4" w:space="0"/>
              <w:right w:val="single" w:color="auto" w:sz="4" w:space="0"/>
            </w:tcBorders>
            <w:noWrap/>
            <w:vAlign w:val="center"/>
          </w:tcPr>
          <w:p w14:paraId="6BC787DE">
            <w:pPr>
              <w:adjustRightInd w:val="0"/>
              <w:spacing w:line="400" w:lineRule="exact"/>
              <w:jc w:val="center"/>
              <w:textAlignment w:val="baseline"/>
              <w:rPr>
                <w:rFonts w:asciiTheme="minorEastAsia" w:hAnsiTheme="minorEastAsia" w:eastAsiaTheme="minorEastAsia" w:cs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B15436E">
            <w:pPr>
              <w:widowControl/>
              <w:adjustRightInd w:val="0"/>
              <w:spacing w:line="400" w:lineRule="exact"/>
              <w:textAlignment w:val="baseline"/>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质保期（满分5分）</w:t>
            </w:r>
          </w:p>
        </w:tc>
        <w:tc>
          <w:tcPr>
            <w:tcW w:w="5637" w:type="dxa"/>
            <w:tcBorders>
              <w:left w:val="single" w:color="auto" w:sz="4" w:space="0"/>
              <w:bottom w:val="single" w:color="auto" w:sz="4" w:space="0"/>
              <w:right w:val="single" w:color="auto" w:sz="4" w:space="0"/>
            </w:tcBorders>
            <w:noWrap/>
            <w:vAlign w:val="center"/>
          </w:tcPr>
          <w:p w14:paraId="3E5D5E2A">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在满足招标文件设备质保期要求的前提下，全部设备的质保期每比采购需求每延长半年的，得1分，满分5分。</w:t>
            </w:r>
          </w:p>
          <w:p w14:paraId="043C014B">
            <w:pPr>
              <w:adjustRightInd w:val="0"/>
              <w:spacing w:line="400" w:lineRule="exact"/>
              <w:textAlignment w:val="baseline"/>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b/>
                <w:bCs/>
                <w:color w:val="auto"/>
                <w:szCs w:val="21"/>
                <w:highlight w:val="none"/>
              </w:rPr>
              <w:t>投标时进口产品应提供生产厂家或厂家驻国内办事处或中国总代理商出具的售后服务承诺书原件扫描件（格式自拟）。在供货时须提供原件。国产产品投标人提供售后服务承诺书</w:t>
            </w:r>
            <w:r>
              <w:rPr>
                <w:rFonts w:hint="eastAsia" w:asciiTheme="minorEastAsia" w:hAnsiTheme="minorEastAsia" w:eastAsiaTheme="minorEastAsia" w:cstheme="minorEastAsia"/>
                <w:b/>
                <w:bCs/>
                <w:color w:val="auto"/>
                <w:szCs w:val="21"/>
                <w:highlight w:val="none"/>
                <w:lang w:eastAsia="zh-CN"/>
              </w:rPr>
              <w:t>并加盖投标人公章。</w:t>
            </w:r>
          </w:p>
        </w:tc>
      </w:tr>
      <w:tr w14:paraId="4681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vMerge w:val="continue"/>
            <w:tcBorders>
              <w:left w:val="single" w:color="auto" w:sz="4" w:space="0"/>
              <w:bottom w:val="single" w:color="auto" w:sz="4" w:space="0"/>
              <w:right w:val="single" w:color="auto" w:sz="4" w:space="0"/>
            </w:tcBorders>
            <w:noWrap/>
            <w:vAlign w:val="center"/>
          </w:tcPr>
          <w:p w14:paraId="00C3EA72">
            <w:pPr>
              <w:adjustRightInd w:val="0"/>
              <w:spacing w:line="400" w:lineRule="exact"/>
              <w:jc w:val="center"/>
              <w:textAlignment w:val="baseline"/>
              <w:rPr>
                <w:rFonts w:asciiTheme="minorEastAsia" w:hAnsiTheme="minorEastAsia" w:eastAsiaTheme="minorEastAsia" w:cstheme="minorEastAsia"/>
                <w:color w:val="auto"/>
                <w:szCs w:val="21"/>
                <w:highlight w:val="none"/>
              </w:rPr>
            </w:pPr>
          </w:p>
        </w:tc>
        <w:tc>
          <w:tcPr>
            <w:tcW w:w="867" w:type="dxa"/>
            <w:vMerge w:val="continue"/>
            <w:tcBorders>
              <w:left w:val="single" w:color="auto" w:sz="4" w:space="0"/>
              <w:bottom w:val="single" w:color="auto" w:sz="4" w:space="0"/>
              <w:right w:val="single" w:color="auto" w:sz="4" w:space="0"/>
            </w:tcBorders>
            <w:noWrap/>
            <w:vAlign w:val="center"/>
          </w:tcPr>
          <w:p w14:paraId="2FFC2D03">
            <w:pPr>
              <w:adjustRightInd w:val="0"/>
              <w:spacing w:line="400" w:lineRule="exact"/>
              <w:jc w:val="center"/>
              <w:textAlignment w:val="baseline"/>
              <w:rPr>
                <w:rFonts w:asciiTheme="minorEastAsia" w:hAnsiTheme="minorEastAsia" w:eastAsiaTheme="minorEastAsia" w:cstheme="minorEastAsia"/>
                <w:color w:val="auto"/>
                <w:szCs w:val="21"/>
                <w:highlight w:val="none"/>
              </w:rPr>
            </w:pPr>
          </w:p>
        </w:tc>
        <w:tc>
          <w:tcPr>
            <w:tcW w:w="1456" w:type="dxa"/>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9C09809">
            <w:pPr>
              <w:adjustRightInd w:val="0"/>
              <w:spacing w:line="400" w:lineRule="exact"/>
              <w:jc w:val="center"/>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供货及安装调试方案（满分9分）</w:t>
            </w:r>
          </w:p>
        </w:tc>
        <w:tc>
          <w:tcPr>
            <w:tcW w:w="5637" w:type="dxa"/>
            <w:tcBorders>
              <w:left w:val="single" w:color="auto" w:sz="4" w:space="0"/>
              <w:bottom w:val="single" w:color="auto" w:sz="4" w:space="0"/>
              <w:right w:val="single" w:color="auto" w:sz="4" w:space="0"/>
            </w:tcBorders>
            <w:noWrap/>
            <w:vAlign w:val="center"/>
          </w:tcPr>
          <w:p w14:paraId="02F1C4C7">
            <w:pPr>
              <w:adjustRightInd w:val="0"/>
              <w:spacing w:line="400" w:lineRule="exact"/>
              <w:jc w:val="left"/>
              <w:textAlignment w:val="baseline"/>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未提供供货方案的得0分；</w:t>
            </w:r>
          </w:p>
          <w:p w14:paraId="2217A4B2">
            <w:pPr>
              <w:adjustRightInd w:val="0"/>
              <w:spacing w:line="400" w:lineRule="exact"/>
              <w:jc w:val="lef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一档（3分）：方案各个阶段的工作安排、人员安排、实施组织办法等方面描述简单粗略，方案内容错乱或前后内容不一致，无具体安装调试方案。</w:t>
            </w:r>
          </w:p>
          <w:p w14:paraId="1C939156">
            <w:pPr>
              <w:adjustRightInd w:val="0"/>
              <w:spacing w:line="400" w:lineRule="exact"/>
              <w:jc w:val="lef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6分）：方案各个阶段的工作安排、人员安排、实施组织办法及保障体系等方面有所描述；具有较完备的管理组织、项目实施规范和管理制度、质量管理体系；在满足采购文件基本的供货时间要求的前提下，供应商能承诺</w:t>
            </w:r>
            <w:r>
              <w:rPr>
                <w:rFonts w:hint="eastAsia" w:asciiTheme="minorEastAsia" w:hAnsiTheme="minorEastAsia" w:eastAsiaTheme="minorEastAsia" w:cstheme="minorEastAsia"/>
                <w:color w:val="auto"/>
                <w:szCs w:val="21"/>
                <w:highlight w:val="none"/>
                <w:lang w:val="zh-CN"/>
              </w:rPr>
              <w:t>全部设备</w:t>
            </w:r>
            <w:r>
              <w:rPr>
                <w:rFonts w:hint="eastAsia" w:asciiTheme="minorEastAsia" w:hAnsiTheme="minorEastAsia" w:eastAsiaTheme="minorEastAsia" w:cstheme="minorEastAsia"/>
                <w:color w:val="auto"/>
                <w:szCs w:val="21"/>
                <w:highlight w:val="none"/>
              </w:rPr>
              <w:t>提前采购需求15~30个日历天到货</w:t>
            </w:r>
            <w:r>
              <w:rPr>
                <w:rFonts w:hint="eastAsia" w:ascii="宋体" w:hAnsi="宋体" w:cs="宋体"/>
                <w:color w:val="auto"/>
                <w:szCs w:val="21"/>
                <w:highlight w:val="none"/>
              </w:rPr>
              <w:t>并完成安装调试</w:t>
            </w:r>
            <w:r>
              <w:rPr>
                <w:rFonts w:hint="eastAsia" w:asciiTheme="minorEastAsia" w:hAnsiTheme="minorEastAsia" w:eastAsiaTheme="minorEastAsia" w:cstheme="minorEastAsia"/>
                <w:color w:val="auto"/>
                <w:szCs w:val="21"/>
                <w:highlight w:val="none"/>
              </w:rPr>
              <w:t>，投入安装技术人员2个。</w:t>
            </w:r>
          </w:p>
          <w:p w14:paraId="4D0464FC">
            <w:pPr>
              <w:adjustRightInd w:val="0"/>
              <w:spacing w:line="400" w:lineRule="exact"/>
              <w:textAlignment w:val="baseline"/>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9分）：方案详细具体，各个阶段的工作安排、人员安排、实施组织办法及保障体系、实施进度计划等方面描述清晰，对项目实施有指导性的作用；具有完备的管理组织、项目实施规范和管理制度、质量管理体系和安全保障体系，工作内容明确，在满足采购文件基本的供货时间要求的前提下，供应商能承诺</w:t>
            </w:r>
            <w:r>
              <w:rPr>
                <w:rFonts w:hint="eastAsia" w:asciiTheme="minorEastAsia" w:hAnsiTheme="minorEastAsia" w:eastAsiaTheme="minorEastAsia" w:cstheme="minorEastAsia"/>
                <w:color w:val="auto"/>
                <w:szCs w:val="21"/>
                <w:highlight w:val="none"/>
                <w:lang w:val="zh-CN"/>
              </w:rPr>
              <w:t>全部设备</w:t>
            </w:r>
            <w:r>
              <w:rPr>
                <w:rFonts w:hint="eastAsia" w:asciiTheme="minorEastAsia" w:hAnsiTheme="minorEastAsia" w:eastAsiaTheme="minorEastAsia" w:cstheme="minorEastAsia"/>
                <w:color w:val="auto"/>
                <w:szCs w:val="21"/>
                <w:highlight w:val="none"/>
              </w:rPr>
              <w:t>提前采购需求30个日历天以上到货</w:t>
            </w:r>
            <w:r>
              <w:rPr>
                <w:rFonts w:hint="eastAsia" w:ascii="宋体" w:hAnsi="宋体" w:cs="宋体"/>
                <w:color w:val="auto"/>
                <w:szCs w:val="21"/>
                <w:highlight w:val="none"/>
              </w:rPr>
              <w:t>并完成安装调试</w:t>
            </w:r>
            <w:r>
              <w:rPr>
                <w:rFonts w:hint="eastAsia" w:asciiTheme="minorEastAsia" w:hAnsiTheme="minorEastAsia" w:eastAsiaTheme="minorEastAsia" w:cstheme="minorEastAsia"/>
                <w:color w:val="auto"/>
                <w:szCs w:val="21"/>
                <w:highlight w:val="none"/>
              </w:rPr>
              <w:t>，投入安装技术人员3个。</w:t>
            </w:r>
          </w:p>
        </w:tc>
      </w:tr>
      <w:tr w14:paraId="6553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53" w:type="dxa"/>
            <w:tcBorders>
              <w:left w:val="single" w:color="auto" w:sz="4" w:space="0"/>
              <w:right w:val="single" w:color="auto" w:sz="4" w:space="0"/>
            </w:tcBorders>
            <w:noWrap/>
            <w:vAlign w:val="center"/>
          </w:tcPr>
          <w:p w14:paraId="159CC574">
            <w:pPr>
              <w:adjustRightInd w:val="0"/>
              <w:spacing w:line="400" w:lineRule="exact"/>
              <w:jc w:val="center"/>
              <w:textAlignment w:val="baseline"/>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w:t>
            </w:r>
          </w:p>
        </w:tc>
        <w:tc>
          <w:tcPr>
            <w:tcW w:w="867" w:type="dxa"/>
            <w:tcBorders>
              <w:left w:val="single" w:color="auto" w:sz="4" w:space="0"/>
              <w:right w:val="single" w:color="auto" w:sz="4" w:space="0"/>
            </w:tcBorders>
            <w:noWrap/>
            <w:vAlign w:val="center"/>
          </w:tcPr>
          <w:p w14:paraId="5FAAE0F5">
            <w:pPr>
              <w:adjustRightInd w:val="0"/>
              <w:spacing w:line="400" w:lineRule="exact"/>
              <w:jc w:val="center"/>
              <w:textAlignment w:val="baseline"/>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商务分（满分14分）</w:t>
            </w:r>
          </w:p>
        </w:tc>
        <w:tc>
          <w:tcPr>
            <w:tcW w:w="1456" w:type="dxa"/>
            <w:tcBorders>
              <w:top w:val="single" w:color="auto" w:sz="4" w:space="0"/>
              <w:left w:val="single" w:color="auto" w:sz="4" w:space="0"/>
              <w:right w:val="single" w:color="auto" w:sz="4" w:space="0"/>
            </w:tcBorders>
            <w:noWrap/>
            <w:tcMar>
              <w:top w:w="0" w:type="dxa"/>
              <w:left w:w="57" w:type="dxa"/>
              <w:bottom w:w="0" w:type="dxa"/>
              <w:right w:w="57" w:type="dxa"/>
            </w:tcMar>
            <w:vAlign w:val="center"/>
          </w:tcPr>
          <w:p w14:paraId="51C4083D">
            <w:pPr>
              <w:spacing w:line="400" w:lineRule="exact"/>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业绩分（满分14分）</w:t>
            </w:r>
          </w:p>
        </w:tc>
        <w:tc>
          <w:tcPr>
            <w:tcW w:w="5637" w:type="dxa"/>
            <w:tcBorders>
              <w:top w:val="single" w:color="auto" w:sz="4" w:space="0"/>
              <w:left w:val="single" w:color="auto" w:sz="4" w:space="0"/>
              <w:bottom w:val="single" w:color="auto" w:sz="4" w:space="0"/>
              <w:right w:val="single" w:color="auto" w:sz="4" w:space="0"/>
            </w:tcBorders>
            <w:noWrap/>
            <w:vAlign w:val="center"/>
          </w:tcPr>
          <w:p w14:paraId="4E1DDD04">
            <w:pPr>
              <w:spacing w:line="400" w:lineRule="exact"/>
              <w:jc w:val="left"/>
              <w:rPr>
                <w:rFonts w:asciiTheme="minorEastAsia" w:hAnsiTheme="minorEastAsia" w:eastAsiaTheme="minorEastAsia" w:cstheme="minorEastAsia"/>
                <w:color w:val="auto"/>
                <w:szCs w:val="21"/>
                <w:highlight w:val="none"/>
              </w:rPr>
            </w:pPr>
            <w:bookmarkStart w:id="202" w:name="_Toc185"/>
            <w:r>
              <w:rPr>
                <w:rFonts w:hint="eastAsia" w:asciiTheme="minorEastAsia" w:hAnsiTheme="minorEastAsia" w:eastAsiaTheme="minorEastAsia" w:cstheme="minorEastAsia"/>
                <w:color w:val="auto"/>
                <w:szCs w:val="21"/>
                <w:highlight w:val="none"/>
              </w:rPr>
              <w:t>投标人自2022年3月至今有类似项目案例的每个得2分，满分14分。【类似项目案例须提供有效合同复印件，并加盖公章，否则不得分】。</w:t>
            </w:r>
            <w:bookmarkEnd w:id="202"/>
          </w:p>
        </w:tc>
      </w:tr>
      <w:tr w14:paraId="5BBD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top w:val="single" w:color="auto" w:sz="4" w:space="0"/>
              <w:left w:val="single" w:color="auto" w:sz="4" w:space="0"/>
              <w:bottom w:val="single" w:color="auto" w:sz="4" w:space="0"/>
              <w:right w:val="single" w:color="auto" w:sz="4" w:space="0"/>
            </w:tcBorders>
            <w:noWrap/>
            <w:vAlign w:val="center"/>
          </w:tcPr>
          <w:p w14:paraId="37740E13">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w:t>
            </w:r>
          </w:p>
        </w:tc>
        <w:tc>
          <w:tcPr>
            <w:tcW w:w="867" w:type="dxa"/>
            <w:tcBorders>
              <w:top w:val="single" w:color="auto" w:sz="4" w:space="0"/>
              <w:left w:val="single" w:color="auto" w:sz="4" w:space="0"/>
              <w:bottom w:val="single" w:color="auto" w:sz="4" w:space="0"/>
              <w:right w:val="single" w:color="auto" w:sz="4" w:space="0"/>
            </w:tcBorders>
            <w:noWrap/>
            <w:vAlign w:val="center"/>
          </w:tcPr>
          <w:p w14:paraId="74FC5725">
            <w:pPr>
              <w:spacing w:line="40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政策功能分（满分2分）</w:t>
            </w:r>
          </w:p>
        </w:tc>
        <w:tc>
          <w:tcPr>
            <w:tcW w:w="1456" w:type="dxa"/>
            <w:tcBorders>
              <w:top w:val="single" w:color="auto" w:sz="4" w:space="0"/>
              <w:left w:val="single" w:color="auto" w:sz="4" w:space="0"/>
              <w:bottom w:val="single" w:color="auto" w:sz="4" w:space="0"/>
              <w:right w:val="single" w:color="auto" w:sz="4" w:space="0"/>
            </w:tcBorders>
            <w:noWrap/>
            <w:vAlign w:val="center"/>
          </w:tcPr>
          <w:p w14:paraId="419D159C">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政策功能分（</w:t>
            </w:r>
            <w:r>
              <w:rPr>
                <w:rFonts w:hint="eastAsia" w:asciiTheme="minorEastAsia" w:hAnsiTheme="minorEastAsia" w:eastAsiaTheme="minorEastAsia" w:cstheme="minorEastAsia"/>
                <w:color w:val="auto"/>
                <w:szCs w:val="21"/>
                <w:highlight w:val="none"/>
              </w:rPr>
              <w:t>满分2分</w:t>
            </w:r>
            <w:r>
              <w:rPr>
                <w:rFonts w:hint="eastAsia" w:asciiTheme="minorEastAsia" w:hAnsiTheme="minorEastAsia" w:eastAsiaTheme="minorEastAsia" w:cstheme="minorEastAsia"/>
                <w:bCs/>
                <w:color w:val="auto"/>
                <w:szCs w:val="21"/>
                <w:highlight w:val="none"/>
              </w:rPr>
              <w:t>）</w:t>
            </w:r>
          </w:p>
        </w:tc>
        <w:tc>
          <w:tcPr>
            <w:tcW w:w="5637" w:type="dxa"/>
            <w:tcBorders>
              <w:top w:val="single" w:color="auto" w:sz="4" w:space="0"/>
              <w:left w:val="single" w:color="auto" w:sz="4" w:space="0"/>
              <w:bottom w:val="single" w:color="auto" w:sz="4" w:space="0"/>
              <w:right w:val="single" w:color="auto" w:sz="4" w:space="0"/>
            </w:tcBorders>
            <w:noWrap/>
            <w:vAlign w:val="center"/>
          </w:tcPr>
          <w:p w14:paraId="79D69FD3">
            <w:pPr>
              <w:widowControl/>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政策功能分：1、投标产品属于节能产品政府采购品目清单范围内优先采购（节能产品政府采购品目清单内未标注“★”的品目）的，每项产品得1分，满分1分（采购内容中的强制产品不加分）。</w:t>
            </w:r>
          </w:p>
          <w:p w14:paraId="00ED2605">
            <w:pPr>
              <w:widowControl/>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2、投标产品属于环境标志产品政府采购品目清单范围内优先采购的，每项产品得1分，满分1分（采购内容中的强制产品不加分）。</w:t>
            </w:r>
          </w:p>
          <w:p w14:paraId="7A4F2384">
            <w:pPr>
              <w:widowControl/>
              <w:spacing w:line="40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投标人在投标文件中列明属于节能、环境标志产品的投标产品列表，且投标产品须在有效期内。以通过中国政府采购网“节能产品查询”及“环境标志产品查询”结果与供应商所提供的投标产品列表进行比对作为评审依据。</w:t>
            </w:r>
          </w:p>
        </w:tc>
      </w:tr>
      <w:tr w14:paraId="5B39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3" w:type="dxa"/>
            <w:gridSpan w:val="4"/>
            <w:tcBorders>
              <w:top w:val="single" w:color="auto" w:sz="4" w:space="0"/>
              <w:left w:val="single" w:color="auto" w:sz="4" w:space="0"/>
              <w:bottom w:val="single" w:color="auto" w:sz="4" w:space="0"/>
              <w:right w:val="single" w:color="auto" w:sz="4" w:space="0"/>
            </w:tcBorders>
            <w:noWrap/>
            <w:vAlign w:val="center"/>
          </w:tcPr>
          <w:p w14:paraId="13C712DD">
            <w:pPr>
              <w:spacing w:line="40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总得分=1+2+3+4。</w:t>
            </w:r>
          </w:p>
          <w:p w14:paraId="5E9EB5DB">
            <w:pPr>
              <w:spacing w:line="40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注：计分方法按四舍五入取至百分位</w:t>
            </w:r>
          </w:p>
        </w:tc>
      </w:tr>
    </w:tbl>
    <w:p w14:paraId="45D06802">
      <w:pPr>
        <w:spacing w:line="400" w:lineRule="exact"/>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00D45930">
      <w:pPr>
        <w:pStyle w:val="3"/>
        <w:keepNext w:val="0"/>
        <w:keepLines w:val="0"/>
        <w:spacing w:before="0" w:after="0" w:line="400" w:lineRule="exact"/>
        <w:jc w:val="center"/>
        <w:rPr>
          <w:rFonts w:ascii="宋体" w:hAnsi="宋体" w:eastAsia="宋体" w:cs="宋体"/>
          <w:color w:val="auto"/>
          <w:sz w:val="24"/>
          <w:szCs w:val="24"/>
          <w:highlight w:val="none"/>
        </w:rPr>
      </w:pPr>
      <w:bookmarkStart w:id="203" w:name="_Toc11640"/>
      <w:bookmarkStart w:id="204" w:name="_Toc22450"/>
      <w:bookmarkStart w:id="205" w:name="_Toc16216"/>
      <w:r>
        <w:rPr>
          <w:rFonts w:hint="eastAsia" w:ascii="宋体" w:hAnsi="宋体" w:eastAsia="宋体" w:cs="宋体"/>
          <w:color w:val="auto"/>
          <w:sz w:val="24"/>
          <w:szCs w:val="24"/>
          <w:highlight w:val="none"/>
        </w:rPr>
        <w:t>四、中标候选人推荐原则</w:t>
      </w:r>
      <w:bookmarkEnd w:id="203"/>
      <w:bookmarkEnd w:id="204"/>
      <w:bookmarkEnd w:id="205"/>
    </w:p>
    <w:p w14:paraId="17EB4374">
      <w:pPr>
        <w:pStyle w:val="25"/>
        <w:spacing w:line="400" w:lineRule="exact"/>
        <w:ind w:firstLine="420" w:firstLineChars="200"/>
        <w:contextualSpacing/>
        <w:rPr>
          <w:rFonts w:hAnsi="宋体" w:cs="宋体"/>
          <w:b/>
          <w:bCs/>
          <w:color w:val="auto"/>
          <w:sz w:val="21"/>
          <w:highlight w:val="none"/>
        </w:rPr>
      </w:pPr>
      <w:r>
        <w:rPr>
          <w:rFonts w:hint="eastAsia" w:hAnsi="宋体" w:cs="宋体"/>
          <w:b/>
          <w:bCs/>
          <w:color w:val="auto"/>
          <w:sz w:val="21"/>
          <w:highlight w:val="none"/>
        </w:rPr>
        <w:t>（一）综合评分法</w:t>
      </w:r>
    </w:p>
    <w:p w14:paraId="57BDEC71">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评标委员会将根据总得分由高到低排列次序并推荐中标候选人。投标文件满足招标文件全部实质性要求，且按照评审因素的量化指标评审得分最高的投标人为排名第一的中标候选人。</w:t>
      </w:r>
    </w:p>
    <w:p w14:paraId="20852C16">
      <w:pPr>
        <w:spacing w:line="400" w:lineRule="exact"/>
        <w:ind w:firstLine="420" w:firstLineChars="200"/>
        <w:rPr>
          <w:rFonts w:hint="eastAsia" w:ascii="宋体" w:hAnsi="宋体" w:eastAsia="宋体" w:cs="宋体"/>
          <w:b/>
          <w:bCs/>
          <w:color w:val="auto"/>
          <w:kern w:val="0"/>
          <w:szCs w:val="21"/>
          <w:highlight w:val="none"/>
          <w:lang w:eastAsia="zh-CN"/>
        </w:rPr>
      </w:pPr>
      <w:r>
        <w:rPr>
          <w:rFonts w:hint="eastAsia" w:hAnsi="宋体" w:cs="宋体"/>
          <w:b/>
          <w:bCs/>
          <w:color w:val="auto"/>
          <w:sz w:val="21"/>
          <w:highlight w:val="none"/>
        </w:rPr>
        <w:t>1.本项目原划分为4个分标，已成为分标1、分标2、分标3的中标人，则不能参与本项目（即原项目的分标4）的采购投标活动。否则按无效投标处理。</w:t>
      </w:r>
    </w:p>
    <w:p w14:paraId="1C756E83">
      <w:pPr>
        <w:pStyle w:val="25"/>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2.当出现中标候选人并列的情形，采购人按以下的方式确定中标人：</w:t>
      </w:r>
    </w:p>
    <w:p w14:paraId="6714E541">
      <w:pPr>
        <w:pStyle w:val="25"/>
        <w:spacing w:line="400" w:lineRule="exact"/>
        <w:ind w:firstLine="420" w:firstLineChars="200"/>
        <w:contextualSpacing/>
        <w:rPr>
          <w:rFonts w:hAnsi="宋体" w:cs="宋体"/>
          <w:b/>
          <w:color w:val="auto"/>
          <w:sz w:val="24"/>
          <w:highlight w:val="none"/>
        </w:rPr>
      </w:pPr>
      <w:r>
        <w:rPr>
          <w:rFonts w:hint="eastAsia" w:hAnsi="宋体" w:cs="宋体"/>
          <w:color w:val="auto"/>
          <w:sz w:val="21"/>
          <w:highlight w:val="none"/>
        </w:rPr>
        <w:t>依次按投标报价低的优先、</w:t>
      </w:r>
      <w:r>
        <w:rPr>
          <w:rFonts w:hint="eastAsia" w:asciiTheme="minorEastAsia" w:hAnsiTheme="minorEastAsia" w:eastAsiaTheme="minorEastAsia" w:cstheme="minorEastAsia"/>
          <w:color w:val="auto"/>
          <w:sz w:val="21"/>
          <w:highlight w:val="none"/>
        </w:rPr>
        <w:t>政策分得分高的优先、</w:t>
      </w:r>
      <w:r>
        <w:rPr>
          <w:rFonts w:hint="eastAsia" w:hAnsi="宋体" w:cs="宋体"/>
          <w:color w:val="auto"/>
          <w:sz w:val="21"/>
          <w:highlight w:val="none"/>
        </w:rPr>
        <w:t>技术评分高的优先、商务评分高的优先、质保期长优先、交货期短优先、故障响应时间短优先的顺序确定。</w:t>
      </w:r>
    </w:p>
    <w:p w14:paraId="74DA6B4C">
      <w:pPr>
        <w:spacing w:beforeLines="50" w:afterLines="50" w:line="400" w:lineRule="exact"/>
        <w:rPr>
          <w:rFonts w:ascii="宋体" w:hAnsi="宋体" w:cs="宋体"/>
          <w:b/>
          <w:color w:val="auto"/>
          <w:sz w:val="24"/>
          <w:highlight w:val="none"/>
        </w:rPr>
      </w:pPr>
    </w:p>
    <w:p w14:paraId="7893CB47">
      <w:pPr>
        <w:spacing w:beforeLines="50" w:afterLines="50" w:line="400" w:lineRule="exact"/>
        <w:rPr>
          <w:rFonts w:ascii="宋体" w:hAnsi="宋体" w:cs="宋体"/>
          <w:b/>
          <w:color w:val="auto"/>
          <w:sz w:val="24"/>
          <w:highlight w:val="none"/>
        </w:rPr>
      </w:pPr>
    </w:p>
    <w:p w14:paraId="6399FE08">
      <w:pPr>
        <w:rPr>
          <w:rFonts w:ascii="宋体" w:hAnsi="宋体" w:cs="宋体"/>
          <w:b/>
          <w:color w:val="auto"/>
          <w:sz w:val="24"/>
          <w:highlight w:val="none"/>
        </w:rPr>
      </w:pPr>
      <w:r>
        <w:rPr>
          <w:rFonts w:hint="eastAsia" w:ascii="宋体" w:hAnsi="宋体" w:cs="宋体"/>
          <w:b/>
          <w:color w:val="auto"/>
          <w:sz w:val="24"/>
          <w:highlight w:val="none"/>
        </w:rPr>
        <w:br w:type="page"/>
      </w:r>
    </w:p>
    <w:p w14:paraId="2A64B3DC">
      <w:pPr>
        <w:pStyle w:val="2"/>
        <w:jc w:val="center"/>
        <w:rPr>
          <w:rFonts w:ascii="方正小标宋_GBK" w:hAnsi="方正小标宋_GBK" w:eastAsia="方正小标宋_GBK" w:cs="方正小标宋_GBK"/>
          <w:color w:val="auto"/>
          <w:sz w:val="24"/>
          <w:szCs w:val="24"/>
          <w:highlight w:val="none"/>
        </w:rPr>
      </w:pPr>
      <w:bookmarkStart w:id="206" w:name="_Toc3366"/>
      <w:bookmarkStart w:id="207" w:name="_Toc11605"/>
      <w:bookmarkStart w:id="208" w:name="_Toc74320804"/>
    </w:p>
    <w:p w14:paraId="6960D2C7">
      <w:pPr>
        <w:pStyle w:val="2"/>
        <w:jc w:val="center"/>
        <w:rPr>
          <w:rFonts w:ascii="方正小标宋_GBK" w:hAnsi="方正小标宋_GBK" w:eastAsia="方正小标宋_GBK" w:cs="方正小标宋_GBK"/>
          <w:color w:val="auto"/>
          <w:sz w:val="24"/>
          <w:szCs w:val="24"/>
          <w:highlight w:val="none"/>
        </w:rPr>
      </w:pPr>
    </w:p>
    <w:p w14:paraId="33E770BC">
      <w:pPr>
        <w:pStyle w:val="2"/>
        <w:jc w:val="center"/>
        <w:rPr>
          <w:rFonts w:ascii="方正小标宋_GBK" w:hAnsi="方正小标宋_GBK" w:eastAsia="方正小标宋_GBK" w:cs="方正小标宋_GBK"/>
          <w:color w:val="auto"/>
          <w:sz w:val="24"/>
          <w:szCs w:val="24"/>
          <w:highlight w:val="none"/>
        </w:rPr>
      </w:pPr>
    </w:p>
    <w:p w14:paraId="3FD90444">
      <w:pPr>
        <w:pStyle w:val="2"/>
        <w:jc w:val="center"/>
        <w:rPr>
          <w:rFonts w:ascii="方正小标宋_GBK" w:hAnsi="方正小标宋_GBK" w:eastAsia="方正小标宋_GBK" w:cs="方正小标宋_GBK"/>
          <w:color w:val="auto"/>
          <w:sz w:val="24"/>
          <w:szCs w:val="24"/>
          <w:highlight w:val="none"/>
        </w:rPr>
      </w:pPr>
    </w:p>
    <w:p w14:paraId="5210248D">
      <w:pPr>
        <w:pStyle w:val="2"/>
        <w:jc w:val="center"/>
        <w:rPr>
          <w:rFonts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第五章  拟签订的合同文本</w:t>
      </w:r>
      <w:bookmarkEnd w:id="206"/>
      <w:bookmarkEnd w:id="207"/>
      <w:bookmarkEnd w:id="208"/>
    </w:p>
    <w:p w14:paraId="30DC6742">
      <w:pPr>
        <w:snapToGrid w:val="0"/>
        <w:jc w:val="center"/>
        <w:rPr>
          <w:rFonts w:ascii="宋体" w:hAnsi="宋体" w:cs="宋体"/>
          <w:bCs/>
          <w:color w:val="auto"/>
          <w:sz w:val="32"/>
          <w:szCs w:val="32"/>
          <w:highlight w:val="none"/>
        </w:rPr>
      </w:pPr>
    </w:p>
    <w:p w14:paraId="748D975D">
      <w:pPr>
        <w:snapToGrid w:val="0"/>
        <w:jc w:val="center"/>
        <w:rPr>
          <w:rFonts w:ascii="宋体" w:hAnsi="宋体" w:cs="宋体"/>
          <w:bCs/>
          <w:color w:val="auto"/>
          <w:sz w:val="32"/>
          <w:szCs w:val="32"/>
          <w:highlight w:val="none"/>
        </w:rPr>
      </w:pPr>
    </w:p>
    <w:p w14:paraId="4E7567EC">
      <w:pPr>
        <w:snapToGrid w:val="0"/>
        <w:jc w:val="center"/>
        <w:rPr>
          <w:rFonts w:ascii="宋体" w:hAnsi="宋体" w:cs="宋体"/>
          <w:bCs/>
          <w:color w:val="auto"/>
          <w:sz w:val="32"/>
          <w:szCs w:val="32"/>
          <w:highlight w:val="none"/>
        </w:rPr>
      </w:pPr>
    </w:p>
    <w:p w14:paraId="72612E5E">
      <w:pPr>
        <w:snapToGrid w:val="0"/>
        <w:jc w:val="center"/>
        <w:rPr>
          <w:rFonts w:ascii="宋体" w:hAnsi="宋体" w:cs="宋体"/>
          <w:bCs/>
          <w:color w:val="auto"/>
          <w:sz w:val="32"/>
          <w:szCs w:val="32"/>
          <w:highlight w:val="none"/>
        </w:rPr>
      </w:pPr>
    </w:p>
    <w:p w14:paraId="6462F9F6">
      <w:pPr>
        <w:snapToGrid w:val="0"/>
        <w:jc w:val="center"/>
        <w:rPr>
          <w:rFonts w:ascii="宋体" w:hAnsi="宋体" w:cs="宋体"/>
          <w:bCs/>
          <w:color w:val="auto"/>
          <w:sz w:val="32"/>
          <w:szCs w:val="32"/>
          <w:highlight w:val="none"/>
        </w:rPr>
      </w:pPr>
    </w:p>
    <w:p w14:paraId="409C39A7">
      <w:pPr>
        <w:snapToGrid w:val="0"/>
        <w:jc w:val="center"/>
        <w:rPr>
          <w:rFonts w:ascii="宋体" w:hAnsi="宋体" w:cs="宋体"/>
          <w:bCs/>
          <w:color w:val="auto"/>
          <w:sz w:val="32"/>
          <w:szCs w:val="32"/>
          <w:highlight w:val="none"/>
        </w:rPr>
      </w:pPr>
    </w:p>
    <w:p w14:paraId="4B5D4D49">
      <w:pPr>
        <w:snapToGrid w:val="0"/>
        <w:jc w:val="center"/>
        <w:rPr>
          <w:rFonts w:ascii="宋体" w:hAnsi="宋体" w:cs="宋体"/>
          <w:bCs/>
          <w:color w:val="auto"/>
          <w:sz w:val="32"/>
          <w:szCs w:val="32"/>
          <w:highlight w:val="none"/>
        </w:rPr>
      </w:pPr>
    </w:p>
    <w:p w14:paraId="6AFA4D95">
      <w:pPr>
        <w:snapToGrid w:val="0"/>
        <w:jc w:val="center"/>
        <w:rPr>
          <w:rFonts w:ascii="宋体" w:hAnsi="宋体" w:cs="宋体"/>
          <w:bCs/>
          <w:color w:val="auto"/>
          <w:sz w:val="32"/>
          <w:szCs w:val="32"/>
          <w:highlight w:val="none"/>
        </w:rPr>
      </w:pPr>
    </w:p>
    <w:p w14:paraId="0C3DAF0B">
      <w:pPr>
        <w:snapToGrid w:val="0"/>
        <w:jc w:val="center"/>
        <w:rPr>
          <w:rFonts w:ascii="宋体" w:hAnsi="宋体" w:cs="宋体"/>
          <w:bCs/>
          <w:color w:val="auto"/>
          <w:sz w:val="32"/>
          <w:szCs w:val="32"/>
          <w:highlight w:val="none"/>
        </w:rPr>
      </w:pPr>
    </w:p>
    <w:p w14:paraId="756EBCC7">
      <w:pPr>
        <w:snapToGrid w:val="0"/>
        <w:jc w:val="center"/>
        <w:rPr>
          <w:rFonts w:ascii="宋体" w:hAnsi="宋体" w:cs="宋体"/>
          <w:bCs/>
          <w:color w:val="auto"/>
          <w:sz w:val="32"/>
          <w:szCs w:val="32"/>
          <w:highlight w:val="none"/>
        </w:rPr>
      </w:pPr>
    </w:p>
    <w:p w14:paraId="4F1571C2">
      <w:pPr>
        <w:snapToGrid w:val="0"/>
        <w:jc w:val="center"/>
        <w:rPr>
          <w:rFonts w:ascii="宋体" w:hAnsi="宋体" w:cs="宋体"/>
          <w:bCs/>
          <w:color w:val="auto"/>
          <w:sz w:val="32"/>
          <w:szCs w:val="32"/>
          <w:highlight w:val="none"/>
        </w:rPr>
      </w:pPr>
    </w:p>
    <w:p w14:paraId="04A1C3B5">
      <w:pPr>
        <w:snapToGrid w:val="0"/>
        <w:jc w:val="center"/>
        <w:rPr>
          <w:rFonts w:ascii="宋体" w:hAnsi="宋体" w:cs="宋体"/>
          <w:bCs/>
          <w:color w:val="auto"/>
          <w:sz w:val="32"/>
          <w:szCs w:val="32"/>
          <w:highlight w:val="none"/>
        </w:rPr>
      </w:pPr>
    </w:p>
    <w:p w14:paraId="3E756305">
      <w:pPr>
        <w:snapToGrid w:val="0"/>
        <w:spacing w:line="360" w:lineRule="auto"/>
        <w:ind w:left="640" w:hanging="640" w:hangingChars="200"/>
        <w:rPr>
          <w:rFonts w:ascii="宋体" w:hAnsi="宋体" w:cs="宋体"/>
          <w:color w:val="auto"/>
          <w:szCs w:val="21"/>
          <w:highlight w:val="none"/>
        </w:rPr>
      </w:pPr>
      <w:r>
        <w:rPr>
          <w:rFonts w:hint="eastAsia" w:ascii="宋体" w:hAnsi="宋体" w:cs="宋体"/>
          <w:bCs/>
          <w:color w:val="auto"/>
          <w:sz w:val="32"/>
          <w:szCs w:val="32"/>
          <w:highlight w:val="none"/>
        </w:rPr>
        <w:br w:type="page"/>
      </w:r>
      <w:bookmarkStart w:id="209" w:name="_Hlk55381736"/>
    </w:p>
    <w:p w14:paraId="7B5D1458">
      <w:pPr>
        <w:spacing w:line="400" w:lineRule="exact"/>
        <w:rPr>
          <w:rFonts w:ascii="宋体" w:hAnsi="宋体" w:cs="宋体"/>
          <w:color w:val="auto"/>
          <w:szCs w:val="21"/>
          <w:highlight w:val="none"/>
        </w:rPr>
      </w:pPr>
    </w:p>
    <w:p w14:paraId="6B01A6F1">
      <w:pPr>
        <w:spacing w:line="400" w:lineRule="exact"/>
        <w:rPr>
          <w:rFonts w:ascii="宋体" w:hAnsi="宋体" w:cs="宋体"/>
          <w:color w:val="auto"/>
          <w:szCs w:val="21"/>
          <w:highlight w:val="none"/>
        </w:rPr>
      </w:pPr>
      <w:r>
        <w:rPr>
          <w:rFonts w:hint="eastAsia" w:ascii="宋体" w:hAnsi="宋体" w:cs="宋体"/>
          <w:color w:val="auto"/>
          <w:szCs w:val="21"/>
          <w:highlight w:val="none"/>
        </w:rPr>
        <w:t>合同编号：</w:t>
      </w:r>
    </w:p>
    <w:p w14:paraId="3F3B014D">
      <w:pPr>
        <w:spacing w:line="400" w:lineRule="exact"/>
        <w:rPr>
          <w:rFonts w:ascii="宋体" w:hAnsi="宋体" w:cs="宋体"/>
          <w:color w:val="auto"/>
          <w:szCs w:val="21"/>
          <w:highlight w:val="none"/>
        </w:rPr>
      </w:pPr>
    </w:p>
    <w:p w14:paraId="291DFBC5">
      <w:pPr>
        <w:spacing w:line="400" w:lineRule="exact"/>
        <w:jc w:val="center"/>
        <w:rPr>
          <w:rFonts w:ascii="宋体" w:hAnsi="宋体" w:cs="宋体"/>
          <w:b/>
          <w:bCs/>
          <w:color w:val="auto"/>
          <w:kern w:val="0"/>
          <w:szCs w:val="21"/>
          <w:highlight w:val="none"/>
        </w:rPr>
      </w:pPr>
    </w:p>
    <w:p w14:paraId="2B5040FE">
      <w:pPr>
        <w:spacing w:line="400" w:lineRule="exact"/>
        <w:jc w:val="center"/>
        <w:rPr>
          <w:rFonts w:ascii="宋体" w:hAnsi="宋体" w:cs="宋体"/>
          <w:color w:val="auto"/>
          <w:kern w:val="0"/>
          <w:szCs w:val="21"/>
          <w:highlight w:val="none"/>
        </w:rPr>
      </w:pPr>
      <w:r>
        <w:rPr>
          <w:rFonts w:hint="eastAsia" w:ascii="宋体" w:hAnsi="宋体" w:cs="宋体"/>
          <w:b/>
          <w:bCs/>
          <w:color w:val="auto"/>
          <w:kern w:val="0"/>
          <w:szCs w:val="21"/>
          <w:highlight w:val="none"/>
        </w:rPr>
        <w:t>政府采购货物合同</w:t>
      </w:r>
    </w:p>
    <w:p w14:paraId="4577F451">
      <w:pPr>
        <w:spacing w:line="400" w:lineRule="exact"/>
        <w:rPr>
          <w:rFonts w:ascii="宋体" w:hAnsi="宋体" w:cs="宋体"/>
          <w:color w:val="auto"/>
          <w:kern w:val="0"/>
          <w:szCs w:val="21"/>
          <w:highlight w:val="none"/>
        </w:rPr>
      </w:pPr>
    </w:p>
    <w:p w14:paraId="1F2C35DD">
      <w:pPr>
        <w:spacing w:line="400" w:lineRule="exact"/>
        <w:rPr>
          <w:rFonts w:ascii="宋体" w:hAnsi="宋体" w:cs="宋体"/>
          <w:color w:val="auto"/>
          <w:szCs w:val="21"/>
          <w:highlight w:val="none"/>
        </w:rPr>
      </w:pPr>
    </w:p>
    <w:p w14:paraId="6CC45196">
      <w:pPr>
        <w:spacing w:line="400" w:lineRule="exact"/>
        <w:rPr>
          <w:rFonts w:ascii="宋体" w:hAnsi="宋体" w:cs="宋体"/>
          <w:color w:val="auto"/>
          <w:szCs w:val="21"/>
          <w:highlight w:val="none"/>
        </w:rPr>
      </w:pPr>
    </w:p>
    <w:p w14:paraId="6056727D">
      <w:pPr>
        <w:spacing w:line="400" w:lineRule="exact"/>
        <w:ind w:firstLine="1260" w:firstLineChars="600"/>
        <w:rPr>
          <w:rFonts w:ascii="宋体" w:hAnsi="宋体" w:cs="宋体"/>
          <w:color w:val="auto"/>
          <w:szCs w:val="21"/>
          <w:highlight w:val="none"/>
        </w:rPr>
      </w:pPr>
      <w:r>
        <w:rPr>
          <w:rFonts w:hint="eastAsia" w:ascii="宋体" w:hAnsi="宋体" w:cs="宋体"/>
          <w:color w:val="auto"/>
          <w:szCs w:val="21"/>
          <w:highlight w:val="none"/>
        </w:rPr>
        <w:t>采购计划号：</w:t>
      </w:r>
    </w:p>
    <w:p w14:paraId="7A8208E2">
      <w:pPr>
        <w:spacing w:line="400" w:lineRule="exact"/>
        <w:ind w:firstLine="1260" w:firstLineChars="600"/>
        <w:rPr>
          <w:rFonts w:ascii="宋体" w:hAnsi="宋体" w:cs="宋体"/>
          <w:color w:val="auto"/>
          <w:szCs w:val="21"/>
          <w:highlight w:val="none"/>
        </w:rPr>
      </w:pPr>
      <w:r>
        <w:rPr>
          <w:rFonts w:hint="eastAsia" w:ascii="宋体" w:hAnsi="宋体" w:cs="宋体"/>
          <w:color w:val="auto"/>
          <w:szCs w:val="21"/>
          <w:highlight w:val="none"/>
        </w:rPr>
        <w:t>项目名称：</w:t>
      </w:r>
    </w:p>
    <w:p w14:paraId="2AB86E06">
      <w:pPr>
        <w:spacing w:line="400" w:lineRule="exact"/>
        <w:ind w:firstLine="1260" w:firstLineChars="600"/>
        <w:rPr>
          <w:rFonts w:ascii="宋体" w:hAnsi="宋体" w:cs="宋体"/>
          <w:color w:val="auto"/>
          <w:szCs w:val="21"/>
          <w:highlight w:val="none"/>
          <w:u w:val="single"/>
        </w:rPr>
      </w:pPr>
      <w:r>
        <w:rPr>
          <w:rFonts w:hint="eastAsia" w:ascii="宋体" w:hAnsi="宋体" w:cs="宋体"/>
          <w:color w:val="auto"/>
          <w:szCs w:val="21"/>
          <w:highlight w:val="none"/>
        </w:rPr>
        <w:t>项目编号：</w:t>
      </w:r>
    </w:p>
    <w:p w14:paraId="44A705A3">
      <w:pPr>
        <w:spacing w:line="400" w:lineRule="exact"/>
        <w:ind w:firstLine="1260" w:firstLineChars="600"/>
        <w:rPr>
          <w:rFonts w:ascii="宋体" w:hAnsi="宋体" w:cs="宋体"/>
          <w:color w:val="auto"/>
          <w:szCs w:val="21"/>
          <w:highlight w:val="none"/>
        </w:rPr>
      </w:pPr>
      <w:r>
        <w:rPr>
          <w:rFonts w:hint="eastAsia" w:ascii="宋体" w:hAnsi="宋体" w:cs="宋体"/>
          <w:color w:val="auto"/>
          <w:szCs w:val="21"/>
          <w:highlight w:val="none"/>
        </w:rPr>
        <w:t>签订地点：</w:t>
      </w:r>
    </w:p>
    <w:p w14:paraId="7647527B">
      <w:pPr>
        <w:spacing w:line="400" w:lineRule="exact"/>
        <w:ind w:firstLine="1260" w:firstLineChars="600"/>
        <w:rPr>
          <w:rFonts w:ascii="宋体" w:hAnsi="宋体" w:cs="宋体"/>
          <w:color w:val="auto"/>
          <w:szCs w:val="21"/>
          <w:highlight w:val="none"/>
        </w:rPr>
      </w:pPr>
      <w:r>
        <w:rPr>
          <w:rFonts w:hint="eastAsia" w:ascii="宋体" w:hAnsi="宋体" w:cs="宋体"/>
          <w:color w:val="auto"/>
          <w:szCs w:val="21"/>
          <w:highlight w:val="none"/>
        </w:rPr>
        <w:t>签订时间：</w:t>
      </w:r>
    </w:p>
    <w:p w14:paraId="5D8D315B">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kern w:val="0"/>
          <w:szCs w:val="21"/>
          <w:highlight w:val="none"/>
        </w:rPr>
        <w:t>甲方（采购人）：</w:t>
      </w:r>
    </w:p>
    <w:p w14:paraId="7A5B649B">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kern w:val="0"/>
          <w:szCs w:val="21"/>
          <w:highlight w:val="none"/>
        </w:rPr>
        <w:t>住所地：</w:t>
      </w:r>
    </w:p>
    <w:p w14:paraId="0AD425D7">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w:t>
      </w:r>
    </w:p>
    <w:p w14:paraId="637F9295">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szCs w:val="21"/>
          <w:highlight w:val="none"/>
        </w:rPr>
        <w:t>通讯地址：</w:t>
      </w:r>
    </w:p>
    <w:p w14:paraId="572B93E9">
      <w:pPr>
        <w:spacing w:line="400" w:lineRule="exact"/>
        <w:ind w:firstLine="1260" w:firstLineChars="600"/>
        <w:rPr>
          <w:rFonts w:ascii="宋体" w:hAnsi="宋体" w:cs="宋体"/>
          <w:color w:val="auto"/>
          <w:szCs w:val="21"/>
          <w:highlight w:val="none"/>
          <w:u w:val="single"/>
        </w:rPr>
      </w:pPr>
      <w:r>
        <w:rPr>
          <w:rFonts w:hint="eastAsia" w:ascii="宋体" w:hAnsi="宋体" w:cs="宋体"/>
          <w:color w:val="auto"/>
          <w:szCs w:val="21"/>
          <w:highlight w:val="none"/>
        </w:rPr>
        <w:t>联系电话：</w:t>
      </w:r>
    </w:p>
    <w:p w14:paraId="1783D710">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szCs w:val="21"/>
          <w:highlight w:val="none"/>
        </w:rPr>
        <w:t>电子邮箱：</w:t>
      </w:r>
    </w:p>
    <w:p w14:paraId="6DC79CFC">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kern w:val="0"/>
          <w:szCs w:val="21"/>
          <w:highlight w:val="none"/>
        </w:rPr>
        <w:t>乙方（供应商）：</w:t>
      </w:r>
    </w:p>
    <w:p w14:paraId="26BAFA3E">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kern w:val="0"/>
          <w:szCs w:val="21"/>
          <w:highlight w:val="none"/>
        </w:rPr>
        <w:t>住所地：</w:t>
      </w:r>
    </w:p>
    <w:p w14:paraId="40C3B98E">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kern w:val="0"/>
          <w:szCs w:val="21"/>
          <w:highlight w:val="none"/>
        </w:rPr>
        <w:t>法定代表人：</w:t>
      </w:r>
    </w:p>
    <w:p w14:paraId="4EE0B9B2">
      <w:pPr>
        <w:spacing w:line="400" w:lineRule="exact"/>
        <w:ind w:firstLine="1260" w:firstLineChars="600"/>
        <w:rPr>
          <w:rFonts w:ascii="宋体" w:hAnsi="宋体" w:cs="宋体"/>
          <w:color w:val="auto"/>
          <w:kern w:val="0"/>
          <w:szCs w:val="21"/>
          <w:highlight w:val="none"/>
          <w:u w:val="single"/>
        </w:rPr>
      </w:pPr>
      <w:r>
        <w:rPr>
          <w:rFonts w:hint="eastAsia" w:ascii="宋体" w:hAnsi="宋体" w:cs="宋体"/>
          <w:color w:val="auto"/>
          <w:szCs w:val="21"/>
          <w:highlight w:val="none"/>
        </w:rPr>
        <w:t>通讯地址：</w:t>
      </w:r>
    </w:p>
    <w:p w14:paraId="3C3B4DCE">
      <w:pPr>
        <w:spacing w:line="400" w:lineRule="exact"/>
        <w:ind w:firstLine="1260" w:firstLineChars="600"/>
        <w:rPr>
          <w:rFonts w:ascii="宋体" w:hAnsi="宋体" w:cs="宋体"/>
          <w:color w:val="auto"/>
          <w:szCs w:val="21"/>
          <w:highlight w:val="none"/>
          <w:u w:val="single"/>
        </w:rPr>
      </w:pPr>
      <w:r>
        <w:rPr>
          <w:rFonts w:hint="eastAsia" w:ascii="宋体" w:hAnsi="宋体" w:cs="宋体"/>
          <w:color w:val="auto"/>
          <w:szCs w:val="21"/>
          <w:highlight w:val="none"/>
        </w:rPr>
        <w:t>联系电话：</w:t>
      </w:r>
    </w:p>
    <w:p w14:paraId="309BDBC8">
      <w:pPr>
        <w:spacing w:line="400" w:lineRule="exact"/>
        <w:ind w:firstLine="1260" w:firstLineChars="600"/>
        <w:rPr>
          <w:rFonts w:ascii="宋体" w:hAnsi="宋体" w:cs="宋体"/>
          <w:color w:val="auto"/>
          <w:szCs w:val="21"/>
          <w:highlight w:val="none"/>
        </w:rPr>
      </w:pPr>
      <w:r>
        <w:rPr>
          <w:rFonts w:hint="eastAsia" w:ascii="宋体" w:hAnsi="宋体" w:cs="宋体"/>
          <w:color w:val="auto"/>
          <w:szCs w:val="21"/>
          <w:highlight w:val="none"/>
        </w:rPr>
        <w:t>电子邮箱：</w:t>
      </w:r>
    </w:p>
    <w:p w14:paraId="64B2C8E9">
      <w:pPr>
        <w:spacing w:line="400" w:lineRule="exact"/>
        <w:rPr>
          <w:rFonts w:ascii="宋体" w:hAnsi="宋体" w:cs="宋体"/>
          <w:color w:val="auto"/>
          <w:szCs w:val="21"/>
          <w:highlight w:val="none"/>
        </w:rPr>
      </w:pPr>
    </w:p>
    <w:p w14:paraId="0D4E494D">
      <w:pPr>
        <w:rPr>
          <w:rFonts w:ascii="宋体" w:hAnsi="宋体" w:cs="宋体"/>
          <w:color w:val="auto"/>
          <w:szCs w:val="21"/>
          <w:highlight w:val="none"/>
        </w:rPr>
      </w:pPr>
      <w:r>
        <w:rPr>
          <w:rFonts w:hint="eastAsia" w:ascii="宋体" w:hAnsi="宋体" w:cs="宋体"/>
          <w:color w:val="auto"/>
          <w:szCs w:val="21"/>
          <w:highlight w:val="none"/>
        </w:rPr>
        <w:br w:type="page"/>
      </w:r>
    </w:p>
    <w:p w14:paraId="1A52A52E">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根据《中华人民共和国政府采购法》《中华人民共和国民法典》等法律、法规规定，按照招标文件（采购文件）规定条款和投标文件及承诺，甲乙双方签订本合同。</w:t>
      </w:r>
    </w:p>
    <w:p w14:paraId="57C3ECD6">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第一条　合同标的</w:t>
      </w:r>
    </w:p>
    <w:p w14:paraId="548AD98A">
      <w:pPr>
        <w:spacing w:line="400" w:lineRule="exact"/>
        <w:ind w:firstLine="420" w:firstLineChars="200"/>
        <w:rPr>
          <w:rFonts w:ascii="宋体" w:hAnsi="宋体" w:cs="宋体"/>
          <w:color w:val="auto"/>
          <w:szCs w:val="21"/>
          <w:highlight w:val="none"/>
        </w:rPr>
      </w:pPr>
      <w:bookmarkStart w:id="210" w:name="_Toc30950"/>
      <w:bookmarkStart w:id="211" w:name="_Toc15469"/>
      <w:r>
        <w:rPr>
          <w:rFonts w:hint="eastAsia" w:ascii="宋体" w:hAnsi="宋体" w:cs="宋体"/>
          <w:color w:val="auto"/>
          <w:szCs w:val="21"/>
          <w:highlight w:val="none"/>
        </w:rPr>
        <w:t>1.供货一览表</w:t>
      </w:r>
      <w:bookmarkEnd w:id="210"/>
      <w:bookmarkEnd w:id="211"/>
    </w:p>
    <w:tbl>
      <w:tblPr>
        <w:tblStyle w:val="48"/>
        <w:tblW w:w="86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1"/>
        <w:gridCol w:w="1091"/>
        <w:gridCol w:w="1374"/>
        <w:gridCol w:w="1075"/>
        <w:gridCol w:w="1056"/>
        <w:gridCol w:w="1074"/>
        <w:gridCol w:w="1189"/>
      </w:tblGrid>
      <w:tr w14:paraId="74F7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7" w:type="dxa"/>
            <w:vAlign w:val="center"/>
          </w:tcPr>
          <w:p w14:paraId="2DE09388">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091" w:type="dxa"/>
            <w:vAlign w:val="center"/>
          </w:tcPr>
          <w:p w14:paraId="3C66DDCF">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标的名称</w:t>
            </w:r>
          </w:p>
        </w:tc>
        <w:tc>
          <w:tcPr>
            <w:tcW w:w="1091" w:type="dxa"/>
            <w:vAlign w:val="center"/>
          </w:tcPr>
          <w:p w14:paraId="2173BD94">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商标品牌</w:t>
            </w:r>
          </w:p>
        </w:tc>
        <w:tc>
          <w:tcPr>
            <w:tcW w:w="1374" w:type="dxa"/>
            <w:vAlign w:val="center"/>
          </w:tcPr>
          <w:p w14:paraId="2CD2EC58">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规格型号</w:t>
            </w:r>
          </w:p>
        </w:tc>
        <w:tc>
          <w:tcPr>
            <w:tcW w:w="1075" w:type="dxa"/>
            <w:vAlign w:val="center"/>
          </w:tcPr>
          <w:p w14:paraId="6F7004B8">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生产厂家</w:t>
            </w:r>
          </w:p>
        </w:tc>
        <w:tc>
          <w:tcPr>
            <w:tcW w:w="1056" w:type="dxa"/>
            <w:vAlign w:val="center"/>
          </w:tcPr>
          <w:p w14:paraId="51DDF344">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数量</w:t>
            </w:r>
          </w:p>
          <w:p w14:paraId="2EBB449C">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单位</w:t>
            </w:r>
          </w:p>
        </w:tc>
        <w:tc>
          <w:tcPr>
            <w:tcW w:w="1074" w:type="dxa"/>
            <w:vAlign w:val="center"/>
          </w:tcPr>
          <w:p w14:paraId="0F549607">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单价（元）</w:t>
            </w:r>
          </w:p>
        </w:tc>
        <w:tc>
          <w:tcPr>
            <w:tcW w:w="1189" w:type="dxa"/>
            <w:vAlign w:val="center"/>
          </w:tcPr>
          <w:p w14:paraId="042BDEF6">
            <w:pPr>
              <w:spacing w:line="400" w:lineRule="exact"/>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金额（元）</w:t>
            </w:r>
          </w:p>
        </w:tc>
      </w:tr>
      <w:tr w14:paraId="1290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14:paraId="2D97E8FE">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091" w:type="dxa"/>
            <w:vAlign w:val="center"/>
          </w:tcPr>
          <w:p w14:paraId="37104B75">
            <w:pPr>
              <w:spacing w:line="400" w:lineRule="exact"/>
              <w:jc w:val="center"/>
              <w:rPr>
                <w:rFonts w:asciiTheme="minorEastAsia" w:hAnsiTheme="minorEastAsia" w:eastAsiaTheme="minorEastAsia" w:cstheme="minorEastAsia"/>
                <w:color w:val="auto"/>
                <w:szCs w:val="21"/>
                <w:highlight w:val="none"/>
              </w:rPr>
            </w:pPr>
          </w:p>
        </w:tc>
        <w:tc>
          <w:tcPr>
            <w:tcW w:w="1091" w:type="dxa"/>
            <w:vAlign w:val="center"/>
          </w:tcPr>
          <w:p w14:paraId="357B3AAA">
            <w:pPr>
              <w:spacing w:line="400" w:lineRule="exact"/>
              <w:rPr>
                <w:rFonts w:asciiTheme="minorEastAsia" w:hAnsiTheme="minorEastAsia" w:eastAsiaTheme="minorEastAsia" w:cstheme="minorEastAsia"/>
                <w:color w:val="auto"/>
                <w:szCs w:val="21"/>
                <w:highlight w:val="none"/>
              </w:rPr>
            </w:pPr>
          </w:p>
        </w:tc>
        <w:tc>
          <w:tcPr>
            <w:tcW w:w="1374" w:type="dxa"/>
            <w:vAlign w:val="center"/>
          </w:tcPr>
          <w:p w14:paraId="775F6F91">
            <w:pPr>
              <w:spacing w:line="400" w:lineRule="exact"/>
              <w:jc w:val="center"/>
              <w:rPr>
                <w:rFonts w:asciiTheme="minorEastAsia" w:hAnsiTheme="minorEastAsia" w:eastAsiaTheme="minorEastAsia" w:cstheme="minorEastAsia"/>
                <w:color w:val="auto"/>
                <w:szCs w:val="21"/>
                <w:highlight w:val="none"/>
              </w:rPr>
            </w:pPr>
          </w:p>
        </w:tc>
        <w:tc>
          <w:tcPr>
            <w:tcW w:w="1075" w:type="dxa"/>
            <w:vAlign w:val="center"/>
          </w:tcPr>
          <w:p w14:paraId="3210FFDF">
            <w:pPr>
              <w:spacing w:line="400" w:lineRule="exact"/>
              <w:jc w:val="center"/>
              <w:rPr>
                <w:rFonts w:asciiTheme="minorEastAsia" w:hAnsiTheme="minorEastAsia" w:eastAsiaTheme="minorEastAsia" w:cstheme="minorEastAsia"/>
                <w:color w:val="auto"/>
                <w:szCs w:val="21"/>
                <w:highlight w:val="none"/>
              </w:rPr>
            </w:pPr>
          </w:p>
        </w:tc>
        <w:tc>
          <w:tcPr>
            <w:tcW w:w="1056" w:type="dxa"/>
            <w:vAlign w:val="center"/>
          </w:tcPr>
          <w:p w14:paraId="27B45A25">
            <w:pPr>
              <w:spacing w:line="400" w:lineRule="exact"/>
              <w:jc w:val="center"/>
              <w:rPr>
                <w:rFonts w:asciiTheme="minorEastAsia" w:hAnsiTheme="minorEastAsia" w:eastAsiaTheme="minorEastAsia" w:cstheme="minorEastAsia"/>
                <w:color w:val="auto"/>
                <w:szCs w:val="21"/>
                <w:highlight w:val="none"/>
              </w:rPr>
            </w:pPr>
          </w:p>
        </w:tc>
        <w:tc>
          <w:tcPr>
            <w:tcW w:w="1074" w:type="dxa"/>
            <w:vAlign w:val="center"/>
          </w:tcPr>
          <w:p w14:paraId="2B06B38D">
            <w:pPr>
              <w:spacing w:line="400" w:lineRule="exact"/>
              <w:jc w:val="center"/>
              <w:rPr>
                <w:rFonts w:asciiTheme="minorEastAsia" w:hAnsiTheme="minorEastAsia" w:eastAsiaTheme="minorEastAsia" w:cstheme="minorEastAsia"/>
                <w:color w:val="auto"/>
                <w:szCs w:val="21"/>
                <w:highlight w:val="none"/>
              </w:rPr>
            </w:pPr>
          </w:p>
        </w:tc>
        <w:tc>
          <w:tcPr>
            <w:tcW w:w="1189" w:type="dxa"/>
            <w:vAlign w:val="center"/>
          </w:tcPr>
          <w:p w14:paraId="6D939D37">
            <w:pPr>
              <w:spacing w:line="400" w:lineRule="exact"/>
              <w:jc w:val="center"/>
              <w:rPr>
                <w:rFonts w:asciiTheme="minorEastAsia" w:hAnsiTheme="minorEastAsia" w:eastAsiaTheme="minorEastAsia" w:cstheme="minorEastAsia"/>
                <w:color w:val="auto"/>
                <w:szCs w:val="21"/>
                <w:highlight w:val="none"/>
              </w:rPr>
            </w:pPr>
          </w:p>
        </w:tc>
      </w:tr>
      <w:tr w14:paraId="7E71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14:paraId="454EA2FC">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091" w:type="dxa"/>
            <w:vAlign w:val="center"/>
          </w:tcPr>
          <w:p w14:paraId="517AA8DC">
            <w:pPr>
              <w:spacing w:line="400" w:lineRule="exact"/>
              <w:jc w:val="center"/>
              <w:rPr>
                <w:rFonts w:asciiTheme="minorEastAsia" w:hAnsiTheme="minorEastAsia" w:eastAsiaTheme="minorEastAsia" w:cstheme="minorEastAsia"/>
                <w:color w:val="auto"/>
                <w:szCs w:val="21"/>
                <w:highlight w:val="none"/>
              </w:rPr>
            </w:pPr>
          </w:p>
        </w:tc>
        <w:tc>
          <w:tcPr>
            <w:tcW w:w="1091" w:type="dxa"/>
            <w:vAlign w:val="center"/>
          </w:tcPr>
          <w:p w14:paraId="43B7D437">
            <w:pPr>
              <w:spacing w:line="400" w:lineRule="exact"/>
              <w:rPr>
                <w:rFonts w:asciiTheme="minorEastAsia" w:hAnsiTheme="minorEastAsia" w:eastAsiaTheme="minorEastAsia" w:cstheme="minorEastAsia"/>
                <w:color w:val="auto"/>
                <w:szCs w:val="21"/>
                <w:highlight w:val="none"/>
              </w:rPr>
            </w:pPr>
          </w:p>
        </w:tc>
        <w:tc>
          <w:tcPr>
            <w:tcW w:w="1374" w:type="dxa"/>
            <w:vAlign w:val="center"/>
          </w:tcPr>
          <w:p w14:paraId="1D1507E4">
            <w:pPr>
              <w:spacing w:line="400" w:lineRule="exact"/>
              <w:jc w:val="center"/>
              <w:rPr>
                <w:rFonts w:asciiTheme="minorEastAsia" w:hAnsiTheme="minorEastAsia" w:eastAsiaTheme="minorEastAsia" w:cstheme="minorEastAsia"/>
                <w:color w:val="auto"/>
                <w:szCs w:val="21"/>
                <w:highlight w:val="none"/>
              </w:rPr>
            </w:pPr>
          </w:p>
        </w:tc>
        <w:tc>
          <w:tcPr>
            <w:tcW w:w="1075" w:type="dxa"/>
            <w:vAlign w:val="center"/>
          </w:tcPr>
          <w:p w14:paraId="0711BFA3">
            <w:pPr>
              <w:spacing w:line="400" w:lineRule="exact"/>
              <w:jc w:val="center"/>
              <w:rPr>
                <w:rFonts w:asciiTheme="minorEastAsia" w:hAnsiTheme="minorEastAsia" w:eastAsiaTheme="minorEastAsia" w:cstheme="minorEastAsia"/>
                <w:color w:val="auto"/>
                <w:szCs w:val="21"/>
                <w:highlight w:val="none"/>
              </w:rPr>
            </w:pPr>
          </w:p>
        </w:tc>
        <w:tc>
          <w:tcPr>
            <w:tcW w:w="1056" w:type="dxa"/>
            <w:vAlign w:val="center"/>
          </w:tcPr>
          <w:p w14:paraId="4DCA21F1">
            <w:pPr>
              <w:spacing w:line="400" w:lineRule="exact"/>
              <w:jc w:val="center"/>
              <w:rPr>
                <w:rFonts w:asciiTheme="minorEastAsia" w:hAnsiTheme="minorEastAsia" w:eastAsiaTheme="minorEastAsia" w:cstheme="minorEastAsia"/>
                <w:color w:val="auto"/>
                <w:szCs w:val="21"/>
                <w:highlight w:val="none"/>
              </w:rPr>
            </w:pPr>
          </w:p>
        </w:tc>
        <w:tc>
          <w:tcPr>
            <w:tcW w:w="1074" w:type="dxa"/>
            <w:vAlign w:val="center"/>
          </w:tcPr>
          <w:p w14:paraId="05337600">
            <w:pPr>
              <w:spacing w:line="400" w:lineRule="exact"/>
              <w:jc w:val="center"/>
              <w:rPr>
                <w:rFonts w:asciiTheme="minorEastAsia" w:hAnsiTheme="minorEastAsia" w:eastAsiaTheme="minorEastAsia" w:cstheme="minorEastAsia"/>
                <w:color w:val="auto"/>
                <w:szCs w:val="21"/>
                <w:highlight w:val="none"/>
              </w:rPr>
            </w:pPr>
          </w:p>
        </w:tc>
        <w:tc>
          <w:tcPr>
            <w:tcW w:w="1189" w:type="dxa"/>
            <w:vAlign w:val="center"/>
          </w:tcPr>
          <w:p w14:paraId="64F971C7">
            <w:pPr>
              <w:spacing w:line="400" w:lineRule="exact"/>
              <w:jc w:val="center"/>
              <w:rPr>
                <w:rFonts w:asciiTheme="minorEastAsia" w:hAnsiTheme="minorEastAsia" w:eastAsiaTheme="minorEastAsia" w:cstheme="minorEastAsia"/>
                <w:color w:val="auto"/>
                <w:szCs w:val="21"/>
                <w:highlight w:val="none"/>
              </w:rPr>
            </w:pPr>
          </w:p>
        </w:tc>
      </w:tr>
      <w:tr w14:paraId="3767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14:paraId="15339002">
            <w:pPr>
              <w:spacing w:line="4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091" w:type="dxa"/>
            <w:vAlign w:val="center"/>
          </w:tcPr>
          <w:p w14:paraId="09A77214">
            <w:pPr>
              <w:spacing w:line="400" w:lineRule="exact"/>
              <w:jc w:val="center"/>
              <w:rPr>
                <w:rFonts w:asciiTheme="minorEastAsia" w:hAnsiTheme="minorEastAsia" w:eastAsiaTheme="minorEastAsia" w:cstheme="minorEastAsia"/>
                <w:color w:val="auto"/>
                <w:szCs w:val="21"/>
                <w:highlight w:val="none"/>
              </w:rPr>
            </w:pPr>
          </w:p>
        </w:tc>
        <w:tc>
          <w:tcPr>
            <w:tcW w:w="1091" w:type="dxa"/>
            <w:vAlign w:val="center"/>
          </w:tcPr>
          <w:p w14:paraId="55D39F96">
            <w:pPr>
              <w:spacing w:line="400" w:lineRule="exact"/>
              <w:rPr>
                <w:rFonts w:asciiTheme="minorEastAsia" w:hAnsiTheme="minorEastAsia" w:eastAsiaTheme="minorEastAsia" w:cstheme="minorEastAsia"/>
                <w:color w:val="auto"/>
                <w:szCs w:val="21"/>
                <w:highlight w:val="none"/>
              </w:rPr>
            </w:pPr>
          </w:p>
        </w:tc>
        <w:tc>
          <w:tcPr>
            <w:tcW w:w="1374" w:type="dxa"/>
            <w:vAlign w:val="center"/>
          </w:tcPr>
          <w:p w14:paraId="1D51549D">
            <w:pPr>
              <w:spacing w:line="400" w:lineRule="exact"/>
              <w:jc w:val="center"/>
              <w:rPr>
                <w:rFonts w:asciiTheme="minorEastAsia" w:hAnsiTheme="minorEastAsia" w:eastAsiaTheme="minorEastAsia" w:cstheme="minorEastAsia"/>
                <w:color w:val="auto"/>
                <w:szCs w:val="21"/>
                <w:highlight w:val="none"/>
              </w:rPr>
            </w:pPr>
          </w:p>
        </w:tc>
        <w:tc>
          <w:tcPr>
            <w:tcW w:w="1075" w:type="dxa"/>
            <w:vAlign w:val="center"/>
          </w:tcPr>
          <w:p w14:paraId="63749AB0">
            <w:pPr>
              <w:spacing w:line="400" w:lineRule="exact"/>
              <w:jc w:val="center"/>
              <w:rPr>
                <w:rFonts w:asciiTheme="minorEastAsia" w:hAnsiTheme="minorEastAsia" w:eastAsiaTheme="minorEastAsia" w:cstheme="minorEastAsia"/>
                <w:color w:val="auto"/>
                <w:szCs w:val="21"/>
                <w:highlight w:val="none"/>
              </w:rPr>
            </w:pPr>
          </w:p>
        </w:tc>
        <w:tc>
          <w:tcPr>
            <w:tcW w:w="1056" w:type="dxa"/>
            <w:vAlign w:val="center"/>
          </w:tcPr>
          <w:p w14:paraId="576B0D04">
            <w:pPr>
              <w:spacing w:line="400" w:lineRule="exact"/>
              <w:jc w:val="center"/>
              <w:rPr>
                <w:rFonts w:asciiTheme="minorEastAsia" w:hAnsiTheme="minorEastAsia" w:eastAsiaTheme="minorEastAsia" w:cstheme="minorEastAsia"/>
                <w:color w:val="auto"/>
                <w:szCs w:val="21"/>
                <w:highlight w:val="none"/>
              </w:rPr>
            </w:pPr>
          </w:p>
        </w:tc>
        <w:tc>
          <w:tcPr>
            <w:tcW w:w="1074" w:type="dxa"/>
            <w:vAlign w:val="center"/>
          </w:tcPr>
          <w:p w14:paraId="52815B01">
            <w:pPr>
              <w:spacing w:line="400" w:lineRule="exact"/>
              <w:jc w:val="center"/>
              <w:rPr>
                <w:rFonts w:asciiTheme="minorEastAsia" w:hAnsiTheme="minorEastAsia" w:eastAsiaTheme="minorEastAsia" w:cstheme="minorEastAsia"/>
                <w:color w:val="auto"/>
                <w:szCs w:val="21"/>
                <w:highlight w:val="none"/>
              </w:rPr>
            </w:pPr>
          </w:p>
        </w:tc>
        <w:tc>
          <w:tcPr>
            <w:tcW w:w="1189" w:type="dxa"/>
            <w:vAlign w:val="center"/>
          </w:tcPr>
          <w:p w14:paraId="59981532">
            <w:pPr>
              <w:spacing w:line="400" w:lineRule="exact"/>
              <w:jc w:val="center"/>
              <w:rPr>
                <w:rFonts w:asciiTheme="minorEastAsia" w:hAnsiTheme="minorEastAsia" w:eastAsiaTheme="minorEastAsia" w:cstheme="minorEastAsia"/>
                <w:color w:val="auto"/>
                <w:szCs w:val="21"/>
                <w:highlight w:val="none"/>
              </w:rPr>
            </w:pPr>
          </w:p>
        </w:tc>
      </w:tr>
      <w:tr w14:paraId="133C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617" w:type="dxa"/>
            <w:gridSpan w:val="8"/>
            <w:vAlign w:val="center"/>
          </w:tcPr>
          <w:p w14:paraId="45BEAF5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合同合计金额（人民币，大写） 元整（¥）</w:t>
            </w:r>
          </w:p>
        </w:tc>
      </w:tr>
    </w:tbl>
    <w:p w14:paraId="15BA2724">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第二条　质量保证</w:t>
      </w:r>
    </w:p>
    <w:p w14:paraId="166EEA3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产品名称、商标品牌、生产厂家、规格型号、技术参数、质量等必须与招标文件规定、投标文件及承诺相一致，并符合国家标准和行业标准对货物质量的规定。未制定国家标准、行业标准的，按照通常标准或者符合合同目的的特定标准确定，符合保障人体健康和人身、财产安全的要求。</w:t>
      </w:r>
    </w:p>
    <w:p w14:paraId="025758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乙方提供的节能和环保产品必须是列入政府采购品目清单的产品。</w:t>
      </w:r>
    </w:p>
    <w:p w14:paraId="5D7822CC">
      <w:pPr>
        <w:numPr>
          <w:ilvl w:val="0"/>
          <w:numId w:val="4"/>
        </w:num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乙方所提供的货物必须是全新、未使用的原装产品，且在正常安装、使用和保养条件下，其使用寿命期内各项指标均达到招标文件规定或者投标文件及承诺的质量要求。</w:t>
      </w:r>
    </w:p>
    <w:p w14:paraId="7271F966">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第三条　权利保证</w:t>
      </w:r>
    </w:p>
    <w:p w14:paraId="7C473E7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货物在使用时不会侵犯任何第三方的专利权、商标权、工业设计权或者其他权利。如乙方违反上述规定，则乙方应负责消除甲方拥有并使用乙方交付的货物、软件、技术资料等所存在的全部法律障碍，并赔偿甲方的损失。如甲方因使用乙方交付的货物构成侵权的，则由乙方承担全部责任。</w:t>
      </w:r>
    </w:p>
    <w:p w14:paraId="0F7ADF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2.乙方应按招标文件规定或者投标文件承诺的时间向甲方提供使用货物的有关技术资料。</w:t>
      </w:r>
    </w:p>
    <w:p w14:paraId="356A1E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337BD774">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4.乙方保证将要交付的货物的所有权完全属于乙方且无任何抵押、质押、查封等产权瑕疵。</w:t>
      </w:r>
      <w:r>
        <w:rPr>
          <w:rFonts w:hint="eastAsia" w:ascii="宋体" w:hAnsi="宋体" w:cs="宋体"/>
          <w:b/>
          <w:bCs/>
          <w:color w:val="auto"/>
          <w:szCs w:val="21"/>
          <w:highlight w:val="none"/>
        </w:rPr>
        <w:t>第四条　包装和运输</w:t>
      </w:r>
    </w:p>
    <w:p w14:paraId="58E7B4E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1.乙方提供的货物均应按招标文件规定或者投标文件承诺的要求的包装材料、包装标准、包装方式进行包装，有原厂家包装的均应采用原厂家包装，每一包装单元内应附详细的装箱单和质量合格证。</w:t>
      </w:r>
    </w:p>
    <w:p w14:paraId="74694A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2.货物的运输方式：不限，乙方应采用保证货物安全的运输方式进行运输，运费、装卸费等由乙方承担，由于包装或运输不当所造成的损坏或损失均由乙方承担。</w:t>
      </w:r>
    </w:p>
    <w:p w14:paraId="145BB8E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3.货物的包装应适于长途运输和反复装卸，并且乙方应根据货物不同的特性和要求采取防潮、防雨、防锈、防震、防腐等保护措施，以保证货物安全无损地到达甲方指定地点。</w:t>
      </w:r>
    </w:p>
    <w:p w14:paraId="6BB54E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4.乙方在货物发运手续办理完毕后24小时内或者货到甲方48小时前通知甲方，以准备接货。</w:t>
      </w:r>
    </w:p>
    <w:p w14:paraId="6AD75C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5.货物应在规定的交付期限内由乙方送达甲方指定的地点，乙方同时需通知甲方货物已送达。</w:t>
      </w:r>
    </w:p>
    <w:p w14:paraId="3DE4F305">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第五条　交付和验收</w:t>
      </w:r>
    </w:p>
    <w:p w14:paraId="1657D53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1.交付时间：按乙方投标文件中所承诺的时间。</w:t>
      </w:r>
    </w:p>
    <w:p w14:paraId="7DB550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2.交付地点：采购人指定地点。</w:t>
      </w:r>
    </w:p>
    <w:p w14:paraId="49A73CA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3.本合同中所称的交付，指货物安装调试完毕后的交付。如无需安装调试，货物运至甲方指定地点，甲方或甲方指定的第三人签署接收单后即为交付。</w:t>
      </w:r>
    </w:p>
    <w:p w14:paraId="50BADAD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4.乙方提供不符合招标文件规定或者投标文件承诺的和本合同规定的货物，甲方有权拒绝接受。</w:t>
      </w:r>
    </w:p>
    <w:p w14:paraId="3A1879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在交付货物的同时需向甲方提供有关货物的附随资料，包括但不限于：货物目录、装箱清单、用户手册、质量合格证书、质保证书、安装图纸、使用说明书、技术资料、原厂保修卡、工具和备品、备件等，货物属于进口产品的，供货时应同时附上货物原装进口的有关凭证和中文使用说明书，如有缺失应在合理的规定时间内补齐，否则视为逾期交货。</w:t>
      </w:r>
    </w:p>
    <w:p w14:paraId="757D85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6.货物需要安装调试的，乙方应在货物运到甲方指定地点后3个工作日内，按照甲方的要求完成货物的安装调试并向甲方交付。</w:t>
      </w:r>
    </w:p>
    <w:p w14:paraId="6EC977E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7.甲方应当在到货（安装、调试完）后15个工作日内进行验收，逾期不验收的，乙方可视同验收合格。验收合格后由甲乙双方签署货物验收合格单并加盖甲方公章，甲乙双方各执一份。</w:t>
      </w:r>
    </w:p>
    <w:p w14:paraId="302B5A8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8.甲方对乙方提交的货物依据招标文件上的技术规格要求、投标文件及承诺、国家有关质量标准进行现场初步验收，外观、说明书符合要求的，给予签收，初步验收不合格的不予签收。</w:t>
      </w:r>
    </w:p>
    <w:p w14:paraId="7D4F8FB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9.乙方交货前应对货物作出全面检查和对验收文件进行整理，并列出清单，作为甲方收货验收和使用的技术条件依据，检验的结果应随货物交甲方。</w:t>
      </w:r>
    </w:p>
    <w:p w14:paraId="4B7CE2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10.甲方对乙方提供的货物在使用前进行调试时，乙方需负责安装并培训甲方的使用操作人员，并协助甲方一起调试，直到符合技术要求，甲方才做最终验收。</w:t>
      </w:r>
    </w:p>
    <w:p w14:paraId="199F403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11.对技术复杂的货物，甲方应请国家认可的专业检测机构参与初步验收及最终验收，并由其出具质量检测报告。</w:t>
      </w:r>
    </w:p>
    <w:p w14:paraId="20EC7D3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12.验收时乙方必须在现场，验收完毕后作出验收结果报告；验收费用由乙方负责承担。</w:t>
      </w:r>
    </w:p>
    <w:p w14:paraId="494519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13.甲方在验收过程中发现乙方提供的货物不满足招标文件、投标文件及合同规定的，可暂缓资金结算，直到乙方及时改正并经甲方验收合格后，方可办理资金结算事宜。</w:t>
      </w:r>
    </w:p>
    <w:p w14:paraId="72F6228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甲方在验收中，如发现货物的品种、型号、规格、数量、质量等不符合合同、招标文件、投标文件及承诺规定或附件关于货物配置的描述或存在其他问题的，有权拒绝接收货物，并可以在验收后五个工作日内以书面形式向乙方提出，乙方应在收到甲方书面通知后在甲方指定的期限内按照甲方的要求采取补足、更换或退货等处理措施予以解决。因补足、更换货物造成逾期的，按乙方逾期交付处理。</w:t>
      </w:r>
    </w:p>
    <w:p w14:paraId="23B0BA14">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第六条　售后服务、服务质量保证期及培训</w:t>
      </w:r>
    </w:p>
    <w:p w14:paraId="042C86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1.乙方应按招标文件规定的产品名称、商标品牌、生产厂家、规格型号、技术参数、质量标准向甲方提供未经使用的全新产品。不符合要求的，根据实际情况，经甲乙双方协商，可按以下办法处理：</w:t>
      </w:r>
    </w:p>
    <w:p w14:paraId="221554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14:paraId="643143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728F062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（3）退货处理：乙方应退还甲方支付的合同款，同时应承担该货物的直接费用（运输、保险、检验、货款利息及银行手续费等）。</w:t>
      </w:r>
    </w:p>
    <w:p w14:paraId="2FA8FF0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2.乙方应按照国家有关法律法规、投标文件和合同所附的《售后服务承诺》要求为甲方提供相应的售后服务。</w:t>
      </w:r>
    </w:p>
    <w:p w14:paraId="27CB0A2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3.在质保期内，乙方应对货物出现的质量及安全问题负责处理解决并承担一切费用。</w:t>
      </w:r>
    </w:p>
    <w:p w14:paraId="03C72AE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质保期为自货物交付并验收合格签署验收合格单之日起　　日。货物自身有质保期且该质保期超过约定质保期的，按照货物质保期计算，货物自身的质保期比约定的质保期短的，按约定的质保期计算。</w:t>
      </w:r>
    </w:p>
    <w:p w14:paraId="5FF2F42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4.大型或复杂的采购项目，其质保期限自动适用国家有关规定中最长的质保期限。</w:t>
      </w:r>
    </w:p>
    <w:p w14:paraId="53C01F3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5.质保期内，乙方应当提供每周7天、每天24小时的电话支持服务。乙方接到甲方保修通知后2个小时内响应，12个小时内排除故障。货物出现重大故障或维修时限超过2日的，乙方应在24个小时内免费更换备品备件。</w:t>
      </w:r>
    </w:p>
    <w:p w14:paraId="561DAF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6.质保期届满后，乙方对本合同项下货物提供终身维修服务，且维修时只收取所需维修部件的成本费，服务内容应与质保期内的要求相一致。</w:t>
      </w:r>
    </w:p>
    <w:p w14:paraId="2CAACBE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7.甲方应提供必要安装条件（如场地、电源、水源等）。</w:t>
      </w:r>
    </w:p>
    <w:p w14:paraId="22ECA27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8.乙方投标文件承诺负责甲方有关人员的培训。</w:t>
      </w:r>
    </w:p>
    <w:p w14:paraId="46493F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培训时间：。</w:t>
      </w:r>
    </w:p>
    <w:p w14:paraId="6230C6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培训地点：。</w:t>
      </w:r>
    </w:p>
    <w:p w14:paraId="10D0D7CD">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第七条　辅助服务</w:t>
      </w:r>
    </w:p>
    <w:p w14:paraId="68A7A3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1.乙方应提供下列服务：</w:t>
      </w:r>
    </w:p>
    <w:p w14:paraId="2DAC044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（1）货物的现场移动、安装、调试、启动监督及技术支持；</w:t>
      </w:r>
    </w:p>
    <w:p w14:paraId="3033DC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（2）提供货物组装和维修所需的专用工具和辅助材料；</w:t>
      </w:r>
    </w:p>
    <w:p w14:paraId="13B283F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（3）在甲方指定的期限内对所有的货物实施运行监督、维修，但该服务并不能免除乙方在质量保证期内所承担的义务；</w:t>
      </w:r>
    </w:p>
    <w:p w14:paraId="1D4F967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（4）在现场就货物的安装、启动、运营、维护，按照甲方的要求，对甲方的相关人员免费进行必要的培训。培训目标为受训者能够独立、熟练地完成操作，实现货物的使用目标和功能。</w:t>
      </w:r>
    </w:p>
    <w:p w14:paraId="6A49F6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2.辅助服务的费用已经包含在合同总价中，甲方不再另行支付。</w:t>
      </w:r>
    </w:p>
    <w:p w14:paraId="5CA9A7B9">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第八条　货物保管及风险承担</w:t>
      </w:r>
    </w:p>
    <w:p w14:paraId="3463481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在货物交付前，货物保管责任及损毁、灭失的风险由乙方承担，货物验收合格后的风险转由甲方承担。</w:t>
      </w:r>
    </w:p>
    <w:p w14:paraId="377BA561">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第九条　付款方式</w:t>
      </w:r>
    </w:p>
    <w:p w14:paraId="03A8449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1.资金性质：财政资金 。</w:t>
      </w:r>
    </w:p>
    <w:p w14:paraId="31EFE06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2.付款方式</w:t>
      </w:r>
    </w:p>
    <w:p w14:paraId="563A3D5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（1）合同生效之日且收到合法有效的发票起10个工作日内，甲方向乙方支付合同合计金额50%的合同款；</w:t>
      </w:r>
    </w:p>
    <w:p w14:paraId="2E19108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（2）乙方按照采购需求提供实际货物后，并经甲方确认合格后，自甲方收到乙方提出的请款函及合法有效的发票起10个工作日内，甲方向乙方支付实际到货剩余合同金额50%的合同尾款；</w:t>
      </w:r>
    </w:p>
    <w:p w14:paraId="4556247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（3）甲方在支付每笔款项前，乙方应当提供可供政府审计并且符合税务规定的正式发票，否则甲方有权拒付相应款项直至乙方能提供符合规定的发票为止。</w:t>
      </w:r>
    </w:p>
    <w:p w14:paraId="3B201B5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2.乙方指定以下账户为接受本合同价款的账户，并对其指定的下列账户信息真实性、安全性、准确性负责。</w:t>
      </w:r>
    </w:p>
    <w:p w14:paraId="32760471">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账户名称：</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C6536E3">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459B877">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2482A35C">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6CF190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77E3FC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如乙方上述账户信息发生变更，乙方应提前向甲方发送书面通知，未能提前书面通知而产生的不利后果由乙方自行承担。</w:t>
      </w:r>
    </w:p>
    <w:p w14:paraId="7C22D5C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3.乙方应持甲方签字确认的验收合格单结算货款。</w:t>
      </w:r>
    </w:p>
    <w:p w14:paraId="18687A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4.甲方在支付每笔款项前，乙方应当提供可供政府审计并且符合税务规定的正式发票，否则甲方有权拒付相应款项直至乙方能提供符合规定的发票为止。</w:t>
      </w:r>
    </w:p>
    <w:p w14:paraId="5E26D3C9">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第十条　履约保证金</w:t>
      </w:r>
    </w:p>
    <w:p w14:paraId="22B493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1.乙方提供的履约保证金金额为：按中标金额的 5 %。（注：经评标委员会评审，若中标人被认定为中小企业的，履约保证金数额将按中标金额（即合同金额）的 2 %收取。</w:t>
      </w:r>
    </w:p>
    <w:p w14:paraId="7311442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2.履约保证金递交方式：支票、汇票、本票或者金融、担保机构出具的保函等非现金方式。</w:t>
      </w:r>
    </w:p>
    <w:p w14:paraId="15E2170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履约保证金退付方式、时间及条件：由乙方向甲方提供《广西壮族自治区政府采购项目合同验收书》及《政府采购项目履约保证金退付意见书》，甲方在收到合格材料后五个工作日内办理退还手续（不计利息）。</w:t>
      </w:r>
    </w:p>
    <w:p w14:paraId="58A4D6D7">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第十一条　税费</w:t>
      </w:r>
    </w:p>
    <w:p w14:paraId="3976FB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2BAE7466">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第十二条　违约责任</w:t>
      </w:r>
    </w:p>
    <w:p w14:paraId="26B582E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仅交付部分货物的，甲方有权解除合同，退还已收货物，乙方应退还已经收取的货款，并按合同合计金额的5％承担违约金；若甲方不退还已收货物的，有权要求乙方退还已收取的未交付货物的货款，并要求乙方按合同合计金额的5％承担违约金。</w:t>
      </w:r>
    </w:p>
    <w:p w14:paraId="3B350CD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逾期交付货物的，每逾期一日，应按逾期货物合计金额的3‰向甲方支付逾期交付的违约金；逾期超过十日的，甲方有权单方解除合同，并要求乙方退还已收取逾期货物款项，同时乙方应按照合同逾期货物金额的10%向甲方支付违约金并承担因此给甲方造成的经济损失。</w:t>
      </w:r>
    </w:p>
    <w:p w14:paraId="58D516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所提供的产品名称、商标品牌、生产厂家、规格型号、技术参数、质量等不合格的，应按甲方的要求、在甲方指定的期限内更换，乙方因更换造成货物逾期交付的，按乙方逾期交付承担违约责任；因质量问题甲方不同意接收的，乙方应退还已经收取的货款并甲方支付合同合计金额5％的违约金并赔偿甲方经济损失；特殊情况甲方同意接收的，乙方应向甲方支付合同合计金额5％的违约金并赔偿甲方经济损失。</w:t>
      </w:r>
    </w:p>
    <w:p w14:paraId="01906C7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提供的货物如侵犯了第三方合法权益而引发的任何纠纷或者诉讼，均由乙方负责交涉并承担全部责任，如甲方为解决纠纷矛盾先期支付了费用的，乙方应当自收到甲方要求偿还费用的函之日起五日内向甲方偿还完毕。</w:t>
      </w:r>
    </w:p>
    <w:p w14:paraId="0FD52BF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5.乙方明示不履行或不能履行合同，甲方有权解除合同，甲方不退换已供货物，并要求乙方退还已收取的货款，并要求乙方按合同合计金额的10％支付违约金。</w:t>
      </w:r>
    </w:p>
    <w:p w14:paraId="1F75360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6.因包装、运输引起的货物损坏，按质量不合格处罚。</w:t>
      </w:r>
    </w:p>
    <w:p w14:paraId="2086075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7.乙方未按本合同和招标文件、投标文件中规定的服务承诺提供售后服务的，每违约一次，应按合同合计金额的1%向甲方支付违约金。</w:t>
      </w:r>
    </w:p>
    <w:p w14:paraId="08D9569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8.乙方提供的货物在质量保证期内，因设计、工艺或者材料的缺陷和其它质量原因造成的问题，由乙方负责，费用从余款或者履约保证金中扣除，不足另补。</w:t>
      </w:r>
    </w:p>
    <w:p w14:paraId="2545A2A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9.乙方支付的违约金不足以弥补甲方损失的，应承担赔偿责任，甲方有权继续向乙方追偿。乙方应支付给甲方的任何款项，甲方有权从任何应支付未支付给乙方的款项中直接抵扣。</w:t>
      </w:r>
    </w:p>
    <w:p w14:paraId="284B995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10.甲方延期付货款的，每天向乙方偿付延期货款额3‰的违约金，但违约金累计不得超过延期货款额的5%。</w:t>
      </w:r>
    </w:p>
    <w:p w14:paraId="0BC7F7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11.本合同所称的甲方经济损失或者甲方损失，包括甲方遭受的全部直接经济损失及为此支出的合理费用（包括但不限于为此支出的调查费、诉讼费、保全费、律师费、差旅费等）。</w:t>
      </w:r>
    </w:p>
    <w:p w14:paraId="4BD14907">
      <w:pPr>
        <w:spacing w:line="400" w:lineRule="exact"/>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第十三条　不可抗力事件处理</w:t>
      </w:r>
    </w:p>
    <w:p w14:paraId="7F9219D9">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1.在合同有效期内，任何一方因不可抗力事件导致不能履行合同，则合同履行期可延长，其延长期与不可抗力影响期相同。</w:t>
      </w:r>
    </w:p>
    <w:p w14:paraId="36BA415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2.不可抗力事件发生后，应立即通知对方，并寄送有关权威机构出具的证明。</w:t>
      </w:r>
    </w:p>
    <w:p w14:paraId="41C70152">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3.不可抗力事件延续一百二十天以上，甲乙双方应通过友好协商，确定是否继续履行合同。</w:t>
      </w:r>
    </w:p>
    <w:p w14:paraId="456C471A">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4.合同履行过程中，因接受政府行政指令而无法履行的，接受政府行政指令的一方可以免除责任。</w:t>
      </w:r>
    </w:p>
    <w:p w14:paraId="7B8F96DA">
      <w:pPr>
        <w:spacing w:line="400" w:lineRule="exact"/>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第十四条　合同争议解决</w:t>
      </w:r>
    </w:p>
    <w:p w14:paraId="14F930EA">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1.因货物质量问题发生争议的，应提交具有相应资质的机构进行鉴定。货物符合标准的，鉴定费由甲方承担；货物不符合标准的，鉴定费由乙方承担。</w:t>
      </w:r>
    </w:p>
    <w:p w14:paraId="71205D0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2.因履行本合同引起的或者与本合同有关的争议，甲乙双方应首先通过友好协商解决，如果协商不能解决，可向甲方所在地有管辖权的人民法院提起诉讼。</w:t>
      </w:r>
    </w:p>
    <w:p w14:paraId="0F1B681E">
      <w:pPr>
        <w:spacing w:line="400" w:lineRule="exact"/>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第十五条　合同生效及其他</w:t>
      </w:r>
    </w:p>
    <w:p w14:paraId="02855C7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1.合同经甲乙双方法定代表人或者授权代表签字并加盖单位公章后生效。</w:t>
      </w:r>
    </w:p>
    <w:p w14:paraId="1A329F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2.合同执行中涉及采购资金和采购内容修改或者补充的，须经政府采购监管部门审批，并签书面补充协议报政府采购监管部门备案，方可作为主合同不可分割的一部分。</w:t>
      </w:r>
    </w:p>
    <w:p w14:paraId="47E52F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3.合同未尽事宜，遵照《中华人民共和国民法典》等相关法律、法规规定有关条文执行。</w:t>
      </w:r>
    </w:p>
    <w:p w14:paraId="2D8A33A3">
      <w:pPr>
        <w:spacing w:line="400" w:lineRule="exact"/>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第十六条　合同的变更、终止与转让</w:t>
      </w:r>
    </w:p>
    <w:p w14:paraId="1C2E2082">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1.除《中华人民共和国政府采购法》第五十条规定的情形外，本合同一经签订，甲乙双方不得擅自变更、中止或者终止。</w:t>
      </w:r>
    </w:p>
    <w:p w14:paraId="326078D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2.未经甲方书面同意，乙方不得擅自转让其应履行的合同义务。</w:t>
      </w:r>
    </w:p>
    <w:p w14:paraId="7574BA5C">
      <w:pPr>
        <w:spacing w:line="400" w:lineRule="exact"/>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第十七条　本合同与下列文件一起构成合同文件</w:t>
      </w:r>
    </w:p>
    <w:p w14:paraId="0790CD8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1.中标通知书；</w:t>
      </w:r>
    </w:p>
    <w:p w14:paraId="3EBE4947">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2.开标一览表；</w:t>
      </w:r>
    </w:p>
    <w:p w14:paraId="3DA875E0">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3.采购需求；</w:t>
      </w:r>
    </w:p>
    <w:p w14:paraId="13706311">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4.投标函；</w:t>
      </w:r>
    </w:p>
    <w:p w14:paraId="7BB005B7">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5.商务条款偏离表和技术需求偏离表；</w:t>
      </w:r>
    </w:p>
    <w:p w14:paraId="35F67FED">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6.设备性能配置清单；</w:t>
      </w:r>
    </w:p>
    <w:p w14:paraId="5D734C2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7.投标文件中的其他相关文件。</w:t>
      </w:r>
    </w:p>
    <w:p w14:paraId="64CA8805">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上述合同文件互相补充和解释。如果合同文件之间存在矛盾或者不一致之处，以本合同、上述文件的排列顺序在先者为准。</w:t>
      </w:r>
    </w:p>
    <w:p w14:paraId="416D4DFF">
      <w:pPr>
        <w:spacing w:line="400" w:lineRule="exact"/>
        <w:ind w:firstLine="420"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第十八条　其他约定事项</w:t>
      </w:r>
    </w:p>
    <w:p w14:paraId="4B0C1565">
      <w:pPr>
        <w:spacing w:line="400" w:lineRule="exact"/>
        <w:ind w:firstLine="420" w:firstLineChars="200"/>
        <w:rPr>
          <w:rFonts w:ascii="宋体" w:hAnsi="宋体" w:cs="宋体"/>
          <w:color w:val="auto"/>
          <w:szCs w:val="21"/>
          <w:highlight w:val="none"/>
        </w:rPr>
      </w:pPr>
      <w:bookmarkStart w:id="212" w:name="_Toc29827"/>
      <w:bookmarkStart w:id="213" w:name="_Toc24602"/>
      <w:r>
        <w:rPr>
          <w:rFonts w:hint="eastAsia" w:ascii="宋体" w:hAnsi="宋体" w:cs="宋体"/>
          <w:color w:val="auto"/>
          <w:szCs w:val="21"/>
          <w:highlight w:val="none"/>
        </w:rPr>
        <w:t>1.本合同所有附件及相关文件均为本合同的有效组成部分，与本合同具有同等法律效力。若合同附件与本合同存在不一致的，则以本合同为准。</w:t>
      </w:r>
    </w:p>
    <w:p w14:paraId="7D75D1A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2.在履行本合同过程中，所有经甲乙双方签署确认的文件（包括会议纪要、补充协议、往来信函、电子邮件等）即成为本合同的有效组成部分。</w:t>
      </w:r>
    </w:p>
    <w:p w14:paraId="1DDD207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3.甲乙双方确认，以下为各方真实有效通讯地址：</w:t>
      </w:r>
      <w:bookmarkEnd w:id="212"/>
      <w:bookmarkEnd w:id="213"/>
    </w:p>
    <w:p w14:paraId="3962192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w:t>
      </w:r>
      <w:r>
        <w:rPr>
          <w:rFonts w:hint="eastAsia" w:ascii="宋体" w:hAnsi="宋体" w:cs="宋体"/>
          <w:color w:val="auto"/>
          <w:szCs w:val="21"/>
          <w:highlight w:val="none"/>
        </w:rPr>
        <w:t>，地址：</w:t>
      </w:r>
      <w:r>
        <w:rPr>
          <w:rFonts w:hint="eastAsia" w:ascii="宋体" w:hAnsi="宋体" w:cs="宋体"/>
          <w:color w:val="auto"/>
          <w:szCs w:val="21"/>
          <w:highlight w:val="none"/>
          <w:u w:val="single"/>
        </w:rPr>
        <w:t>　　　　　　　　　　　　</w:t>
      </w:r>
      <w:r>
        <w:rPr>
          <w:rFonts w:hint="eastAsia" w:ascii="宋体" w:hAnsi="宋体" w:cs="宋体"/>
          <w:color w:val="auto"/>
          <w:szCs w:val="21"/>
          <w:highlight w:val="none"/>
        </w:rPr>
        <w:t>，收件人：</w:t>
      </w:r>
      <w:r>
        <w:rPr>
          <w:rFonts w:hint="eastAsia" w:ascii="宋体" w:hAnsi="宋体" w:cs="宋体"/>
          <w:color w:val="auto"/>
          <w:szCs w:val="21"/>
          <w:highlight w:val="none"/>
          <w:u w:val="single"/>
        </w:rPr>
        <w:t>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4A43E3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w:t>
      </w:r>
      <w:r>
        <w:rPr>
          <w:rFonts w:hint="eastAsia" w:ascii="宋体" w:hAnsi="宋体" w:cs="宋体"/>
          <w:color w:val="auto"/>
          <w:szCs w:val="21"/>
          <w:highlight w:val="none"/>
        </w:rPr>
        <w:t>，地址：</w:t>
      </w:r>
      <w:r>
        <w:rPr>
          <w:rFonts w:hint="eastAsia" w:ascii="宋体" w:hAnsi="宋体" w:cs="宋体"/>
          <w:color w:val="auto"/>
          <w:szCs w:val="21"/>
          <w:highlight w:val="none"/>
          <w:u w:val="single"/>
        </w:rPr>
        <w:t>　　　　　　　　　　　　</w:t>
      </w:r>
      <w:r>
        <w:rPr>
          <w:rFonts w:hint="eastAsia" w:ascii="宋体" w:hAnsi="宋体" w:cs="宋体"/>
          <w:color w:val="auto"/>
          <w:szCs w:val="21"/>
          <w:highlight w:val="none"/>
        </w:rPr>
        <w:t>，收件人：</w:t>
      </w:r>
      <w:r>
        <w:rPr>
          <w:rFonts w:hint="eastAsia" w:ascii="宋体" w:hAnsi="宋体" w:cs="宋体"/>
          <w:color w:val="auto"/>
          <w:szCs w:val="21"/>
          <w:highlight w:val="none"/>
          <w:u w:val="single"/>
        </w:rPr>
        <w:t>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772D13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2A6E26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u w:val="single"/>
        </w:rPr>
        <w:t>　　　</w:t>
      </w:r>
      <w:r>
        <w:rPr>
          <w:rFonts w:hint="eastAsia" w:ascii="宋体" w:hAnsi="宋体" w:cs="宋体"/>
          <w:color w:val="auto"/>
          <w:szCs w:val="21"/>
          <w:highlight w:val="none"/>
        </w:rPr>
        <w:t>份，具有同等法律效力，政府采购监管部门、采购代理机构各一份，甲乙双方各</w:t>
      </w:r>
      <w:r>
        <w:rPr>
          <w:rFonts w:hint="eastAsia" w:ascii="宋体" w:hAnsi="宋体" w:cs="宋体"/>
          <w:color w:val="auto"/>
          <w:szCs w:val="21"/>
          <w:highlight w:val="none"/>
          <w:u w:val="single"/>
        </w:rPr>
        <w:t>　　　</w:t>
      </w:r>
      <w:r>
        <w:rPr>
          <w:rFonts w:hint="eastAsia" w:ascii="宋体" w:hAnsi="宋体" w:cs="宋体"/>
          <w:color w:val="auto"/>
          <w:szCs w:val="21"/>
          <w:highlight w:val="none"/>
        </w:rPr>
        <w:t>份。</w:t>
      </w:r>
    </w:p>
    <w:p w14:paraId="4B51F7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本条款不因合同的变更、解除和终止而失效。</w:t>
      </w:r>
    </w:p>
    <w:p w14:paraId="12ECB950">
      <w:pPr>
        <w:spacing w:line="400" w:lineRule="exact"/>
        <w:ind w:firstLine="420" w:firstLineChars="200"/>
        <w:rPr>
          <w:rFonts w:ascii="宋体" w:hAnsi="宋体" w:cs="宋体"/>
          <w:b/>
          <w:bCs/>
          <w:color w:val="auto"/>
          <w:szCs w:val="21"/>
          <w:highlight w:val="none"/>
        </w:rPr>
      </w:pPr>
      <w:r>
        <w:rPr>
          <w:rFonts w:hint="eastAsia" w:ascii="宋体" w:hAnsi="宋体" w:cs="宋体"/>
          <w:b/>
          <w:bCs/>
          <w:color w:val="auto"/>
          <w:szCs w:val="21"/>
          <w:highlight w:val="none"/>
        </w:rPr>
        <w:t>第十九条　合同附件</w:t>
      </w:r>
    </w:p>
    <w:p w14:paraId="15E6B8E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附件一：</w:t>
      </w:r>
    </w:p>
    <w:p w14:paraId="64D1071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附件二：</w:t>
      </w:r>
    </w:p>
    <w:p w14:paraId="7C2A0C33">
      <w:pPr>
        <w:pStyle w:val="47"/>
        <w:ind w:firstLine="0" w:firstLineChars="0"/>
        <w:rPr>
          <w:color w:val="auto"/>
          <w:highlight w:val="none"/>
        </w:rPr>
      </w:pPr>
    </w:p>
    <w:p w14:paraId="0A38F93B">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甲方：                             乙方：</w:t>
      </w:r>
    </w:p>
    <w:p w14:paraId="69D9ECE7">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法定代表人（负责人）：             法定代表人（负责人）：</w:t>
      </w:r>
    </w:p>
    <w:p w14:paraId="4EFB27C0">
      <w:pPr>
        <w:spacing w:line="400" w:lineRule="exact"/>
        <w:ind w:firstLine="420" w:firstLineChars="200"/>
        <w:rPr>
          <w:rFonts w:ascii="宋体" w:hAnsi="宋体" w:cs="宋体"/>
          <w:b/>
          <w:color w:val="auto"/>
          <w:szCs w:val="21"/>
          <w:highlight w:val="none"/>
        </w:rPr>
      </w:pPr>
      <w:r>
        <w:rPr>
          <w:rFonts w:hint="eastAsia" w:ascii="宋体" w:hAnsi="宋体" w:cs="宋体"/>
          <w:b/>
          <w:color w:val="auto"/>
          <w:szCs w:val="21"/>
          <w:highlight w:val="none"/>
        </w:rPr>
        <w:t>授权代表：                          授权代表：</w:t>
      </w:r>
    </w:p>
    <w:p w14:paraId="1FAC5018">
      <w:pPr>
        <w:spacing w:line="400" w:lineRule="exact"/>
        <w:ind w:firstLine="1260" w:firstLineChars="600"/>
        <w:rPr>
          <w:rFonts w:ascii="宋体" w:hAnsi="宋体" w:cs="宋体"/>
          <w:color w:val="auto"/>
          <w:szCs w:val="21"/>
          <w:highlight w:val="none"/>
        </w:rPr>
      </w:pPr>
      <w:r>
        <w:rPr>
          <w:rFonts w:hint="eastAsia" w:ascii="宋体" w:hAnsi="宋体" w:cs="宋体"/>
          <w:b/>
          <w:color w:val="auto"/>
          <w:szCs w:val="21"/>
          <w:highlight w:val="none"/>
        </w:rPr>
        <w:t>年  月  日                            年  月  日</w:t>
      </w:r>
    </w:p>
    <w:p w14:paraId="152B921D">
      <w:pPr>
        <w:spacing w:line="400" w:lineRule="exact"/>
        <w:rPr>
          <w:rFonts w:ascii="宋体" w:hAnsi="宋体" w:cs="宋体"/>
          <w:color w:val="auto"/>
          <w:szCs w:val="21"/>
          <w:highlight w:val="none"/>
        </w:rPr>
        <w:sectPr>
          <w:footerReference r:id="rId5" w:type="default"/>
          <w:pgSz w:w="12240" w:h="15840"/>
          <w:pgMar w:top="1440" w:right="1803" w:bottom="1440" w:left="1803" w:header="720" w:footer="720" w:gutter="0"/>
          <w:pgNumType w:start="1"/>
          <w:cols w:space="0" w:num="1"/>
          <w:docGrid w:type="linesAndChars" w:linePitch="312" w:charSpace="0"/>
        </w:sectPr>
      </w:pPr>
      <w:r>
        <w:rPr>
          <w:rFonts w:hint="eastAsia" w:ascii="宋体" w:hAnsi="宋体" w:cs="宋体"/>
          <w:color w:val="auto"/>
          <w:sz w:val="32"/>
          <w:szCs w:val="32"/>
          <w:highlight w:val="none"/>
        </w:rPr>
        <w:br w:type="page"/>
      </w:r>
    </w:p>
    <w:p w14:paraId="1A2B0273">
      <w:pPr>
        <w:snapToGrid w:val="0"/>
        <w:spacing w:line="360" w:lineRule="auto"/>
        <w:jc w:val="center"/>
        <w:rPr>
          <w:rFonts w:ascii="宋体" w:hAnsi="宋体" w:cs="宋体"/>
          <w:color w:val="auto"/>
          <w:szCs w:val="21"/>
          <w:highlight w:val="none"/>
        </w:rPr>
      </w:pPr>
    </w:p>
    <w:p w14:paraId="06FAFCB4">
      <w:pPr>
        <w:snapToGrid w:val="0"/>
        <w:rPr>
          <w:rFonts w:ascii="宋体" w:hAnsi="宋体" w:cs="宋体"/>
          <w:bCs/>
          <w:color w:val="auto"/>
          <w:sz w:val="32"/>
          <w:szCs w:val="32"/>
          <w:highlight w:val="none"/>
        </w:rPr>
      </w:pPr>
    </w:p>
    <w:bookmarkEnd w:id="209"/>
    <w:p w14:paraId="173BA426">
      <w:pPr>
        <w:snapToGrid w:val="0"/>
        <w:spacing w:line="480" w:lineRule="auto"/>
        <w:rPr>
          <w:rFonts w:ascii="宋体" w:hAnsi="宋体" w:cs="宋体"/>
          <w:bCs/>
          <w:color w:val="auto"/>
          <w:sz w:val="32"/>
          <w:szCs w:val="32"/>
          <w:highlight w:val="none"/>
        </w:rPr>
      </w:pPr>
    </w:p>
    <w:p w14:paraId="170AE58C">
      <w:pPr>
        <w:snapToGrid w:val="0"/>
        <w:jc w:val="center"/>
        <w:rPr>
          <w:rFonts w:ascii="宋体" w:hAnsi="宋体" w:cs="宋体"/>
          <w:bCs/>
          <w:color w:val="auto"/>
          <w:sz w:val="32"/>
          <w:szCs w:val="32"/>
          <w:highlight w:val="none"/>
        </w:rPr>
      </w:pPr>
    </w:p>
    <w:p w14:paraId="5F102353">
      <w:pPr>
        <w:snapToGrid w:val="0"/>
        <w:jc w:val="center"/>
        <w:rPr>
          <w:rFonts w:ascii="宋体" w:hAnsi="宋体" w:cs="宋体"/>
          <w:bCs/>
          <w:color w:val="auto"/>
          <w:sz w:val="32"/>
          <w:szCs w:val="32"/>
          <w:highlight w:val="none"/>
        </w:rPr>
      </w:pPr>
    </w:p>
    <w:p w14:paraId="06ED9E4A">
      <w:pPr>
        <w:snapToGrid w:val="0"/>
        <w:jc w:val="center"/>
        <w:rPr>
          <w:rFonts w:ascii="宋体" w:hAnsi="宋体" w:cs="宋体"/>
          <w:bCs/>
          <w:color w:val="auto"/>
          <w:sz w:val="32"/>
          <w:szCs w:val="32"/>
          <w:highlight w:val="none"/>
        </w:rPr>
      </w:pPr>
    </w:p>
    <w:p w14:paraId="445D6BD1">
      <w:pPr>
        <w:snapToGrid w:val="0"/>
        <w:jc w:val="center"/>
        <w:rPr>
          <w:rFonts w:ascii="宋体" w:hAnsi="宋体" w:cs="宋体"/>
          <w:bCs/>
          <w:color w:val="auto"/>
          <w:sz w:val="32"/>
          <w:szCs w:val="32"/>
          <w:highlight w:val="none"/>
        </w:rPr>
      </w:pPr>
    </w:p>
    <w:p w14:paraId="6043AEB3">
      <w:pPr>
        <w:snapToGrid w:val="0"/>
        <w:jc w:val="center"/>
        <w:rPr>
          <w:rFonts w:ascii="宋体" w:hAnsi="宋体" w:cs="宋体"/>
          <w:bCs/>
          <w:color w:val="auto"/>
          <w:sz w:val="32"/>
          <w:szCs w:val="32"/>
          <w:highlight w:val="none"/>
        </w:rPr>
      </w:pPr>
    </w:p>
    <w:p w14:paraId="71B99C75">
      <w:pPr>
        <w:snapToGrid w:val="0"/>
        <w:jc w:val="center"/>
        <w:rPr>
          <w:rFonts w:ascii="宋体" w:hAnsi="宋体" w:cs="宋体"/>
          <w:bCs/>
          <w:color w:val="auto"/>
          <w:sz w:val="32"/>
          <w:szCs w:val="32"/>
          <w:highlight w:val="none"/>
        </w:rPr>
      </w:pPr>
    </w:p>
    <w:p w14:paraId="670A39DA">
      <w:pPr>
        <w:snapToGrid w:val="0"/>
        <w:jc w:val="center"/>
        <w:rPr>
          <w:rFonts w:ascii="宋体" w:hAnsi="宋体" w:cs="宋体"/>
          <w:bCs/>
          <w:color w:val="auto"/>
          <w:sz w:val="32"/>
          <w:szCs w:val="32"/>
          <w:highlight w:val="none"/>
        </w:rPr>
      </w:pPr>
    </w:p>
    <w:p w14:paraId="17A37AE1">
      <w:pPr>
        <w:snapToGrid w:val="0"/>
        <w:jc w:val="center"/>
        <w:rPr>
          <w:rFonts w:ascii="宋体" w:hAnsi="宋体" w:cs="宋体"/>
          <w:bCs/>
          <w:color w:val="auto"/>
          <w:sz w:val="32"/>
          <w:szCs w:val="32"/>
          <w:highlight w:val="none"/>
        </w:rPr>
      </w:pPr>
    </w:p>
    <w:p w14:paraId="2CAD1223">
      <w:pPr>
        <w:snapToGrid w:val="0"/>
        <w:jc w:val="center"/>
        <w:rPr>
          <w:rFonts w:ascii="宋体" w:hAnsi="宋体" w:cs="宋体"/>
          <w:bCs/>
          <w:color w:val="auto"/>
          <w:sz w:val="32"/>
          <w:szCs w:val="32"/>
          <w:highlight w:val="none"/>
        </w:rPr>
      </w:pPr>
    </w:p>
    <w:p w14:paraId="71B56908">
      <w:pPr>
        <w:snapToGrid w:val="0"/>
        <w:jc w:val="center"/>
        <w:rPr>
          <w:rFonts w:ascii="宋体" w:hAnsi="宋体" w:cs="宋体"/>
          <w:bCs/>
          <w:color w:val="auto"/>
          <w:sz w:val="32"/>
          <w:szCs w:val="32"/>
          <w:highlight w:val="none"/>
        </w:rPr>
      </w:pPr>
    </w:p>
    <w:p w14:paraId="2BE7E55D">
      <w:pPr>
        <w:pStyle w:val="2"/>
        <w:jc w:val="center"/>
        <w:rPr>
          <w:rFonts w:ascii="方正小标宋_GBK" w:hAnsi="方正小标宋_GBK" w:eastAsia="方正小标宋_GBK" w:cs="方正小标宋_GBK"/>
          <w:color w:val="auto"/>
          <w:sz w:val="28"/>
          <w:szCs w:val="28"/>
          <w:highlight w:val="none"/>
        </w:rPr>
      </w:pPr>
      <w:bookmarkStart w:id="214" w:name="_Toc6208"/>
      <w:bookmarkStart w:id="215" w:name="_Toc15632"/>
      <w:bookmarkStart w:id="216" w:name="_Toc74320805"/>
      <w:r>
        <w:rPr>
          <w:rFonts w:hint="eastAsia" w:ascii="方正小标宋_GBK" w:hAnsi="方正小标宋_GBK" w:eastAsia="方正小标宋_GBK" w:cs="方正小标宋_GBK"/>
          <w:color w:val="auto"/>
          <w:sz w:val="28"/>
          <w:szCs w:val="28"/>
          <w:highlight w:val="none"/>
        </w:rPr>
        <w:t>第六章  投标文件格式</w:t>
      </w:r>
      <w:bookmarkEnd w:id="214"/>
      <w:bookmarkEnd w:id="215"/>
      <w:bookmarkEnd w:id="216"/>
    </w:p>
    <w:p w14:paraId="054BC448">
      <w:pPr>
        <w:snapToGrid w:val="0"/>
        <w:spacing w:before="50" w:after="50"/>
        <w:rPr>
          <w:rFonts w:ascii="宋体" w:hAnsi="宋体" w:cs="宋体"/>
          <w:color w:val="auto"/>
          <w:sz w:val="32"/>
          <w:szCs w:val="20"/>
          <w:highlight w:val="none"/>
        </w:rPr>
      </w:pPr>
    </w:p>
    <w:p w14:paraId="581BE14D">
      <w:pPr>
        <w:snapToGrid w:val="0"/>
        <w:spacing w:before="50" w:after="50"/>
        <w:rPr>
          <w:rFonts w:ascii="宋体" w:hAnsi="宋体" w:cs="宋体"/>
          <w:color w:val="auto"/>
          <w:sz w:val="32"/>
          <w:szCs w:val="20"/>
          <w:highlight w:val="none"/>
        </w:rPr>
      </w:pPr>
    </w:p>
    <w:p w14:paraId="0998989E">
      <w:pPr>
        <w:snapToGrid w:val="0"/>
        <w:spacing w:before="50" w:after="50"/>
        <w:rPr>
          <w:rFonts w:ascii="宋体" w:hAnsi="宋体" w:cs="宋体"/>
          <w:color w:val="auto"/>
          <w:sz w:val="32"/>
          <w:szCs w:val="20"/>
          <w:highlight w:val="none"/>
        </w:rPr>
      </w:pPr>
    </w:p>
    <w:p w14:paraId="662B21EB">
      <w:pPr>
        <w:snapToGrid w:val="0"/>
        <w:spacing w:before="50" w:after="50"/>
        <w:rPr>
          <w:rFonts w:ascii="宋体" w:hAnsi="宋体" w:cs="宋体"/>
          <w:color w:val="auto"/>
          <w:sz w:val="32"/>
          <w:szCs w:val="20"/>
          <w:highlight w:val="none"/>
        </w:rPr>
      </w:pPr>
    </w:p>
    <w:p w14:paraId="29C05EFD">
      <w:pPr>
        <w:snapToGrid w:val="0"/>
        <w:spacing w:before="50" w:after="50"/>
        <w:rPr>
          <w:rFonts w:ascii="宋体" w:hAnsi="宋体" w:cs="宋体"/>
          <w:color w:val="auto"/>
          <w:sz w:val="32"/>
          <w:szCs w:val="20"/>
          <w:highlight w:val="none"/>
        </w:rPr>
      </w:pPr>
    </w:p>
    <w:p w14:paraId="05BB0945">
      <w:pPr>
        <w:snapToGrid w:val="0"/>
        <w:spacing w:before="50" w:after="50"/>
        <w:rPr>
          <w:rFonts w:ascii="宋体" w:hAnsi="宋体" w:cs="宋体"/>
          <w:color w:val="auto"/>
          <w:sz w:val="32"/>
          <w:szCs w:val="20"/>
          <w:highlight w:val="none"/>
        </w:rPr>
      </w:pPr>
    </w:p>
    <w:p w14:paraId="0D5398A1">
      <w:pPr>
        <w:snapToGrid w:val="0"/>
        <w:spacing w:before="50" w:after="50"/>
        <w:rPr>
          <w:rFonts w:ascii="宋体" w:hAnsi="宋体" w:cs="宋体"/>
          <w:color w:val="auto"/>
          <w:sz w:val="32"/>
          <w:szCs w:val="20"/>
          <w:highlight w:val="none"/>
        </w:rPr>
      </w:pPr>
    </w:p>
    <w:p w14:paraId="25E618A3">
      <w:pPr>
        <w:snapToGrid w:val="0"/>
        <w:spacing w:before="50" w:after="50"/>
        <w:rPr>
          <w:rFonts w:ascii="宋体" w:hAnsi="宋体" w:cs="宋体"/>
          <w:color w:val="auto"/>
          <w:sz w:val="32"/>
          <w:szCs w:val="20"/>
          <w:highlight w:val="none"/>
        </w:rPr>
      </w:pPr>
    </w:p>
    <w:p w14:paraId="1913538B">
      <w:pPr>
        <w:snapToGrid w:val="0"/>
        <w:spacing w:before="50" w:after="50"/>
        <w:rPr>
          <w:rFonts w:ascii="宋体" w:hAnsi="宋体" w:cs="宋体"/>
          <w:color w:val="auto"/>
          <w:sz w:val="32"/>
          <w:szCs w:val="20"/>
          <w:highlight w:val="none"/>
        </w:rPr>
      </w:pPr>
    </w:p>
    <w:p w14:paraId="6BE04D6F">
      <w:pPr>
        <w:snapToGrid w:val="0"/>
        <w:spacing w:before="50" w:after="50"/>
        <w:rPr>
          <w:rFonts w:ascii="宋体" w:hAnsi="宋体" w:cs="宋体"/>
          <w:color w:val="auto"/>
          <w:sz w:val="32"/>
          <w:szCs w:val="20"/>
          <w:highlight w:val="none"/>
        </w:rPr>
      </w:pPr>
    </w:p>
    <w:p w14:paraId="75E475AF">
      <w:pPr>
        <w:snapToGrid w:val="0"/>
        <w:spacing w:before="50" w:after="50"/>
        <w:rPr>
          <w:rFonts w:ascii="宋体" w:hAnsi="宋体" w:cs="宋体"/>
          <w:color w:val="auto"/>
          <w:sz w:val="32"/>
          <w:szCs w:val="20"/>
          <w:highlight w:val="none"/>
        </w:rPr>
      </w:pPr>
    </w:p>
    <w:p w14:paraId="2F5A4617">
      <w:pPr>
        <w:snapToGrid w:val="0"/>
        <w:spacing w:beforeLines="50" w:after="50"/>
        <w:jc w:val="center"/>
        <w:rPr>
          <w:rFonts w:ascii="宋体" w:hAnsi="宋体" w:cs="宋体"/>
          <w:color w:val="auto"/>
          <w:highlight w:val="none"/>
        </w:rPr>
      </w:pPr>
    </w:p>
    <w:p w14:paraId="6497B243">
      <w:pPr>
        <w:outlineLvl w:val="1"/>
        <w:rPr>
          <w:rFonts w:ascii="宋体" w:hAnsi="宋体" w:cs="宋体"/>
          <w:b/>
          <w:color w:val="auto"/>
          <w:szCs w:val="21"/>
          <w:highlight w:val="none"/>
        </w:rPr>
      </w:pPr>
      <w:bookmarkStart w:id="217" w:name="_Toc19686836"/>
      <w:bookmarkStart w:id="218" w:name="_Toc254970698"/>
      <w:bookmarkStart w:id="219" w:name="_Toc254970557"/>
      <w:r>
        <w:rPr>
          <w:rFonts w:hint="eastAsia" w:ascii="宋体" w:hAnsi="宋体" w:cs="宋体"/>
          <w:b/>
          <w:color w:val="auto"/>
          <w:sz w:val="28"/>
          <w:szCs w:val="28"/>
          <w:highlight w:val="none"/>
        </w:rPr>
        <w:br w:type="page"/>
      </w:r>
      <w:bookmarkStart w:id="220" w:name="_Toc26945"/>
      <w:bookmarkStart w:id="221" w:name="_Toc6110"/>
      <w:r>
        <w:rPr>
          <w:rFonts w:hint="eastAsia" w:ascii="宋体" w:hAnsi="宋体" w:cs="宋体"/>
          <w:b/>
          <w:color w:val="auto"/>
          <w:szCs w:val="21"/>
          <w:highlight w:val="none"/>
        </w:rPr>
        <w:t>一、报价文件格式</w:t>
      </w:r>
      <w:bookmarkEnd w:id="217"/>
      <w:bookmarkEnd w:id="220"/>
      <w:bookmarkEnd w:id="221"/>
    </w:p>
    <w:p w14:paraId="50AF7DFD">
      <w:pPr>
        <w:snapToGrid w:val="0"/>
        <w:spacing w:beforeLines="50" w:after="50" w:line="360" w:lineRule="auto"/>
        <w:ind w:left="142"/>
        <w:jc w:val="left"/>
        <w:rPr>
          <w:rFonts w:ascii="宋体" w:hAnsi="宋体" w:cs="宋体"/>
          <w:color w:val="auto"/>
          <w:szCs w:val="21"/>
          <w:highlight w:val="none"/>
        </w:rPr>
      </w:pPr>
      <w:r>
        <w:rPr>
          <w:rFonts w:hint="eastAsia" w:ascii="宋体" w:hAnsi="宋体" w:cs="宋体"/>
          <w:b/>
          <w:color w:val="auto"/>
          <w:szCs w:val="21"/>
          <w:highlight w:val="none"/>
        </w:rPr>
        <w:t xml:space="preserve">1. 报价文件封面格式： </w:t>
      </w:r>
    </w:p>
    <w:p w14:paraId="09BA50A9">
      <w:pPr>
        <w:snapToGrid w:val="0"/>
        <w:spacing w:beforeLines="50" w:after="50" w:line="400" w:lineRule="exact"/>
        <w:rPr>
          <w:rFonts w:ascii="宋体" w:hAnsi="宋体" w:cs="宋体"/>
          <w:bCs/>
          <w:color w:val="auto"/>
          <w:szCs w:val="21"/>
          <w:highlight w:val="none"/>
        </w:rPr>
      </w:pPr>
    </w:p>
    <w:p w14:paraId="03FFD342">
      <w:pPr>
        <w:snapToGrid w:val="0"/>
        <w:spacing w:beforeLines="50" w:after="50" w:line="400" w:lineRule="exact"/>
        <w:jc w:val="center"/>
        <w:rPr>
          <w:rFonts w:ascii="宋体" w:hAnsi="宋体" w:cs="宋体"/>
          <w:bCs/>
          <w:color w:val="auto"/>
          <w:szCs w:val="21"/>
          <w:highlight w:val="none"/>
        </w:rPr>
      </w:pPr>
    </w:p>
    <w:p w14:paraId="3FE85059">
      <w:pPr>
        <w:snapToGrid w:val="0"/>
        <w:spacing w:beforeLines="50" w:after="50"/>
        <w:jc w:val="center"/>
        <w:rPr>
          <w:rFonts w:ascii="方正小标宋_GBK" w:hAnsi="方正小标宋_GBK" w:eastAsia="方正小标宋_GBK" w:cs="方正小标宋_GBK"/>
          <w:color w:val="auto"/>
          <w:szCs w:val="21"/>
          <w:highlight w:val="none"/>
        </w:rPr>
      </w:pPr>
      <w:r>
        <w:rPr>
          <w:rFonts w:hint="eastAsia" w:ascii="方正小标宋_GBK" w:hAnsi="方正小标宋_GBK" w:eastAsia="方正小标宋_GBK" w:cs="方正小标宋_GBK"/>
          <w:color w:val="auto"/>
          <w:szCs w:val="21"/>
          <w:highlight w:val="none"/>
        </w:rPr>
        <w:t>电子投标文件</w:t>
      </w:r>
    </w:p>
    <w:p w14:paraId="38A22D3E">
      <w:pPr>
        <w:snapToGrid w:val="0"/>
        <w:spacing w:beforeLines="50" w:after="50" w:line="400" w:lineRule="exact"/>
        <w:jc w:val="center"/>
        <w:rPr>
          <w:rFonts w:ascii="方正小标宋_GBK" w:hAnsi="方正小标宋_GBK" w:eastAsia="方正小标宋_GBK" w:cs="方正小标宋_GBK"/>
          <w:bCs/>
          <w:color w:val="auto"/>
          <w:szCs w:val="21"/>
          <w:highlight w:val="none"/>
        </w:rPr>
      </w:pPr>
    </w:p>
    <w:p w14:paraId="43F7CFDE">
      <w:pPr>
        <w:snapToGrid w:val="0"/>
        <w:spacing w:beforeLines="50" w:after="50" w:line="400" w:lineRule="exact"/>
        <w:jc w:val="center"/>
        <w:rPr>
          <w:rFonts w:ascii="方正小标宋_GBK" w:hAnsi="方正小标宋_GBK" w:eastAsia="方正小标宋_GBK" w:cs="方正小标宋_GBK"/>
          <w:color w:val="auto"/>
          <w:szCs w:val="21"/>
          <w:highlight w:val="none"/>
        </w:rPr>
      </w:pPr>
      <w:r>
        <w:rPr>
          <w:rFonts w:hint="eastAsia" w:ascii="方正小标宋_GBK" w:hAnsi="方正小标宋_GBK" w:eastAsia="方正小标宋_GBK" w:cs="方正小标宋_GBK"/>
          <w:color w:val="auto"/>
          <w:szCs w:val="21"/>
          <w:highlight w:val="none"/>
        </w:rPr>
        <w:t>报  价  文  件</w:t>
      </w:r>
    </w:p>
    <w:p w14:paraId="4413E577">
      <w:pPr>
        <w:snapToGrid w:val="0"/>
        <w:spacing w:beforeLines="50" w:after="50" w:line="400" w:lineRule="exact"/>
        <w:rPr>
          <w:rFonts w:ascii="宋体" w:hAnsi="宋体" w:cs="宋体"/>
          <w:bCs/>
          <w:color w:val="auto"/>
          <w:szCs w:val="21"/>
          <w:highlight w:val="none"/>
        </w:rPr>
      </w:pPr>
    </w:p>
    <w:p w14:paraId="63BEE0C7">
      <w:pPr>
        <w:snapToGrid w:val="0"/>
        <w:spacing w:beforeLines="50" w:after="50" w:line="400" w:lineRule="exact"/>
        <w:rPr>
          <w:rFonts w:ascii="宋体" w:hAnsi="宋体" w:cs="宋体"/>
          <w:bCs/>
          <w:color w:val="auto"/>
          <w:szCs w:val="21"/>
          <w:highlight w:val="none"/>
        </w:rPr>
      </w:pPr>
    </w:p>
    <w:p w14:paraId="783FD508">
      <w:pPr>
        <w:snapToGrid w:val="0"/>
        <w:spacing w:beforeLines="50" w:after="50" w:line="400" w:lineRule="exact"/>
        <w:rPr>
          <w:rFonts w:ascii="宋体" w:hAnsi="宋体" w:cs="宋体"/>
          <w:bCs/>
          <w:color w:val="auto"/>
          <w:szCs w:val="21"/>
          <w:highlight w:val="none"/>
        </w:rPr>
      </w:pPr>
    </w:p>
    <w:p w14:paraId="57F0E72E">
      <w:pPr>
        <w:snapToGrid w:val="0"/>
        <w:spacing w:beforeLines="50" w:after="50" w:line="400" w:lineRule="exact"/>
        <w:rPr>
          <w:rFonts w:ascii="宋体" w:hAnsi="宋体" w:cs="宋体"/>
          <w:bCs/>
          <w:color w:val="auto"/>
          <w:szCs w:val="21"/>
          <w:highlight w:val="none"/>
        </w:rPr>
      </w:pPr>
    </w:p>
    <w:p w14:paraId="5998B841">
      <w:pPr>
        <w:snapToGrid w:val="0"/>
        <w:spacing w:beforeLines="50" w:after="50" w:line="40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668918DC">
      <w:pPr>
        <w:snapToGrid w:val="0"/>
        <w:spacing w:beforeLines="50" w:after="50" w:line="400" w:lineRule="exact"/>
        <w:ind w:firstLine="315" w:firstLineChars="150"/>
        <w:rPr>
          <w:rFonts w:ascii="宋体" w:hAnsi="宋体" w:cs="宋体"/>
          <w:bCs/>
          <w:color w:val="auto"/>
          <w:szCs w:val="21"/>
          <w:highlight w:val="none"/>
        </w:rPr>
      </w:pPr>
    </w:p>
    <w:p w14:paraId="5487CFCB">
      <w:pPr>
        <w:snapToGrid w:val="0"/>
        <w:spacing w:beforeLines="50" w:after="50" w:line="40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14:paraId="65CB08AA">
      <w:pPr>
        <w:snapToGrid w:val="0"/>
        <w:spacing w:beforeLines="50" w:after="50" w:line="400" w:lineRule="exact"/>
        <w:ind w:firstLine="315" w:firstLineChars="150"/>
        <w:rPr>
          <w:rFonts w:ascii="宋体" w:hAnsi="宋体" w:cs="宋体"/>
          <w:bCs/>
          <w:color w:val="auto"/>
          <w:szCs w:val="21"/>
          <w:highlight w:val="none"/>
        </w:rPr>
      </w:pPr>
    </w:p>
    <w:p w14:paraId="1A9B9A84">
      <w:pPr>
        <w:snapToGrid w:val="0"/>
        <w:spacing w:beforeLines="50" w:after="50" w:line="40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所投分标：</w:t>
      </w:r>
    </w:p>
    <w:p w14:paraId="05F0E11C">
      <w:pPr>
        <w:snapToGrid w:val="0"/>
        <w:spacing w:beforeLines="50" w:after="50" w:line="400" w:lineRule="exact"/>
        <w:ind w:firstLine="315" w:firstLineChars="150"/>
        <w:rPr>
          <w:rFonts w:ascii="宋体" w:hAnsi="宋体" w:cs="宋体"/>
          <w:bCs/>
          <w:color w:val="auto"/>
          <w:szCs w:val="21"/>
          <w:highlight w:val="none"/>
        </w:rPr>
      </w:pPr>
    </w:p>
    <w:p w14:paraId="08A8A554">
      <w:pPr>
        <w:snapToGrid w:val="0"/>
        <w:spacing w:beforeLines="50" w:after="50" w:line="40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投标人名称：</w:t>
      </w:r>
    </w:p>
    <w:p w14:paraId="30E0B0EF">
      <w:pPr>
        <w:snapToGrid w:val="0"/>
        <w:spacing w:beforeLines="50" w:after="50" w:line="400" w:lineRule="exact"/>
        <w:ind w:firstLine="315" w:firstLineChars="150"/>
        <w:rPr>
          <w:rFonts w:ascii="宋体" w:hAnsi="宋体" w:cs="宋体"/>
          <w:bCs/>
          <w:color w:val="auto"/>
          <w:szCs w:val="21"/>
          <w:highlight w:val="none"/>
        </w:rPr>
      </w:pPr>
    </w:p>
    <w:p w14:paraId="57AAE73C">
      <w:pPr>
        <w:snapToGrid w:val="0"/>
        <w:spacing w:beforeLines="50" w:after="50" w:line="40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投标人地址：</w:t>
      </w:r>
    </w:p>
    <w:p w14:paraId="2E346D7E">
      <w:pPr>
        <w:pStyle w:val="7"/>
        <w:snapToGrid w:val="0"/>
        <w:spacing w:before="50" w:after="50" w:line="400" w:lineRule="exact"/>
        <w:ind w:firstLine="840" w:firstLineChars="400"/>
        <w:rPr>
          <w:rFonts w:ascii="宋体" w:hAnsi="宋体" w:cs="宋体"/>
          <w:bCs/>
          <w:color w:val="auto"/>
          <w:szCs w:val="21"/>
          <w:highlight w:val="none"/>
        </w:rPr>
      </w:pPr>
    </w:p>
    <w:p w14:paraId="5F30D140">
      <w:pPr>
        <w:snapToGrid w:val="0"/>
        <w:spacing w:beforeLines="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p w14:paraId="65CEC579">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2.</w:t>
      </w:r>
      <w:r>
        <w:rPr>
          <w:rFonts w:hint="eastAsia" w:ascii="宋体" w:hAnsi="宋体" w:cs="宋体"/>
          <w:b/>
          <w:bCs/>
          <w:color w:val="auto"/>
          <w:szCs w:val="21"/>
          <w:highlight w:val="none"/>
        </w:rPr>
        <w:t>报价文件目录</w:t>
      </w:r>
    </w:p>
    <w:p w14:paraId="59986E2C">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根据招标文件规定及投标人提供的材料自行编写目录。</w:t>
      </w:r>
    </w:p>
    <w:p w14:paraId="4D5CCDC7">
      <w:pPr>
        <w:snapToGrid w:val="0"/>
        <w:spacing w:beforeLines="50" w:after="50"/>
        <w:rPr>
          <w:rFonts w:ascii="宋体" w:hAnsi="宋体" w:cs="宋体"/>
          <w:b/>
          <w:color w:val="auto"/>
          <w:szCs w:val="21"/>
          <w:highlight w:val="none"/>
        </w:rPr>
      </w:pPr>
    </w:p>
    <w:p w14:paraId="078D0D6E">
      <w:pPr>
        <w:snapToGrid w:val="0"/>
        <w:spacing w:beforeLines="50" w:after="50"/>
        <w:rPr>
          <w:rFonts w:ascii="宋体" w:hAnsi="宋体" w:cs="宋体"/>
          <w:b/>
          <w:color w:val="auto"/>
          <w:szCs w:val="21"/>
          <w:highlight w:val="none"/>
        </w:rPr>
      </w:pPr>
    </w:p>
    <w:p w14:paraId="40302A3E">
      <w:pPr>
        <w:snapToGrid w:val="0"/>
        <w:spacing w:beforeLines="50" w:after="50"/>
        <w:rPr>
          <w:rFonts w:ascii="宋体" w:hAnsi="宋体" w:cs="宋体"/>
          <w:b/>
          <w:color w:val="auto"/>
          <w:szCs w:val="21"/>
          <w:highlight w:val="none"/>
        </w:rPr>
      </w:pPr>
    </w:p>
    <w:p w14:paraId="6D3906ED">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3.投标函格式</w:t>
      </w:r>
    </w:p>
    <w:p w14:paraId="7DDB4273">
      <w:pPr>
        <w:pStyle w:val="31"/>
        <w:tabs>
          <w:tab w:val="clear" w:pos="4153"/>
          <w:tab w:val="clear" w:pos="8306"/>
        </w:tabs>
        <w:spacing w:line="400" w:lineRule="exact"/>
        <w:rPr>
          <w:rFonts w:ascii="宋体" w:hAnsi="宋体" w:cs="宋体"/>
          <w:color w:val="auto"/>
          <w:sz w:val="21"/>
          <w:szCs w:val="21"/>
          <w:highlight w:val="none"/>
        </w:rPr>
      </w:pPr>
      <w:r>
        <w:rPr>
          <w:rFonts w:hint="eastAsia" w:ascii="宋体" w:hAnsi="宋体" w:cs="宋体"/>
          <w:b/>
          <w:color w:val="auto"/>
          <w:sz w:val="21"/>
          <w:szCs w:val="21"/>
          <w:highlight w:val="none"/>
        </w:rPr>
        <w:t>（必须提供，否则按无效投标处理）</w:t>
      </w:r>
    </w:p>
    <w:p w14:paraId="6EB5A0A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投标函</w:t>
      </w:r>
    </w:p>
    <w:p w14:paraId="091F294A">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p>
    <w:p w14:paraId="05E4344E">
      <w:pPr>
        <w:spacing w:line="400" w:lineRule="exact"/>
        <w:ind w:firstLine="480"/>
        <w:contextualSpacing/>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（项目编号：）的招标公告，签字代表（姓名）经正式授权并代表投标人（投标人名称）提交的投标文件。</w:t>
      </w:r>
    </w:p>
    <w:p w14:paraId="4472A785">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4B99BE04">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2A4458E">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6ACC6663">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3.本投标有效期自投标截止之日起日。</w:t>
      </w:r>
    </w:p>
    <w:p w14:paraId="1ABC2AE0">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18770854">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7135BED9">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4F39F18A">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0984D739">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4DB2417F">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297069BB">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p>
    <w:p w14:paraId="7485FD23">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4198F3FD">
      <w:pPr>
        <w:spacing w:line="400" w:lineRule="exact"/>
        <w:ind w:firstLine="420" w:firstLineChars="200"/>
        <w:contextualSpacing/>
        <w:rPr>
          <w:rFonts w:ascii="宋体" w:hAnsi="宋体" w:cs="宋体"/>
          <w:color w:val="auto"/>
          <w:szCs w:val="21"/>
          <w:highlight w:val="none"/>
          <w:u w:val="single"/>
        </w:rPr>
      </w:pPr>
      <w:r>
        <w:rPr>
          <w:rFonts w:hint="eastAsia" w:ascii="宋体" w:hAnsi="宋体" w:cs="宋体"/>
          <w:color w:val="auto"/>
          <w:szCs w:val="21"/>
          <w:highlight w:val="none"/>
        </w:rPr>
        <w:t>地址：邮编：</w:t>
      </w:r>
    </w:p>
    <w:p w14:paraId="4351A971">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电话：传真：</w:t>
      </w:r>
    </w:p>
    <w:p w14:paraId="0398C664">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投标人名称：</w:t>
      </w:r>
    </w:p>
    <w:p w14:paraId="54BB4251">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开户银行：银行账号：</w:t>
      </w:r>
    </w:p>
    <w:p w14:paraId="153B3780">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14:paraId="37555174">
      <w:pPr>
        <w:pStyle w:val="25"/>
        <w:spacing w:line="400" w:lineRule="exact"/>
        <w:contextualSpacing/>
        <w:jc w:val="center"/>
        <w:rPr>
          <w:rFonts w:hAnsi="宋体" w:cs="宋体"/>
          <w:color w:val="auto"/>
          <w:sz w:val="21"/>
          <w:highlight w:val="none"/>
          <w:u w:val="single"/>
        </w:rPr>
      </w:pPr>
      <w:r>
        <w:rPr>
          <w:rFonts w:hint="eastAsia" w:hAnsi="宋体" w:cs="宋体"/>
          <w:color w:val="auto"/>
          <w:sz w:val="21"/>
          <w:highlight w:val="none"/>
        </w:rPr>
        <w:t>投标人名称（电子签章）：</w:t>
      </w:r>
    </w:p>
    <w:p w14:paraId="29EB68DD">
      <w:pPr>
        <w:pStyle w:val="25"/>
        <w:spacing w:line="400" w:lineRule="exact"/>
        <w:ind w:firstLine="4410" w:firstLineChars="2100"/>
        <w:contextualSpacing/>
        <w:rPr>
          <w:rFonts w:hAnsi="宋体" w:cs="宋体"/>
          <w:color w:val="auto"/>
          <w:sz w:val="21"/>
          <w:highlight w:val="none"/>
        </w:rPr>
      </w:pPr>
      <w:r>
        <w:rPr>
          <w:rFonts w:hint="eastAsia" w:hAnsi="宋体" w:cs="宋体"/>
          <w:color w:val="auto"/>
          <w:sz w:val="21"/>
          <w:highlight w:val="none"/>
        </w:rPr>
        <w:t>年月日</w:t>
      </w:r>
    </w:p>
    <w:p w14:paraId="69785783">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u w:val="single"/>
        </w:rPr>
        <w:br w:type="page"/>
      </w:r>
      <w:r>
        <w:rPr>
          <w:rFonts w:hint="eastAsia" w:ascii="宋体" w:hAnsi="宋体" w:cs="宋体"/>
          <w:b/>
          <w:color w:val="auto"/>
          <w:szCs w:val="21"/>
          <w:highlight w:val="none"/>
        </w:rPr>
        <w:t>4.开标一览表格式</w:t>
      </w:r>
    </w:p>
    <w:p w14:paraId="22D74CEF">
      <w:pPr>
        <w:snapToGrid w:val="0"/>
        <w:spacing w:line="400" w:lineRule="exact"/>
        <w:ind w:firstLine="211" w:firstLineChars="100"/>
        <w:rPr>
          <w:rFonts w:ascii="宋体" w:hAnsi="宋体" w:cs="宋体"/>
          <w:b/>
          <w:color w:val="auto"/>
          <w:szCs w:val="21"/>
          <w:highlight w:val="none"/>
        </w:rPr>
      </w:pPr>
      <w:bookmarkStart w:id="222" w:name="_Toc20944"/>
      <w:bookmarkStart w:id="223" w:name="_Toc9332"/>
      <w:r>
        <w:rPr>
          <w:rFonts w:hint="eastAsia" w:ascii="宋体" w:hAnsi="宋体" w:cs="宋体"/>
          <w:b/>
          <w:color w:val="auto"/>
          <w:szCs w:val="21"/>
          <w:highlight w:val="none"/>
        </w:rPr>
        <w:t>（必须提供，否则按无效投标处理）</w:t>
      </w:r>
    </w:p>
    <w:bookmarkEnd w:id="222"/>
    <w:bookmarkEnd w:id="223"/>
    <w:p w14:paraId="076C3701">
      <w:pPr>
        <w:snapToGrid w:val="0"/>
        <w:spacing w:line="400" w:lineRule="exact"/>
        <w:jc w:val="center"/>
        <w:rPr>
          <w:rFonts w:ascii="宋体" w:hAnsi="宋体" w:cs="宋体"/>
          <w:b/>
          <w:color w:val="auto"/>
          <w:szCs w:val="21"/>
          <w:highlight w:val="none"/>
        </w:rPr>
      </w:pPr>
    </w:p>
    <w:p w14:paraId="7FFA1E5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开标一览表</w:t>
      </w:r>
    </w:p>
    <w:p w14:paraId="1E8DAE54">
      <w:pPr>
        <w:snapToGrid w:val="0"/>
        <w:spacing w:line="400" w:lineRule="exact"/>
        <w:jc w:val="center"/>
        <w:rPr>
          <w:rFonts w:ascii="宋体" w:hAnsi="宋体" w:cs="宋体"/>
          <w:b/>
          <w:color w:val="auto"/>
          <w:szCs w:val="21"/>
          <w:highlight w:val="none"/>
        </w:rPr>
      </w:pPr>
    </w:p>
    <w:p w14:paraId="7CE3DADC">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项目名称：项目编号：         分标：</w:t>
      </w:r>
    </w:p>
    <w:p w14:paraId="61E26EC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投标人名称：单位：元</w:t>
      </w:r>
    </w:p>
    <w:tbl>
      <w:tblPr>
        <w:tblStyle w:val="48"/>
        <w:tblW w:w="85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636"/>
        <w:gridCol w:w="739"/>
        <w:gridCol w:w="1243"/>
        <w:gridCol w:w="1037"/>
        <w:gridCol w:w="1089"/>
        <w:gridCol w:w="732"/>
        <w:gridCol w:w="1333"/>
      </w:tblGrid>
      <w:tr w14:paraId="13F3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A78322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647D7D46">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标的名称</w:t>
            </w:r>
          </w:p>
          <w:p w14:paraId="0911F9DE">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（货物名称）</w:t>
            </w:r>
          </w:p>
        </w:tc>
        <w:tc>
          <w:tcPr>
            <w:tcW w:w="739" w:type="dxa"/>
            <w:tcBorders>
              <w:top w:val="single" w:color="auto" w:sz="4" w:space="0"/>
              <w:left w:val="single" w:color="auto" w:sz="4" w:space="0"/>
              <w:bottom w:val="single" w:color="auto" w:sz="4" w:space="0"/>
              <w:right w:val="single" w:color="auto" w:sz="4" w:space="0"/>
            </w:tcBorders>
            <w:vAlign w:val="center"/>
          </w:tcPr>
          <w:p w14:paraId="3CE6530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品牌</w:t>
            </w:r>
          </w:p>
        </w:tc>
        <w:tc>
          <w:tcPr>
            <w:tcW w:w="1243" w:type="dxa"/>
            <w:tcBorders>
              <w:top w:val="single" w:color="auto" w:sz="4" w:space="0"/>
              <w:left w:val="single" w:color="auto" w:sz="4" w:space="0"/>
              <w:bottom w:val="single" w:color="auto" w:sz="4" w:space="0"/>
              <w:right w:val="single" w:color="auto" w:sz="4" w:space="0"/>
            </w:tcBorders>
            <w:vAlign w:val="center"/>
          </w:tcPr>
          <w:p w14:paraId="792D2E7C">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1037" w:type="dxa"/>
            <w:tcBorders>
              <w:top w:val="single" w:color="auto" w:sz="4" w:space="0"/>
              <w:left w:val="single" w:color="auto" w:sz="4" w:space="0"/>
              <w:bottom w:val="single" w:color="auto" w:sz="4" w:space="0"/>
              <w:right w:val="single" w:color="auto" w:sz="4" w:space="0"/>
            </w:tcBorders>
            <w:vAlign w:val="center"/>
          </w:tcPr>
          <w:p w14:paraId="6EFAFD01">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制造商</w:t>
            </w:r>
          </w:p>
        </w:tc>
        <w:tc>
          <w:tcPr>
            <w:tcW w:w="1089" w:type="dxa"/>
            <w:tcBorders>
              <w:top w:val="single" w:color="auto" w:sz="4" w:space="0"/>
              <w:left w:val="single" w:color="auto" w:sz="4" w:space="0"/>
              <w:bottom w:val="single" w:color="auto" w:sz="4" w:space="0"/>
              <w:right w:val="single" w:color="auto" w:sz="4" w:space="0"/>
            </w:tcBorders>
            <w:vAlign w:val="center"/>
          </w:tcPr>
          <w:p w14:paraId="169E407A">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数量及单位①</w:t>
            </w:r>
          </w:p>
        </w:tc>
        <w:tc>
          <w:tcPr>
            <w:tcW w:w="732" w:type="dxa"/>
            <w:tcBorders>
              <w:top w:val="single" w:color="auto" w:sz="4" w:space="0"/>
              <w:left w:val="single" w:color="auto" w:sz="4" w:space="0"/>
              <w:bottom w:val="single" w:color="auto" w:sz="4" w:space="0"/>
              <w:right w:val="single" w:color="auto" w:sz="4" w:space="0"/>
            </w:tcBorders>
            <w:vAlign w:val="center"/>
          </w:tcPr>
          <w:p w14:paraId="7407F7EA">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单价</w:t>
            </w:r>
          </w:p>
          <w:p w14:paraId="3D98710D">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②</w:t>
            </w:r>
          </w:p>
        </w:tc>
        <w:tc>
          <w:tcPr>
            <w:tcW w:w="1333" w:type="dxa"/>
            <w:tcBorders>
              <w:top w:val="single" w:color="auto" w:sz="4" w:space="0"/>
              <w:left w:val="single" w:color="auto" w:sz="4" w:space="0"/>
              <w:bottom w:val="single" w:color="auto" w:sz="4" w:space="0"/>
              <w:right w:val="single" w:color="auto" w:sz="4" w:space="0"/>
            </w:tcBorders>
            <w:vAlign w:val="center"/>
          </w:tcPr>
          <w:p w14:paraId="2B6A7FD0">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投标报价</w:t>
            </w:r>
          </w:p>
          <w:p w14:paraId="3941A1D3">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③=①×②</w:t>
            </w:r>
          </w:p>
        </w:tc>
      </w:tr>
      <w:tr w14:paraId="6163B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1804F04">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36" w:type="dxa"/>
            <w:tcBorders>
              <w:top w:val="single" w:color="auto" w:sz="4" w:space="0"/>
              <w:left w:val="single" w:color="auto" w:sz="4" w:space="0"/>
              <w:bottom w:val="single" w:color="auto" w:sz="4" w:space="0"/>
              <w:right w:val="single" w:color="auto" w:sz="4" w:space="0"/>
            </w:tcBorders>
            <w:vAlign w:val="center"/>
          </w:tcPr>
          <w:p w14:paraId="084BE6F2">
            <w:pPr>
              <w:spacing w:line="400" w:lineRule="exact"/>
              <w:rPr>
                <w:rFonts w:ascii="宋体" w:hAnsi="宋体" w:cs="宋体"/>
                <w:color w:val="auto"/>
                <w:kern w:val="0"/>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7C057ED5">
            <w:pPr>
              <w:spacing w:line="400" w:lineRule="exact"/>
              <w:rPr>
                <w:rFonts w:ascii="宋体" w:hAnsi="宋体" w:cs="宋体"/>
                <w:color w:val="auto"/>
                <w:kern w:val="0"/>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E7EBF38">
            <w:pPr>
              <w:spacing w:line="400" w:lineRule="exact"/>
              <w:rPr>
                <w:rFonts w:ascii="宋体" w:hAnsi="宋体" w:cs="宋体"/>
                <w:b/>
                <w:color w:val="auto"/>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0C02BF9B">
            <w:pPr>
              <w:spacing w:line="400" w:lineRule="exact"/>
              <w:rPr>
                <w:rFonts w:ascii="宋体" w:hAnsi="宋体" w:cs="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0F07EF89">
            <w:pPr>
              <w:spacing w:line="400" w:lineRule="exact"/>
              <w:rPr>
                <w:rFonts w:ascii="宋体" w:hAnsi="宋体" w:cs="宋体"/>
                <w:color w:val="auto"/>
                <w:szCs w:val="21"/>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14:paraId="3B3D3197">
            <w:pPr>
              <w:spacing w:line="400" w:lineRule="exact"/>
              <w:rPr>
                <w:rFonts w:ascii="宋体" w:hAnsi="宋体" w:cs="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332A3A8D">
            <w:pPr>
              <w:spacing w:line="400" w:lineRule="exact"/>
              <w:rPr>
                <w:rFonts w:ascii="宋体" w:hAnsi="宋体" w:cs="宋体"/>
                <w:color w:val="auto"/>
                <w:szCs w:val="21"/>
                <w:highlight w:val="none"/>
              </w:rPr>
            </w:pPr>
          </w:p>
        </w:tc>
      </w:tr>
      <w:tr w14:paraId="5B92B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3A8A384">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36" w:type="dxa"/>
            <w:tcBorders>
              <w:top w:val="single" w:color="auto" w:sz="4" w:space="0"/>
              <w:left w:val="single" w:color="auto" w:sz="4" w:space="0"/>
              <w:bottom w:val="single" w:color="auto" w:sz="4" w:space="0"/>
              <w:right w:val="single" w:color="auto" w:sz="4" w:space="0"/>
            </w:tcBorders>
            <w:vAlign w:val="center"/>
          </w:tcPr>
          <w:p w14:paraId="7093002E">
            <w:pPr>
              <w:spacing w:line="400" w:lineRule="exact"/>
              <w:rPr>
                <w:rFonts w:ascii="宋体" w:hAnsi="宋体" w:cs="宋体"/>
                <w:color w:val="auto"/>
                <w:kern w:val="0"/>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3AF77BB3">
            <w:pPr>
              <w:spacing w:line="400" w:lineRule="exact"/>
              <w:rPr>
                <w:rFonts w:ascii="宋体" w:hAnsi="宋体" w:cs="宋体"/>
                <w:color w:val="auto"/>
                <w:kern w:val="0"/>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DA490C7">
            <w:pPr>
              <w:spacing w:line="400" w:lineRule="exact"/>
              <w:rPr>
                <w:rFonts w:ascii="宋体" w:hAnsi="宋体" w:cs="宋体"/>
                <w:b/>
                <w:color w:val="auto"/>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14F2D76F">
            <w:pPr>
              <w:spacing w:line="400" w:lineRule="exact"/>
              <w:rPr>
                <w:rFonts w:ascii="宋体" w:hAnsi="宋体" w:cs="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8E255B7">
            <w:pPr>
              <w:spacing w:line="400" w:lineRule="exact"/>
              <w:rPr>
                <w:rFonts w:ascii="宋体" w:hAnsi="宋体" w:cs="宋体"/>
                <w:color w:val="auto"/>
                <w:szCs w:val="21"/>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14:paraId="2EFAA66C">
            <w:pPr>
              <w:spacing w:line="400" w:lineRule="exact"/>
              <w:rPr>
                <w:rFonts w:ascii="宋体" w:hAnsi="宋体" w:cs="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1BAC6756">
            <w:pPr>
              <w:spacing w:line="400" w:lineRule="exact"/>
              <w:rPr>
                <w:rFonts w:ascii="宋体" w:hAnsi="宋体" w:cs="宋体"/>
                <w:color w:val="auto"/>
                <w:szCs w:val="21"/>
                <w:highlight w:val="none"/>
              </w:rPr>
            </w:pPr>
          </w:p>
        </w:tc>
      </w:tr>
      <w:tr w14:paraId="0414E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076F15E">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36" w:type="dxa"/>
            <w:tcBorders>
              <w:top w:val="single" w:color="auto" w:sz="4" w:space="0"/>
              <w:left w:val="single" w:color="auto" w:sz="4" w:space="0"/>
              <w:bottom w:val="single" w:color="auto" w:sz="4" w:space="0"/>
              <w:right w:val="single" w:color="auto" w:sz="4" w:space="0"/>
            </w:tcBorders>
            <w:vAlign w:val="center"/>
          </w:tcPr>
          <w:p w14:paraId="24C3672B">
            <w:pPr>
              <w:spacing w:line="400" w:lineRule="exact"/>
              <w:rPr>
                <w:rFonts w:ascii="宋体" w:hAnsi="宋体" w:cs="宋体"/>
                <w:color w:val="auto"/>
                <w:kern w:val="0"/>
                <w:szCs w:val="21"/>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14:paraId="0114F9A6">
            <w:pPr>
              <w:spacing w:line="400" w:lineRule="exact"/>
              <w:rPr>
                <w:rFonts w:ascii="宋体" w:hAnsi="宋体" w:cs="宋体"/>
                <w:color w:val="auto"/>
                <w:kern w:val="0"/>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B6581E6">
            <w:pPr>
              <w:spacing w:line="400" w:lineRule="exact"/>
              <w:rPr>
                <w:rFonts w:ascii="宋体" w:hAnsi="宋体" w:cs="宋体"/>
                <w:b/>
                <w:color w:val="auto"/>
                <w:szCs w:val="21"/>
                <w:highlight w:val="none"/>
              </w:rPr>
            </w:pPr>
          </w:p>
        </w:tc>
        <w:tc>
          <w:tcPr>
            <w:tcW w:w="1037" w:type="dxa"/>
            <w:tcBorders>
              <w:top w:val="single" w:color="auto" w:sz="4" w:space="0"/>
              <w:left w:val="single" w:color="auto" w:sz="4" w:space="0"/>
              <w:bottom w:val="single" w:color="auto" w:sz="4" w:space="0"/>
              <w:right w:val="single" w:color="auto" w:sz="4" w:space="0"/>
            </w:tcBorders>
            <w:vAlign w:val="center"/>
          </w:tcPr>
          <w:p w14:paraId="74145679">
            <w:pPr>
              <w:spacing w:line="400" w:lineRule="exact"/>
              <w:rPr>
                <w:rFonts w:ascii="宋体" w:hAnsi="宋体" w:cs="宋体"/>
                <w:color w:val="auto"/>
                <w:szCs w:val="21"/>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86EC5EA">
            <w:pPr>
              <w:spacing w:line="400" w:lineRule="exact"/>
              <w:rPr>
                <w:rFonts w:ascii="宋体" w:hAnsi="宋体" w:cs="宋体"/>
                <w:color w:val="auto"/>
                <w:szCs w:val="21"/>
                <w:highlight w:val="none"/>
              </w:rPr>
            </w:pPr>
          </w:p>
        </w:tc>
        <w:tc>
          <w:tcPr>
            <w:tcW w:w="732" w:type="dxa"/>
            <w:tcBorders>
              <w:top w:val="single" w:color="auto" w:sz="4" w:space="0"/>
              <w:left w:val="single" w:color="auto" w:sz="4" w:space="0"/>
              <w:bottom w:val="single" w:color="auto" w:sz="4" w:space="0"/>
              <w:right w:val="single" w:color="auto" w:sz="4" w:space="0"/>
            </w:tcBorders>
            <w:vAlign w:val="center"/>
          </w:tcPr>
          <w:p w14:paraId="741FB1C1">
            <w:pPr>
              <w:spacing w:line="400" w:lineRule="exact"/>
              <w:rPr>
                <w:rFonts w:ascii="宋体" w:hAnsi="宋体" w:cs="宋体"/>
                <w:color w:val="auto"/>
                <w:szCs w:val="21"/>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5C7F4CB0">
            <w:pPr>
              <w:spacing w:line="400" w:lineRule="exact"/>
              <w:rPr>
                <w:rFonts w:ascii="宋体" w:hAnsi="宋体" w:cs="宋体"/>
                <w:color w:val="auto"/>
                <w:szCs w:val="21"/>
                <w:highlight w:val="none"/>
              </w:rPr>
            </w:pPr>
          </w:p>
        </w:tc>
      </w:tr>
      <w:tr w14:paraId="61A80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1" w:type="dxa"/>
            <w:gridSpan w:val="8"/>
            <w:tcBorders>
              <w:top w:val="single" w:color="auto" w:sz="4" w:space="0"/>
              <w:left w:val="single" w:color="auto" w:sz="4" w:space="0"/>
              <w:bottom w:val="single" w:color="auto" w:sz="4" w:space="0"/>
              <w:right w:val="single" w:color="auto" w:sz="4" w:space="0"/>
            </w:tcBorders>
            <w:vAlign w:val="center"/>
          </w:tcPr>
          <w:p w14:paraId="507F3EBC">
            <w:pPr>
              <w:spacing w:line="400" w:lineRule="exact"/>
              <w:rPr>
                <w:rFonts w:ascii="宋体" w:hAnsi="宋体" w:cs="宋体"/>
                <w:color w:val="auto"/>
                <w:szCs w:val="21"/>
                <w:highlight w:val="none"/>
              </w:rPr>
            </w:pPr>
            <w:r>
              <w:rPr>
                <w:rFonts w:hint="eastAsia" w:ascii="宋体" w:hAnsi="宋体" w:cs="宋体"/>
                <w:color w:val="auto"/>
                <w:szCs w:val="21"/>
                <w:highlight w:val="none"/>
              </w:rPr>
              <w:t>合计总金额</w:t>
            </w:r>
            <w:r>
              <w:rPr>
                <w:rFonts w:hint="eastAsia" w:ascii="宋体" w:hAnsi="宋体" w:cs="宋体"/>
                <w:color w:val="auto"/>
                <w:spacing w:val="20"/>
                <w:szCs w:val="21"/>
                <w:highlight w:val="none"/>
              </w:rPr>
              <w:t>（</w:t>
            </w:r>
            <w:r>
              <w:rPr>
                <w:rFonts w:hint="eastAsia" w:ascii="宋体" w:hAnsi="宋体" w:cs="宋体"/>
                <w:color w:val="auto"/>
                <w:szCs w:val="21"/>
                <w:highlight w:val="none"/>
              </w:rPr>
              <w:t>大写）：</w:t>
            </w:r>
            <w:r>
              <w:rPr>
                <w:rFonts w:hint="eastAsia" w:ascii="宋体" w:hAnsi="宋体" w:cs="宋体"/>
                <w:color w:val="auto"/>
                <w:spacing w:val="20"/>
                <w:szCs w:val="21"/>
                <w:highlight w:val="none"/>
                <w:u w:val="single"/>
              </w:rPr>
              <w:t>人民币</w:t>
            </w:r>
            <w:r>
              <w:rPr>
                <w:rFonts w:hint="eastAsia" w:ascii="宋体" w:hAnsi="宋体" w:cs="宋体"/>
                <w:color w:val="auto"/>
                <w:szCs w:val="21"/>
                <w:highlight w:val="none"/>
                <w:u w:val="single"/>
              </w:rPr>
              <w:t xml:space="preserve">                     元整</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w:t>
            </w:r>
          </w:p>
        </w:tc>
      </w:tr>
      <w:tr w14:paraId="364A8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11" w:type="dxa"/>
            <w:gridSpan w:val="8"/>
            <w:tcBorders>
              <w:top w:val="single" w:color="auto" w:sz="4" w:space="0"/>
              <w:left w:val="single" w:color="auto" w:sz="4" w:space="0"/>
              <w:bottom w:val="single" w:color="auto" w:sz="4" w:space="0"/>
              <w:right w:val="single" w:color="auto" w:sz="4" w:space="0"/>
            </w:tcBorders>
            <w:vAlign w:val="center"/>
          </w:tcPr>
          <w:p w14:paraId="3F72C4E1">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交货时间：</w:t>
            </w:r>
          </w:p>
        </w:tc>
      </w:tr>
    </w:tbl>
    <w:p w14:paraId="1E918FA7">
      <w:pPr>
        <w:snapToGrid w:val="0"/>
        <w:spacing w:line="400" w:lineRule="exact"/>
        <w:rPr>
          <w:rFonts w:ascii="宋体" w:hAnsi="宋体" w:cs="宋体"/>
          <w:color w:val="auto"/>
          <w:szCs w:val="21"/>
          <w:highlight w:val="none"/>
        </w:rPr>
      </w:pPr>
    </w:p>
    <w:p w14:paraId="4878840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注：</w:t>
      </w:r>
    </w:p>
    <w:p w14:paraId="14AB330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（1）报价一经涂改，应在涂改处加盖投标人公章或者加盖电子签章或者由法定代表人或者委托代理人签字（或者电子签名）</w:t>
      </w:r>
      <w:r>
        <w:rPr>
          <w:rFonts w:hint="eastAsia" w:ascii="宋体" w:hAnsi="宋体" w:cs="宋体"/>
          <w:b/>
          <w:color w:val="auto"/>
          <w:szCs w:val="21"/>
          <w:highlight w:val="none"/>
        </w:rPr>
        <w:t>，否则其投标作无效标处理。</w:t>
      </w:r>
    </w:p>
    <w:p w14:paraId="599EC80D">
      <w:pPr>
        <w:snapToGrid w:val="0"/>
        <w:spacing w:line="400" w:lineRule="exact"/>
        <w:ind w:firstLine="420" w:firstLineChars="200"/>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报价一经涂改，应在涂改处加盖投标人公章或者由法定代表人或者委托代理人签字或者盖章</w:t>
      </w:r>
      <w:r>
        <w:rPr>
          <w:rFonts w:hint="eastAsia" w:ascii="宋体" w:hAnsi="宋体" w:cs="宋体"/>
          <w:b/>
          <w:color w:val="auto"/>
          <w:szCs w:val="21"/>
          <w:highlight w:val="none"/>
        </w:rPr>
        <w:t>，否则其投标作无效标处理。</w:t>
      </w:r>
    </w:p>
    <w:p w14:paraId="33C1993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（3）招标文件中列明采购专用耗材的，应按招标文件规定的耗材量或者按耗材的常规试用量提供报价。</w:t>
      </w:r>
    </w:p>
    <w:p w14:paraId="0497554D">
      <w:pPr>
        <w:snapToGrid w:val="0"/>
        <w:spacing w:line="400" w:lineRule="exact"/>
        <w:rPr>
          <w:rFonts w:ascii="宋体" w:hAnsi="宋体" w:cs="宋体"/>
          <w:color w:val="auto"/>
          <w:szCs w:val="21"/>
          <w:highlight w:val="none"/>
        </w:rPr>
      </w:pPr>
    </w:p>
    <w:p w14:paraId="00F1E841">
      <w:pPr>
        <w:snapToGrid w:val="0"/>
        <w:spacing w:line="400" w:lineRule="exact"/>
        <w:ind w:firstLine="2906" w:firstLineChars="1384"/>
        <w:rPr>
          <w:rFonts w:ascii="宋体" w:hAnsi="宋体" w:cs="宋体"/>
          <w:color w:val="auto"/>
          <w:szCs w:val="21"/>
          <w:highlight w:val="none"/>
        </w:rPr>
      </w:pPr>
      <w:r>
        <w:rPr>
          <w:rFonts w:hint="eastAsia" w:ascii="宋体" w:hAnsi="宋体" w:cs="宋体"/>
          <w:color w:val="auto"/>
          <w:szCs w:val="21"/>
          <w:highlight w:val="none"/>
        </w:rPr>
        <w:t>投标人名称（电子签章）：</w:t>
      </w:r>
    </w:p>
    <w:p w14:paraId="0360A50C">
      <w:pPr>
        <w:snapToGrid w:val="0"/>
        <w:spacing w:line="400" w:lineRule="exact"/>
        <w:ind w:firstLine="2906" w:firstLineChars="1384"/>
        <w:rPr>
          <w:rFonts w:ascii="宋体" w:hAnsi="宋体" w:cs="宋体"/>
          <w:color w:val="auto"/>
          <w:szCs w:val="21"/>
          <w:highlight w:val="none"/>
        </w:rPr>
      </w:pPr>
      <w:r>
        <w:rPr>
          <w:rFonts w:hint="eastAsia" w:ascii="宋体" w:hAnsi="宋体" w:cs="宋体"/>
          <w:color w:val="auto"/>
          <w:szCs w:val="21"/>
          <w:highlight w:val="none"/>
        </w:rPr>
        <w:t>日期：    年   月   日</w:t>
      </w:r>
    </w:p>
    <w:p w14:paraId="41A44E3B">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10EEAAEB">
      <w:pPr>
        <w:rPr>
          <w:rFonts w:ascii="宋体" w:hAnsi="宋体" w:cs="宋体"/>
          <w:b/>
          <w:bCs/>
          <w:color w:val="auto"/>
          <w:szCs w:val="21"/>
          <w:highlight w:val="none"/>
        </w:rPr>
      </w:pPr>
      <w:r>
        <w:rPr>
          <w:rFonts w:hint="eastAsia" w:ascii="宋体" w:hAnsi="宋体" w:cs="宋体"/>
          <w:b/>
          <w:bCs/>
          <w:color w:val="auto"/>
          <w:szCs w:val="21"/>
          <w:highlight w:val="none"/>
        </w:rPr>
        <w:t>5.投标人针对报价需要说明的其他文件和说明（格式自拟）。</w:t>
      </w:r>
    </w:p>
    <w:p w14:paraId="03DD5365">
      <w:pPr>
        <w:rPr>
          <w:rFonts w:ascii="宋体" w:hAnsi="宋体" w:cs="宋体"/>
          <w:b/>
          <w:bCs/>
          <w:color w:val="auto"/>
          <w:szCs w:val="21"/>
          <w:highlight w:val="none"/>
        </w:rPr>
      </w:pPr>
    </w:p>
    <w:p w14:paraId="13BF70AA">
      <w:pPr>
        <w:snapToGrid w:val="0"/>
        <w:spacing w:before="50" w:after="50" w:line="360" w:lineRule="auto"/>
        <w:ind w:left="-2" w:leftChars="-1" w:right="-817" w:rightChars="-389"/>
        <w:outlineLvl w:val="1"/>
        <w:rPr>
          <w:rFonts w:ascii="宋体" w:hAnsi="宋体" w:cs="宋体"/>
          <w:b/>
          <w:color w:val="auto"/>
          <w:szCs w:val="21"/>
          <w:highlight w:val="none"/>
        </w:rPr>
      </w:pPr>
      <w:r>
        <w:rPr>
          <w:rFonts w:hint="eastAsia" w:ascii="宋体" w:hAnsi="宋体" w:cs="宋体"/>
          <w:b/>
          <w:bCs/>
          <w:color w:val="auto"/>
          <w:szCs w:val="21"/>
          <w:highlight w:val="none"/>
        </w:rPr>
        <w:br w:type="page"/>
      </w:r>
      <w:bookmarkStart w:id="224" w:name="_Toc19686837"/>
      <w:bookmarkStart w:id="225" w:name="_Toc26911"/>
      <w:bookmarkStart w:id="226" w:name="_Toc320"/>
      <w:r>
        <w:rPr>
          <w:rFonts w:hint="eastAsia" w:ascii="宋体" w:hAnsi="宋体" w:cs="宋体"/>
          <w:b/>
          <w:color w:val="auto"/>
          <w:szCs w:val="21"/>
          <w:highlight w:val="none"/>
        </w:rPr>
        <w:t>二、资格证明文件格式</w:t>
      </w:r>
      <w:bookmarkEnd w:id="218"/>
      <w:bookmarkEnd w:id="219"/>
      <w:bookmarkEnd w:id="224"/>
      <w:bookmarkEnd w:id="225"/>
      <w:bookmarkEnd w:id="226"/>
    </w:p>
    <w:p w14:paraId="59A73843">
      <w:pPr>
        <w:numPr>
          <w:ilvl w:val="2"/>
          <w:numId w:val="0"/>
        </w:numPr>
        <w:snapToGrid w:val="0"/>
        <w:spacing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1.资格证明文件封面格式：</w:t>
      </w:r>
    </w:p>
    <w:p w14:paraId="1FF6EC9C">
      <w:pPr>
        <w:snapToGrid w:val="0"/>
        <w:spacing w:beforeLines="50" w:after="50"/>
        <w:rPr>
          <w:rFonts w:ascii="宋体" w:hAnsi="宋体" w:cs="宋体"/>
          <w:bCs/>
          <w:color w:val="auto"/>
          <w:szCs w:val="21"/>
          <w:highlight w:val="none"/>
        </w:rPr>
      </w:pPr>
    </w:p>
    <w:p w14:paraId="47289429">
      <w:pPr>
        <w:snapToGrid w:val="0"/>
        <w:spacing w:beforeLines="50" w:after="50"/>
        <w:rPr>
          <w:rFonts w:ascii="宋体" w:hAnsi="宋体" w:cs="宋体"/>
          <w:color w:val="auto"/>
          <w:szCs w:val="21"/>
          <w:highlight w:val="none"/>
        </w:rPr>
      </w:pPr>
    </w:p>
    <w:p w14:paraId="52696AC4">
      <w:pPr>
        <w:snapToGrid w:val="0"/>
        <w:spacing w:beforeLines="50" w:after="50"/>
        <w:rPr>
          <w:rFonts w:ascii="宋体" w:hAnsi="宋体" w:cs="宋体"/>
          <w:color w:val="auto"/>
          <w:szCs w:val="21"/>
          <w:highlight w:val="none"/>
        </w:rPr>
      </w:pPr>
    </w:p>
    <w:p w14:paraId="77EBCA93">
      <w:pPr>
        <w:snapToGrid w:val="0"/>
        <w:spacing w:beforeLines="50" w:after="50"/>
        <w:jc w:val="center"/>
        <w:rPr>
          <w:rFonts w:ascii="方正小标宋_GBK" w:hAnsi="方正小标宋_GBK" w:eastAsia="方正小标宋_GBK" w:cs="方正小标宋_GBK"/>
          <w:color w:val="auto"/>
          <w:szCs w:val="21"/>
          <w:highlight w:val="none"/>
        </w:rPr>
      </w:pPr>
      <w:r>
        <w:rPr>
          <w:rFonts w:hint="eastAsia" w:ascii="方正小标宋_GBK" w:hAnsi="方正小标宋_GBK" w:eastAsia="方正小标宋_GBK" w:cs="方正小标宋_GBK"/>
          <w:color w:val="auto"/>
          <w:szCs w:val="21"/>
          <w:highlight w:val="none"/>
        </w:rPr>
        <w:t>电子投标文件</w:t>
      </w:r>
    </w:p>
    <w:p w14:paraId="3DF3EA84">
      <w:pPr>
        <w:snapToGrid w:val="0"/>
        <w:spacing w:beforeLines="50" w:after="50"/>
        <w:rPr>
          <w:rFonts w:ascii="方正小标宋_GBK" w:hAnsi="方正小标宋_GBK" w:eastAsia="方正小标宋_GBK" w:cs="方正小标宋_GBK"/>
          <w:color w:val="auto"/>
          <w:szCs w:val="21"/>
          <w:highlight w:val="none"/>
        </w:rPr>
      </w:pPr>
    </w:p>
    <w:p w14:paraId="7A3B49A9">
      <w:pPr>
        <w:snapToGrid w:val="0"/>
        <w:spacing w:beforeLines="50" w:after="50"/>
        <w:rPr>
          <w:rFonts w:ascii="方正小标宋_GBK" w:hAnsi="方正小标宋_GBK" w:eastAsia="方正小标宋_GBK" w:cs="方正小标宋_GBK"/>
          <w:color w:val="auto"/>
          <w:szCs w:val="21"/>
          <w:highlight w:val="none"/>
        </w:rPr>
      </w:pPr>
    </w:p>
    <w:p w14:paraId="59D342B5">
      <w:pPr>
        <w:snapToGrid w:val="0"/>
        <w:spacing w:beforeLines="50" w:after="50"/>
        <w:jc w:val="center"/>
        <w:rPr>
          <w:rFonts w:ascii="方正小标宋_GBK" w:hAnsi="方正小标宋_GBK" w:eastAsia="方正小标宋_GBK" w:cs="方正小标宋_GBK"/>
          <w:color w:val="auto"/>
          <w:szCs w:val="21"/>
          <w:highlight w:val="none"/>
        </w:rPr>
      </w:pPr>
      <w:r>
        <w:rPr>
          <w:rFonts w:hint="eastAsia" w:ascii="方正小标宋_GBK" w:hAnsi="方正小标宋_GBK" w:eastAsia="方正小标宋_GBK" w:cs="方正小标宋_GBK"/>
          <w:color w:val="auto"/>
          <w:szCs w:val="21"/>
          <w:highlight w:val="none"/>
        </w:rPr>
        <w:t>资 格 证 明 文 件</w:t>
      </w:r>
    </w:p>
    <w:p w14:paraId="660E40F2">
      <w:pPr>
        <w:snapToGrid w:val="0"/>
        <w:spacing w:beforeLines="50" w:after="50"/>
        <w:rPr>
          <w:rFonts w:ascii="宋体" w:hAnsi="宋体" w:cs="宋体"/>
          <w:bCs/>
          <w:color w:val="auto"/>
          <w:szCs w:val="21"/>
          <w:highlight w:val="none"/>
        </w:rPr>
      </w:pPr>
    </w:p>
    <w:p w14:paraId="5BB095CC">
      <w:pPr>
        <w:snapToGrid w:val="0"/>
        <w:spacing w:beforeLines="50" w:after="50"/>
        <w:rPr>
          <w:rFonts w:ascii="宋体" w:hAnsi="宋体" w:cs="宋体"/>
          <w:bCs/>
          <w:color w:val="auto"/>
          <w:szCs w:val="21"/>
          <w:highlight w:val="none"/>
        </w:rPr>
      </w:pPr>
    </w:p>
    <w:p w14:paraId="5AE7E8B6">
      <w:pPr>
        <w:snapToGrid w:val="0"/>
        <w:spacing w:beforeLines="50" w:after="50"/>
        <w:rPr>
          <w:rFonts w:ascii="宋体" w:hAnsi="宋体" w:cs="宋体"/>
          <w:bCs/>
          <w:color w:val="auto"/>
          <w:szCs w:val="21"/>
          <w:highlight w:val="none"/>
        </w:rPr>
      </w:pPr>
    </w:p>
    <w:p w14:paraId="0B72D69D">
      <w:pPr>
        <w:snapToGrid w:val="0"/>
        <w:spacing w:beforeLines="50" w:after="50"/>
        <w:rPr>
          <w:rFonts w:ascii="宋体" w:hAnsi="宋体" w:cs="宋体"/>
          <w:bCs/>
          <w:color w:val="auto"/>
          <w:szCs w:val="21"/>
          <w:highlight w:val="none"/>
        </w:rPr>
      </w:pPr>
    </w:p>
    <w:p w14:paraId="5DAB4944">
      <w:pPr>
        <w:snapToGrid w:val="0"/>
        <w:spacing w:beforeLines="50" w:after="50"/>
        <w:rPr>
          <w:rFonts w:ascii="宋体" w:hAnsi="宋体" w:cs="宋体"/>
          <w:bCs/>
          <w:color w:val="auto"/>
          <w:szCs w:val="21"/>
          <w:highlight w:val="none"/>
        </w:rPr>
      </w:pPr>
    </w:p>
    <w:p w14:paraId="401C5F03">
      <w:pPr>
        <w:snapToGrid w:val="0"/>
        <w:spacing w:beforeLines="50" w:after="50"/>
        <w:ind w:firstLine="472" w:firstLineChars="225"/>
        <w:rPr>
          <w:rFonts w:ascii="宋体" w:hAnsi="宋体" w:cs="宋体"/>
          <w:bCs/>
          <w:color w:val="auto"/>
          <w:szCs w:val="21"/>
          <w:highlight w:val="none"/>
        </w:rPr>
      </w:pPr>
      <w:r>
        <w:rPr>
          <w:rFonts w:hint="eastAsia" w:ascii="宋体" w:hAnsi="宋体" w:cs="宋体"/>
          <w:bCs/>
          <w:color w:val="auto"/>
          <w:szCs w:val="21"/>
          <w:highlight w:val="none"/>
        </w:rPr>
        <w:t>项目名称：</w:t>
      </w:r>
    </w:p>
    <w:p w14:paraId="095CA221">
      <w:pPr>
        <w:snapToGrid w:val="0"/>
        <w:spacing w:beforeLines="50" w:after="50"/>
        <w:ind w:firstLine="472" w:firstLineChars="225"/>
        <w:rPr>
          <w:rFonts w:ascii="宋体" w:hAnsi="宋体" w:cs="宋体"/>
          <w:bCs/>
          <w:color w:val="auto"/>
          <w:szCs w:val="21"/>
          <w:highlight w:val="none"/>
        </w:rPr>
      </w:pPr>
    </w:p>
    <w:p w14:paraId="0197059D">
      <w:pPr>
        <w:snapToGrid w:val="0"/>
        <w:spacing w:beforeLines="50" w:after="50"/>
        <w:ind w:firstLine="472" w:firstLineChars="225"/>
        <w:rPr>
          <w:rFonts w:ascii="宋体" w:hAnsi="宋体" w:cs="宋体"/>
          <w:bCs/>
          <w:color w:val="auto"/>
          <w:szCs w:val="21"/>
          <w:highlight w:val="none"/>
        </w:rPr>
      </w:pPr>
      <w:r>
        <w:rPr>
          <w:rFonts w:hint="eastAsia" w:ascii="宋体" w:hAnsi="宋体" w:cs="宋体"/>
          <w:bCs/>
          <w:color w:val="auto"/>
          <w:szCs w:val="21"/>
          <w:highlight w:val="none"/>
        </w:rPr>
        <w:t>项目编号：</w:t>
      </w:r>
    </w:p>
    <w:p w14:paraId="5B43BA25">
      <w:pPr>
        <w:snapToGrid w:val="0"/>
        <w:spacing w:beforeLines="50" w:after="50"/>
        <w:ind w:firstLine="472" w:firstLineChars="225"/>
        <w:rPr>
          <w:rFonts w:ascii="宋体" w:hAnsi="宋体" w:cs="宋体"/>
          <w:bCs/>
          <w:color w:val="auto"/>
          <w:szCs w:val="21"/>
          <w:highlight w:val="none"/>
        </w:rPr>
      </w:pPr>
    </w:p>
    <w:p w14:paraId="65292DF2">
      <w:pPr>
        <w:snapToGrid w:val="0"/>
        <w:spacing w:beforeLines="50" w:after="50"/>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所投分标：</w:t>
      </w:r>
    </w:p>
    <w:p w14:paraId="66B2622A">
      <w:pPr>
        <w:pStyle w:val="7"/>
        <w:snapToGrid w:val="0"/>
        <w:spacing w:before="50" w:after="50"/>
        <w:ind w:firstLine="472" w:firstLineChars="225"/>
        <w:rPr>
          <w:rFonts w:ascii="宋体" w:hAnsi="宋体" w:cs="宋体"/>
          <w:bCs/>
          <w:color w:val="auto"/>
          <w:szCs w:val="21"/>
          <w:highlight w:val="none"/>
        </w:rPr>
      </w:pPr>
    </w:p>
    <w:p w14:paraId="2A0A631F">
      <w:pPr>
        <w:pStyle w:val="7"/>
        <w:snapToGrid w:val="0"/>
        <w:spacing w:before="50" w:after="50"/>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投标人名称：</w:t>
      </w:r>
    </w:p>
    <w:p w14:paraId="3FE51816">
      <w:pPr>
        <w:pStyle w:val="7"/>
        <w:snapToGrid w:val="0"/>
        <w:spacing w:before="50" w:after="50"/>
        <w:ind w:firstLine="472" w:firstLineChars="225"/>
        <w:rPr>
          <w:rFonts w:ascii="宋体" w:hAnsi="宋体" w:cs="宋体"/>
          <w:bCs/>
          <w:color w:val="auto"/>
          <w:szCs w:val="21"/>
          <w:highlight w:val="none"/>
        </w:rPr>
      </w:pPr>
    </w:p>
    <w:p w14:paraId="766DA6C8">
      <w:pPr>
        <w:pStyle w:val="7"/>
        <w:snapToGrid w:val="0"/>
        <w:spacing w:before="50" w:after="50"/>
        <w:ind w:firstLine="840" w:firstLineChars="400"/>
        <w:rPr>
          <w:rFonts w:ascii="宋体" w:hAnsi="宋体" w:cs="宋体"/>
          <w:bCs/>
          <w:color w:val="auto"/>
          <w:szCs w:val="21"/>
          <w:highlight w:val="none"/>
        </w:rPr>
      </w:pPr>
    </w:p>
    <w:p w14:paraId="6F039FC3">
      <w:pPr>
        <w:snapToGrid w:val="0"/>
        <w:spacing w:beforeLines="50" w:after="50"/>
        <w:ind w:firstLine="645"/>
        <w:jc w:val="center"/>
        <w:rPr>
          <w:rFonts w:ascii="宋体" w:hAnsi="宋体" w:cs="宋体"/>
          <w:color w:val="auto"/>
          <w:szCs w:val="21"/>
          <w:highlight w:val="none"/>
        </w:rPr>
      </w:pPr>
      <w:r>
        <w:rPr>
          <w:rFonts w:hint="eastAsia" w:ascii="宋体" w:hAnsi="宋体" w:cs="宋体"/>
          <w:color w:val="auto"/>
          <w:szCs w:val="21"/>
          <w:highlight w:val="none"/>
        </w:rPr>
        <w:t>年  月  日</w:t>
      </w:r>
    </w:p>
    <w:p w14:paraId="1A60B1F4">
      <w:pPr>
        <w:snapToGrid w:val="0"/>
        <w:spacing w:beforeLines="50" w:after="50"/>
        <w:rPr>
          <w:rFonts w:ascii="宋体" w:hAnsi="宋体" w:cs="宋体"/>
          <w:color w:val="auto"/>
          <w:szCs w:val="21"/>
          <w:highlight w:val="none"/>
        </w:rPr>
      </w:pPr>
    </w:p>
    <w:p w14:paraId="4BA63EEF">
      <w:pPr>
        <w:snapToGrid w:val="0"/>
        <w:spacing w:beforeLines="50" w:after="50"/>
        <w:rPr>
          <w:rFonts w:ascii="宋体" w:hAnsi="宋体" w:cs="宋体"/>
          <w:color w:val="auto"/>
          <w:szCs w:val="21"/>
          <w:highlight w:val="none"/>
        </w:rPr>
      </w:pPr>
    </w:p>
    <w:p w14:paraId="6E39093D">
      <w:pPr>
        <w:numPr>
          <w:ilvl w:val="2"/>
          <w:numId w:val="0"/>
        </w:numPr>
        <w:snapToGrid w:val="0"/>
        <w:spacing w:beforeLines="50" w:after="50" w:line="360" w:lineRule="auto"/>
        <w:jc w:val="left"/>
        <w:rPr>
          <w:rFonts w:ascii="宋体" w:hAnsi="宋体" w:cs="宋体"/>
          <w:color w:val="auto"/>
          <w:szCs w:val="21"/>
          <w:highlight w:val="none"/>
        </w:rPr>
      </w:pPr>
    </w:p>
    <w:p w14:paraId="080DAC4C">
      <w:pPr>
        <w:numPr>
          <w:ilvl w:val="2"/>
          <w:numId w:val="0"/>
        </w:numPr>
        <w:snapToGrid w:val="0"/>
        <w:spacing w:beforeLines="50" w:after="50" w:line="360" w:lineRule="auto"/>
        <w:jc w:val="left"/>
        <w:rPr>
          <w:rFonts w:ascii="宋体" w:hAnsi="宋体" w:cs="宋体"/>
          <w:color w:val="auto"/>
          <w:szCs w:val="21"/>
          <w:highlight w:val="none"/>
        </w:rPr>
      </w:pPr>
    </w:p>
    <w:p w14:paraId="2D08B698">
      <w:pPr>
        <w:numPr>
          <w:ilvl w:val="2"/>
          <w:numId w:val="0"/>
        </w:numPr>
        <w:snapToGrid w:val="0"/>
        <w:spacing w:beforeLines="50" w:after="50" w:line="360" w:lineRule="auto"/>
        <w:jc w:val="left"/>
        <w:rPr>
          <w:rFonts w:ascii="宋体" w:hAnsi="宋体" w:cs="宋体"/>
          <w:color w:val="auto"/>
          <w:szCs w:val="21"/>
          <w:highlight w:val="none"/>
        </w:rPr>
      </w:pPr>
    </w:p>
    <w:p w14:paraId="1EECEB9E">
      <w:pPr>
        <w:rPr>
          <w:rFonts w:ascii="宋体" w:hAnsi="宋体" w:cs="宋体"/>
          <w:color w:val="auto"/>
          <w:szCs w:val="21"/>
          <w:highlight w:val="none"/>
        </w:rPr>
      </w:pPr>
      <w:r>
        <w:rPr>
          <w:rFonts w:hint="eastAsia" w:ascii="宋体" w:hAnsi="宋体" w:cs="宋体"/>
          <w:color w:val="auto"/>
          <w:szCs w:val="21"/>
          <w:highlight w:val="none"/>
        </w:rPr>
        <w:br w:type="page"/>
      </w:r>
    </w:p>
    <w:p w14:paraId="3DA0A393">
      <w:pPr>
        <w:numPr>
          <w:ilvl w:val="2"/>
          <w:numId w:val="0"/>
        </w:numPr>
        <w:snapToGrid w:val="0"/>
        <w:spacing w:beforeLines="50" w:after="50" w:line="360"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资格证明文件目录</w:t>
      </w:r>
    </w:p>
    <w:p w14:paraId="39BDDAD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6846A3DD">
      <w:pPr>
        <w:snapToGrid w:val="0"/>
        <w:spacing w:before="50" w:afterLines="50"/>
        <w:jc w:val="left"/>
        <w:rPr>
          <w:rFonts w:ascii="宋体" w:hAnsi="宋体" w:cs="宋体"/>
          <w:color w:val="auto"/>
          <w:szCs w:val="21"/>
          <w:highlight w:val="none"/>
        </w:rPr>
      </w:pPr>
    </w:p>
    <w:p w14:paraId="3FF4DE8E">
      <w:pPr>
        <w:snapToGrid w:val="0"/>
        <w:spacing w:before="50" w:afterLines="50"/>
        <w:jc w:val="left"/>
        <w:rPr>
          <w:rFonts w:ascii="宋体" w:hAnsi="宋体" w:cs="宋体"/>
          <w:color w:val="auto"/>
          <w:szCs w:val="21"/>
          <w:highlight w:val="none"/>
        </w:rPr>
      </w:pPr>
    </w:p>
    <w:p w14:paraId="09A183FF">
      <w:pPr>
        <w:rPr>
          <w:rFonts w:ascii="宋体" w:hAnsi="宋体" w:cs="宋体"/>
          <w:b/>
          <w:color w:val="auto"/>
          <w:szCs w:val="21"/>
          <w:highlight w:val="none"/>
        </w:rPr>
      </w:pPr>
    </w:p>
    <w:p w14:paraId="0F22FDAF">
      <w:pPr>
        <w:rPr>
          <w:rFonts w:ascii="宋体" w:hAnsi="宋体" w:cs="宋体"/>
          <w:color w:val="auto"/>
          <w:szCs w:val="21"/>
          <w:highlight w:val="none"/>
        </w:rPr>
      </w:pPr>
      <w:r>
        <w:rPr>
          <w:rFonts w:hint="eastAsia" w:ascii="宋体" w:hAnsi="宋体" w:cs="宋体"/>
          <w:color w:val="auto"/>
          <w:szCs w:val="21"/>
          <w:highlight w:val="none"/>
        </w:rPr>
        <w:br w:type="page"/>
      </w:r>
    </w:p>
    <w:p w14:paraId="67B939C5">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color w:val="auto"/>
          <w:szCs w:val="21"/>
          <w:highlight w:val="none"/>
        </w:rPr>
        <w:t>3.供应商为法人或者其他组织的，证明文件为其营业执照复印件（如营业执照或者事业单位法人证书或者执业许可证等）；供应商为自然人的，证明文件为其身份证复印件；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（必须提供，否则按无效投标处理）</w:t>
      </w:r>
    </w:p>
    <w:p w14:paraId="56C3893D">
      <w:pPr>
        <w:autoSpaceDE w:val="0"/>
        <w:autoSpaceDN w:val="0"/>
        <w:snapToGrid w:val="0"/>
        <w:spacing w:line="400" w:lineRule="exact"/>
        <w:textAlignment w:val="bottom"/>
        <w:rPr>
          <w:rFonts w:ascii="宋体" w:hAnsi="宋体" w:cs="宋体"/>
          <w:color w:val="auto"/>
          <w:szCs w:val="21"/>
          <w:highlight w:val="none"/>
        </w:rPr>
      </w:pPr>
    </w:p>
    <w:p w14:paraId="03002FC0">
      <w:pPr>
        <w:autoSpaceDE w:val="0"/>
        <w:autoSpaceDN w:val="0"/>
        <w:snapToGrid w:val="0"/>
        <w:spacing w:line="400" w:lineRule="exact"/>
        <w:textAlignment w:val="bottom"/>
        <w:rPr>
          <w:rFonts w:ascii="宋体" w:hAnsi="宋体" w:cs="宋体"/>
          <w:color w:val="auto"/>
          <w:szCs w:val="21"/>
          <w:highlight w:val="none"/>
        </w:rPr>
      </w:pPr>
    </w:p>
    <w:p w14:paraId="0A0D6C80">
      <w:pPr>
        <w:pStyle w:val="31"/>
        <w:spacing w:line="400" w:lineRule="exact"/>
        <w:jc w:val="both"/>
        <w:rPr>
          <w:rFonts w:ascii="宋体" w:hAnsi="宋体" w:cs="宋体"/>
          <w:color w:val="auto"/>
          <w:sz w:val="21"/>
          <w:szCs w:val="21"/>
          <w:highlight w:val="none"/>
        </w:rPr>
      </w:pPr>
    </w:p>
    <w:p w14:paraId="49F106AF">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4.投标人依法缴纳税收的相关材料</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rPr>
        <w:t>内任意一个月的依法缴纳税收的凭据复印件；依法免税或零申报的供应商，必须提供相应文件证明其依法免税或零申报。从成立之日起到投标文件提交截止时间止不足要求月数的，只需提供从成立之日起的依法缴纳税收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E1A199A">
      <w:pPr>
        <w:spacing w:line="400" w:lineRule="exact"/>
        <w:rPr>
          <w:rFonts w:ascii="宋体" w:hAnsi="宋体" w:cs="宋体"/>
          <w:b/>
          <w:bCs/>
          <w:color w:val="auto"/>
          <w:szCs w:val="21"/>
          <w:highlight w:val="none"/>
        </w:rPr>
      </w:pPr>
    </w:p>
    <w:p w14:paraId="62D2E9F1">
      <w:pPr>
        <w:pStyle w:val="31"/>
        <w:spacing w:line="400" w:lineRule="exact"/>
        <w:jc w:val="both"/>
        <w:rPr>
          <w:rFonts w:ascii="宋体" w:hAnsi="宋体" w:cs="宋体"/>
          <w:color w:val="auto"/>
          <w:sz w:val="21"/>
          <w:szCs w:val="21"/>
          <w:highlight w:val="none"/>
        </w:rPr>
      </w:pPr>
    </w:p>
    <w:p w14:paraId="238975C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5.投标人依法缴纳社会保障资金的相关材料（</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rPr>
        <w:t>内任意一个月的的依法缴纳社会保障资金的缴费证明材料（如：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p>
    <w:p w14:paraId="6382FA4D">
      <w:pPr>
        <w:pStyle w:val="31"/>
        <w:spacing w:line="400" w:lineRule="exact"/>
        <w:jc w:val="both"/>
        <w:rPr>
          <w:rFonts w:ascii="宋体" w:hAnsi="宋体" w:cs="宋体"/>
          <w:color w:val="auto"/>
          <w:sz w:val="21"/>
          <w:szCs w:val="21"/>
          <w:highlight w:val="none"/>
        </w:rPr>
      </w:pPr>
    </w:p>
    <w:p w14:paraId="7CC2E46F">
      <w:pPr>
        <w:spacing w:line="400" w:lineRule="exact"/>
        <w:rPr>
          <w:rFonts w:ascii="宋体" w:hAnsi="宋体" w:cs="宋体"/>
          <w:color w:val="auto"/>
          <w:szCs w:val="21"/>
          <w:highlight w:val="none"/>
        </w:rPr>
      </w:pPr>
    </w:p>
    <w:p w14:paraId="6D78978A">
      <w:pPr>
        <w:spacing w:line="400" w:lineRule="exact"/>
        <w:rPr>
          <w:rFonts w:ascii="宋体" w:hAnsi="宋体" w:cs="宋体"/>
          <w:color w:val="auto"/>
          <w:szCs w:val="21"/>
          <w:highlight w:val="none"/>
        </w:rPr>
      </w:pPr>
    </w:p>
    <w:p w14:paraId="3D49505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6.投标人财务状况报告（</w:t>
      </w:r>
      <w:r>
        <w:rPr>
          <w:rFonts w:hint="eastAsia" w:ascii="宋体" w:hAnsi="宋体" w:cs="宋体"/>
          <w:color w:val="auto"/>
          <w:szCs w:val="21"/>
          <w:highlight w:val="none"/>
          <w:u w:val="single"/>
        </w:rPr>
        <w:t>2023</w:t>
      </w:r>
      <w:r>
        <w:rPr>
          <w:rFonts w:hint="eastAsia" w:ascii="宋体" w:hAnsi="宋体" w:cs="宋体"/>
          <w:color w:val="auto"/>
          <w:szCs w:val="21"/>
          <w:highlight w:val="none"/>
        </w:rPr>
        <w:t>年度或</w:t>
      </w:r>
      <w:r>
        <w:rPr>
          <w:rFonts w:hint="eastAsia" w:ascii="宋体" w:hAnsi="宋体" w:cs="宋体"/>
          <w:color w:val="auto"/>
          <w:szCs w:val="21"/>
          <w:highlight w:val="none"/>
          <w:u w:val="single"/>
        </w:rPr>
        <w:t>2024</w:t>
      </w:r>
      <w:r>
        <w:rPr>
          <w:rFonts w:hint="eastAsia" w:ascii="宋体" w:hAnsi="宋体" w:cs="宋体"/>
          <w:color w:val="auto"/>
          <w:szCs w:val="21"/>
          <w:highlight w:val="none"/>
        </w:rPr>
        <w:t>年度财务报表复印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E6695AF">
      <w:pPr>
        <w:snapToGrid w:val="0"/>
        <w:spacing w:line="400" w:lineRule="exact"/>
        <w:jc w:val="left"/>
        <w:rPr>
          <w:rFonts w:ascii="宋体" w:hAnsi="宋体" w:cs="宋体"/>
          <w:b/>
          <w:color w:val="auto"/>
          <w:szCs w:val="21"/>
          <w:highlight w:val="none"/>
        </w:rPr>
      </w:pPr>
    </w:p>
    <w:p w14:paraId="09750BCD">
      <w:pPr>
        <w:snapToGrid w:val="0"/>
        <w:spacing w:line="400" w:lineRule="exact"/>
        <w:jc w:val="left"/>
        <w:rPr>
          <w:rFonts w:ascii="宋体" w:hAnsi="宋体" w:cs="宋体"/>
          <w:b/>
          <w:color w:val="auto"/>
          <w:szCs w:val="21"/>
          <w:highlight w:val="none"/>
        </w:rPr>
      </w:pPr>
    </w:p>
    <w:p w14:paraId="61F1BB47">
      <w:pPr>
        <w:rPr>
          <w:rFonts w:ascii="宋体" w:hAnsi="宋体" w:cs="宋体"/>
          <w:b/>
          <w:color w:val="auto"/>
          <w:szCs w:val="21"/>
          <w:highlight w:val="none"/>
        </w:rPr>
      </w:pPr>
      <w:r>
        <w:rPr>
          <w:rFonts w:hint="eastAsia" w:ascii="宋体" w:hAnsi="宋体" w:cs="宋体"/>
          <w:b/>
          <w:color w:val="auto"/>
          <w:szCs w:val="21"/>
          <w:highlight w:val="none"/>
        </w:rPr>
        <w:br w:type="page"/>
      </w:r>
    </w:p>
    <w:p w14:paraId="66EED7E5">
      <w:pPr>
        <w:snapToGri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7.投标人直接控股、管理关系信息表格式；</w:t>
      </w:r>
    </w:p>
    <w:p w14:paraId="6B0903E1">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b/>
          <w:color w:val="auto"/>
          <w:szCs w:val="21"/>
          <w:highlight w:val="none"/>
        </w:rPr>
        <w:t>（必须提供，否则按无效投标处理）</w:t>
      </w:r>
    </w:p>
    <w:p w14:paraId="53B72686">
      <w:pPr>
        <w:pStyle w:val="31"/>
        <w:spacing w:line="400" w:lineRule="exact"/>
        <w:rPr>
          <w:rFonts w:ascii="宋体" w:hAnsi="宋体" w:cs="宋体"/>
          <w:color w:val="auto"/>
          <w:sz w:val="21"/>
          <w:szCs w:val="21"/>
          <w:highlight w:val="none"/>
        </w:rPr>
      </w:pPr>
    </w:p>
    <w:p w14:paraId="63D7CC9D">
      <w:pPr>
        <w:pStyle w:val="31"/>
        <w:spacing w:line="400" w:lineRule="exact"/>
        <w:jc w:val="center"/>
        <w:rPr>
          <w:rFonts w:ascii="宋体" w:hAnsi="宋体" w:cs="宋体"/>
          <w:color w:val="auto"/>
          <w:sz w:val="21"/>
          <w:szCs w:val="21"/>
          <w:highlight w:val="none"/>
        </w:rPr>
      </w:pPr>
      <w:r>
        <w:rPr>
          <w:rFonts w:hint="eastAsia" w:ascii="宋体" w:hAnsi="宋体" w:cs="宋体"/>
          <w:b/>
          <w:color w:val="auto"/>
          <w:sz w:val="21"/>
          <w:szCs w:val="21"/>
          <w:highlight w:val="none"/>
        </w:rPr>
        <w:t>投标人直接控股、管理关系信息表</w:t>
      </w:r>
    </w:p>
    <w:tbl>
      <w:tblPr>
        <w:tblStyle w:val="48"/>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049"/>
        <w:gridCol w:w="802"/>
        <w:gridCol w:w="1359"/>
        <w:gridCol w:w="4521"/>
      </w:tblGrid>
      <w:tr w14:paraId="7861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3993" w:type="dxa"/>
            <w:gridSpan w:val="4"/>
            <w:shd w:val="clear" w:color="auto" w:fill="F2DBDB"/>
            <w:noWrap/>
            <w:vAlign w:val="center"/>
          </w:tcPr>
          <w:p w14:paraId="1DEA5E20">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供应商直接控股股东信息表</w:t>
            </w:r>
          </w:p>
        </w:tc>
        <w:tc>
          <w:tcPr>
            <w:tcW w:w="4521" w:type="dxa"/>
            <w:shd w:val="clear" w:color="auto" w:fill="F2DBDB"/>
            <w:noWrap/>
            <w:vAlign w:val="center"/>
          </w:tcPr>
          <w:p w14:paraId="42B083D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说明</w:t>
            </w:r>
          </w:p>
        </w:tc>
      </w:tr>
      <w:tr w14:paraId="715B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27EDC75D">
            <w:pPr>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49" w:type="dxa"/>
            <w:noWrap/>
            <w:vAlign w:val="center"/>
          </w:tcPr>
          <w:p w14:paraId="3502D9E1">
            <w:pPr>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802" w:type="dxa"/>
            <w:noWrap/>
            <w:vAlign w:val="center"/>
          </w:tcPr>
          <w:p w14:paraId="6CEB66ED">
            <w:pPr>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1359" w:type="dxa"/>
            <w:noWrap/>
            <w:vAlign w:val="center"/>
          </w:tcPr>
          <w:p w14:paraId="0AF1CD31">
            <w:pPr>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4521" w:type="dxa"/>
            <w:vMerge w:val="restart"/>
            <w:noWrap/>
            <w:vAlign w:val="center"/>
          </w:tcPr>
          <w:p w14:paraId="3FEA6A01">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E136E5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720A3A4B">
            <w:pPr>
              <w:snapToGrid w:val="0"/>
              <w:spacing w:line="400" w:lineRule="exact"/>
              <w:rPr>
                <w:rFonts w:ascii="宋体" w:hAnsi="宋体" w:cs="宋体"/>
                <w:b/>
                <w:bCs/>
                <w:color w:val="auto"/>
                <w:kern w:val="0"/>
                <w:szCs w:val="21"/>
                <w:highlight w:val="none"/>
              </w:rPr>
            </w:pPr>
            <w:r>
              <w:rPr>
                <w:rFonts w:hint="eastAsia" w:ascii="宋体" w:hAnsi="宋体" w:cs="宋体"/>
                <w:color w:val="auto"/>
                <w:szCs w:val="21"/>
                <w:highlight w:val="none"/>
              </w:rPr>
              <w:t>（3）供应商不存在直接控股股东的，则填“无”。</w:t>
            </w:r>
          </w:p>
        </w:tc>
      </w:tr>
      <w:tr w14:paraId="0A0B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243F1B1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049" w:type="dxa"/>
            <w:noWrap/>
            <w:vAlign w:val="center"/>
          </w:tcPr>
          <w:p w14:paraId="43257555">
            <w:pPr>
              <w:snapToGrid w:val="0"/>
              <w:spacing w:line="400" w:lineRule="exact"/>
              <w:jc w:val="center"/>
              <w:rPr>
                <w:rFonts w:ascii="宋体" w:hAnsi="宋体" w:cs="宋体"/>
                <w:b/>
                <w:color w:val="auto"/>
                <w:szCs w:val="21"/>
                <w:highlight w:val="none"/>
              </w:rPr>
            </w:pPr>
          </w:p>
        </w:tc>
        <w:tc>
          <w:tcPr>
            <w:tcW w:w="802" w:type="dxa"/>
            <w:noWrap/>
            <w:vAlign w:val="center"/>
          </w:tcPr>
          <w:p w14:paraId="3D22F5C3">
            <w:pPr>
              <w:snapToGrid w:val="0"/>
              <w:spacing w:line="400" w:lineRule="exact"/>
              <w:jc w:val="center"/>
              <w:rPr>
                <w:rFonts w:ascii="宋体" w:hAnsi="宋体" w:cs="宋体"/>
                <w:b/>
                <w:color w:val="auto"/>
                <w:szCs w:val="21"/>
                <w:highlight w:val="none"/>
              </w:rPr>
            </w:pPr>
          </w:p>
        </w:tc>
        <w:tc>
          <w:tcPr>
            <w:tcW w:w="1359" w:type="dxa"/>
            <w:noWrap/>
            <w:vAlign w:val="center"/>
          </w:tcPr>
          <w:p w14:paraId="33BD7062">
            <w:pPr>
              <w:snapToGrid w:val="0"/>
              <w:spacing w:line="400" w:lineRule="exact"/>
              <w:jc w:val="center"/>
              <w:rPr>
                <w:rFonts w:ascii="宋体" w:hAnsi="宋体" w:cs="宋体"/>
                <w:b/>
                <w:color w:val="auto"/>
                <w:szCs w:val="21"/>
                <w:highlight w:val="none"/>
              </w:rPr>
            </w:pPr>
          </w:p>
        </w:tc>
        <w:tc>
          <w:tcPr>
            <w:tcW w:w="4521" w:type="dxa"/>
            <w:vMerge w:val="continue"/>
            <w:noWrap/>
          </w:tcPr>
          <w:p w14:paraId="4E0EC2DB">
            <w:pPr>
              <w:snapToGrid w:val="0"/>
              <w:spacing w:line="400" w:lineRule="exact"/>
              <w:rPr>
                <w:rFonts w:ascii="宋体" w:hAnsi="宋体" w:cs="宋体"/>
                <w:color w:val="auto"/>
                <w:szCs w:val="21"/>
                <w:highlight w:val="none"/>
              </w:rPr>
            </w:pPr>
          </w:p>
        </w:tc>
      </w:tr>
      <w:tr w14:paraId="11A0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3F731A8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049" w:type="dxa"/>
            <w:noWrap/>
            <w:vAlign w:val="center"/>
          </w:tcPr>
          <w:p w14:paraId="41107E35">
            <w:pPr>
              <w:snapToGrid w:val="0"/>
              <w:spacing w:line="400" w:lineRule="exact"/>
              <w:jc w:val="center"/>
              <w:rPr>
                <w:rFonts w:ascii="宋体" w:hAnsi="宋体" w:cs="宋体"/>
                <w:b/>
                <w:color w:val="auto"/>
                <w:szCs w:val="21"/>
                <w:highlight w:val="none"/>
              </w:rPr>
            </w:pPr>
          </w:p>
        </w:tc>
        <w:tc>
          <w:tcPr>
            <w:tcW w:w="802" w:type="dxa"/>
            <w:noWrap/>
            <w:vAlign w:val="center"/>
          </w:tcPr>
          <w:p w14:paraId="307DE857">
            <w:pPr>
              <w:snapToGrid w:val="0"/>
              <w:spacing w:line="400" w:lineRule="exact"/>
              <w:jc w:val="center"/>
              <w:rPr>
                <w:rFonts w:ascii="宋体" w:hAnsi="宋体" w:cs="宋体"/>
                <w:b/>
                <w:color w:val="auto"/>
                <w:szCs w:val="21"/>
                <w:highlight w:val="none"/>
              </w:rPr>
            </w:pPr>
          </w:p>
        </w:tc>
        <w:tc>
          <w:tcPr>
            <w:tcW w:w="1359" w:type="dxa"/>
            <w:noWrap/>
            <w:vAlign w:val="center"/>
          </w:tcPr>
          <w:p w14:paraId="30CB2D1F">
            <w:pPr>
              <w:snapToGrid w:val="0"/>
              <w:spacing w:line="400" w:lineRule="exact"/>
              <w:jc w:val="center"/>
              <w:rPr>
                <w:rFonts w:ascii="宋体" w:hAnsi="宋体" w:cs="宋体"/>
                <w:b/>
                <w:color w:val="auto"/>
                <w:szCs w:val="21"/>
                <w:highlight w:val="none"/>
              </w:rPr>
            </w:pPr>
          </w:p>
        </w:tc>
        <w:tc>
          <w:tcPr>
            <w:tcW w:w="4521" w:type="dxa"/>
            <w:vMerge w:val="continue"/>
            <w:noWrap/>
          </w:tcPr>
          <w:p w14:paraId="439DB9DC">
            <w:pPr>
              <w:snapToGrid w:val="0"/>
              <w:spacing w:line="400" w:lineRule="exact"/>
              <w:rPr>
                <w:rFonts w:ascii="宋体" w:hAnsi="宋体" w:cs="宋体"/>
                <w:b/>
                <w:color w:val="auto"/>
                <w:szCs w:val="21"/>
                <w:highlight w:val="none"/>
              </w:rPr>
            </w:pPr>
          </w:p>
        </w:tc>
      </w:tr>
      <w:tr w14:paraId="1CF7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Borders>
              <w:bottom w:val="single" w:color="auto" w:sz="4" w:space="0"/>
            </w:tcBorders>
            <w:noWrap/>
            <w:vAlign w:val="center"/>
          </w:tcPr>
          <w:p w14:paraId="2A8C2228">
            <w:pPr>
              <w:snapToGrid w:val="0"/>
              <w:spacing w:line="400" w:lineRule="exact"/>
              <w:jc w:val="center"/>
              <w:rPr>
                <w:rFonts w:ascii="宋体" w:hAnsi="宋体" w:cs="宋体"/>
                <w:b/>
                <w:color w:val="auto"/>
                <w:szCs w:val="21"/>
                <w:highlight w:val="none"/>
              </w:rPr>
            </w:pPr>
            <w:r>
              <w:rPr>
                <w:rFonts w:hint="eastAsia" w:ascii="宋体" w:hAnsi="宋体" w:cs="宋体"/>
                <w:color w:val="auto"/>
                <w:kern w:val="0"/>
                <w:szCs w:val="21"/>
                <w:highlight w:val="none"/>
              </w:rPr>
              <w:t>……</w:t>
            </w:r>
          </w:p>
        </w:tc>
        <w:tc>
          <w:tcPr>
            <w:tcW w:w="1049" w:type="dxa"/>
            <w:tcBorders>
              <w:bottom w:val="single" w:color="auto" w:sz="4" w:space="0"/>
            </w:tcBorders>
            <w:noWrap/>
            <w:vAlign w:val="center"/>
          </w:tcPr>
          <w:p w14:paraId="3DA10E1D">
            <w:pPr>
              <w:snapToGrid w:val="0"/>
              <w:spacing w:line="400" w:lineRule="exact"/>
              <w:jc w:val="center"/>
              <w:rPr>
                <w:rFonts w:ascii="宋体" w:hAnsi="宋体" w:cs="宋体"/>
                <w:b/>
                <w:color w:val="auto"/>
                <w:szCs w:val="21"/>
                <w:highlight w:val="none"/>
              </w:rPr>
            </w:pPr>
          </w:p>
        </w:tc>
        <w:tc>
          <w:tcPr>
            <w:tcW w:w="802" w:type="dxa"/>
            <w:tcBorders>
              <w:bottom w:val="single" w:color="auto" w:sz="4" w:space="0"/>
            </w:tcBorders>
            <w:noWrap/>
            <w:vAlign w:val="center"/>
          </w:tcPr>
          <w:p w14:paraId="642673CA">
            <w:pPr>
              <w:snapToGrid w:val="0"/>
              <w:spacing w:line="400" w:lineRule="exact"/>
              <w:jc w:val="center"/>
              <w:rPr>
                <w:rFonts w:ascii="宋体" w:hAnsi="宋体" w:cs="宋体"/>
                <w:b/>
                <w:color w:val="auto"/>
                <w:szCs w:val="21"/>
                <w:highlight w:val="none"/>
              </w:rPr>
            </w:pPr>
          </w:p>
        </w:tc>
        <w:tc>
          <w:tcPr>
            <w:tcW w:w="1359" w:type="dxa"/>
            <w:tcBorders>
              <w:bottom w:val="single" w:color="auto" w:sz="4" w:space="0"/>
            </w:tcBorders>
            <w:noWrap/>
            <w:vAlign w:val="center"/>
          </w:tcPr>
          <w:p w14:paraId="426E9835">
            <w:pPr>
              <w:snapToGrid w:val="0"/>
              <w:spacing w:line="400" w:lineRule="exact"/>
              <w:jc w:val="center"/>
              <w:rPr>
                <w:rFonts w:ascii="宋体" w:hAnsi="宋体" w:cs="宋体"/>
                <w:b/>
                <w:color w:val="auto"/>
                <w:szCs w:val="21"/>
                <w:highlight w:val="none"/>
              </w:rPr>
            </w:pPr>
          </w:p>
        </w:tc>
        <w:tc>
          <w:tcPr>
            <w:tcW w:w="4521" w:type="dxa"/>
            <w:vMerge w:val="continue"/>
            <w:tcBorders>
              <w:bottom w:val="single" w:color="auto" w:sz="4" w:space="0"/>
            </w:tcBorders>
            <w:noWrap/>
          </w:tcPr>
          <w:p w14:paraId="126E4DCE">
            <w:pPr>
              <w:snapToGrid w:val="0"/>
              <w:spacing w:line="400" w:lineRule="exact"/>
              <w:rPr>
                <w:rFonts w:ascii="宋体" w:hAnsi="宋体" w:cs="宋体"/>
                <w:b/>
                <w:color w:val="auto"/>
                <w:szCs w:val="21"/>
                <w:highlight w:val="none"/>
              </w:rPr>
            </w:pPr>
          </w:p>
        </w:tc>
      </w:tr>
      <w:tr w14:paraId="3135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993" w:type="dxa"/>
            <w:gridSpan w:val="4"/>
            <w:shd w:val="clear" w:color="auto" w:fill="F2DBDB"/>
            <w:noWrap/>
            <w:vAlign w:val="center"/>
          </w:tcPr>
          <w:p w14:paraId="04F3C04F">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供应商直接管理关系信息表</w:t>
            </w:r>
          </w:p>
        </w:tc>
        <w:tc>
          <w:tcPr>
            <w:tcW w:w="4521" w:type="dxa"/>
            <w:shd w:val="clear" w:color="auto" w:fill="F2DBDB"/>
            <w:noWrap/>
            <w:vAlign w:val="center"/>
          </w:tcPr>
          <w:p w14:paraId="775F7ED3">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说明</w:t>
            </w:r>
          </w:p>
        </w:tc>
      </w:tr>
      <w:tr w14:paraId="782B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4E9BD297">
            <w:pPr>
              <w:snapToGrid w:val="0"/>
              <w:spacing w:line="40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序号</w:t>
            </w:r>
          </w:p>
        </w:tc>
        <w:tc>
          <w:tcPr>
            <w:tcW w:w="1851" w:type="dxa"/>
            <w:gridSpan w:val="2"/>
            <w:noWrap/>
            <w:vAlign w:val="center"/>
          </w:tcPr>
          <w:p w14:paraId="0D9E128B">
            <w:pPr>
              <w:snapToGrid w:val="0"/>
              <w:spacing w:line="40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直接管理关系单位名称</w:t>
            </w:r>
          </w:p>
        </w:tc>
        <w:tc>
          <w:tcPr>
            <w:tcW w:w="1359" w:type="dxa"/>
            <w:noWrap/>
            <w:vAlign w:val="center"/>
          </w:tcPr>
          <w:p w14:paraId="77B999B6">
            <w:pPr>
              <w:snapToGrid w:val="0"/>
              <w:spacing w:line="400" w:lineRule="exact"/>
              <w:jc w:val="center"/>
              <w:rPr>
                <w:rFonts w:ascii="宋体" w:hAnsi="宋体" w:cs="宋体"/>
                <w:b/>
                <w:color w:val="auto"/>
                <w:szCs w:val="21"/>
                <w:highlight w:val="none"/>
              </w:rPr>
            </w:pPr>
            <w:r>
              <w:rPr>
                <w:rFonts w:hint="eastAsia" w:ascii="宋体" w:hAnsi="宋体" w:cs="宋体"/>
                <w:b/>
                <w:bCs/>
                <w:color w:val="auto"/>
                <w:kern w:val="0"/>
                <w:szCs w:val="21"/>
                <w:highlight w:val="none"/>
              </w:rPr>
              <w:t>统一社会信用代码</w:t>
            </w:r>
          </w:p>
        </w:tc>
        <w:tc>
          <w:tcPr>
            <w:tcW w:w="4521" w:type="dxa"/>
            <w:vMerge w:val="restart"/>
            <w:noWrap/>
            <w:vAlign w:val="center"/>
          </w:tcPr>
          <w:p w14:paraId="0C8B94BD">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5706E8A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（2）本表所指的管理关系仅限于直接管理关系，不包括间接的管理关系。</w:t>
            </w:r>
          </w:p>
          <w:p w14:paraId="6D57C23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tc>
      </w:tr>
      <w:tr w14:paraId="0F38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757F7D10">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851" w:type="dxa"/>
            <w:gridSpan w:val="2"/>
            <w:noWrap/>
            <w:vAlign w:val="center"/>
          </w:tcPr>
          <w:p w14:paraId="2144DC5F">
            <w:pPr>
              <w:snapToGrid w:val="0"/>
              <w:spacing w:line="400" w:lineRule="exact"/>
              <w:jc w:val="center"/>
              <w:rPr>
                <w:rFonts w:ascii="宋体" w:hAnsi="宋体" w:cs="宋体"/>
                <w:b/>
                <w:bCs/>
                <w:color w:val="auto"/>
                <w:kern w:val="0"/>
                <w:szCs w:val="21"/>
                <w:highlight w:val="none"/>
              </w:rPr>
            </w:pPr>
          </w:p>
        </w:tc>
        <w:tc>
          <w:tcPr>
            <w:tcW w:w="1359" w:type="dxa"/>
            <w:noWrap/>
            <w:vAlign w:val="center"/>
          </w:tcPr>
          <w:p w14:paraId="43364FB5">
            <w:pPr>
              <w:snapToGrid w:val="0"/>
              <w:spacing w:line="400" w:lineRule="exact"/>
              <w:jc w:val="center"/>
              <w:rPr>
                <w:rFonts w:ascii="宋体" w:hAnsi="宋体" w:cs="宋体"/>
                <w:b/>
                <w:bCs/>
                <w:color w:val="auto"/>
                <w:kern w:val="0"/>
                <w:szCs w:val="21"/>
                <w:highlight w:val="none"/>
              </w:rPr>
            </w:pPr>
          </w:p>
        </w:tc>
        <w:tc>
          <w:tcPr>
            <w:tcW w:w="4521" w:type="dxa"/>
            <w:vMerge w:val="continue"/>
            <w:noWrap/>
            <w:vAlign w:val="center"/>
          </w:tcPr>
          <w:p w14:paraId="7A55BF01">
            <w:pPr>
              <w:snapToGrid w:val="0"/>
              <w:spacing w:line="400" w:lineRule="exact"/>
              <w:rPr>
                <w:rFonts w:ascii="宋体" w:hAnsi="宋体" w:cs="宋体"/>
                <w:color w:val="auto"/>
                <w:szCs w:val="21"/>
                <w:highlight w:val="none"/>
              </w:rPr>
            </w:pPr>
          </w:p>
        </w:tc>
      </w:tr>
      <w:tr w14:paraId="33E7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71FF2E19">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851" w:type="dxa"/>
            <w:gridSpan w:val="2"/>
            <w:noWrap/>
            <w:vAlign w:val="center"/>
          </w:tcPr>
          <w:p w14:paraId="4181C0C8">
            <w:pPr>
              <w:snapToGrid w:val="0"/>
              <w:spacing w:line="400" w:lineRule="exact"/>
              <w:jc w:val="center"/>
              <w:rPr>
                <w:rFonts w:ascii="宋体" w:hAnsi="宋体" w:cs="宋体"/>
                <w:b/>
                <w:bCs/>
                <w:color w:val="auto"/>
                <w:kern w:val="0"/>
                <w:szCs w:val="21"/>
                <w:highlight w:val="none"/>
              </w:rPr>
            </w:pPr>
          </w:p>
        </w:tc>
        <w:tc>
          <w:tcPr>
            <w:tcW w:w="1359" w:type="dxa"/>
            <w:noWrap/>
            <w:vAlign w:val="center"/>
          </w:tcPr>
          <w:p w14:paraId="3ED54FBC">
            <w:pPr>
              <w:snapToGrid w:val="0"/>
              <w:spacing w:line="400" w:lineRule="exact"/>
              <w:jc w:val="center"/>
              <w:rPr>
                <w:rFonts w:ascii="宋体" w:hAnsi="宋体" w:cs="宋体"/>
                <w:b/>
                <w:bCs/>
                <w:color w:val="auto"/>
                <w:kern w:val="0"/>
                <w:szCs w:val="21"/>
                <w:highlight w:val="none"/>
              </w:rPr>
            </w:pPr>
          </w:p>
        </w:tc>
        <w:tc>
          <w:tcPr>
            <w:tcW w:w="4521" w:type="dxa"/>
            <w:vMerge w:val="continue"/>
            <w:noWrap/>
            <w:vAlign w:val="center"/>
          </w:tcPr>
          <w:p w14:paraId="13E84325">
            <w:pPr>
              <w:snapToGrid w:val="0"/>
              <w:spacing w:line="400" w:lineRule="exact"/>
              <w:rPr>
                <w:rFonts w:ascii="宋体" w:hAnsi="宋体" w:cs="宋体"/>
                <w:color w:val="auto"/>
                <w:szCs w:val="21"/>
                <w:highlight w:val="none"/>
              </w:rPr>
            </w:pPr>
          </w:p>
        </w:tc>
      </w:tr>
      <w:tr w14:paraId="79AA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ign w:val="center"/>
          </w:tcPr>
          <w:p w14:paraId="15535DCF">
            <w:pPr>
              <w:snapToGrid w:val="0"/>
              <w:spacing w:line="400" w:lineRule="exact"/>
              <w:jc w:val="center"/>
              <w:rPr>
                <w:rFonts w:ascii="宋体" w:hAnsi="宋体" w:cs="宋体"/>
                <w:b/>
                <w:color w:val="auto"/>
                <w:szCs w:val="21"/>
                <w:highlight w:val="none"/>
              </w:rPr>
            </w:pPr>
            <w:r>
              <w:rPr>
                <w:rFonts w:hint="eastAsia" w:ascii="宋体" w:hAnsi="宋体" w:cs="宋体"/>
                <w:color w:val="auto"/>
                <w:kern w:val="0"/>
                <w:szCs w:val="21"/>
                <w:highlight w:val="none"/>
              </w:rPr>
              <w:t>……</w:t>
            </w:r>
          </w:p>
        </w:tc>
        <w:tc>
          <w:tcPr>
            <w:tcW w:w="1851" w:type="dxa"/>
            <w:gridSpan w:val="2"/>
            <w:noWrap/>
            <w:vAlign w:val="center"/>
          </w:tcPr>
          <w:p w14:paraId="65579C45">
            <w:pPr>
              <w:snapToGrid w:val="0"/>
              <w:spacing w:line="400" w:lineRule="exact"/>
              <w:jc w:val="center"/>
              <w:rPr>
                <w:rFonts w:ascii="宋体" w:hAnsi="宋体" w:cs="宋体"/>
                <w:b/>
                <w:bCs/>
                <w:color w:val="auto"/>
                <w:kern w:val="0"/>
                <w:szCs w:val="21"/>
                <w:highlight w:val="none"/>
              </w:rPr>
            </w:pPr>
          </w:p>
        </w:tc>
        <w:tc>
          <w:tcPr>
            <w:tcW w:w="1359" w:type="dxa"/>
            <w:noWrap/>
            <w:vAlign w:val="center"/>
          </w:tcPr>
          <w:p w14:paraId="25A4D164">
            <w:pPr>
              <w:snapToGrid w:val="0"/>
              <w:spacing w:line="400" w:lineRule="exact"/>
              <w:jc w:val="center"/>
              <w:rPr>
                <w:rFonts w:ascii="宋体" w:hAnsi="宋体" w:cs="宋体"/>
                <w:b/>
                <w:bCs/>
                <w:color w:val="auto"/>
                <w:kern w:val="0"/>
                <w:szCs w:val="21"/>
                <w:highlight w:val="none"/>
              </w:rPr>
            </w:pPr>
          </w:p>
        </w:tc>
        <w:tc>
          <w:tcPr>
            <w:tcW w:w="4521" w:type="dxa"/>
            <w:vMerge w:val="continue"/>
            <w:noWrap/>
            <w:vAlign w:val="center"/>
          </w:tcPr>
          <w:p w14:paraId="1D64CA99">
            <w:pPr>
              <w:snapToGrid w:val="0"/>
              <w:spacing w:line="400" w:lineRule="exact"/>
              <w:rPr>
                <w:rFonts w:ascii="宋体" w:hAnsi="宋体" w:cs="宋体"/>
                <w:color w:val="auto"/>
                <w:szCs w:val="21"/>
                <w:highlight w:val="none"/>
              </w:rPr>
            </w:pPr>
          </w:p>
        </w:tc>
      </w:tr>
    </w:tbl>
    <w:p w14:paraId="039C5A69">
      <w:pPr>
        <w:spacing w:line="400" w:lineRule="exact"/>
        <w:ind w:firstLine="2625" w:firstLineChars="1250"/>
        <w:contextualSpacing/>
        <w:rPr>
          <w:rFonts w:ascii="宋体" w:hAnsi="宋体" w:cs="宋体"/>
          <w:color w:val="auto"/>
          <w:szCs w:val="21"/>
          <w:highlight w:val="none"/>
        </w:rPr>
      </w:pPr>
    </w:p>
    <w:p w14:paraId="32101B59">
      <w:pPr>
        <w:spacing w:line="400" w:lineRule="exact"/>
        <w:ind w:firstLine="2625" w:firstLineChars="1250"/>
        <w:contextualSpacing/>
        <w:rPr>
          <w:rFonts w:ascii="宋体" w:hAnsi="宋体" w:cs="宋体"/>
          <w:color w:val="auto"/>
          <w:szCs w:val="21"/>
          <w:highlight w:val="none"/>
        </w:rPr>
      </w:pPr>
    </w:p>
    <w:p w14:paraId="486CD9BA">
      <w:pPr>
        <w:spacing w:line="400" w:lineRule="exact"/>
        <w:ind w:firstLine="2625" w:firstLineChars="1250"/>
        <w:contextualSpacing/>
        <w:rPr>
          <w:rFonts w:ascii="宋体" w:hAnsi="宋体" w:cs="宋体"/>
          <w:color w:val="auto"/>
          <w:szCs w:val="21"/>
          <w:highlight w:val="none"/>
          <w:u w:val="single"/>
        </w:rPr>
      </w:pPr>
      <w:r>
        <w:rPr>
          <w:rFonts w:hint="eastAsia" w:ascii="宋体" w:hAnsi="宋体" w:cs="宋体"/>
          <w:color w:val="auto"/>
          <w:szCs w:val="21"/>
          <w:highlight w:val="none"/>
        </w:rPr>
        <w:t>投标人名称（电子签章）：</w:t>
      </w:r>
    </w:p>
    <w:p w14:paraId="0B362059">
      <w:pPr>
        <w:spacing w:line="400" w:lineRule="exact"/>
        <w:ind w:firstLine="420" w:firstLineChars="200"/>
        <w:contextualSpacing/>
        <w:jc w:val="center"/>
        <w:rPr>
          <w:rFonts w:ascii="宋体" w:hAnsi="宋体" w:cs="宋体"/>
          <w:color w:val="auto"/>
          <w:szCs w:val="21"/>
          <w:highlight w:val="none"/>
        </w:rPr>
      </w:pPr>
      <w:r>
        <w:rPr>
          <w:rFonts w:hint="eastAsia" w:ascii="宋体" w:hAnsi="宋体" w:cs="宋体"/>
          <w:color w:val="auto"/>
          <w:szCs w:val="21"/>
          <w:highlight w:val="none"/>
        </w:rPr>
        <w:t>年    月    日</w:t>
      </w:r>
    </w:p>
    <w:p w14:paraId="5151330A">
      <w:pPr>
        <w:rPr>
          <w:rFonts w:ascii="宋体" w:hAnsi="宋体" w:cs="宋体"/>
          <w:bCs/>
          <w:color w:val="auto"/>
          <w:szCs w:val="21"/>
          <w:highlight w:val="none"/>
        </w:rPr>
      </w:pPr>
      <w:r>
        <w:rPr>
          <w:rFonts w:hint="eastAsia" w:ascii="宋体" w:hAnsi="宋体" w:cs="宋体"/>
          <w:bCs/>
          <w:color w:val="auto"/>
          <w:szCs w:val="21"/>
          <w:highlight w:val="none"/>
        </w:rPr>
        <w:br w:type="page"/>
      </w:r>
    </w:p>
    <w:p w14:paraId="4C7D8BD0">
      <w:pPr>
        <w:numPr>
          <w:ilvl w:val="2"/>
          <w:numId w:val="0"/>
        </w:numPr>
        <w:snapToGri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8.投标声明格式</w:t>
      </w:r>
    </w:p>
    <w:p w14:paraId="458CBAEF">
      <w:pPr>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（必须提供，否则按无效投标处理）</w:t>
      </w:r>
    </w:p>
    <w:p w14:paraId="24D7BE40">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投标声明</w:t>
      </w:r>
    </w:p>
    <w:p w14:paraId="3A470DF3">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3AAE192F">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我方参加贵单位组织项目（项目编号：）的政府采购活动。我方在此郑重声明：</w:t>
      </w:r>
    </w:p>
    <w:p w14:paraId="052C0A43">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8BCBD28">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2.我方不是为本次采购项目提供整体设计、规范编制或者项目管理、监理、检测等服务的供应商。</w:t>
      </w:r>
    </w:p>
    <w:p w14:paraId="10741EC3">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3.我方承诺符合《中华人民共和国政府采购法》第二十二条规定：</w:t>
      </w:r>
    </w:p>
    <w:p w14:paraId="45FD7588">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p>
    <w:p w14:paraId="37C5C04F">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p>
    <w:p w14:paraId="4125E0DF">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p>
    <w:p w14:paraId="296034D8">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p>
    <w:p w14:paraId="647BAC9F">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p>
    <w:p w14:paraId="09111CC2">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14:paraId="7743B9F3">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4.以上事项如有虚假或者隐瞒，我方愿意承担一切后果，并不再寻求任何旨在减轻或者免除法律责任的辩解。</w:t>
      </w:r>
    </w:p>
    <w:p w14:paraId="077FE04C">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64042981">
      <w:pPr>
        <w:spacing w:line="400" w:lineRule="exact"/>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注：如为联合体投标，盖章处须加盖联合体各方公章并由联合体各方法定代表人分别签字，否则投标无效。</w:t>
      </w:r>
    </w:p>
    <w:p w14:paraId="193024F0">
      <w:pPr>
        <w:spacing w:line="400" w:lineRule="exact"/>
        <w:contextualSpacing/>
        <w:jc w:val="left"/>
        <w:rPr>
          <w:rFonts w:ascii="宋体" w:hAnsi="宋体" w:cs="宋体"/>
          <w:color w:val="auto"/>
          <w:szCs w:val="21"/>
          <w:highlight w:val="none"/>
        </w:rPr>
      </w:pPr>
    </w:p>
    <w:p w14:paraId="59BDFBD0">
      <w:pPr>
        <w:spacing w:line="400" w:lineRule="exact"/>
        <w:contextualSpacing/>
        <w:jc w:val="left"/>
        <w:rPr>
          <w:rFonts w:ascii="宋体" w:hAnsi="宋体" w:cs="宋体"/>
          <w:color w:val="auto"/>
          <w:szCs w:val="21"/>
          <w:highlight w:val="none"/>
        </w:rPr>
      </w:pPr>
    </w:p>
    <w:p w14:paraId="77737B79">
      <w:pPr>
        <w:spacing w:line="400" w:lineRule="exact"/>
        <w:ind w:firstLine="1470" w:firstLineChars="700"/>
        <w:contextualSpacing/>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法定代表人或者委托代理人（签字或者电子签名）：</w:t>
      </w:r>
    </w:p>
    <w:p w14:paraId="44F824D2">
      <w:pPr>
        <w:spacing w:line="400" w:lineRule="exact"/>
        <w:ind w:firstLine="1470" w:firstLineChars="700"/>
        <w:contextualSpacing/>
        <w:jc w:val="left"/>
        <w:rPr>
          <w:rFonts w:ascii="宋体" w:hAnsi="宋体" w:cs="宋体"/>
          <w:color w:val="auto"/>
          <w:szCs w:val="21"/>
          <w:highlight w:val="none"/>
        </w:rPr>
      </w:pPr>
      <w:r>
        <w:rPr>
          <w:rFonts w:hint="eastAsia" w:ascii="宋体" w:hAnsi="宋体" w:cs="宋体"/>
          <w:color w:val="auto"/>
          <w:szCs w:val="21"/>
          <w:highlight w:val="none"/>
        </w:rPr>
        <w:t>投标人名称（电子签章）：</w:t>
      </w:r>
    </w:p>
    <w:p w14:paraId="57DC9FB2">
      <w:pPr>
        <w:spacing w:line="400" w:lineRule="exact"/>
        <w:ind w:firstLine="4830" w:firstLineChars="2300"/>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6378F345">
      <w:pPr>
        <w:autoSpaceDE w:val="0"/>
        <w:autoSpaceDN w:val="0"/>
        <w:snapToGrid w:val="0"/>
        <w:spacing w:line="400" w:lineRule="exact"/>
        <w:textAlignment w:val="bottom"/>
        <w:rPr>
          <w:rFonts w:ascii="宋体" w:hAnsi="宋体" w:cs="宋体"/>
          <w:color w:val="auto"/>
          <w:szCs w:val="21"/>
          <w:highlight w:val="none"/>
        </w:rPr>
      </w:pPr>
      <w:bookmarkStart w:id="227" w:name="_Toc19686838"/>
      <w:r>
        <w:rPr>
          <w:rFonts w:hint="eastAsia" w:ascii="宋体" w:hAnsi="宋体" w:cs="宋体"/>
          <w:b/>
          <w:color w:val="auto"/>
          <w:szCs w:val="21"/>
          <w:highlight w:val="none"/>
        </w:rPr>
        <w:br w:type="page"/>
      </w:r>
      <w:bookmarkStart w:id="228" w:name="_Toc22412"/>
      <w:bookmarkStart w:id="229" w:name="_Toc12911"/>
    </w:p>
    <w:p w14:paraId="3FB20DED">
      <w:pPr>
        <w:autoSpaceDE w:val="0"/>
        <w:autoSpaceDN w:val="0"/>
        <w:snapToGrid w:val="0"/>
        <w:spacing w:line="400" w:lineRule="exact"/>
        <w:textAlignment w:val="bottom"/>
        <w:rPr>
          <w:rFonts w:ascii="宋体" w:hAnsi="宋体" w:cs="宋体"/>
          <w:color w:val="auto"/>
          <w:szCs w:val="21"/>
          <w:highlight w:val="none"/>
        </w:rPr>
      </w:pPr>
    </w:p>
    <w:p w14:paraId="0DE3D349">
      <w:pPr>
        <w:autoSpaceDE w:val="0"/>
        <w:autoSpaceDN w:val="0"/>
        <w:snapToGrid w:val="0"/>
        <w:spacing w:line="400" w:lineRule="exact"/>
        <w:textAlignment w:val="bottom"/>
        <w:rPr>
          <w:rFonts w:ascii="宋体" w:hAnsi="宋体" w:cs="宋体"/>
          <w:color w:val="auto"/>
          <w:szCs w:val="21"/>
          <w:highlight w:val="none"/>
        </w:rPr>
      </w:pPr>
    </w:p>
    <w:p w14:paraId="60986FB5">
      <w:pPr>
        <w:autoSpaceDE w:val="0"/>
        <w:autoSpaceDN w:val="0"/>
        <w:snapToGrid w:val="0"/>
        <w:spacing w:line="400" w:lineRule="exact"/>
        <w:textAlignment w:val="bottom"/>
        <w:rPr>
          <w:rFonts w:ascii="宋体" w:hAnsi="宋体" w:cs="宋体"/>
          <w:color w:val="auto"/>
          <w:szCs w:val="21"/>
          <w:highlight w:val="none"/>
        </w:rPr>
      </w:pPr>
    </w:p>
    <w:p w14:paraId="56D60F10">
      <w:pPr>
        <w:autoSpaceDE w:val="0"/>
        <w:autoSpaceDN w:val="0"/>
        <w:snapToGrid w:val="0"/>
        <w:spacing w:line="400" w:lineRule="exact"/>
        <w:textAlignment w:val="bottom"/>
        <w:rPr>
          <w:rFonts w:ascii="宋体" w:hAnsi="宋体" w:cs="宋体"/>
          <w:color w:val="auto"/>
          <w:szCs w:val="21"/>
          <w:highlight w:val="none"/>
        </w:rPr>
      </w:pPr>
    </w:p>
    <w:p w14:paraId="1B6E0771">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w:t>
      </w:r>
    </w:p>
    <w:p w14:paraId="0DA94EC7">
      <w:pPr>
        <w:autoSpaceDE w:val="0"/>
        <w:autoSpaceDN w:val="0"/>
        <w:snapToGrid w:val="0"/>
        <w:spacing w:line="400" w:lineRule="exact"/>
        <w:textAlignment w:val="bottom"/>
        <w:outlineLvl w:val="1"/>
        <w:rPr>
          <w:rFonts w:ascii="宋体" w:hAnsi="宋体" w:cs="宋体"/>
          <w:b/>
          <w:color w:val="auto"/>
          <w:szCs w:val="21"/>
          <w:highlight w:val="none"/>
        </w:rPr>
      </w:pPr>
      <w:r>
        <w:rPr>
          <w:rFonts w:hint="eastAsia" w:ascii="宋体" w:hAnsi="宋体" w:cs="宋体"/>
          <w:b/>
          <w:color w:val="auto"/>
          <w:szCs w:val="21"/>
          <w:highlight w:val="none"/>
        </w:rPr>
        <w:br w:type="column"/>
      </w:r>
      <w:r>
        <w:rPr>
          <w:rFonts w:hint="eastAsia" w:ascii="宋体" w:hAnsi="宋体" w:cs="宋体"/>
          <w:b/>
          <w:color w:val="auto"/>
          <w:szCs w:val="21"/>
          <w:highlight w:val="none"/>
        </w:rPr>
        <w:t>三、商务及技术文件格式</w:t>
      </w:r>
      <w:bookmarkEnd w:id="227"/>
      <w:bookmarkEnd w:id="228"/>
      <w:bookmarkEnd w:id="229"/>
    </w:p>
    <w:p w14:paraId="21065AEF">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1.商务及技术文件封面格式：</w:t>
      </w:r>
    </w:p>
    <w:p w14:paraId="78E88FCA">
      <w:pPr>
        <w:snapToGrid w:val="0"/>
        <w:spacing w:beforeLines="50" w:after="50"/>
        <w:rPr>
          <w:rFonts w:ascii="宋体" w:hAnsi="宋体" w:cs="宋体"/>
          <w:bCs/>
          <w:color w:val="auto"/>
          <w:szCs w:val="21"/>
          <w:highlight w:val="none"/>
        </w:rPr>
      </w:pPr>
    </w:p>
    <w:p w14:paraId="3777C620">
      <w:pPr>
        <w:snapToGrid w:val="0"/>
        <w:spacing w:beforeLines="50" w:after="50"/>
        <w:rPr>
          <w:rFonts w:ascii="宋体" w:hAnsi="宋体" w:cs="宋体"/>
          <w:color w:val="auto"/>
          <w:szCs w:val="21"/>
          <w:highlight w:val="none"/>
        </w:rPr>
      </w:pPr>
    </w:p>
    <w:p w14:paraId="66BEC01E">
      <w:pPr>
        <w:snapToGrid w:val="0"/>
        <w:spacing w:beforeLines="50" w:after="50"/>
        <w:rPr>
          <w:rFonts w:ascii="宋体" w:hAnsi="宋体" w:cs="宋体"/>
          <w:color w:val="auto"/>
          <w:szCs w:val="21"/>
          <w:highlight w:val="none"/>
        </w:rPr>
      </w:pPr>
    </w:p>
    <w:p w14:paraId="3A965E64">
      <w:pPr>
        <w:snapToGrid w:val="0"/>
        <w:spacing w:beforeLines="50" w:after="50"/>
        <w:rPr>
          <w:rFonts w:ascii="宋体" w:hAnsi="宋体" w:cs="宋体"/>
          <w:color w:val="auto"/>
          <w:szCs w:val="21"/>
          <w:highlight w:val="none"/>
        </w:rPr>
      </w:pPr>
    </w:p>
    <w:p w14:paraId="07297DCF">
      <w:pPr>
        <w:snapToGrid w:val="0"/>
        <w:spacing w:beforeLines="50" w:after="50"/>
        <w:jc w:val="center"/>
        <w:rPr>
          <w:rFonts w:ascii="方正小标宋_GBK" w:hAnsi="方正小标宋_GBK" w:eastAsia="方正小标宋_GBK" w:cs="方正小标宋_GBK"/>
          <w:color w:val="auto"/>
          <w:szCs w:val="21"/>
          <w:highlight w:val="none"/>
        </w:rPr>
      </w:pPr>
      <w:r>
        <w:rPr>
          <w:rFonts w:hint="eastAsia" w:ascii="方正小标宋_GBK" w:hAnsi="方正小标宋_GBK" w:eastAsia="方正小标宋_GBK" w:cs="方正小标宋_GBK"/>
          <w:color w:val="auto"/>
          <w:szCs w:val="21"/>
          <w:highlight w:val="none"/>
        </w:rPr>
        <w:t>电子投标文件</w:t>
      </w:r>
    </w:p>
    <w:p w14:paraId="73C558F6">
      <w:pPr>
        <w:snapToGrid w:val="0"/>
        <w:spacing w:beforeLines="50" w:after="50"/>
        <w:rPr>
          <w:rFonts w:ascii="方正小标宋_GBK" w:hAnsi="方正小标宋_GBK" w:eastAsia="方正小标宋_GBK" w:cs="方正小标宋_GBK"/>
          <w:color w:val="auto"/>
          <w:szCs w:val="21"/>
          <w:highlight w:val="none"/>
        </w:rPr>
      </w:pPr>
    </w:p>
    <w:p w14:paraId="25990925">
      <w:pPr>
        <w:snapToGrid w:val="0"/>
        <w:spacing w:beforeLines="50" w:after="50"/>
        <w:rPr>
          <w:rFonts w:ascii="方正小标宋_GBK" w:hAnsi="方正小标宋_GBK" w:eastAsia="方正小标宋_GBK" w:cs="方正小标宋_GBK"/>
          <w:color w:val="auto"/>
          <w:szCs w:val="21"/>
          <w:highlight w:val="none"/>
        </w:rPr>
      </w:pPr>
    </w:p>
    <w:p w14:paraId="4C35EA65">
      <w:pPr>
        <w:snapToGrid w:val="0"/>
        <w:spacing w:beforeLines="50" w:after="50"/>
        <w:jc w:val="center"/>
        <w:rPr>
          <w:rFonts w:ascii="方正小标宋_GBK" w:hAnsi="方正小标宋_GBK" w:eastAsia="方正小标宋_GBK" w:cs="方正小标宋_GBK"/>
          <w:bCs/>
          <w:color w:val="auto"/>
          <w:szCs w:val="21"/>
          <w:highlight w:val="none"/>
        </w:rPr>
      </w:pPr>
      <w:r>
        <w:rPr>
          <w:rFonts w:hint="eastAsia" w:ascii="方正小标宋_GBK" w:hAnsi="方正小标宋_GBK" w:eastAsia="方正小标宋_GBK" w:cs="方正小标宋_GBK"/>
          <w:bCs/>
          <w:color w:val="auto"/>
          <w:szCs w:val="21"/>
          <w:highlight w:val="none"/>
        </w:rPr>
        <w:t>商 务 及技术 文 件</w:t>
      </w:r>
    </w:p>
    <w:p w14:paraId="0D89FCBA">
      <w:pPr>
        <w:snapToGrid w:val="0"/>
        <w:spacing w:beforeLines="50" w:after="50"/>
        <w:rPr>
          <w:rFonts w:ascii="宋体" w:hAnsi="宋体" w:cs="宋体"/>
          <w:bCs/>
          <w:color w:val="auto"/>
          <w:szCs w:val="21"/>
          <w:highlight w:val="none"/>
        </w:rPr>
      </w:pPr>
    </w:p>
    <w:p w14:paraId="66C2008F">
      <w:pPr>
        <w:snapToGrid w:val="0"/>
        <w:spacing w:beforeLines="50" w:after="50"/>
        <w:ind w:firstLine="472" w:firstLineChars="225"/>
        <w:rPr>
          <w:rFonts w:ascii="宋体" w:hAnsi="宋体" w:cs="宋体"/>
          <w:bCs/>
          <w:color w:val="auto"/>
          <w:szCs w:val="21"/>
          <w:highlight w:val="none"/>
        </w:rPr>
      </w:pPr>
    </w:p>
    <w:p w14:paraId="0DAD3B9C">
      <w:pPr>
        <w:snapToGrid w:val="0"/>
        <w:spacing w:beforeLines="50" w:after="50"/>
        <w:ind w:firstLine="472" w:firstLineChars="225"/>
        <w:rPr>
          <w:rFonts w:ascii="宋体" w:hAnsi="宋体" w:cs="宋体"/>
          <w:bCs/>
          <w:color w:val="auto"/>
          <w:szCs w:val="21"/>
          <w:highlight w:val="none"/>
        </w:rPr>
      </w:pPr>
    </w:p>
    <w:p w14:paraId="637BE83B">
      <w:pPr>
        <w:snapToGrid w:val="0"/>
        <w:spacing w:line="400" w:lineRule="exact"/>
        <w:ind w:firstLine="472" w:firstLineChars="225"/>
        <w:rPr>
          <w:rFonts w:ascii="宋体" w:hAnsi="宋体" w:cs="宋体"/>
          <w:bCs/>
          <w:color w:val="auto"/>
          <w:szCs w:val="21"/>
          <w:highlight w:val="none"/>
        </w:rPr>
      </w:pPr>
    </w:p>
    <w:p w14:paraId="142356C4">
      <w:pPr>
        <w:snapToGrid w:val="0"/>
        <w:spacing w:line="40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项目名称：</w:t>
      </w:r>
    </w:p>
    <w:p w14:paraId="4E24B248">
      <w:pPr>
        <w:snapToGrid w:val="0"/>
        <w:spacing w:line="400" w:lineRule="exact"/>
        <w:ind w:firstLine="472" w:firstLineChars="225"/>
        <w:rPr>
          <w:rFonts w:ascii="宋体" w:hAnsi="宋体" w:cs="宋体"/>
          <w:bCs/>
          <w:color w:val="auto"/>
          <w:szCs w:val="21"/>
          <w:highlight w:val="none"/>
        </w:rPr>
      </w:pPr>
    </w:p>
    <w:p w14:paraId="7F184184">
      <w:pPr>
        <w:snapToGrid w:val="0"/>
        <w:spacing w:line="40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项目编号：</w:t>
      </w:r>
    </w:p>
    <w:p w14:paraId="29743854">
      <w:pPr>
        <w:snapToGrid w:val="0"/>
        <w:spacing w:line="400" w:lineRule="exact"/>
        <w:ind w:firstLine="472" w:firstLineChars="225"/>
        <w:rPr>
          <w:rFonts w:ascii="宋体" w:hAnsi="宋体" w:cs="宋体"/>
          <w:bCs/>
          <w:color w:val="auto"/>
          <w:szCs w:val="21"/>
          <w:highlight w:val="none"/>
        </w:rPr>
      </w:pPr>
    </w:p>
    <w:p w14:paraId="5B080EA2">
      <w:pPr>
        <w:snapToGrid w:val="0"/>
        <w:spacing w:line="40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所投分标：</w:t>
      </w:r>
    </w:p>
    <w:p w14:paraId="28E66003">
      <w:pPr>
        <w:snapToGrid w:val="0"/>
        <w:spacing w:line="400" w:lineRule="exact"/>
        <w:ind w:firstLine="472" w:firstLineChars="225"/>
        <w:rPr>
          <w:rFonts w:ascii="宋体" w:hAnsi="宋体" w:cs="宋体"/>
          <w:bCs/>
          <w:color w:val="auto"/>
          <w:szCs w:val="21"/>
          <w:highlight w:val="none"/>
        </w:rPr>
      </w:pPr>
    </w:p>
    <w:p w14:paraId="3B347D19">
      <w:pPr>
        <w:pStyle w:val="7"/>
        <w:snapToGrid w:val="0"/>
        <w:spacing w:line="40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投标人名称：</w:t>
      </w:r>
    </w:p>
    <w:p w14:paraId="7FA6FB53">
      <w:pPr>
        <w:pStyle w:val="7"/>
        <w:snapToGrid w:val="0"/>
        <w:spacing w:line="400" w:lineRule="exact"/>
        <w:ind w:firstLine="472" w:firstLineChars="225"/>
        <w:rPr>
          <w:rFonts w:ascii="宋体" w:hAnsi="宋体" w:cs="宋体"/>
          <w:bCs/>
          <w:color w:val="auto"/>
          <w:szCs w:val="21"/>
          <w:highlight w:val="none"/>
        </w:rPr>
      </w:pPr>
    </w:p>
    <w:p w14:paraId="110E7325">
      <w:pPr>
        <w:pStyle w:val="7"/>
        <w:snapToGrid w:val="0"/>
        <w:spacing w:line="40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投标人地址：</w:t>
      </w:r>
    </w:p>
    <w:p w14:paraId="4C002744">
      <w:pPr>
        <w:pStyle w:val="7"/>
        <w:snapToGrid w:val="0"/>
        <w:spacing w:line="400" w:lineRule="exact"/>
        <w:rPr>
          <w:rFonts w:ascii="宋体" w:hAnsi="宋体" w:cs="宋体"/>
          <w:bCs/>
          <w:color w:val="auto"/>
          <w:szCs w:val="21"/>
          <w:highlight w:val="none"/>
        </w:rPr>
      </w:pPr>
    </w:p>
    <w:p w14:paraId="49CA6CA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p w14:paraId="6F6E841F">
      <w:pPr>
        <w:snapToGrid w:val="0"/>
        <w:spacing w:beforeLines="50" w:after="50"/>
        <w:rPr>
          <w:rFonts w:ascii="宋体" w:hAnsi="宋体" w:cs="宋体"/>
          <w:color w:val="auto"/>
          <w:szCs w:val="21"/>
          <w:highlight w:val="none"/>
        </w:rPr>
      </w:pPr>
    </w:p>
    <w:p w14:paraId="2D64481C">
      <w:pPr>
        <w:snapToGrid w:val="0"/>
        <w:spacing w:line="400" w:lineRule="exact"/>
        <w:jc w:val="left"/>
        <w:rPr>
          <w:rFonts w:ascii="宋体" w:hAnsi="宋体" w:cs="宋体"/>
          <w:b/>
          <w:bCs/>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2.商务及技术文件目录</w:t>
      </w:r>
    </w:p>
    <w:p w14:paraId="04F2599A">
      <w:pPr>
        <w:snapToGrid w:val="0"/>
        <w:spacing w:line="40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根据招标文件规定及投标人提供的材料自行编写目录。</w:t>
      </w:r>
    </w:p>
    <w:p w14:paraId="69419AC8">
      <w:pPr>
        <w:snapToGrid w:val="0"/>
        <w:spacing w:before="50" w:afterLines="50"/>
        <w:jc w:val="left"/>
        <w:rPr>
          <w:rFonts w:ascii="宋体" w:hAnsi="宋体" w:cs="宋体"/>
          <w:color w:val="auto"/>
          <w:szCs w:val="21"/>
          <w:highlight w:val="none"/>
        </w:rPr>
      </w:pPr>
    </w:p>
    <w:p w14:paraId="1DA5A7AF">
      <w:pPr>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br w:type="page"/>
      </w:r>
    </w:p>
    <w:p w14:paraId="5EE13C16">
      <w:pPr>
        <w:snapToGrid w:val="0"/>
        <w:spacing w:line="400" w:lineRule="exact"/>
        <w:rPr>
          <w:rFonts w:ascii="宋体" w:hAnsi="宋体" w:cs="宋体"/>
          <w:b/>
          <w:color w:val="auto"/>
          <w:szCs w:val="21"/>
          <w:highlight w:val="none"/>
        </w:rPr>
      </w:pPr>
    </w:p>
    <w:p w14:paraId="1EC5BA6C">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3.投标人参加本项目无串通投标行为的承诺函格式</w:t>
      </w:r>
    </w:p>
    <w:p w14:paraId="48167AB2">
      <w:pPr>
        <w:spacing w:line="400" w:lineRule="exact"/>
        <w:contextualSpacing/>
        <w:rPr>
          <w:rFonts w:ascii="宋体" w:hAnsi="宋体" w:cs="宋体"/>
          <w:b/>
          <w:color w:val="auto"/>
          <w:spacing w:val="-11"/>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72E1A7A">
      <w:pPr>
        <w:spacing w:line="400" w:lineRule="exact"/>
        <w:ind w:firstLine="1511" w:firstLineChars="800"/>
        <w:contextualSpacing/>
        <w:rPr>
          <w:rFonts w:ascii="宋体" w:hAnsi="宋体" w:cs="宋体"/>
          <w:b/>
          <w:color w:val="auto"/>
          <w:spacing w:val="-11"/>
          <w:szCs w:val="21"/>
          <w:highlight w:val="none"/>
        </w:rPr>
      </w:pPr>
      <w:bookmarkStart w:id="230" w:name="_Toc23750"/>
      <w:bookmarkStart w:id="231" w:name="_Toc9192"/>
    </w:p>
    <w:p w14:paraId="0BB7F2D4">
      <w:pPr>
        <w:spacing w:line="400" w:lineRule="exact"/>
        <w:ind w:firstLine="1511" w:firstLineChars="800"/>
        <w:contextualSpacing/>
        <w:rPr>
          <w:rFonts w:ascii="宋体" w:hAnsi="宋体" w:cs="宋体"/>
          <w:b/>
          <w:color w:val="auto"/>
          <w:spacing w:val="-11"/>
          <w:szCs w:val="21"/>
          <w:highlight w:val="none"/>
        </w:rPr>
      </w:pPr>
      <w:r>
        <w:rPr>
          <w:rFonts w:hint="eastAsia" w:ascii="宋体" w:hAnsi="宋体" w:cs="宋体"/>
          <w:b/>
          <w:color w:val="auto"/>
          <w:spacing w:val="-11"/>
          <w:szCs w:val="21"/>
          <w:highlight w:val="none"/>
        </w:rPr>
        <w:t>投标人参加本项目无串通投标行为的承诺函</w:t>
      </w:r>
      <w:bookmarkEnd w:id="230"/>
      <w:bookmarkEnd w:id="231"/>
    </w:p>
    <w:p w14:paraId="29507D15">
      <w:pPr>
        <w:spacing w:line="400" w:lineRule="exact"/>
        <w:ind w:firstLine="422" w:firstLineChars="200"/>
        <w:contextualSpacing/>
        <w:rPr>
          <w:rFonts w:ascii="宋体" w:hAnsi="宋体" w:cs="宋体"/>
          <w:b/>
          <w:color w:val="auto"/>
          <w:szCs w:val="21"/>
          <w:highlight w:val="none"/>
        </w:rPr>
      </w:pPr>
      <w:bookmarkStart w:id="232" w:name="_Toc2512"/>
      <w:bookmarkStart w:id="233" w:name="_Toc20760"/>
      <w:r>
        <w:rPr>
          <w:rFonts w:hint="eastAsia" w:ascii="宋体" w:hAnsi="宋体" w:cs="宋体"/>
          <w:b/>
          <w:color w:val="auto"/>
          <w:szCs w:val="21"/>
          <w:highlight w:val="none"/>
        </w:rPr>
        <w:t>一、我方承诺无下列相互串通投标的情形：</w:t>
      </w:r>
      <w:bookmarkEnd w:id="232"/>
      <w:bookmarkEnd w:id="233"/>
    </w:p>
    <w:p w14:paraId="04D2B260">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6FD37E76">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47A028CB">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549A46B8">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0158DD14">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6B81403">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24BA81E5">
      <w:pPr>
        <w:spacing w:line="400" w:lineRule="exact"/>
        <w:ind w:firstLine="422" w:firstLineChars="200"/>
        <w:contextualSpacing/>
        <w:rPr>
          <w:rFonts w:ascii="宋体" w:hAnsi="宋体" w:cs="宋体"/>
          <w:color w:val="auto"/>
          <w:szCs w:val="21"/>
          <w:highlight w:val="none"/>
        </w:rPr>
      </w:pPr>
      <w:bookmarkStart w:id="234" w:name="_Toc7105"/>
      <w:bookmarkStart w:id="235" w:name="_Toc18226"/>
      <w:r>
        <w:rPr>
          <w:rFonts w:hint="eastAsia" w:ascii="宋体" w:hAnsi="宋体" w:cs="宋体"/>
          <w:b/>
          <w:color w:val="auto"/>
          <w:szCs w:val="21"/>
          <w:highlight w:val="none"/>
        </w:rPr>
        <w:t>二、我方承诺无下列恶意串通的情形：</w:t>
      </w:r>
      <w:bookmarkEnd w:id="234"/>
      <w:bookmarkEnd w:id="235"/>
    </w:p>
    <w:p w14:paraId="149F8BD7">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607FCE35">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51AEB4D0">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3.投标人直接或者间接从采购人或者采购代理机构处获得评标委员会成员信息；</w:t>
      </w:r>
    </w:p>
    <w:p w14:paraId="33482988">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4.投标人之间协商报价、技术方案等投标文件或者响应文件的实质性内容；</w:t>
      </w:r>
    </w:p>
    <w:p w14:paraId="38770EAA">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5.属于同一集团、协会、商会等组织成员的投标人按照该组织要求协同参加政府采购活动；</w:t>
      </w:r>
    </w:p>
    <w:p w14:paraId="0CCB2915">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6.投标人之间事先约定一致抬高或者压低投标报价，或者在招标项目中事先约定轮流以高价位或者低价位中标，或者事先约定由某一特定投标人中标，然后再参加投标；</w:t>
      </w:r>
    </w:p>
    <w:p w14:paraId="420F9289">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7.投标人之间商定部分投标人放弃参加政府采购活动或者放弃中标；</w:t>
      </w:r>
    </w:p>
    <w:p w14:paraId="72AE973B">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8.投标人与采购人或者采购代理机构之间、投标人相互之间，为谋求特定投标人中标或者排斥其他投标人的其他串通行为。</w:t>
      </w:r>
    </w:p>
    <w:p w14:paraId="41A7CED6">
      <w:pPr>
        <w:spacing w:line="400" w:lineRule="exact"/>
        <w:ind w:firstLine="422" w:firstLineChars="200"/>
        <w:contextualSpacing/>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5243407C">
      <w:pPr>
        <w:spacing w:line="400" w:lineRule="exact"/>
        <w:contextualSpacing/>
        <w:rPr>
          <w:rFonts w:ascii="宋体" w:hAnsi="宋体" w:cs="宋体"/>
          <w:color w:val="auto"/>
          <w:szCs w:val="21"/>
          <w:highlight w:val="none"/>
        </w:rPr>
      </w:pPr>
    </w:p>
    <w:p w14:paraId="307B4B97">
      <w:pPr>
        <w:spacing w:line="400" w:lineRule="exact"/>
        <w:ind w:firstLine="3990" w:firstLineChars="1900"/>
        <w:contextualSpacing/>
        <w:rPr>
          <w:rFonts w:ascii="宋体" w:hAnsi="宋体" w:cs="宋体"/>
          <w:color w:val="auto"/>
          <w:szCs w:val="21"/>
          <w:highlight w:val="none"/>
        </w:rPr>
      </w:pPr>
      <w:r>
        <w:rPr>
          <w:rFonts w:hint="eastAsia" w:ascii="宋体" w:hAnsi="宋体" w:cs="宋体"/>
          <w:color w:val="auto"/>
          <w:szCs w:val="21"/>
          <w:highlight w:val="none"/>
        </w:rPr>
        <w:t>投标人名称（电子签章）：</w:t>
      </w:r>
    </w:p>
    <w:p w14:paraId="7CEB785C">
      <w:pPr>
        <w:pStyle w:val="25"/>
        <w:spacing w:line="400" w:lineRule="exact"/>
        <w:ind w:firstLine="5040" w:firstLineChars="2400"/>
        <w:contextualSpacing/>
        <w:rPr>
          <w:rFonts w:hAnsi="宋体" w:cs="宋体"/>
          <w:color w:val="auto"/>
          <w:sz w:val="21"/>
          <w:highlight w:val="none"/>
        </w:rPr>
      </w:pPr>
      <w:r>
        <w:rPr>
          <w:rFonts w:hint="eastAsia" w:hAnsi="宋体" w:cs="宋体"/>
          <w:color w:val="auto"/>
          <w:sz w:val="21"/>
          <w:highlight w:val="none"/>
        </w:rPr>
        <w:t>年月日</w:t>
      </w:r>
    </w:p>
    <w:p w14:paraId="1B41AAB5">
      <w:pPr>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br w:type="page"/>
      </w:r>
    </w:p>
    <w:p w14:paraId="0B7C1EEE">
      <w:pPr>
        <w:spacing w:line="400" w:lineRule="exact"/>
        <w:rPr>
          <w:rFonts w:ascii="宋体" w:hAnsi="宋体" w:cs="宋体"/>
          <w:color w:val="auto"/>
          <w:szCs w:val="21"/>
          <w:highlight w:val="none"/>
        </w:rPr>
      </w:pPr>
      <w:r>
        <w:rPr>
          <w:rFonts w:hint="eastAsia" w:ascii="宋体" w:hAnsi="宋体" w:cs="宋体"/>
          <w:color w:val="auto"/>
          <w:szCs w:val="21"/>
          <w:highlight w:val="none"/>
        </w:rPr>
        <w:t>4.投标保证金提交凭证；</w:t>
      </w:r>
    </w:p>
    <w:p w14:paraId="6502D391">
      <w:pPr>
        <w:spacing w:line="400" w:lineRule="exact"/>
        <w:rPr>
          <w:rFonts w:ascii="宋体" w:hAnsi="宋体" w:cs="宋体"/>
          <w:b/>
          <w:color w:val="auto"/>
          <w:szCs w:val="21"/>
          <w:highlight w:val="none"/>
        </w:rPr>
      </w:pPr>
      <w:r>
        <w:rPr>
          <w:rFonts w:hint="eastAsia" w:ascii="宋体" w:hAnsi="宋体" w:cs="宋体"/>
          <w:b/>
          <w:bCs/>
          <w:color w:val="auto"/>
          <w:szCs w:val="21"/>
          <w:highlight w:val="none"/>
        </w:rPr>
        <w:t>（必须提供，否则按无效投标处理）</w:t>
      </w:r>
    </w:p>
    <w:p w14:paraId="2425D9D9">
      <w:pPr>
        <w:spacing w:line="400" w:lineRule="exact"/>
        <w:rPr>
          <w:rFonts w:ascii="宋体" w:hAnsi="宋体" w:cs="宋体"/>
          <w:b/>
          <w:color w:val="auto"/>
          <w:szCs w:val="21"/>
          <w:highlight w:val="none"/>
        </w:rPr>
      </w:pPr>
    </w:p>
    <w:p w14:paraId="6C2BFCEA">
      <w:pPr>
        <w:pStyle w:val="31"/>
        <w:spacing w:line="400" w:lineRule="exact"/>
        <w:rPr>
          <w:rFonts w:ascii="宋体" w:hAnsi="宋体" w:cs="宋体"/>
          <w:b/>
          <w:color w:val="auto"/>
          <w:sz w:val="21"/>
          <w:szCs w:val="21"/>
          <w:highlight w:val="none"/>
        </w:rPr>
      </w:pPr>
    </w:p>
    <w:p w14:paraId="12B0FD53">
      <w:pPr>
        <w:spacing w:line="400" w:lineRule="exact"/>
        <w:rPr>
          <w:rFonts w:ascii="宋体" w:hAnsi="宋体" w:cs="宋体"/>
          <w:b/>
          <w:color w:val="auto"/>
          <w:szCs w:val="21"/>
          <w:highlight w:val="none"/>
        </w:rPr>
      </w:pPr>
    </w:p>
    <w:p w14:paraId="4ABEDF3A">
      <w:pPr>
        <w:pStyle w:val="31"/>
        <w:spacing w:line="400" w:lineRule="exact"/>
        <w:rPr>
          <w:rFonts w:ascii="宋体" w:hAnsi="宋体" w:cs="宋体"/>
          <w:color w:val="auto"/>
          <w:sz w:val="21"/>
          <w:szCs w:val="21"/>
          <w:highlight w:val="none"/>
        </w:rPr>
      </w:pPr>
    </w:p>
    <w:p w14:paraId="6153158B">
      <w:pPr>
        <w:spacing w:line="400" w:lineRule="exact"/>
        <w:rPr>
          <w:rFonts w:ascii="宋体" w:hAnsi="宋体" w:cs="宋体"/>
          <w:bCs/>
          <w:color w:val="auto"/>
          <w:szCs w:val="21"/>
          <w:highlight w:val="none"/>
        </w:rPr>
      </w:pPr>
      <w:r>
        <w:rPr>
          <w:rFonts w:hint="eastAsia" w:ascii="宋体" w:hAnsi="宋体" w:cs="宋体"/>
          <w:bCs/>
          <w:color w:val="auto"/>
          <w:szCs w:val="21"/>
          <w:highlight w:val="none"/>
        </w:rPr>
        <w:t>5.法定代表人身份证明格式；</w:t>
      </w:r>
    </w:p>
    <w:p w14:paraId="3978FF6A">
      <w:pPr>
        <w:pStyle w:val="3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除自然人投标外</w:t>
      </w:r>
      <w:r>
        <w:rPr>
          <w:rFonts w:hint="eastAsia" w:ascii="宋体" w:hAnsi="宋体" w:cs="宋体"/>
          <w:b/>
          <w:color w:val="auto"/>
          <w:sz w:val="21"/>
          <w:szCs w:val="21"/>
          <w:highlight w:val="none"/>
        </w:rPr>
        <w:t>必须提供，否则按无效投标处理</w:t>
      </w:r>
      <w:r>
        <w:rPr>
          <w:rFonts w:hint="eastAsia" w:ascii="宋体" w:hAnsi="宋体" w:cs="宋体"/>
          <w:color w:val="auto"/>
          <w:sz w:val="21"/>
          <w:szCs w:val="21"/>
          <w:highlight w:val="none"/>
        </w:rPr>
        <w:t>）</w:t>
      </w:r>
    </w:p>
    <w:p w14:paraId="65267B1E">
      <w:pPr>
        <w:spacing w:line="400" w:lineRule="exact"/>
        <w:jc w:val="center"/>
        <w:rPr>
          <w:rFonts w:ascii="宋体" w:hAnsi="宋体" w:cs="宋体"/>
          <w:bCs/>
          <w:color w:val="auto"/>
          <w:szCs w:val="21"/>
          <w:highlight w:val="none"/>
        </w:rPr>
      </w:pPr>
    </w:p>
    <w:p w14:paraId="319E4292">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法定代表人身份证明</w:t>
      </w:r>
    </w:p>
    <w:p w14:paraId="15F498B8">
      <w:pPr>
        <w:spacing w:line="400" w:lineRule="exact"/>
        <w:rPr>
          <w:rFonts w:ascii="宋体" w:hAnsi="宋体" w:cs="宋体"/>
          <w:color w:val="auto"/>
          <w:szCs w:val="21"/>
          <w:highlight w:val="none"/>
        </w:rPr>
      </w:pPr>
      <w:r>
        <w:rPr>
          <w:rFonts w:hint="eastAsia" w:ascii="宋体" w:hAnsi="宋体" w:cs="宋体"/>
          <w:color w:val="auto"/>
          <w:szCs w:val="21"/>
          <w:highlight w:val="none"/>
        </w:rPr>
        <w:t>投 标 人：</w:t>
      </w:r>
    </w:p>
    <w:p w14:paraId="06C5C498">
      <w:pPr>
        <w:spacing w:line="400" w:lineRule="exact"/>
        <w:rPr>
          <w:rFonts w:ascii="宋体" w:hAnsi="宋体" w:cs="宋体"/>
          <w:color w:val="auto"/>
          <w:szCs w:val="21"/>
          <w:highlight w:val="none"/>
        </w:rPr>
      </w:pPr>
      <w:r>
        <w:rPr>
          <w:rFonts w:hint="eastAsia" w:ascii="宋体" w:hAnsi="宋体" w:cs="宋体"/>
          <w:color w:val="auto"/>
          <w:szCs w:val="21"/>
          <w:highlight w:val="none"/>
        </w:rPr>
        <w:t>地    址：</w:t>
      </w:r>
    </w:p>
    <w:p w14:paraId="6ACEEF10">
      <w:pPr>
        <w:spacing w:line="400" w:lineRule="exact"/>
        <w:rPr>
          <w:rFonts w:ascii="宋体" w:hAnsi="宋体" w:cs="宋体"/>
          <w:color w:val="auto"/>
          <w:szCs w:val="21"/>
          <w:highlight w:val="none"/>
        </w:rPr>
      </w:pPr>
      <w:r>
        <w:rPr>
          <w:rFonts w:hint="eastAsia" w:ascii="宋体" w:hAnsi="宋体" w:cs="宋体"/>
          <w:color w:val="auto"/>
          <w:szCs w:val="21"/>
          <w:highlight w:val="none"/>
        </w:rPr>
        <w:t>姓    名：性      别：</w:t>
      </w:r>
    </w:p>
    <w:p w14:paraId="0FD6DA14">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年    龄：职      务：</w:t>
      </w:r>
    </w:p>
    <w:p w14:paraId="4BD9E2A2">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14:paraId="55B063A1">
      <w:pPr>
        <w:spacing w:line="40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w:t>
      </w:r>
    </w:p>
    <w:p w14:paraId="6FFE3B43">
      <w:pPr>
        <w:spacing w:line="400" w:lineRule="exact"/>
        <w:rPr>
          <w:rFonts w:ascii="宋体" w:hAnsi="宋体" w:cs="宋体"/>
          <w:color w:val="auto"/>
          <w:szCs w:val="21"/>
          <w:highlight w:val="none"/>
        </w:rPr>
      </w:pPr>
      <w:r>
        <w:rPr>
          <w:rFonts w:hint="eastAsia" w:ascii="宋体" w:hAnsi="宋体" w:cs="宋体"/>
          <w:color w:val="auto"/>
          <w:szCs w:val="21"/>
          <w:highlight w:val="none"/>
        </w:rPr>
        <w:t>特此证明。</w:t>
      </w:r>
    </w:p>
    <w:p w14:paraId="324D2869">
      <w:pPr>
        <w:spacing w:line="400" w:lineRule="exact"/>
        <w:rPr>
          <w:rFonts w:ascii="宋体" w:hAnsi="宋体" w:cs="宋体"/>
          <w:color w:val="auto"/>
          <w:szCs w:val="21"/>
          <w:highlight w:val="none"/>
        </w:rPr>
      </w:pPr>
    </w:p>
    <w:p w14:paraId="60C5B7DC">
      <w:pPr>
        <w:spacing w:line="400" w:lineRule="exact"/>
        <w:rPr>
          <w:rFonts w:ascii="宋体" w:hAnsi="宋体" w:cs="宋体"/>
          <w:color w:val="auto"/>
          <w:szCs w:val="21"/>
          <w:highlight w:val="none"/>
        </w:rPr>
      </w:pPr>
    </w:p>
    <w:p w14:paraId="606FC078">
      <w:pPr>
        <w:spacing w:line="400" w:lineRule="exact"/>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14:paraId="7E892A49">
      <w:pPr>
        <w:spacing w:line="400" w:lineRule="exact"/>
        <w:rPr>
          <w:rFonts w:ascii="宋体" w:hAnsi="宋体" w:cs="宋体"/>
          <w:color w:val="auto"/>
          <w:szCs w:val="21"/>
          <w:highlight w:val="none"/>
        </w:rPr>
      </w:pPr>
    </w:p>
    <w:p w14:paraId="13BD975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投标人名称（电子签章）：</w:t>
      </w:r>
    </w:p>
    <w:p w14:paraId="72635D71">
      <w:pPr>
        <w:snapToGrid w:val="0"/>
        <w:spacing w:line="400" w:lineRule="exact"/>
        <w:jc w:val="right"/>
        <w:rPr>
          <w:rFonts w:ascii="宋体" w:hAnsi="宋体" w:cs="宋体"/>
          <w:color w:val="auto"/>
          <w:szCs w:val="21"/>
          <w:highlight w:val="none"/>
        </w:rPr>
      </w:pPr>
      <w:r>
        <w:rPr>
          <w:rFonts w:hint="eastAsia" w:ascii="宋体" w:hAnsi="宋体" w:cs="宋体"/>
          <w:color w:val="auto"/>
          <w:szCs w:val="21"/>
          <w:highlight w:val="none"/>
        </w:rPr>
        <w:t>年月日</w:t>
      </w:r>
    </w:p>
    <w:p w14:paraId="23E3E7A8">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注：自然人投标的无需提供。</w:t>
      </w:r>
    </w:p>
    <w:p w14:paraId="25FD514D">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Cs/>
          <w:color w:val="auto"/>
          <w:szCs w:val="21"/>
          <w:highlight w:val="none"/>
        </w:rPr>
        <w:t>6.授权委托书格式</w:t>
      </w:r>
    </w:p>
    <w:p w14:paraId="308D8E38">
      <w:pPr>
        <w:pStyle w:val="31"/>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委托时必须提供，否则按无效投标处理</w:t>
      </w:r>
      <w:r>
        <w:rPr>
          <w:rFonts w:hint="eastAsia" w:ascii="宋体" w:hAnsi="宋体" w:cs="宋体"/>
          <w:color w:val="auto"/>
          <w:sz w:val="21"/>
          <w:szCs w:val="21"/>
          <w:highlight w:val="none"/>
        </w:rPr>
        <w:t>）</w:t>
      </w:r>
    </w:p>
    <w:p w14:paraId="6A3A6C1E">
      <w:pPr>
        <w:spacing w:line="400" w:lineRule="exact"/>
        <w:rPr>
          <w:rFonts w:ascii="宋体" w:hAnsi="宋体" w:cs="宋体"/>
          <w:color w:val="auto"/>
          <w:szCs w:val="21"/>
          <w:highlight w:val="none"/>
        </w:rPr>
      </w:pPr>
    </w:p>
    <w:p w14:paraId="28B859F5">
      <w:pPr>
        <w:spacing w:line="400" w:lineRule="exact"/>
        <w:contextualSpacing/>
        <w:jc w:val="center"/>
        <w:rPr>
          <w:rFonts w:ascii="宋体" w:hAnsi="宋体" w:cs="宋体"/>
          <w:b/>
          <w:color w:val="auto"/>
          <w:szCs w:val="21"/>
          <w:highlight w:val="none"/>
        </w:rPr>
      </w:pPr>
      <w:r>
        <w:rPr>
          <w:rFonts w:hint="eastAsia" w:ascii="宋体" w:hAnsi="宋体" w:cs="宋体"/>
          <w:b/>
          <w:color w:val="auto"/>
          <w:szCs w:val="21"/>
          <w:highlight w:val="none"/>
        </w:rPr>
        <w:t>授权委托书</w:t>
      </w:r>
    </w:p>
    <w:p w14:paraId="558B73EB">
      <w:pPr>
        <w:spacing w:line="400" w:lineRule="exact"/>
        <w:contextualSpacing/>
        <w:jc w:val="center"/>
        <w:rPr>
          <w:rFonts w:ascii="宋体" w:hAnsi="宋体" w:cs="宋体"/>
          <w:bCs/>
          <w:color w:val="auto"/>
          <w:szCs w:val="21"/>
          <w:highlight w:val="none"/>
        </w:rPr>
      </w:pPr>
      <w:r>
        <w:rPr>
          <w:rFonts w:hint="eastAsia" w:ascii="宋体" w:hAnsi="宋体" w:cs="宋体"/>
          <w:bCs/>
          <w:color w:val="auto"/>
          <w:szCs w:val="21"/>
          <w:highlight w:val="none"/>
        </w:rPr>
        <w:t>（如有委托时）</w:t>
      </w:r>
    </w:p>
    <w:p w14:paraId="4C540433">
      <w:pPr>
        <w:spacing w:line="400" w:lineRule="exact"/>
        <w:contextualSpacing/>
        <w:jc w:val="center"/>
        <w:rPr>
          <w:rFonts w:ascii="宋体" w:hAnsi="宋体" w:cs="宋体"/>
          <w:b/>
          <w:color w:val="auto"/>
          <w:szCs w:val="21"/>
          <w:highlight w:val="none"/>
        </w:rPr>
      </w:pPr>
    </w:p>
    <w:p w14:paraId="565C8737">
      <w:pPr>
        <w:spacing w:line="400" w:lineRule="exact"/>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66F0A9BD">
      <w:pPr>
        <w:spacing w:line="400" w:lineRule="exact"/>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我（姓名）系（投标人名称）的法定代表人，现授权委托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55ACA5EB">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14:paraId="17B29E92">
      <w:pPr>
        <w:spacing w:line="400" w:lineRule="exact"/>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06A29182">
      <w:pPr>
        <w:spacing w:line="400" w:lineRule="exact"/>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C463F81">
      <w:pPr>
        <w:spacing w:line="400" w:lineRule="exact"/>
        <w:ind w:firstLine="480"/>
        <w:contextualSpacing/>
        <w:rPr>
          <w:rFonts w:ascii="宋体" w:hAnsi="宋体" w:cs="宋体"/>
          <w:color w:val="auto"/>
          <w:szCs w:val="21"/>
          <w:highlight w:val="none"/>
        </w:rPr>
      </w:pPr>
      <w:r>
        <w:rPr>
          <w:rFonts w:hint="eastAsia" w:ascii="宋体" w:hAnsi="宋体" w:cs="宋体"/>
          <w:color w:val="auto"/>
          <w:szCs w:val="21"/>
          <w:highlight w:val="none"/>
        </w:rPr>
        <w:t>附：法定代表人身份证明及委托代理人有效身份证正反面复印件</w:t>
      </w:r>
    </w:p>
    <w:p w14:paraId="37BB1291">
      <w:pPr>
        <w:spacing w:line="400" w:lineRule="exact"/>
        <w:contextualSpacing/>
        <w:rPr>
          <w:rFonts w:ascii="宋体" w:hAnsi="宋体" w:cs="宋体"/>
          <w:color w:val="auto"/>
          <w:szCs w:val="21"/>
          <w:highlight w:val="none"/>
        </w:rPr>
      </w:pPr>
    </w:p>
    <w:p w14:paraId="3200B21A">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法定代表人（签字或者电子签名）：</w:t>
      </w:r>
    </w:p>
    <w:p w14:paraId="3B101CC8">
      <w:pPr>
        <w:spacing w:line="400" w:lineRule="exact"/>
        <w:contextualSpacing/>
        <w:rPr>
          <w:rFonts w:ascii="宋体" w:hAnsi="宋体" w:cs="宋体"/>
          <w:color w:val="auto"/>
          <w:szCs w:val="21"/>
          <w:highlight w:val="none"/>
          <w:u w:val="single"/>
        </w:rPr>
      </w:pPr>
      <w:r>
        <w:rPr>
          <w:rFonts w:hint="eastAsia" w:ascii="宋体" w:hAnsi="宋体" w:cs="宋体"/>
          <w:color w:val="auto"/>
          <w:szCs w:val="21"/>
          <w:highlight w:val="none"/>
        </w:rPr>
        <w:t>委托代理人（签字或者电子签名）：</w:t>
      </w:r>
    </w:p>
    <w:p w14:paraId="726B1523">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委托代理人身份证号码：</w:t>
      </w:r>
    </w:p>
    <w:p w14:paraId="081D595D">
      <w:pPr>
        <w:spacing w:line="400" w:lineRule="exact"/>
        <w:contextualSpacing/>
        <w:jc w:val="center"/>
        <w:rPr>
          <w:rFonts w:ascii="宋体" w:hAnsi="宋体" w:cs="宋体"/>
          <w:color w:val="auto"/>
          <w:szCs w:val="21"/>
          <w:highlight w:val="none"/>
        </w:rPr>
      </w:pPr>
    </w:p>
    <w:p w14:paraId="7EB761FE">
      <w:pPr>
        <w:spacing w:line="400" w:lineRule="exact"/>
        <w:contextualSpacing/>
        <w:jc w:val="center"/>
        <w:rPr>
          <w:rFonts w:ascii="宋体" w:hAnsi="宋体" w:cs="宋体"/>
          <w:color w:val="auto"/>
          <w:szCs w:val="21"/>
          <w:highlight w:val="none"/>
        </w:rPr>
      </w:pPr>
    </w:p>
    <w:p w14:paraId="79376012">
      <w:pPr>
        <w:spacing w:line="400" w:lineRule="exact"/>
        <w:contextualSpacing/>
        <w:rPr>
          <w:rFonts w:ascii="宋体" w:hAnsi="宋体" w:cs="宋体"/>
          <w:color w:val="auto"/>
          <w:szCs w:val="21"/>
          <w:highlight w:val="none"/>
        </w:rPr>
      </w:pPr>
      <w:r>
        <w:rPr>
          <w:rFonts w:hint="eastAsia" w:ascii="宋体" w:hAnsi="宋体" w:cs="宋体"/>
          <w:color w:val="auto"/>
          <w:szCs w:val="21"/>
          <w:highlight w:val="none"/>
        </w:rPr>
        <w:t>注：</w:t>
      </w:r>
      <w:bookmarkStart w:id="236" w:name="_Hlk65851555"/>
      <w:bookmarkStart w:id="237" w:name="_Hlk65851620"/>
    </w:p>
    <w:p w14:paraId="19564BA7">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（1）法定代表人必须在授权委托书上签字或者盖章或者电子签名，</w:t>
      </w:r>
      <w:bookmarkEnd w:id="236"/>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bookmarkEnd w:id="237"/>
      <w:r>
        <w:rPr>
          <w:rFonts w:hint="eastAsia" w:ascii="宋体" w:hAnsi="宋体" w:cs="宋体"/>
          <w:color w:val="auto"/>
          <w:szCs w:val="21"/>
          <w:highlight w:val="none"/>
        </w:rPr>
        <w:t>。</w:t>
      </w:r>
    </w:p>
    <w:p w14:paraId="500CD494">
      <w:pPr>
        <w:spacing w:line="400" w:lineRule="exact"/>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39AC4752">
      <w:pPr>
        <w:spacing w:line="400" w:lineRule="exact"/>
        <w:contextualSpacing/>
        <w:jc w:val="center"/>
        <w:rPr>
          <w:rFonts w:ascii="宋体" w:hAnsi="宋体" w:cs="宋体"/>
          <w:color w:val="auto"/>
          <w:szCs w:val="21"/>
          <w:highlight w:val="none"/>
        </w:rPr>
      </w:pPr>
    </w:p>
    <w:p w14:paraId="0BFB640F">
      <w:pPr>
        <w:spacing w:line="400" w:lineRule="exact"/>
        <w:contextualSpacing/>
        <w:jc w:val="center"/>
        <w:rPr>
          <w:rFonts w:ascii="宋体" w:hAnsi="宋体" w:cs="宋体"/>
          <w:color w:val="auto"/>
          <w:szCs w:val="21"/>
          <w:highlight w:val="none"/>
        </w:rPr>
      </w:pPr>
      <w:r>
        <w:rPr>
          <w:rFonts w:hint="eastAsia" w:ascii="宋体" w:hAnsi="宋体" w:cs="宋体"/>
          <w:color w:val="auto"/>
          <w:szCs w:val="21"/>
          <w:highlight w:val="none"/>
        </w:rPr>
        <w:t>投标人名称（电子签章）：</w:t>
      </w:r>
    </w:p>
    <w:p w14:paraId="7C1F3093">
      <w:pPr>
        <w:spacing w:line="400" w:lineRule="exact"/>
        <w:ind w:firstLine="5250" w:firstLineChars="2500"/>
        <w:contextualSpacing/>
        <w:jc w:val="left"/>
        <w:rPr>
          <w:rFonts w:ascii="宋体" w:hAnsi="宋体" w:cs="宋体"/>
          <w:color w:val="auto"/>
          <w:szCs w:val="21"/>
          <w:highlight w:val="none"/>
        </w:rPr>
      </w:pPr>
      <w:r>
        <w:rPr>
          <w:rFonts w:hint="eastAsia" w:ascii="宋体" w:hAnsi="宋体" w:cs="宋体"/>
          <w:color w:val="auto"/>
          <w:szCs w:val="21"/>
          <w:highlight w:val="none"/>
        </w:rPr>
        <w:t>年    月    日</w:t>
      </w:r>
    </w:p>
    <w:p w14:paraId="048BA6B2">
      <w:pPr>
        <w:spacing w:line="400" w:lineRule="exact"/>
        <w:contextualSpacing/>
        <w:rPr>
          <w:rFonts w:ascii="宋体" w:hAnsi="宋体" w:cs="宋体"/>
          <w:color w:val="auto"/>
          <w:szCs w:val="21"/>
          <w:highlight w:val="none"/>
        </w:rPr>
      </w:pPr>
    </w:p>
    <w:p w14:paraId="3CAEC17E">
      <w:pPr>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p>
    <w:p w14:paraId="11393B02">
      <w:pPr>
        <w:spacing w:line="400" w:lineRule="exact"/>
        <w:rPr>
          <w:rFonts w:ascii="宋体" w:hAnsi="宋体" w:cs="宋体"/>
          <w:bCs/>
          <w:color w:val="auto"/>
          <w:szCs w:val="21"/>
          <w:highlight w:val="none"/>
        </w:rPr>
      </w:pPr>
      <w:r>
        <w:rPr>
          <w:rFonts w:hint="eastAsia" w:ascii="宋体" w:hAnsi="宋体" w:cs="宋体"/>
          <w:bCs/>
          <w:color w:val="auto"/>
          <w:szCs w:val="21"/>
          <w:highlight w:val="none"/>
        </w:rPr>
        <w:t>7.商务要求偏离表格式</w:t>
      </w:r>
    </w:p>
    <w:p w14:paraId="55A33130">
      <w:pPr>
        <w:spacing w:line="400" w:lineRule="exact"/>
        <w:rPr>
          <w:rFonts w:ascii="宋体" w:hAnsi="宋体" w:cs="宋体"/>
          <w:b/>
          <w:color w:val="auto"/>
          <w:szCs w:val="21"/>
          <w:highlight w:val="none"/>
        </w:rPr>
      </w:pPr>
      <w:r>
        <w:rPr>
          <w:rFonts w:hint="eastAsia" w:ascii="宋体" w:hAnsi="宋体" w:cs="宋体"/>
          <w:b/>
          <w:bCs/>
          <w:color w:val="auto"/>
          <w:szCs w:val="21"/>
          <w:highlight w:val="none"/>
        </w:rPr>
        <w:t>（必须提供，否则按无效投标处理）</w:t>
      </w:r>
    </w:p>
    <w:p w14:paraId="3AA5BECB">
      <w:pPr>
        <w:pStyle w:val="31"/>
        <w:tabs>
          <w:tab w:val="clear" w:pos="4153"/>
          <w:tab w:val="clear" w:pos="8306"/>
        </w:tabs>
        <w:spacing w:line="400" w:lineRule="exact"/>
        <w:rPr>
          <w:rFonts w:ascii="宋体" w:hAnsi="宋体" w:cs="宋体"/>
          <w:color w:val="auto"/>
          <w:sz w:val="21"/>
          <w:szCs w:val="21"/>
          <w:highlight w:val="none"/>
        </w:rPr>
      </w:pPr>
    </w:p>
    <w:p w14:paraId="03684A28">
      <w:pPr>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商务要求偏离表</w:t>
      </w:r>
    </w:p>
    <w:p w14:paraId="4422E786">
      <w:pPr>
        <w:pStyle w:val="25"/>
        <w:spacing w:line="400" w:lineRule="exact"/>
        <w:rPr>
          <w:rFonts w:hAnsi="宋体" w:cs="宋体"/>
          <w:color w:val="auto"/>
          <w:sz w:val="21"/>
          <w:highlight w:val="none"/>
          <w:u w:val="single"/>
        </w:rPr>
      </w:pPr>
      <w:r>
        <w:rPr>
          <w:rFonts w:hint="eastAsia" w:hAnsi="宋体" w:cs="宋体"/>
          <w:color w:val="auto"/>
          <w:sz w:val="21"/>
          <w:highlight w:val="none"/>
        </w:rPr>
        <w:t>所投分标：分标</w:t>
      </w:r>
    </w:p>
    <w:tbl>
      <w:tblPr>
        <w:tblStyle w:val="48"/>
        <w:tblpPr w:leftFromText="180" w:rightFromText="180" w:vertAnchor="text" w:horzAnchor="margin" w:tblpXSpec="center" w:tblpY="94"/>
        <w:tblW w:w="8978"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770"/>
        <w:gridCol w:w="3063"/>
        <w:gridCol w:w="1455"/>
      </w:tblGrid>
      <w:tr w14:paraId="6601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0" w:type="dxa"/>
            <w:tcBorders>
              <w:top w:val="single" w:color="auto" w:sz="4" w:space="0"/>
              <w:left w:val="single" w:color="auto" w:sz="4" w:space="0"/>
              <w:bottom w:val="single" w:color="auto" w:sz="4" w:space="0"/>
              <w:right w:val="single" w:color="auto" w:sz="4" w:space="0"/>
            </w:tcBorders>
            <w:vAlign w:val="center"/>
          </w:tcPr>
          <w:p w14:paraId="68448A5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70" w:type="dxa"/>
            <w:tcBorders>
              <w:top w:val="single" w:color="auto" w:sz="4" w:space="0"/>
              <w:left w:val="single" w:color="auto" w:sz="4" w:space="0"/>
              <w:bottom w:val="single" w:color="auto" w:sz="4" w:space="0"/>
              <w:right w:val="single" w:color="auto" w:sz="4" w:space="0"/>
            </w:tcBorders>
            <w:vAlign w:val="center"/>
          </w:tcPr>
          <w:p w14:paraId="0ADF6B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3063" w:type="dxa"/>
            <w:tcBorders>
              <w:top w:val="single" w:color="auto" w:sz="4" w:space="0"/>
              <w:left w:val="single" w:color="auto" w:sz="4" w:space="0"/>
              <w:bottom w:val="single" w:color="auto" w:sz="4" w:space="0"/>
              <w:right w:val="single" w:color="auto" w:sz="4" w:space="0"/>
            </w:tcBorders>
            <w:vAlign w:val="center"/>
          </w:tcPr>
          <w:p w14:paraId="7CE2D6F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1455" w:type="dxa"/>
            <w:tcBorders>
              <w:top w:val="single" w:color="auto" w:sz="4" w:space="0"/>
              <w:left w:val="single" w:color="auto" w:sz="4" w:space="0"/>
              <w:bottom w:val="single" w:color="auto" w:sz="4" w:space="0"/>
              <w:right w:val="single" w:color="auto" w:sz="4" w:space="0"/>
            </w:tcBorders>
            <w:vAlign w:val="center"/>
          </w:tcPr>
          <w:p w14:paraId="4FFA96F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A41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0" w:type="dxa"/>
            <w:tcBorders>
              <w:top w:val="single" w:color="auto" w:sz="4" w:space="0"/>
              <w:left w:val="single" w:color="auto" w:sz="4" w:space="0"/>
              <w:bottom w:val="single" w:color="auto" w:sz="4" w:space="0"/>
              <w:right w:val="single" w:color="auto" w:sz="4" w:space="0"/>
            </w:tcBorders>
          </w:tcPr>
          <w:p w14:paraId="234B1666">
            <w:pPr>
              <w:spacing w:line="400" w:lineRule="exact"/>
              <w:rPr>
                <w:rFonts w:ascii="宋体" w:hAnsi="宋体" w:cs="宋体"/>
                <w:color w:val="auto"/>
                <w:szCs w:val="21"/>
                <w:highlight w:val="none"/>
              </w:rPr>
            </w:pPr>
            <w:r>
              <w:rPr>
                <w:rFonts w:hint="eastAsia" w:ascii="宋体" w:hAnsi="宋体" w:cs="宋体"/>
                <w:color w:val="auto"/>
                <w:szCs w:val="21"/>
                <w:highlight w:val="none"/>
              </w:rPr>
              <w:t>1</w:t>
            </w:r>
          </w:p>
        </w:tc>
        <w:tc>
          <w:tcPr>
            <w:tcW w:w="3770" w:type="dxa"/>
            <w:tcBorders>
              <w:top w:val="single" w:color="auto" w:sz="4" w:space="0"/>
              <w:left w:val="single" w:color="auto" w:sz="4" w:space="0"/>
              <w:bottom w:val="single" w:color="auto" w:sz="4" w:space="0"/>
              <w:right w:val="single" w:color="auto" w:sz="4" w:space="0"/>
            </w:tcBorders>
          </w:tcPr>
          <w:p w14:paraId="073A8382">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079D0869">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44184464">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1B1BD500">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063" w:type="dxa"/>
            <w:tcBorders>
              <w:top w:val="single" w:color="auto" w:sz="4" w:space="0"/>
              <w:left w:val="single" w:color="auto" w:sz="4" w:space="0"/>
              <w:bottom w:val="single" w:color="auto" w:sz="4" w:space="0"/>
              <w:right w:val="single" w:color="auto" w:sz="4" w:space="0"/>
            </w:tcBorders>
          </w:tcPr>
          <w:p w14:paraId="703FC825">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45FD6F7A">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6CF34081">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6A5F5873">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455" w:type="dxa"/>
            <w:tcBorders>
              <w:top w:val="single" w:color="auto" w:sz="4" w:space="0"/>
              <w:left w:val="single" w:color="auto" w:sz="4" w:space="0"/>
              <w:bottom w:val="single" w:color="auto" w:sz="4" w:space="0"/>
              <w:right w:val="single" w:color="auto" w:sz="4" w:space="0"/>
            </w:tcBorders>
          </w:tcPr>
          <w:p w14:paraId="363FF544">
            <w:pPr>
              <w:spacing w:line="400" w:lineRule="exact"/>
              <w:rPr>
                <w:rFonts w:ascii="宋体" w:hAnsi="宋体" w:cs="宋体"/>
                <w:color w:val="auto"/>
                <w:szCs w:val="21"/>
                <w:highlight w:val="none"/>
              </w:rPr>
            </w:pPr>
          </w:p>
        </w:tc>
      </w:tr>
      <w:tr w14:paraId="7077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0" w:type="dxa"/>
            <w:tcBorders>
              <w:top w:val="single" w:color="auto" w:sz="4" w:space="0"/>
              <w:left w:val="single" w:color="auto" w:sz="4" w:space="0"/>
              <w:bottom w:val="single" w:color="auto" w:sz="4" w:space="0"/>
              <w:right w:val="single" w:color="auto" w:sz="4" w:space="0"/>
            </w:tcBorders>
          </w:tcPr>
          <w:p w14:paraId="07925C8B">
            <w:pPr>
              <w:spacing w:line="400" w:lineRule="exact"/>
              <w:rPr>
                <w:rFonts w:ascii="宋体" w:hAnsi="宋体" w:cs="宋体"/>
                <w:color w:val="auto"/>
                <w:szCs w:val="21"/>
                <w:highlight w:val="none"/>
              </w:rPr>
            </w:pPr>
            <w:r>
              <w:rPr>
                <w:rFonts w:hint="eastAsia" w:ascii="宋体" w:hAnsi="宋体" w:cs="宋体"/>
                <w:color w:val="auto"/>
                <w:szCs w:val="21"/>
                <w:highlight w:val="none"/>
              </w:rPr>
              <w:t>2</w:t>
            </w:r>
          </w:p>
        </w:tc>
        <w:tc>
          <w:tcPr>
            <w:tcW w:w="3770" w:type="dxa"/>
            <w:tcBorders>
              <w:top w:val="single" w:color="auto" w:sz="4" w:space="0"/>
              <w:left w:val="single" w:color="auto" w:sz="4" w:space="0"/>
              <w:bottom w:val="single" w:color="auto" w:sz="4" w:space="0"/>
              <w:right w:val="single" w:color="auto" w:sz="4" w:space="0"/>
            </w:tcBorders>
          </w:tcPr>
          <w:p w14:paraId="47350D6A">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04226AD5">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2B8871D9">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2DC7998F">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063" w:type="dxa"/>
            <w:tcBorders>
              <w:top w:val="single" w:color="auto" w:sz="4" w:space="0"/>
              <w:left w:val="single" w:color="auto" w:sz="4" w:space="0"/>
              <w:bottom w:val="single" w:color="auto" w:sz="4" w:space="0"/>
              <w:right w:val="single" w:color="auto" w:sz="4" w:space="0"/>
            </w:tcBorders>
          </w:tcPr>
          <w:p w14:paraId="6C1F22FF">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66BB9A46">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1C38D034">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056588CF">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455" w:type="dxa"/>
            <w:tcBorders>
              <w:top w:val="single" w:color="auto" w:sz="4" w:space="0"/>
              <w:left w:val="single" w:color="auto" w:sz="4" w:space="0"/>
              <w:bottom w:val="single" w:color="auto" w:sz="4" w:space="0"/>
              <w:right w:val="single" w:color="auto" w:sz="4" w:space="0"/>
            </w:tcBorders>
          </w:tcPr>
          <w:p w14:paraId="5D6CC540">
            <w:pPr>
              <w:spacing w:line="400" w:lineRule="exact"/>
              <w:rPr>
                <w:rFonts w:ascii="宋体" w:hAnsi="宋体" w:cs="宋体"/>
                <w:color w:val="auto"/>
                <w:szCs w:val="21"/>
                <w:highlight w:val="none"/>
              </w:rPr>
            </w:pPr>
          </w:p>
        </w:tc>
      </w:tr>
      <w:tr w14:paraId="0E13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0" w:type="dxa"/>
            <w:tcBorders>
              <w:top w:val="single" w:color="auto" w:sz="4" w:space="0"/>
              <w:left w:val="single" w:color="auto" w:sz="4" w:space="0"/>
              <w:bottom w:val="single" w:color="auto" w:sz="4" w:space="0"/>
              <w:right w:val="single" w:color="auto" w:sz="4" w:space="0"/>
            </w:tcBorders>
          </w:tcPr>
          <w:p w14:paraId="2829B53B">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770" w:type="dxa"/>
            <w:tcBorders>
              <w:top w:val="single" w:color="auto" w:sz="4" w:space="0"/>
              <w:left w:val="single" w:color="auto" w:sz="4" w:space="0"/>
              <w:bottom w:val="single" w:color="auto" w:sz="4" w:space="0"/>
              <w:right w:val="single" w:color="auto" w:sz="4" w:space="0"/>
            </w:tcBorders>
          </w:tcPr>
          <w:p w14:paraId="0FFC95E6">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641127D0">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01D55E08">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17164703">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3063" w:type="dxa"/>
            <w:tcBorders>
              <w:top w:val="single" w:color="auto" w:sz="4" w:space="0"/>
              <w:left w:val="single" w:color="auto" w:sz="4" w:space="0"/>
              <w:bottom w:val="single" w:color="auto" w:sz="4" w:space="0"/>
              <w:right w:val="single" w:color="auto" w:sz="4" w:space="0"/>
            </w:tcBorders>
          </w:tcPr>
          <w:p w14:paraId="3B56A878">
            <w:pPr>
              <w:spacing w:line="400" w:lineRule="exact"/>
              <w:rPr>
                <w:rFonts w:ascii="宋体" w:hAnsi="宋体" w:cs="宋体"/>
                <w:color w:val="auto"/>
                <w:szCs w:val="21"/>
                <w:highlight w:val="none"/>
              </w:rPr>
            </w:pPr>
            <w:r>
              <w:rPr>
                <w:rFonts w:hint="eastAsia" w:ascii="宋体" w:hAnsi="宋体" w:cs="宋体"/>
                <w:color w:val="auto"/>
                <w:szCs w:val="21"/>
                <w:highlight w:val="none"/>
              </w:rPr>
              <w:t>1  ……</w:t>
            </w:r>
          </w:p>
          <w:p w14:paraId="4F2695FF">
            <w:pPr>
              <w:spacing w:line="400" w:lineRule="exact"/>
              <w:rPr>
                <w:rFonts w:ascii="宋体" w:hAnsi="宋体" w:cs="宋体"/>
                <w:color w:val="auto"/>
                <w:szCs w:val="21"/>
                <w:highlight w:val="none"/>
              </w:rPr>
            </w:pPr>
            <w:r>
              <w:rPr>
                <w:rFonts w:hint="eastAsia" w:ascii="宋体" w:hAnsi="宋体" w:cs="宋体"/>
                <w:color w:val="auto"/>
                <w:szCs w:val="21"/>
                <w:highlight w:val="none"/>
              </w:rPr>
              <w:t>2  ……</w:t>
            </w:r>
          </w:p>
          <w:p w14:paraId="6C11EBAD">
            <w:pPr>
              <w:spacing w:line="400" w:lineRule="exact"/>
              <w:rPr>
                <w:rFonts w:ascii="宋体" w:hAnsi="宋体" w:cs="宋体"/>
                <w:color w:val="auto"/>
                <w:szCs w:val="21"/>
                <w:highlight w:val="none"/>
              </w:rPr>
            </w:pPr>
            <w:r>
              <w:rPr>
                <w:rFonts w:hint="eastAsia" w:ascii="宋体" w:hAnsi="宋体" w:cs="宋体"/>
                <w:color w:val="auto"/>
                <w:szCs w:val="21"/>
                <w:highlight w:val="none"/>
              </w:rPr>
              <w:t>3  ……</w:t>
            </w:r>
          </w:p>
          <w:p w14:paraId="65A27B59">
            <w:pPr>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1455" w:type="dxa"/>
            <w:tcBorders>
              <w:top w:val="single" w:color="auto" w:sz="4" w:space="0"/>
              <w:left w:val="single" w:color="auto" w:sz="4" w:space="0"/>
              <w:bottom w:val="single" w:color="auto" w:sz="4" w:space="0"/>
              <w:right w:val="single" w:color="auto" w:sz="4" w:space="0"/>
            </w:tcBorders>
          </w:tcPr>
          <w:p w14:paraId="73B9AFA3">
            <w:pPr>
              <w:spacing w:line="400" w:lineRule="exact"/>
              <w:rPr>
                <w:rFonts w:ascii="宋体" w:hAnsi="宋体" w:cs="宋体"/>
                <w:color w:val="auto"/>
                <w:szCs w:val="21"/>
                <w:highlight w:val="none"/>
              </w:rPr>
            </w:pPr>
          </w:p>
        </w:tc>
      </w:tr>
    </w:tbl>
    <w:p w14:paraId="7EDBAEA5">
      <w:pPr>
        <w:snapToGrid w:val="0"/>
        <w:spacing w:line="400" w:lineRule="exact"/>
        <w:jc w:val="left"/>
        <w:rPr>
          <w:rFonts w:ascii="宋体" w:hAnsi="宋体" w:cs="宋体"/>
          <w:color w:val="auto"/>
          <w:szCs w:val="21"/>
          <w:highlight w:val="none"/>
          <w:u w:val="single"/>
        </w:rPr>
      </w:pPr>
    </w:p>
    <w:p w14:paraId="2896F7FF">
      <w:pPr>
        <w:snapToGrid w:val="0"/>
        <w:spacing w:line="400" w:lineRule="exact"/>
        <w:rPr>
          <w:rFonts w:ascii="宋体" w:hAnsi="宋体" w:cs="宋体"/>
          <w:b/>
          <w:color w:val="auto"/>
          <w:szCs w:val="21"/>
          <w:highlight w:val="none"/>
        </w:rPr>
      </w:pPr>
    </w:p>
    <w:p w14:paraId="0AF0D6B1">
      <w:pPr>
        <w:pStyle w:val="18"/>
        <w:spacing w:line="400" w:lineRule="exact"/>
        <w:rPr>
          <w:rFonts w:ascii="宋体" w:hAnsi="宋体" w:cs="宋体"/>
          <w:color w:val="auto"/>
          <w:sz w:val="21"/>
          <w:szCs w:val="21"/>
          <w:highlight w:val="none"/>
        </w:rPr>
      </w:pPr>
      <w:r>
        <w:rPr>
          <w:rFonts w:hint="eastAsia" w:ascii="宋体" w:hAnsi="宋体" w:cs="宋体"/>
          <w:b w:val="0"/>
          <w:bCs w:val="0"/>
          <w:color w:val="auto"/>
          <w:sz w:val="21"/>
          <w:szCs w:val="21"/>
          <w:highlight w:val="none"/>
        </w:rPr>
        <w:t>注：</w:t>
      </w:r>
    </w:p>
    <w:p w14:paraId="75F3158D">
      <w:pPr>
        <w:pStyle w:val="2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（1）应对照招标文件“第二章 采购需求”中的商务要求逐条作明确的投标响应，并作出偏离说明。</w:t>
      </w:r>
    </w:p>
    <w:p w14:paraId="4EEC9B6D">
      <w:pPr>
        <w:pStyle w:val="18"/>
        <w:spacing w:line="40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4308B953">
      <w:pPr>
        <w:snapToGrid w:val="0"/>
        <w:spacing w:line="400" w:lineRule="exact"/>
        <w:ind w:firstLine="3375" w:firstLineChars="1350"/>
        <w:jc w:val="left"/>
        <w:rPr>
          <w:rFonts w:ascii="宋体" w:hAnsi="宋体" w:cs="宋体"/>
          <w:color w:val="auto"/>
          <w:spacing w:val="20"/>
          <w:szCs w:val="21"/>
          <w:highlight w:val="none"/>
        </w:rPr>
      </w:pPr>
    </w:p>
    <w:p w14:paraId="3FDA43F2">
      <w:pPr>
        <w:snapToGrid w:val="0"/>
        <w:spacing w:line="400" w:lineRule="exact"/>
        <w:ind w:firstLine="3375" w:firstLineChars="1350"/>
        <w:jc w:val="left"/>
        <w:rPr>
          <w:rFonts w:ascii="宋体" w:hAnsi="宋体" w:cs="宋体"/>
          <w:color w:val="auto"/>
          <w:spacing w:val="20"/>
          <w:szCs w:val="21"/>
          <w:highlight w:val="none"/>
        </w:rPr>
      </w:pPr>
    </w:p>
    <w:p w14:paraId="359887B8">
      <w:pPr>
        <w:snapToGrid w:val="0"/>
        <w:spacing w:line="400" w:lineRule="exact"/>
        <w:ind w:firstLine="3375" w:firstLineChars="1350"/>
        <w:jc w:val="left"/>
        <w:rPr>
          <w:rFonts w:ascii="宋体" w:hAnsi="宋体" w:cs="宋体"/>
          <w:color w:val="auto"/>
          <w:spacing w:val="20"/>
          <w:szCs w:val="21"/>
          <w:highlight w:val="none"/>
        </w:rPr>
      </w:pPr>
    </w:p>
    <w:p w14:paraId="0E42CF2D">
      <w:pPr>
        <w:snapToGrid w:val="0"/>
        <w:spacing w:line="400" w:lineRule="exact"/>
        <w:ind w:firstLine="3375" w:firstLineChars="1350"/>
        <w:jc w:val="left"/>
        <w:rPr>
          <w:rFonts w:ascii="宋体" w:hAnsi="宋体" w:cs="宋体"/>
          <w:color w:val="auto"/>
          <w:spacing w:val="20"/>
          <w:szCs w:val="21"/>
          <w:highlight w:val="none"/>
        </w:rPr>
      </w:pPr>
      <w:r>
        <w:rPr>
          <w:rFonts w:hint="eastAsia" w:ascii="宋体" w:hAnsi="宋体" w:cs="宋体"/>
          <w:color w:val="auto"/>
          <w:spacing w:val="20"/>
          <w:szCs w:val="21"/>
          <w:highlight w:val="none"/>
        </w:rPr>
        <w:t>投标人名称（电子签章）：</w:t>
      </w:r>
    </w:p>
    <w:p w14:paraId="0182C593">
      <w:pPr>
        <w:spacing w:line="400" w:lineRule="exact"/>
        <w:ind w:firstLine="5250" w:firstLineChars="2500"/>
        <w:contextualSpacing/>
        <w:jc w:val="left"/>
        <w:rPr>
          <w:rFonts w:ascii="宋体" w:hAnsi="宋体" w:cs="宋体"/>
          <w:color w:val="auto"/>
          <w:szCs w:val="21"/>
          <w:highlight w:val="none"/>
        </w:rPr>
      </w:pPr>
      <w:r>
        <w:rPr>
          <w:rFonts w:hint="eastAsia" w:ascii="宋体" w:hAnsi="宋体" w:cs="宋体"/>
          <w:color w:val="auto"/>
          <w:szCs w:val="21"/>
          <w:highlight w:val="none"/>
        </w:rPr>
        <w:t>年    月    日</w:t>
      </w:r>
    </w:p>
    <w:p w14:paraId="51AC5F37">
      <w:pPr>
        <w:snapToGrid w:val="0"/>
        <w:spacing w:line="400" w:lineRule="exact"/>
        <w:jc w:val="left"/>
        <w:rPr>
          <w:rFonts w:ascii="宋体" w:hAnsi="宋体" w:cs="宋体"/>
          <w:color w:val="auto"/>
          <w:szCs w:val="21"/>
          <w:highlight w:val="none"/>
        </w:rPr>
      </w:pPr>
    </w:p>
    <w:p w14:paraId="7B5FE116">
      <w:pPr>
        <w:spacing w:line="400" w:lineRule="exact"/>
        <w:rPr>
          <w:rFonts w:ascii="宋体" w:hAnsi="宋体" w:cs="宋体"/>
          <w:b/>
          <w:color w:val="auto"/>
          <w:szCs w:val="21"/>
          <w:highlight w:val="none"/>
        </w:rPr>
      </w:pPr>
      <w:r>
        <w:rPr>
          <w:rFonts w:hint="eastAsia" w:ascii="宋体" w:hAnsi="宋体" w:cs="宋体"/>
          <w:b/>
          <w:color w:val="auto"/>
          <w:szCs w:val="21"/>
          <w:highlight w:val="none"/>
        </w:rPr>
        <w:br w:type="page"/>
      </w:r>
    </w:p>
    <w:p w14:paraId="4598EE7E">
      <w:pPr>
        <w:snapToGri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8.投标人业绩证明材料</w:t>
      </w:r>
    </w:p>
    <w:p w14:paraId="5F25AB36">
      <w:pPr>
        <w:pStyle w:val="31"/>
        <w:spacing w:line="400" w:lineRule="exact"/>
        <w:rPr>
          <w:rFonts w:ascii="宋体" w:hAnsi="宋体" w:cs="宋体"/>
          <w:color w:val="auto"/>
          <w:sz w:val="21"/>
          <w:szCs w:val="21"/>
          <w:highlight w:val="none"/>
        </w:rPr>
      </w:pPr>
    </w:p>
    <w:p w14:paraId="2F16191A">
      <w:pPr>
        <w:pStyle w:val="35"/>
        <w:snapToGrid w:val="0"/>
        <w:spacing w:line="400" w:lineRule="exact"/>
        <w:ind w:left="422" w:hanging="422"/>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投标人业绩情况一览表</w:t>
      </w:r>
    </w:p>
    <w:p w14:paraId="63902CA2">
      <w:pPr>
        <w:pStyle w:val="25"/>
        <w:spacing w:line="400" w:lineRule="exact"/>
        <w:rPr>
          <w:rFonts w:hAnsi="宋体" w:cs="宋体"/>
          <w:color w:val="auto"/>
          <w:sz w:val="21"/>
          <w:highlight w:val="none"/>
          <w:u w:val="single"/>
        </w:rPr>
      </w:pPr>
      <w:r>
        <w:rPr>
          <w:rFonts w:hint="eastAsia" w:hAnsi="宋体" w:cs="宋体"/>
          <w:color w:val="auto"/>
          <w:sz w:val="21"/>
          <w:highlight w:val="none"/>
        </w:rPr>
        <w:t>所投分标：分标</w:t>
      </w:r>
    </w:p>
    <w:tbl>
      <w:tblPr>
        <w:tblStyle w:val="48"/>
        <w:tblW w:w="8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9"/>
        <w:gridCol w:w="1768"/>
        <w:gridCol w:w="1768"/>
        <w:gridCol w:w="2851"/>
      </w:tblGrid>
      <w:tr w14:paraId="39B18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2129" w:type="dxa"/>
            <w:vMerge w:val="restart"/>
            <w:tcBorders>
              <w:top w:val="single" w:color="auto" w:sz="4" w:space="0"/>
              <w:left w:val="single" w:color="auto" w:sz="4" w:space="0"/>
              <w:bottom w:val="single" w:color="auto" w:sz="4" w:space="0"/>
              <w:right w:val="single" w:color="auto" w:sz="4" w:space="0"/>
            </w:tcBorders>
            <w:vAlign w:val="center"/>
          </w:tcPr>
          <w:p w14:paraId="4DC1730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7A87C93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093F507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556E0DA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2851" w:type="dxa"/>
            <w:vMerge w:val="restart"/>
            <w:tcBorders>
              <w:top w:val="single" w:color="auto" w:sz="4" w:space="0"/>
              <w:left w:val="single" w:color="auto" w:sz="4" w:space="0"/>
              <w:bottom w:val="single" w:color="auto" w:sz="4" w:space="0"/>
              <w:right w:val="single" w:color="auto" w:sz="4" w:space="0"/>
            </w:tcBorders>
            <w:vAlign w:val="center"/>
          </w:tcPr>
          <w:p w14:paraId="7D468D8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采购人联系人及</w:t>
            </w:r>
          </w:p>
          <w:p w14:paraId="57173B6A">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2274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2129" w:type="dxa"/>
            <w:vMerge w:val="continue"/>
            <w:tcBorders>
              <w:top w:val="single" w:color="auto" w:sz="4" w:space="0"/>
              <w:left w:val="single" w:color="auto" w:sz="4" w:space="0"/>
              <w:bottom w:val="single" w:color="auto" w:sz="4" w:space="0"/>
              <w:right w:val="single" w:color="auto" w:sz="4" w:space="0"/>
            </w:tcBorders>
            <w:vAlign w:val="center"/>
          </w:tcPr>
          <w:p w14:paraId="0AA0E105">
            <w:pPr>
              <w:spacing w:line="400" w:lineRule="exact"/>
              <w:jc w:val="left"/>
              <w:rPr>
                <w:rFonts w:ascii="宋体" w:hAnsi="宋体" w:cs="宋体"/>
                <w:color w:val="auto"/>
                <w:szCs w:val="21"/>
                <w:highlight w:val="none"/>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47C2E704">
            <w:pPr>
              <w:spacing w:line="400" w:lineRule="exact"/>
              <w:jc w:val="left"/>
              <w:rPr>
                <w:rFonts w:ascii="宋体" w:hAnsi="宋体" w:cs="宋体"/>
                <w:color w:val="auto"/>
                <w:szCs w:val="21"/>
                <w:highlight w:val="none"/>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00407ADD">
            <w:pPr>
              <w:spacing w:line="400" w:lineRule="exact"/>
              <w:jc w:val="left"/>
              <w:rPr>
                <w:rFonts w:ascii="宋体" w:hAnsi="宋体" w:cs="宋体"/>
                <w:color w:val="auto"/>
                <w:szCs w:val="21"/>
                <w:highlight w:val="none"/>
              </w:rPr>
            </w:pPr>
          </w:p>
        </w:tc>
        <w:tc>
          <w:tcPr>
            <w:tcW w:w="2851" w:type="dxa"/>
            <w:vMerge w:val="continue"/>
            <w:tcBorders>
              <w:top w:val="single" w:color="auto" w:sz="4" w:space="0"/>
              <w:left w:val="single" w:color="auto" w:sz="4" w:space="0"/>
              <w:bottom w:val="single" w:color="auto" w:sz="4" w:space="0"/>
              <w:right w:val="single" w:color="auto" w:sz="4" w:space="0"/>
            </w:tcBorders>
            <w:vAlign w:val="center"/>
          </w:tcPr>
          <w:p w14:paraId="7F379EE4">
            <w:pPr>
              <w:spacing w:line="400" w:lineRule="exact"/>
              <w:jc w:val="left"/>
              <w:rPr>
                <w:rFonts w:ascii="宋体" w:hAnsi="宋体" w:cs="宋体"/>
                <w:color w:val="auto"/>
                <w:szCs w:val="21"/>
                <w:highlight w:val="none"/>
              </w:rPr>
            </w:pPr>
          </w:p>
        </w:tc>
      </w:tr>
      <w:tr w14:paraId="3699D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129" w:type="dxa"/>
            <w:tcBorders>
              <w:top w:val="single" w:color="auto" w:sz="4" w:space="0"/>
              <w:left w:val="single" w:color="auto" w:sz="4" w:space="0"/>
              <w:bottom w:val="single" w:color="auto" w:sz="4" w:space="0"/>
              <w:right w:val="single" w:color="auto" w:sz="4" w:space="0"/>
            </w:tcBorders>
          </w:tcPr>
          <w:p w14:paraId="18B18177">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6F47C921">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69215C4E">
            <w:pPr>
              <w:snapToGrid w:val="0"/>
              <w:spacing w:line="400" w:lineRule="exact"/>
              <w:jc w:val="left"/>
              <w:rPr>
                <w:rFonts w:ascii="宋体" w:hAnsi="宋体" w:cs="宋体"/>
                <w:color w:val="auto"/>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5F4DFB67">
            <w:pPr>
              <w:snapToGrid w:val="0"/>
              <w:spacing w:line="400" w:lineRule="exact"/>
              <w:jc w:val="left"/>
              <w:rPr>
                <w:rFonts w:ascii="宋体" w:hAnsi="宋体" w:cs="宋体"/>
                <w:color w:val="auto"/>
                <w:szCs w:val="21"/>
                <w:highlight w:val="none"/>
              </w:rPr>
            </w:pPr>
          </w:p>
        </w:tc>
      </w:tr>
      <w:tr w14:paraId="20A37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9" w:type="dxa"/>
            <w:tcBorders>
              <w:top w:val="single" w:color="auto" w:sz="4" w:space="0"/>
              <w:left w:val="single" w:color="auto" w:sz="4" w:space="0"/>
              <w:bottom w:val="single" w:color="auto" w:sz="4" w:space="0"/>
              <w:right w:val="single" w:color="auto" w:sz="4" w:space="0"/>
            </w:tcBorders>
          </w:tcPr>
          <w:p w14:paraId="6FDE1520">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287E4BD8">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1170995E">
            <w:pPr>
              <w:snapToGrid w:val="0"/>
              <w:spacing w:line="400" w:lineRule="exact"/>
              <w:jc w:val="left"/>
              <w:rPr>
                <w:rFonts w:ascii="宋体" w:hAnsi="宋体" w:cs="宋体"/>
                <w:color w:val="auto"/>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6265B961">
            <w:pPr>
              <w:snapToGrid w:val="0"/>
              <w:spacing w:line="400" w:lineRule="exact"/>
              <w:jc w:val="left"/>
              <w:rPr>
                <w:rFonts w:ascii="宋体" w:hAnsi="宋体" w:cs="宋体"/>
                <w:color w:val="auto"/>
                <w:szCs w:val="21"/>
                <w:highlight w:val="none"/>
              </w:rPr>
            </w:pPr>
          </w:p>
        </w:tc>
      </w:tr>
      <w:tr w14:paraId="73BC7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129" w:type="dxa"/>
            <w:tcBorders>
              <w:top w:val="single" w:color="auto" w:sz="4" w:space="0"/>
              <w:left w:val="single" w:color="auto" w:sz="4" w:space="0"/>
              <w:bottom w:val="single" w:color="auto" w:sz="4" w:space="0"/>
              <w:right w:val="single" w:color="auto" w:sz="4" w:space="0"/>
            </w:tcBorders>
          </w:tcPr>
          <w:p w14:paraId="6722ED84">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08BC9540">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78ED721B">
            <w:pPr>
              <w:snapToGrid w:val="0"/>
              <w:spacing w:line="400" w:lineRule="exact"/>
              <w:jc w:val="left"/>
              <w:rPr>
                <w:rFonts w:ascii="宋体" w:hAnsi="宋体" w:cs="宋体"/>
                <w:color w:val="auto"/>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4B1CF71E">
            <w:pPr>
              <w:snapToGrid w:val="0"/>
              <w:spacing w:line="400" w:lineRule="exact"/>
              <w:jc w:val="left"/>
              <w:rPr>
                <w:rFonts w:ascii="宋体" w:hAnsi="宋体" w:cs="宋体"/>
                <w:color w:val="auto"/>
                <w:szCs w:val="21"/>
                <w:highlight w:val="none"/>
              </w:rPr>
            </w:pPr>
          </w:p>
        </w:tc>
      </w:tr>
      <w:tr w14:paraId="11B34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9" w:type="dxa"/>
            <w:tcBorders>
              <w:top w:val="single" w:color="auto" w:sz="4" w:space="0"/>
              <w:left w:val="single" w:color="auto" w:sz="4" w:space="0"/>
              <w:bottom w:val="single" w:color="auto" w:sz="4" w:space="0"/>
              <w:right w:val="single" w:color="auto" w:sz="4" w:space="0"/>
            </w:tcBorders>
          </w:tcPr>
          <w:p w14:paraId="20F66940">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48E95C93">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132336CA">
            <w:pPr>
              <w:snapToGrid w:val="0"/>
              <w:spacing w:line="400" w:lineRule="exact"/>
              <w:jc w:val="left"/>
              <w:rPr>
                <w:rFonts w:ascii="宋体" w:hAnsi="宋体" w:cs="宋体"/>
                <w:color w:val="auto"/>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7A6359DE">
            <w:pPr>
              <w:snapToGrid w:val="0"/>
              <w:spacing w:line="400" w:lineRule="exact"/>
              <w:jc w:val="left"/>
              <w:rPr>
                <w:rFonts w:ascii="宋体" w:hAnsi="宋体" w:cs="宋体"/>
                <w:color w:val="auto"/>
                <w:szCs w:val="21"/>
                <w:highlight w:val="none"/>
              </w:rPr>
            </w:pPr>
          </w:p>
        </w:tc>
      </w:tr>
      <w:tr w14:paraId="23ACF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9" w:type="dxa"/>
            <w:tcBorders>
              <w:top w:val="single" w:color="auto" w:sz="4" w:space="0"/>
              <w:left w:val="single" w:color="auto" w:sz="4" w:space="0"/>
              <w:bottom w:val="single" w:color="auto" w:sz="4" w:space="0"/>
              <w:right w:val="single" w:color="auto" w:sz="4" w:space="0"/>
            </w:tcBorders>
          </w:tcPr>
          <w:p w14:paraId="6A49E8DC">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3DF10203">
            <w:pPr>
              <w:snapToGrid w:val="0"/>
              <w:spacing w:line="400" w:lineRule="exact"/>
              <w:jc w:val="left"/>
              <w:rPr>
                <w:rFonts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tcPr>
          <w:p w14:paraId="6E61B063">
            <w:pPr>
              <w:snapToGrid w:val="0"/>
              <w:spacing w:line="400" w:lineRule="exact"/>
              <w:jc w:val="left"/>
              <w:rPr>
                <w:rFonts w:ascii="宋体" w:hAnsi="宋体" w:cs="宋体"/>
                <w:color w:val="auto"/>
                <w:szCs w:val="21"/>
                <w:highlight w:val="none"/>
              </w:rPr>
            </w:pPr>
          </w:p>
        </w:tc>
        <w:tc>
          <w:tcPr>
            <w:tcW w:w="2851" w:type="dxa"/>
            <w:tcBorders>
              <w:top w:val="single" w:color="auto" w:sz="4" w:space="0"/>
              <w:left w:val="single" w:color="auto" w:sz="4" w:space="0"/>
              <w:bottom w:val="single" w:color="auto" w:sz="4" w:space="0"/>
              <w:right w:val="single" w:color="auto" w:sz="4" w:space="0"/>
            </w:tcBorders>
          </w:tcPr>
          <w:p w14:paraId="567150F0">
            <w:pPr>
              <w:snapToGrid w:val="0"/>
              <w:spacing w:line="400" w:lineRule="exact"/>
              <w:jc w:val="left"/>
              <w:rPr>
                <w:rFonts w:ascii="宋体" w:hAnsi="宋体" w:cs="宋体"/>
                <w:color w:val="auto"/>
                <w:szCs w:val="21"/>
                <w:highlight w:val="none"/>
              </w:rPr>
            </w:pPr>
          </w:p>
        </w:tc>
      </w:tr>
    </w:tbl>
    <w:p w14:paraId="12EE563E">
      <w:pPr>
        <w:spacing w:line="400" w:lineRule="exact"/>
        <w:contextualSpacing/>
        <w:jc w:val="left"/>
        <w:rPr>
          <w:rFonts w:ascii="宋体" w:hAnsi="宋体" w:cs="宋体"/>
          <w:color w:val="auto"/>
          <w:szCs w:val="21"/>
          <w:highlight w:val="none"/>
        </w:rPr>
      </w:pPr>
    </w:p>
    <w:p w14:paraId="6A2A753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注：</w:t>
      </w:r>
    </w:p>
    <w:p w14:paraId="5393178F">
      <w:pPr>
        <w:pStyle w:val="15"/>
        <w:spacing w:before="0" w:after="0" w:line="400" w:lineRule="exact"/>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）投标人根据评标标准具体要求附业绩证明材料。</w:t>
      </w:r>
    </w:p>
    <w:p w14:paraId="0AC15722">
      <w:pPr>
        <w:spacing w:line="400" w:lineRule="exact"/>
        <w:ind w:firstLine="2520" w:firstLineChars="1200"/>
        <w:contextualSpacing/>
        <w:jc w:val="left"/>
        <w:rPr>
          <w:rFonts w:ascii="宋体" w:hAnsi="宋体" w:cs="宋体"/>
          <w:color w:val="auto"/>
          <w:szCs w:val="21"/>
          <w:highlight w:val="none"/>
        </w:rPr>
      </w:pPr>
    </w:p>
    <w:p w14:paraId="2D192D1C">
      <w:pPr>
        <w:spacing w:line="400" w:lineRule="exact"/>
        <w:ind w:firstLine="2520" w:firstLineChars="1200"/>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投标人名称（电子签章）： </w:t>
      </w:r>
    </w:p>
    <w:p w14:paraId="7FF46F17">
      <w:pPr>
        <w:spacing w:line="400" w:lineRule="exact"/>
        <w:ind w:firstLine="5250" w:firstLineChars="2500"/>
        <w:contextualSpacing/>
        <w:jc w:val="left"/>
        <w:rPr>
          <w:rFonts w:ascii="宋体" w:hAnsi="宋体" w:cs="宋体"/>
          <w:color w:val="auto"/>
          <w:szCs w:val="21"/>
          <w:highlight w:val="none"/>
        </w:rPr>
      </w:pPr>
      <w:r>
        <w:rPr>
          <w:rFonts w:hint="eastAsia" w:ascii="宋体" w:hAnsi="宋体" w:cs="宋体"/>
          <w:color w:val="auto"/>
          <w:szCs w:val="21"/>
          <w:highlight w:val="none"/>
        </w:rPr>
        <w:t>年    月    日</w:t>
      </w:r>
    </w:p>
    <w:p w14:paraId="79E27F62">
      <w:pPr>
        <w:snapToGrid w:val="0"/>
        <w:spacing w:line="400" w:lineRule="exact"/>
        <w:ind w:firstLine="420" w:firstLineChars="200"/>
        <w:rPr>
          <w:rFonts w:ascii="宋体" w:hAnsi="宋体" w:cs="宋体"/>
          <w:color w:val="auto"/>
          <w:szCs w:val="21"/>
          <w:highlight w:val="none"/>
        </w:rPr>
        <w:sectPr>
          <w:footerReference r:id="rId6" w:type="default"/>
          <w:pgSz w:w="11906" w:h="16838"/>
          <w:pgMar w:top="1440" w:right="1803" w:bottom="1440" w:left="1803" w:header="851" w:footer="992" w:gutter="0"/>
          <w:cols w:space="0" w:num="1"/>
          <w:docGrid w:linePitch="312" w:charSpace="0"/>
        </w:sectPr>
      </w:pPr>
    </w:p>
    <w:p w14:paraId="2E6C8884">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9.投标人情况介绍（格式自拟）；</w:t>
      </w:r>
    </w:p>
    <w:p w14:paraId="4F7017E9">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（如有，请提供）</w:t>
      </w:r>
    </w:p>
    <w:p w14:paraId="5CFF67A4">
      <w:pPr>
        <w:snapToGrid w:val="0"/>
        <w:spacing w:line="400" w:lineRule="exact"/>
        <w:jc w:val="left"/>
        <w:rPr>
          <w:rFonts w:ascii="宋体" w:hAnsi="宋体" w:cs="宋体"/>
          <w:b/>
          <w:color w:val="auto"/>
          <w:szCs w:val="21"/>
          <w:highlight w:val="none"/>
        </w:rPr>
      </w:pPr>
    </w:p>
    <w:p w14:paraId="6AE35BD5">
      <w:pPr>
        <w:snapToGrid w:val="0"/>
        <w:spacing w:line="400" w:lineRule="exact"/>
        <w:jc w:val="left"/>
        <w:rPr>
          <w:rFonts w:ascii="宋体" w:hAnsi="宋体" w:cs="宋体"/>
          <w:b/>
          <w:color w:val="auto"/>
          <w:szCs w:val="21"/>
          <w:highlight w:val="none"/>
        </w:rPr>
      </w:pPr>
    </w:p>
    <w:p w14:paraId="21259D02">
      <w:pPr>
        <w:spacing w:line="400" w:lineRule="exact"/>
        <w:rPr>
          <w:rFonts w:ascii="宋体" w:hAnsi="宋体" w:cs="宋体"/>
          <w:b/>
          <w:color w:val="auto"/>
          <w:szCs w:val="21"/>
          <w:highlight w:val="none"/>
        </w:rPr>
      </w:pPr>
      <w:r>
        <w:rPr>
          <w:rFonts w:hint="eastAsia" w:ascii="宋体" w:hAnsi="宋体" w:cs="宋体"/>
          <w:b/>
          <w:color w:val="auto"/>
          <w:szCs w:val="21"/>
          <w:highlight w:val="none"/>
        </w:rPr>
        <w:br w:type="page"/>
      </w:r>
    </w:p>
    <w:p w14:paraId="317C7893">
      <w:pPr>
        <w:snapToGrid w:val="0"/>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10.技术要求偏离表格式</w:t>
      </w:r>
    </w:p>
    <w:p w14:paraId="29FD6EE7">
      <w:pPr>
        <w:spacing w:line="400" w:lineRule="exact"/>
        <w:rPr>
          <w:rFonts w:ascii="宋体" w:hAnsi="宋体" w:cs="宋体"/>
          <w:b/>
          <w:color w:val="auto"/>
          <w:szCs w:val="21"/>
          <w:highlight w:val="none"/>
        </w:rPr>
      </w:pPr>
      <w:r>
        <w:rPr>
          <w:rFonts w:hint="eastAsia" w:ascii="宋体" w:hAnsi="宋体" w:cs="宋体"/>
          <w:b/>
          <w:bCs/>
          <w:color w:val="auto"/>
          <w:szCs w:val="21"/>
          <w:highlight w:val="none"/>
        </w:rPr>
        <w:t>（必须提供，否则按无效投标处理）</w:t>
      </w:r>
    </w:p>
    <w:p w14:paraId="11268EA9">
      <w:pPr>
        <w:snapToGrid w:val="0"/>
        <w:spacing w:line="400" w:lineRule="exact"/>
        <w:jc w:val="center"/>
        <w:rPr>
          <w:rFonts w:ascii="宋体" w:hAnsi="宋体" w:cs="宋体"/>
          <w:b/>
          <w:bCs/>
          <w:color w:val="auto"/>
          <w:szCs w:val="21"/>
          <w:highlight w:val="none"/>
        </w:rPr>
      </w:pPr>
    </w:p>
    <w:p w14:paraId="3F2092EE">
      <w:pPr>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技术要求偏离表</w:t>
      </w:r>
    </w:p>
    <w:p w14:paraId="401DB75C">
      <w:pPr>
        <w:pStyle w:val="25"/>
        <w:spacing w:line="400" w:lineRule="exact"/>
        <w:rPr>
          <w:rFonts w:hAnsi="宋体" w:cs="宋体"/>
          <w:color w:val="auto"/>
          <w:sz w:val="21"/>
          <w:highlight w:val="none"/>
        </w:rPr>
      </w:pPr>
      <w:r>
        <w:rPr>
          <w:rFonts w:hint="eastAsia" w:hAnsi="宋体" w:cs="宋体"/>
          <w:color w:val="auto"/>
          <w:sz w:val="21"/>
          <w:highlight w:val="none"/>
        </w:rPr>
        <w:t>所投分标：分标</w:t>
      </w:r>
    </w:p>
    <w:tbl>
      <w:tblPr>
        <w:tblStyle w:val="4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10"/>
        <w:gridCol w:w="815"/>
        <w:gridCol w:w="1377"/>
        <w:gridCol w:w="1261"/>
        <w:gridCol w:w="969"/>
        <w:gridCol w:w="1597"/>
        <w:gridCol w:w="1225"/>
      </w:tblGrid>
      <w:tr w14:paraId="49E3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773A47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402" w:type="dxa"/>
            <w:gridSpan w:val="3"/>
            <w:tcBorders>
              <w:top w:val="single" w:color="auto" w:sz="4" w:space="0"/>
              <w:left w:val="single" w:color="auto" w:sz="4" w:space="0"/>
              <w:bottom w:val="single" w:color="auto" w:sz="4" w:space="0"/>
              <w:right w:val="single" w:color="auto" w:sz="4" w:space="0"/>
            </w:tcBorders>
            <w:vAlign w:val="center"/>
          </w:tcPr>
          <w:p w14:paraId="40CFDB6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招标文件技术参数需求</w:t>
            </w:r>
          </w:p>
        </w:tc>
        <w:tc>
          <w:tcPr>
            <w:tcW w:w="3827" w:type="dxa"/>
            <w:gridSpan w:val="3"/>
            <w:tcBorders>
              <w:top w:val="single" w:color="auto" w:sz="4" w:space="0"/>
              <w:left w:val="single" w:color="auto" w:sz="4" w:space="0"/>
              <w:bottom w:val="single" w:color="auto" w:sz="4" w:space="0"/>
              <w:right w:val="single" w:color="auto" w:sz="4" w:space="0"/>
            </w:tcBorders>
            <w:vAlign w:val="center"/>
          </w:tcPr>
          <w:p w14:paraId="3004F4F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投标文件技术参数承诺</w:t>
            </w:r>
          </w:p>
        </w:tc>
        <w:tc>
          <w:tcPr>
            <w:tcW w:w="1225" w:type="dxa"/>
            <w:tcBorders>
              <w:top w:val="single" w:color="auto" w:sz="4" w:space="0"/>
              <w:left w:val="single" w:color="auto" w:sz="4" w:space="0"/>
              <w:bottom w:val="single" w:color="auto" w:sz="4" w:space="0"/>
              <w:right w:val="single" w:color="auto" w:sz="4" w:space="0"/>
            </w:tcBorders>
            <w:vAlign w:val="center"/>
          </w:tcPr>
          <w:p w14:paraId="1704188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23C1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06C58DBA">
            <w:pPr>
              <w:widowControl/>
              <w:spacing w:line="400" w:lineRule="exact"/>
              <w:jc w:val="center"/>
              <w:rPr>
                <w:rFonts w:ascii="宋体" w:hAnsi="宋体" w:cs="宋体"/>
                <w:color w:val="auto"/>
                <w:szCs w:val="21"/>
                <w:highlight w:val="none"/>
              </w:rPr>
            </w:pPr>
          </w:p>
        </w:tc>
        <w:tc>
          <w:tcPr>
            <w:tcW w:w="1210" w:type="dxa"/>
            <w:tcBorders>
              <w:top w:val="single" w:color="auto" w:sz="4" w:space="0"/>
              <w:left w:val="single" w:color="auto" w:sz="4" w:space="0"/>
              <w:bottom w:val="single" w:color="auto" w:sz="4" w:space="0"/>
              <w:right w:val="single" w:color="auto" w:sz="4" w:space="0"/>
            </w:tcBorders>
            <w:vAlign w:val="center"/>
          </w:tcPr>
          <w:p w14:paraId="41F73E7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货物名称（标的名称）</w:t>
            </w:r>
          </w:p>
        </w:tc>
        <w:tc>
          <w:tcPr>
            <w:tcW w:w="815" w:type="dxa"/>
            <w:tcBorders>
              <w:top w:val="single" w:color="auto" w:sz="4" w:space="0"/>
              <w:left w:val="single" w:color="auto" w:sz="4" w:space="0"/>
              <w:bottom w:val="single" w:color="auto" w:sz="4" w:space="0"/>
              <w:right w:val="single" w:color="auto" w:sz="4" w:space="0"/>
            </w:tcBorders>
            <w:vAlign w:val="center"/>
          </w:tcPr>
          <w:p w14:paraId="0DFDF5F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377" w:type="dxa"/>
            <w:tcBorders>
              <w:top w:val="single" w:color="auto" w:sz="4" w:space="0"/>
              <w:left w:val="single" w:color="auto" w:sz="4" w:space="0"/>
              <w:bottom w:val="single" w:color="auto" w:sz="4" w:space="0"/>
              <w:right w:val="single" w:color="auto" w:sz="4" w:space="0"/>
            </w:tcBorders>
            <w:vAlign w:val="center"/>
          </w:tcPr>
          <w:p w14:paraId="686BC60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货物参数要求</w:t>
            </w:r>
          </w:p>
        </w:tc>
        <w:tc>
          <w:tcPr>
            <w:tcW w:w="1261" w:type="dxa"/>
            <w:tcBorders>
              <w:top w:val="single" w:color="auto" w:sz="4" w:space="0"/>
              <w:left w:val="single" w:color="auto" w:sz="4" w:space="0"/>
              <w:bottom w:val="single" w:color="auto" w:sz="4" w:space="0"/>
              <w:right w:val="single" w:color="auto" w:sz="4" w:space="0"/>
            </w:tcBorders>
            <w:vAlign w:val="center"/>
          </w:tcPr>
          <w:p w14:paraId="492D410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货物名称（标的名称）</w:t>
            </w:r>
          </w:p>
        </w:tc>
        <w:tc>
          <w:tcPr>
            <w:tcW w:w="969" w:type="dxa"/>
            <w:tcBorders>
              <w:top w:val="single" w:color="auto" w:sz="4" w:space="0"/>
              <w:left w:val="single" w:color="auto" w:sz="4" w:space="0"/>
              <w:bottom w:val="single" w:color="auto" w:sz="4" w:space="0"/>
              <w:right w:val="single" w:color="auto" w:sz="4" w:space="0"/>
            </w:tcBorders>
            <w:vAlign w:val="center"/>
          </w:tcPr>
          <w:p w14:paraId="5CD411F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597" w:type="dxa"/>
            <w:tcBorders>
              <w:top w:val="single" w:color="auto" w:sz="4" w:space="0"/>
              <w:left w:val="single" w:color="auto" w:sz="4" w:space="0"/>
              <w:bottom w:val="single" w:color="auto" w:sz="4" w:space="0"/>
              <w:right w:val="single" w:color="auto" w:sz="4" w:space="0"/>
            </w:tcBorders>
            <w:vAlign w:val="center"/>
          </w:tcPr>
          <w:p w14:paraId="67B06E4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货物参数</w:t>
            </w:r>
          </w:p>
        </w:tc>
        <w:tc>
          <w:tcPr>
            <w:tcW w:w="1225" w:type="dxa"/>
            <w:tcBorders>
              <w:top w:val="single" w:color="auto" w:sz="4" w:space="0"/>
              <w:left w:val="single" w:color="auto" w:sz="4" w:space="0"/>
              <w:bottom w:val="single" w:color="auto" w:sz="4" w:space="0"/>
              <w:right w:val="single" w:color="auto" w:sz="4" w:space="0"/>
            </w:tcBorders>
            <w:vAlign w:val="center"/>
          </w:tcPr>
          <w:p w14:paraId="17F3083B">
            <w:pPr>
              <w:widowControl/>
              <w:spacing w:line="400" w:lineRule="exact"/>
              <w:jc w:val="center"/>
              <w:rPr>
                <w:rFonts w:ascii="宋体" w:hAnsi="宋体" w:cs="宋体"/>
                <w:color w:val="auto"/>
                <w:szCs w:val="21"/>
                <w:highlight w:val="none"/>
              </w:rPr>
            </w:pPr>
          </w:p>
        </w:tc>
      </w:tr>
      <w:tr w14:paraId="10DC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1A1E95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10" w:type="dxa"/>
            <w:tcBorders>
              <w:top w:val="single" w:color="auto" w:sz="4" w:space="0"/>
              <w:left w:val="single" w:color="auto" w:sz="4" w:space="0"/>
              <w:bottom w:val="single" w:color="auto" w:sz="4" w:space="0"/>
              <w:right w:val="single" w:color="auto" w:sz="4" w:space="0"/>
            </w:tcBorders>
            <w:vAlign w:val="center"/>
          </w:tcPr>
          <w:p w14:paraId="3BB6292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14:paraId="1A5755A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77" w:type="dxa"/>
            <w:tcBorders>
              <w:top w:val="single" w:color="auto" w:sz="4" w:space="0"/>
              <w:left w:val="single" w:color="auto" w:sz="4" w:space="0"/>
              <w:bottom w:val="single" w:color="auto" w:sz="4" w:space="0"/>
              <w:right w:val="single" w:color="auto" w:sz="4" w:space="0"/>
            </w:tcBorders>
            <w:vAlign w:val="center"/>
          </w:tcPr>
          <w:p w14:paraId="73512DB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  ……</w:t>
            </w:r>
          </w:p>
          <w:p w14:paraId="5E1A1F2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  ……</w:t>
            </w:r>
          </w:p>
          <w:p w14:paraId="4EE6E84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  ……</w:t>
            </w:r>
          </w:p>
          <w:p w14:paraId="11D006A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61" w:type="dxa"/>
            <w:tcBorders>
              <w:top w:val="single" w:color="auto" w:sz="4" w:space="0"/>
              <w:left w:val="single" w:color="auto" w:sz="4" w:space="0"/>
              <w:bottom w:val="single" w:color="auto" w:sz="4" w:space="0"/>
              <w:right w:val="single" w:color="auto" w:sz="4" w:space="0"/>
            </w:tcBorders>
            <w:vAlign w:val="center"/>
          </w:tcPr>
          <w:p w14:paraId="151D008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69" w:type="dxa"/>
            <w:tcBorders>
              <w:top w:val="single" w:color="auto" w:sz="4" w:space="0"/>
              <w:left w:val="single" w:color="auto" w:sz="4" w:space="0"/>
              <w:bottom w:val="single" w:color="auto" w:sz="4" w:space="0"/>
              <w:right w:val="single" w:color="auto" w:sz="4" w:space="0"/>
            </w:tcBorders>
            <w:vAlign w:val="center"/>
          </w:tcPr>
          <w:p w14:paraId="6A16E0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597" w:type="dxa"/>
            <w:tcBorders>
              <w:top w:val="single" w:color="auto" w:sz="4" w:space="0"/>
              <w:left w:val="single" w:color="auto" w:sz="4" w:space="0"/>
              <w:bottom w:val="single" w:color="auto" w:sz="4" w:space="0"/>
              <w:right w:val="single" w:color="auto" w:sz="4" w:space="0"/>
            </w:tcBorders>
            <w:vAlign w:val="center"/>
          </w:tcPr>
          <w:p w14:paraId="1DAC7B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  ……</w:t>
            </w:r>
          </w:p>
          <w:p w14:paraId="72989B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  ……</w:t>
            </w:r>
          </w:p>
          <w:p w14:paraId="000B53D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  ……</w:t>
            </w:r>
          </w:p>
          <w:p w14:paraId="02AF97E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0D77E3C8">
            <w:pPr>
              <w:spacing w:line="400" w:lineRule="exact"/>
              <w:jc w:val="center"/>
              <w:rPr>
                <w:rFonts w:ascii="宋体" w:hAnsi="宋体" w:cs="宋体"/>
                <w:color w:val="auto"/>
                <w:szCs w:val="21"/>
                <w:highlight w:val="none"/>
              </w:rPr>
            </w:pPr>
          </w:p>
        </w:tc>
      </w:tr>
      <w:tr w14:paraId="7585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0C1B5C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10" w:type="dxa"/>
            <w:tcBorders>
              <w:top w:val="single" w:color="auto" w:sz="4" w:space="0"/>
              <w:left w:val="single" w:color="auto" w:sz="4" w:space="0"/>
              <w:bottom w:val="single" w:color="auto" w:sz="4" w:space="0"/>
              <w:right w:val="single" w:color="auto" w:sz="4" w:space="0"/>
            </w:tcBorders>
            <w:vAlign w:val="center"/>
          </w:tcPr>
          <w:p w14:paraId="00A66F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15" w:type="dxa"/>
            <w:tcBorders>
              <w:top w:val="single" w:color="auto" w:sz="4" w:space="0"/>
              <w:left w:val="single" w:color="auto" w:sz="4" w:space="0"/>
              <w:bottom w:val="single" w:color="auto" w:sz="4" w:space="0"/>
              <w:right w:val="single" w:color="auto" w:sz="4" w:space="0"/>
            </w:tcBorders>
            <w:vAlign w:val="center"/>
          </w:tcPr>
          <w:p w14:paraId="6686BC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77" w:type="dxa"/>
            <w:tcBorders>
              <w:top w:val="single" w:color="auto" w:sz="4" w:space="0"/>
              <w:left w:val="single" w:color="auto" w:sz="4" w:space="0"/>
              <w:bottom w:val="single" w:color="auto" w:sz="4" w:space="0"/>
              <w:right w:val="single" w:color="auto" w:sz="4" w:space="0"/>
            </w:tcBorders>
            <w:vAlign w:val="center"/>
          </w:tcPr>
          <w:p w14:paraId="3DE032F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  ……</w:t>
            </w:r>
          </w:p>
          <w:p w14:paraId="3CC9838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  ……</w:t>
            </w:r>
          </w:p>
          <w:p w14:paraId="6578947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  ……</w:t>
            </w:r>
          </w:p>
          <w:p w14:paraId="3BD790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61" w:type="dxa"/>
            <w:tcBorders>
              <w:top w:val="single" w:color="auto" w:sz="4" w:space="0"/>
              <w:left w:val="single" w:color="auto" w:sz="4" w:space="0"/>
              <w:bottom w:val="single" w:color="auto" w:sz="4" w:space="0"/>
              <w:right w:val="single" w:color="auto" w:sz="4" w:space="0"/>
            </w:tcBorders>
            <w:vAlign w:val="center"/>
          </w:tcPr>
          <w:p w14:paraId="6BDFB7E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69" w:type="dxa"/>
            <w:tcBorders>
              <w:top w:val="single" w:color="auto" w:sz="4" w:space="0"/>
              <w:left w:val="single" w:color="auto" w:sz="4" w:space="0"/>
              <w:bottom w:val="single" w:color="auto" w:sz="4" w:space="0"/>
              <w:right w:val="single" w:color="auto" w:sz="4" w:space="0"/>
            </w:tcBorders>
            <w:vAlign w:val="center"/>
          </w:tcPr>
          <w:p w14:paraId="28AAA8A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597" w:type="dxa"/>
            <w:tcBorders>
              <w:top w:val="single" w:color="auto" w:sz="4" w:space="0"/>
              <w:left w:val="single" w:color="auto" w:sz="4" w:space="0"/>
              <w:bottom w:val="single" w:color="auto" w:sz="4" w:space="0"/>
              <w:right w:val="single" w:color="auto" w:sz="4" w:space="0"/>
            </w:tcBorders>
            <w:vAlign w:val="center"/>
          </w:tcPr>
          <w:p w14:paraId="3F35355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  ……</w:t>
            </w:r>
          </w:p>
          <w:p w14:paraId="43B727C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  ……</w:t>
            </w:r>
          </w:p>
          <w:p w14:paraId="05AEDAC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  ……</w:t>
            </w:r>
          </w:p>
          <w:p w14:paraId="3F29FFD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vAlign w:val="center"/>
          </w:tcPr>
          <w:p w14:paraId="23A8D97C">
            <w:pPr>
              <w:spacing w:line="400" w:lineRule="exact"/>
              <w:jc w:val="center"/>
              <w:rPr>
                <w:rFonts w:ascii="宋体" w:hAnsi="宋体" w:cs="宋体"/>
                <w:color w:val="auto"/>
                <w:szCs w:val="21"/>
                <w:highlight w:val="none"/>
              </w:rPr>
            </w:pPr>
          </w:p>
        </w:tc>
      </w:tr>
      <w:tr w14:paraId="352B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5D1CFD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10" w:type="dxa"/>
            <w:tcBorders>
              <w:top w:val="single" w:color="auto" w:sz="4" w:space="0"/>
              <w:left w:val="single" w:color="auto" w:sz="4" w:space="0"/>
              <w:bottom w:val="single" w:color="auto" w:sz="4" w:space="0"/>
              <w:right w:val="single" w:color="auto" w:sz="4" w:space="0"/>
            </w:tcBorders>
            <w:vAlign w:val="center"/>
          </w:tcPr>
          <w:p w14:paraId="35E2BF26">
            <w:pPr>
              <w:spacing w:line="400" w:lineRule="exact"/>
              <w:jc w:val="center"/>
              <w:rPr>
                <w:rFonts w:ascii="宋体" w:hAnsi="宋体" w:cs="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14:paraId="474C646F">
            <w:pPr>
              <w:spacing w:line="400" w:lineRule="exact"/>
              <w:jc w:val="center"/>
              <w:rPr>
                <w:rFonts w:ascii="宋体" w:hAnsi="宋体" w:cs="宋体"/>
                <w:color w:val="auto"/>
                <w:szCs w:val="21"/>
                <w:highlight w:val="none"/>
              </w:rPr>
            </w:pPr>
          </w:p>
        </w:tc>
        <w:tc>
          <w:tcPr>
            <w:tcW w:w="1377" w:type="dxa"/>
            <w:tcBorders>
              <w:top w:val="single" w:color="auto" w:sz="4" w:space="0"/>
              <w:left w:val="single" w:color="auto" w:sz="4" w:space="0"/>
              <w:bottom w:val="single" w:color="auto" w:sz="4" w:space="0"/>
              <w:right w:val="single" w:color="auto" w:sz="4" w:space="0"/>
            </w:tcBorders>
            <w:vAlign w:val="center"/>
          </w:tcPr>
          <w:p w14:paraId="3B1A4ECA">
            <w:pPr>
              <w:spacing w:line="400" w:lineRule="exact"/>
              <w:jc w:val="center"/>
              <w:rPr>
                <w:rFonts w:ascii="宋体" w:hAnsi="宋体" w:cs="宋体"/>
                <w:color w:val="auto"/>
                <w:szCs w:val="21"/>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14:paraId="7AC0D12A">
            <w:pPr>
              <w:spacing w:line="400" w:lineRule="exact"/>
              <w:jc w:val="center"/>
              <w:rPr>
                <w:rFonts w:ascii="宋体" w:hAnsi="宋体" w:cs="宋体"/>
                <w:color w:val="auto"/>
                <w:szCs w:val="21"/>
                <w:highlight w:val="none"/>
              </w:rPr>
            </w:pPr>
          </w:p>
        </w:tc>
        <w:tc>
          <w:tcPr>
            <w:tcW w:w="969" w:type="dxa"/>
            <w:tcBorders>
              <w:top w:val="single" w:color="auto" w:sz="4" w:space="0"/>
              <w:left w:val="single" w:color="auto" w:sz="4" w:space="0"/>
              <w:bottom w:val="single" w:color="auto" w:sz="4" w:space="0"/>
              <w:right w:val="single" w:color="auto" w:sz="4" w:space="0"/>
            </w:tcBorders>
            <w:vAlign w:val="center"/>
          </w:tcPr>
          <w:p w14:paraId="27A05A86">
            <w:pPr>
              <w:spacing w:line="40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vAlign w:val="center"/>
          </w:tcPr>
          <w:p w14:paraId="7AD56E01">
            <w:pPr>
              <w:spacing w:line="400" w:lineRule="exact"/>
              <w:jc w:val="center"/>
              <w:rPr>
                <w:rFonts w:ascii="宋体" w:hAnsi="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7679A6C9">
            <w:pPr>
              <w:spacing w:line="400" w:lineRule="exact"/>
              <w:jc w:val="center"/>
              <w:rPr>
                <w:rFonts w:ascii="宋体" w:hAnsi="宋体" w:cs="宋体"/>
                <w:color w:val="auto"/>
                <w:szCs w:val="21"/>
                <w:highlight w:val="none"/>
              </w:rPr>
            </w:pPr>
          </w:p>
        </w:tc>
      </w:tr>
    </w:tbl>
    <w:p w14:paraId="087EE15E">
      <w:pPr>
        <w:pStyle w:val="18"/>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注：</w:t>
      </w:r>
    </w:p>
    <w:p w14:paraId="2A956C2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说明：应对照招标文件“第二章 采购需求”中的“技术要求”逐条作明确的投标响应，并作出偏离说明。</w:t>
      </w:r>
      <w:r>
        <w:rPr>
          <w:rFonts w:hint="eastAsia" w:ascii="宋体" w:hAnsi="宋体" w:eastAsia="宋体" w:cs="宋体"/>
          <w:color w:val="auto"/>
          <w:sz w:val="21"/>
          <w:szCs w:val="21"/>
          <w:highlight w:val="none"/>
          <w:shd w:val="clear" w:color="auto" w:fill="FFFFFF"/>
          <w:lang w:bidi="ar"/>
        </w:rPr>
        <w:t>偏离认定说明详见</w:t>
      </w:r>
      <w:r>
        <w:rPr>
          <w:rFonts w:hint="eastAsia" w:ascii="宋体" w:hAnsi="宋体" w:eastAsia="宋体" w:cs="宋体"/>
          <w:color w:val="auto"/>
          <w:sz w:val="21"/>
          <w:szCs w:val="21"/>
          <w:highlight w:val="none"/>
          <w:shd w:val="clear" w:color="auto" w:fill="FFFFFF"/>
          <w:lang w:val="en-US" w:eastAsia="zh-CN" w:bidi="ar"/>
        </w:rPr>
        <w:t>招标文件</w:t>
      </w:r>
      <w:r>
        <w:rPr>
          <w:rFonts w:hint="eastAsia" w:ascii="宋体" w:hAnsi="宋体" w:eastAsia="宋体" w:cs="宋体"/>
          <w:color w:val="auto"/>
          <w:sz w:val="21"/>
          <w:szCs w:val="21"/>
          <w:highlight w:val="none"/>
          <w:shd w:val="clear" w:color="auto" w:fill="FFFFFF"/>
          <w:lang w:eastAsia="zh-CN" w:bidi="ar"/>
        </w:rPr>
        <w:t>“</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评标办法及评标标准</w:t>
      </w:r>
      <w:r>
        <w:rPr>
          <w:rFonts w:hint="eastAsia" w:ascii="宋体" w:hAnsi="宋体" w:eastAsia="宋体" w:cs="宋体"/>
          <w:color w:val="auto"/>
          <w:sz w:val="21"/>
          <w:szCs w:val="21"/>
          <w:highlight w:val="none"/>
          <w:shd w:val="clear" w:color="auto" w:fill="FFFFFF"/>
          <w:lang w:eastAsia="zh-CN" w:bidi="ar"/>
        </w:rPr>
        <w:t>”</w:t>
      </w:r>
      <w:r>
        <w:rPr>
          <w:rFonts w:hint="eastAsia" w:ascii="宋体" w:hAnsi="宋体" w:eastAsia="宋体" w:cs="宋体"/>
          <w:color w:val="auto"/>
          <w:sz w:val="21"/>
          <w:szCs w:val="21"/>
          <w:highlight w:val="none"/>
          <w:shd w:val="clear" w:color="auto" w:fill="FFFFFF"/>
          <w:lang w:bidi="ar"/>
        </w:rPr>
        <w:t>。</w:t>
      </w:r>
    </w:p>
    <w:p w14:paraId="04BFBEE6">
      <w:pPr>
        <w:pStyle w:val="18"/>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投标人根据投标货物的性能指标，对照招标文件技术要求，在“偏离说明”中注明“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r>
        <w:rPr>
          <w:rFonts w:hint="eastAsia" w:ascii="宋体" w:hAnsi="宋体" w:eastAsia="宋体" w:cs="宋体"/>
          <w:b/>
          <w:bCs/>
          <w:color w:val="auto"/>
          <w:sz w:val="21"/>
          <w:szCs w:val="21"/>
          <w:highlight w:val="none"/>
          <w:lang w:val="en-US" w:eastAsia="zh-CN"/>
        </w:rPr>
        <w:t>如技术要求指标注明需提供产品技术参数证明材料的，应注明相应证明材料在投标文件中的页码，否则评标委员会有权不接受。</w:t>
      </w:r>
    </w:p>
    <w:p w14:paraId="0E0ADE78">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1326CB57">
      <w:pPr>
        <w:keepNext w:val="0"/>
        <w:keepLines w:val="0"/>
        <w:pageBreakBefore w:val="0"/>
        <w:widowControl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b w:val="0"/>
          <w:bCs w:val="0"/>
          <w:color w:val="auto"/>
          <w:spacing w:val="20"/>
          <w:sz w:val="21"/>
          <w:szCs w:val="21"/>
          <w:highlight w:val="none"/>
          <w:u w:val="singl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如技术要求偏离表中的投标响应与佐证材料不一致的，</w:t>
      </w:r>
      <w:r>
        <w:rPr>
          <w:rFonts w:hint="eastAsia" w:ascii="宋体" w:hAnsi="宋体" w:eastAsia="宋体" w:cs="宋体"/>
          <w:b w:val="0"/>
          <w:bCs w:val="0"/>
          <w:color w:val="auto"/>
          <w:sz w:val="21"/>
          <w:szCs w:val="21"/>
          <w:highlight w:val="none"/>
          <w:lang w:val="en-US" w:eastAsia="zh-CN"/>
        </w:rPr>
        <w:t>以</w:t>
      </w:r>
      <w:r>
        <w:rPr>
          <w:rFonts w:hint="eastAsia" w:ascii="宋体" w:hAnsi="宋体" w:eastAsia="宋体" w:cs="宋体"/>
          <w:b w:val="0"/>
          <w:bCs w:val="0"/>
          <w:color w:val="auto"/>
          <w:sz w:val="21"/>
          <w:szCs w:val="21"/>
          <w:highlight w:val="none"/>
        </w:rPr>
        <w:t>佐证材料</w:t>
      </w:r>
      <w:r>
        <w:rPr>
          <w:rFonts w:hint="eastAsia" w:ascii="宋体" w:hAnsi="宋体" w:eastAsia="宋体" w:cs="宋体"/>
          <w:b w:val="0"/>
          <w:bCs w:val="0"/>
          <w:color w:val="auto"/>
          <w:sz w:val="21"/>
          <w:szCs w:val="21"/>
          <w:highlight w:val="none"/>
          <w:lang w:val="en-US" w:eastAsia="zh-CN"/>
        </w:rPr>
        <w:t>为准。</w:t>
      </w:r>
    </w:p>
    <w:p w14:paraId="66E81EB1">
      <w:pPr>
        <w:snapToGrid w:val="0"/>
        <w:spacing w:line="400" w:lineRule="exact"/>
        <w:jc w:val="both"/>
        <w:rPr>
          <w:rFonts w:ascii="宋体" w:hAnsi="宋体" w:cs="宋体"/>
          <w:color w:val="auto"/>
          <w:spacing w:val="20"/>
          <w:szCs w:val="21"/>
          <w:highlight w:val="none"/>
        </w:rPr>
      </w:pPr>
    </w:p>
    <w:p w14:paraId="233E5112">
      <w:pPr>
        <w:snapToGrid w:val="0"/>
        <w:spacing w:line="400" w:lineRule="exact"/>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投标人名称（电子签章）：</w:t>
      </w:r>
    </w:p>
    <w:p w14:paraId="2BE51FFA">
      <w:pPr>
        <w:spacing w:line="400" w:lineRule="exact"/>
        <w:ind w:firstLine="5250" w:firstLineChars="2500"/>
        <w:contextualSpacing/>
        <w:jc w:val="left"/>
        <w:rPr>
          <w:rFonts w:ascii="宋体" w:hAnsi="宋体" w:cs="宋体"/>
          <w:color w:val="auto"/>
          <w:szCs w:val="21"/>
          <w:highlight w:val="none"/>
        </w:rPr>
      </w:pPr>
      <w:r>
        <w:rPr>
          <w:rFonts w:hint="eastAsia" w:ascii="宋体" w:hAnsi="宋体" w:cs="宋体"/>
          <w:color w:val="auto"/>
          <w:szCs w:val="21"/>
          <w:highlight w:val="none"/>
        </w:rPr>
        <w:t>年    月    日</w:t>
      </w:r>
    </w:p>
    <w:p w14:paraId="54186A80">
      <w:pPr>
        <w:spacing w:line="400" w:lineRule="exac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Cs/>
          <w:color w:val="auto"/>
          <w:szCs w:val="21"/>
          <w:highlight w:val="none"/>
        </w:rPr>
        <w:t>11.</w:t>
      </w:r>
      <w:r>
        <w:rPr>
          <w:rFonts w:hint="eastAsia" w:ascii="宋体" w:hAnsi="宋体" w:cs="宋体"/>
          <w:color w:val="auto"/>
          <w:szCs w:val="21"/>
          <w:highlight w:val="none"/>
        </w:rPr>
        <w:t>设备配置清单</w:t>
      </w:r>
      <w:r>
        <w:rPr>
          <w:rFonts w:hint="eastAsia" w:ascii="宋体" w:hAnsi="宋体" w:cs="宋体"/>
          <w:bCs/>
          <w:color w:val="auto"/>
          <w:szCs w:val="21"/>
          <w:highlight w:val="none"/>
        </w:rPr>
        <w:t>格式</w:t>
      </w:r>
    </w:p>
    <w:p w14:paraId="74F0E756">
      <w:pPr>
        <w:snapToGrid w:val="0"/>
        <w:spacing w:line="400" w:lineRule="exact"/>
        <w:jc w:val="left"/>
        <w:rPr>
          <w:rFonts w:ascii="宋体" w:hAnsi="宋体" w:cs="宋体"/>
          <w:b/>
          <w:color w:val="auto"/>
          <w:szCs w:val="21"/>
          <w:highlight w:val="none"/>
        </w:rPr>
      </w:pPr>
    </w:p>
    <w:p w14:paraId="302BBB4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设备配置清单清单</w:t>
      </w:r>
    </w:p>
    <w:p w14:paraId="50EFB5D7">
      <w:pPr>
        <w:pStyle w:val="25"/>
        <w:spacing w:line="400" w:lineRule="exact"/>
        <w:rPr>
          <w:rFonts w:hAnsi="宋体" w:cs="宋体"/>
          <w:color w:val="auto"/>
          <w:sz w:val="21"/>
          <w:highlight w:val="none"/>
        </w:rPr>
      </w:pPr>
      <w:r>
        <w:rPr>
          <w:rFonts w:hint="eastAsia" w:hAnsi="宋体" w:cs="宋体"/>
          <w:color w:val="auto"/>
          <w:sz w:val="21"/>
          <w:highlight w:val="none"/>
        </w:rPr>
        <w:t>所投分标：分标</w:t>
      </w:r>
    </w:p>
    <w:tbl>
      <w:tblPr>
        <w:tblStyle w:val="48"/>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440"/>
        <w:gridCol w:w="2434"/>
        <w:gridCol w:w="1787"/>
        <w:gridCol w:w="1175"/>
        <w:gridCol w:w="709"/>
      </w:tblGrid>
      <w:tr w14:paraId="42512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6CA2D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2440" w:type="dxa"/>
            <w:tcBorders>
              <w:top w:val="single" w:color="auto" w:sz="4" w:space="0"/>
              <w:left w:val="single" w:color="auto" w:sz="4" w:space="0"/>
              <w:bottom w:val="single" w:color="auto" w:sz="4" w:space="0"/>
              <w:right w:val="single" w:color="auto" w:sz="4" w:space="0"/>
            </w:tcBorders>
            <w:vAlign w:val="center"/>
          </w:tcPr>
          <w:p w14:paraId="29BF78B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货物或产品</w:t>
            </w:r>
          </w:p>
          <w:p w14:paraId="07C46C6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34" w:type="dxa"/>
            <w:tcBorders>
              <w:top w:val="single" w:color="auto" w:sz="4" w:space="0"/>
              <w:left w:val="single" w:color="auto" w:sz="4" w:space="0"/>
              <w:bottom w:val="single" w:color="auto" w:sz="4" w:space="0"/>
              <w:right w:val="single" w:color="auto" w:sz="4" w:space="0"/>
            </w:tcBorders>
            <w:vAlign w:val="center"/>
          </w:tcPr>
          <w:p w14:paraId="41E4A65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性能及指标要求（或规格型号要求）</w:t>
            </w:r>
          </w:p>
        </w:tc>
        <w:tc>
          <w:tcPr>
            <w:tcW w:w="1787" w:type="dxa"/>
            <w:tcBorders>
              <w:top w:val="single" w:color="auto" w:sz="4" w:space="0"/>
              <w:left w:val="single" w:color="auto" w:sz="4" w:space="0"/>
              <w:bottom w:val="single" w:color="auto" w:sz="4" w:space="0"/>
              <w:right w:val="single" w:color="auto" w:sz="4" w:space="0"/>
            </w:tcBorders>
            <w:vAlign w:val="center"/>
          </w:tcPr>
          <w:p w14:paraId="7533689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单位及数量</w:t>
            </w:r>
          </w:p>
        </w:tc>
        <w:tc>
          <w:tcPr>
            <w:tcW w:w="1175" w:type="dxa"/>
            <w:tcBorders>
              <w:top w:val="single" w:color="auto" w:sz="4" w:space="0"/>
              <w:left w:val="single" w:color="auto" w:sz="4" w:space="0"/>
              <w:bottom w:val="single" w:color="auto" w:sz="4" w:space="0"/>
              <w:right w:val="single" w:color="auto" w:sz="4" w:space="0"/>
            </w:tcBorders>
            <w:vAlign w:val="center"/>
          </w:tcPr>
          <w:p w14:paraId="37D803AC">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品牌或制造商</w:t>
            </w:r>
          </w:p>
        </w:tc>
        <w:tc>
          <w:tcPr>
            <w:tcW w:w="709" w:type="dxa"/>
            <w:tcBorders>
              <w:top w:val="single" w:color="auto" w:sz="4" w:space="0"/>
              <w:left w:val="single" w:color="auto" w:sz="4" w:space="0"/>
              <w:bottom w:val="single" w:color="auto" w:sz="4" w:space="0"/>
              <w:right w:val="single" w:color="auto" w:sz="4" w:space="0"/>
            </w:tcBorders>
            <w:vAlign w:val="center"/>
          </w:tcPr>
          <w:p w14:paraId="10B075C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产地</w:t>
            </w:r>
          </w:p>
        </w:tc>
      </w:tr>
      <w:tr w14:paraId="222D8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0513E37">
            <w:pPr>
              <w:snapToGrid w:val="0"/>
              <w:spacing w:line="400" w:lineRule="exact"/>
              <w:jc w:val="center"/>
              <w:rPr>
                <w:rFonts w:ascii="宋体" w:hAnsi="宋体" w:cs="宋体"/>
                <w:color w:val="auto"/>
                <w:szCs w:val="21"/>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14:paraId="1A655204">
            <w:pPr>
              <w:snapToGrid w:val="0"/>
              <w:spacing w:line="400" w:lineRule="exact"/>
              <w:rPr>
                <w:rFonts w:ascii="宋体" w:hAnsi="宋体" w:cs="宋体"/>
                <w:color w:val="auto"/>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A8544D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787" w:type="dxa"/>
            <w:tcBorders>
              <w:top w:val="single" w:color="auto" w:sz="4" w:space="0"/>
              <w:left w:val="single" w:color="auto" w:sz="4" w:space="0"/>
              <w:bottom w:val="single" w:color="auto" w:sz="4" w:space="0"/>
              <w:right w:val="single" w:color="auto" w:sz="4" w:space="0"/>
            </w:tcBorders>
            <w:vAlign w:val="center"/>
          </w:tcPr>
          <w:p w14:paraId="064437C6">
            <w:pPr>
              <w:snapToGrid w:val="0"/>
              <w:spacing w:line="400" w:lineRule="exact"/>
              <w:jc w:val="center"/>
              <w:rPr>
                <w:rFonts w:ascii="宋体" w:hAnsi="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14:paraId="0C892849">
            <w:pPr>
              <w:snapToGrid w:val="0"/>
              <w:spacing w:line="400" w:lineRule="exact"/>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28E4C54E">
            <w:pPr>
              <w:snapToGrid w:val="0"/>
              <w:spacing w:line="400" w:lineRule="exact"/>
              <w:jc w:val="center"/>
              <w:rPr>
                <w:rFonts w:ascii="宋体" w:hAnsi="宋体" w:cs="宋体"/>
                <w:color w:val="auto"/>
                <w:szCs w:val="21"/>
                <w:highlight w:val="none"/>
              </w:rPr>
            </w:pPr>
          </w:p>
        </w:tc>
      </w:tr>
      <w:tr w14:paraId="557A8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5263015">
            <w:pPr>
              <w:snapToGrid w:val="0"/>
              <w:spacing w:line="400" w:lineRule="exact"/>
              <w:jc w:val="center"/>
              <w:rPr>
                <w:rFonts w:ascii="宋体" w:hAnsi="宋体" w:cs="宋体"/>
                <w:color w:val="auto"/>
                <w:szCs w:val="21"/>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14:paraId="53F5D676">
            <w:pPr>
              <w:snapToGrid w:val="0"/>
              <w:spacing w:line="400" w:lineRule="exact"/>
              <w:jc w:val="center"/>
              <w:rPr>
                <w:rFonts w:ascii="宋体" w:hAnsi="宋体" w:cs="宋体"/>
                <w:color w:val="auto"/>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250B94D">
            <w:pPr>
              <w:snapToGrid w:val="0"/>
              <w:spacing w:line="400" w:lineRule="exact"/>
              <w:jc w:val="center"/>
              <w:rPr>
                <w:rFonts w:ascii="宋体" w:hAnsi="宋体" w:cs="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6F9C00CB">
            <w:pPr>
              <w:snapToGrid w:val="0"/>
              <w:spacing w:line="400" w:lineRule="exact"/>
              <w:jc w:val="center"/>
              <w:rPr>
                <w:rFonts w:ascii="宋体" w:hAnsi="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14:paraId="49669354">
            <w:pPr>
              <w:snapToGrid w:val="0"/>
              <w:spacing w:line="400" w:lineRule="exact"/>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C99CE89">
            <w:pPr>
              <w:snapToGrid w:val="0"/>
              <w:spacing w:line="400" w:lineRule="exact"/>
              <w:jc w:val="center"/>
              <w:rPr>
                <w:rFonts w:ascii="宋体" w:hAnsi="宋体" w:cs="宋体"/>
                <w:color w:val="auto"/>
                <w:szCs w:val="21"/>
                <w:highlight w:val="none"/>
              </w:rPr>
            </w:pPr>
          </w:p>
        </w:tc>
      </w:tr>
      <w:tr w14:paraId="271F0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F0D9E99">
            <w:pPr>
              <w:snapToGrid w:val="0"/>
              <w:spacing w:line="400" w:lineRule="exact"/>
              <w:jc w:val="center"/>
              <w:rPr>
                <w:rFonts w:ascii="宋体" w:hAnsi="宋体" w:cs="宋体"/>
                <w:color w:val="auto"/>
                <w:szCs w:val="21"/>
                <w:highlight w:val="none"/>
              </w:rPr>
            </w:pPr>
          </w:p>
        </w:tc>
        <w:tc>
          <w:tcPr>
            <w:tcW w:w="2440" w:type="dxa"/>
            <w:tcBorders>
              <w:top w:val="single" w:color="auto" w:sz="4" w:space="0"/>
              <w:left w:val="single" w:color="auto" w:sz="4" w:space="0"/>
              <w:bottom w:val="single" w:color="auto" w:sz="4" w:space="0"/>
              <w:right w:val="single" w:color="auto" w:sz="4" w:space="0"/>
            </w:tcBorders>
            <w:vAlign w:val="center"/>
          </w:tcPr>
          <w:p w14:paraId="7672590D">
            <w:pPr>
              <w:snapToGrid w:val="0"/>
              <w:spacing w:line="400" w:lineRule="exact"/>
              <w:jc w:val="center"/>
              <w:rPr>
                <w:rFonts w:ascii="宋体" w:hAnsi="宋体" w:cs="宋体"/>
                <w:color w:val="auto"/>
                <w:szCs w:val="21"/>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5DCD88A1">
            <w:pPr>
              <w:snapToGrid w:val="0"/>
              <w:spacing w:line="400" w:lineRule="exact"/>
              <w:jc w:val="center"/>
              <w:rPr>
                <w:rFonts w:ascii="宋体" w:hAnsi="宋体" w:cs="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6D03B73">
            <w:pPr>
              <w:snapToGrid w:val="0"/>
              <w:spacing w:line="400" w:lineRule="exact"/>
              <w:jc w:val="center"/>
              <w:rPr>
                <w:rFonts w:ascii="宋体" w:hAnsi="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14:paraId="4EF06568">
            <w:pPr>
              <w:snapToGrid w:val="0"/>
              <w:spacing w:line="400" w:lineRule="exact"/>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7F1E9F">
            <w:pPr>
              <w:snapToGrid w:val="0"/>
              <w:spacing w:line="400" w:lineRule="exact"/>
              <w:jc w:val="center"/>
              <w:rPr>
                <w:rFonts w:ascii="宋体" w:hAnsi="宋体" w:cs="宋体"/>
                <w:color w:val="auto"/>
                <w:szCs w:val="21"/>
                <w:highlight w:val="none"/>
              </w:rPr>
            </w:pPr>
          </w:p>
        </w:tc>
      </w:tr>
    </w:tbl>
    <w:p w14:paraId="10112B83">
      <w:pPr>
        <w:spacing w:line="400" w:lineRule="exact"/>
        <w:contextualSpacing/>
        <w:rPr>
          <w:rFonts w:ascii="宋体" w:hAnsi="宋体" w:cs="宋体"/>
          <w:color w:val="auto"/>
          <w:szCs w:val="21"/>
          <w:highlight w:val="none"/>
        </w:rPr>
      </w:pPr>
    </w:p>
    <w:p w14:paraId="33274329">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注：</w:t>
      </w:r>
    </w:p>
    <w:p w14:paraId="749FDF1D">
      <w:pPr>
        <w:numPr>
          <w:ilvl w:val="0"/>
          <w:numId w:val="5"/>
        </w:num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应如实填写品牌或制造商、规格型号，单位及数量，没有则填无。</w:t>
      </w:r>
    </w:p>
    <w:p w14:paraId="2CE817DC">
      <w:pPr>
        <w:spacing w:line="400" w:lineRule="exact"/>
        <w:contextualSpacing/>
        <w:rPr>
          <w:rFonts w:ascii="宋体" w:hAnsi="宋体" w:cs="宋体"/>
          <w:color w:val="auto"/>
          <w:spacing w:val="20"/>
          <w:szCs w:val="21"/>
          <w:highlight w:val="none"/>
        </w:rPr>
      </w:pPr>
    </w:p>
    <w:p w14:paraId="58FD9A63">
      <w:pPr>
        <w:spacing w:line="400" w:lineRule="exact"/>
        <w:ind w:firstLine="3000" w:firstLineChars="1200"/>
        <w:contextualSpacing/>
        <w:rPr>
          <w:rFonts w:ascii="宋体" w:hAnsi="宋体" w:cs="宋体"/>
          <w:color w:val="auto"/>
          <w:spacing w:val="20"/>
          <w:szCs w:val="21"/>
          <w:highlight w:val="none"/>
        </w:rPr>
      </w:pPr>
      <w:r>
        <w:rPr>
          <w:rFonts w:hint="eastAsia" w:ascii="宋体" w:hAnsi="宋体" w:cs="宋体"/>
          <w:color w:val="auto"/>
          <w:spacing w:val="20"/>
          <w:szCs w:val="21"/>
          <w:highlight w:val="none"/>
        </w:rPr>
        <w:t>投标人名称（电子签章）：</w:t>
      </w:r>
    </w:p>
    <w:p w14:paraId="680CC924">
      <w:pPr>
        <w:spacing w:line="400" w:lineRule="exact"/>
        <w:ind w:firstLine="5250" w:firstLineChars="2500"/>
        <w:contextualSpacing/>
        <w:jc w:val="left"/>
        <w:rPr>
          <w:rFonts w:ascii="宋体" w:hAnsi="宋体" w:cs="宋体"/>
          <w:color w:val="auto"/>
          <w:szCs w:val="21"/>
          <w:highlight w:val="none"/>
        </w:rPr>
      </w:pPr>
      <w:r>
        <w:rPr>
          <w:rFonts w:hint="eastAsia" w:ascii="宋体" w:hAnsi="宋体" w:cs="宋体"/>
          <w:color w:val="auto"/>
          <w:szCs w:val="21"/>
          <w:highlight w:val="none"/>
        </w:rPr>
        <w:t>年    月    日</w:t>
      </w:r>
    </w:p>
    <w:p w14:paraId="28E66F03">
      <w:pPr>
        <w:snapToGrid w:val="0"/>
        <w:spacing w:line="400" w:lineRule="exact"/>
        <w:jc w:val="left"/>
        <w:rPr>
          <w:rFonts w:ascii="宋体" w:hAnsi="宋体" w:cs="宋体"/>
          <w:color w:val="auto"/>
          <w:szCs w:val="21"/>
          <w:highlight w:val="none"/>
        </w:rPr>
      </w:pPr>
    </w:p>
    <w:p w14:paraId="7C7BB5FB">
      <w:pPr>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p>
    <w:p w14:paraId="76F0AF0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12.对本项目总体要求的理解：包括功能说明、性能指标及设备选型说明（质量、性能、价格、外观、体积等方面进行比较和选择的理由及过程，格式自拟，如有，请提供）；</w:t>
      </w:r>
    </w:p>
    <w:p w14:paraId="05948B3C">
      <w:pPr>
        <w:snapToGrid w:val="0"/>
        <w:spacing w:line="400" w:lineRule="exact"/>
        <w:ind w:firstLine="420" w:firstLineChars="200"/>
        <w:rPr>
          <w:rFonts w:ascii="宋体" w:hAnsi="宋体" w:cs="宋体"/>
          <w:color w:val="auto"/>
          <w:szCs w:val="21"/>
          <w:highlight w:val="none"/>
        </w:rPr>
      </w:pPr>
    </w:p>
    <w:p w14:paraId="1266A42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13.技术响应程度（格式自拟）；（格式自拟，可根据“第四章 评标方法及评标标准”要求编制，如有，请提供）</w:t>
      </w:r>
    </w:p>
    <w:p w14:paraId="5AAB9123">
      <w:pPr>
        <w:pStyle w:val="19"/>
        <w:rPr>
          <w:rFonts w:ascii="宋体" w:hAnsi="宋体" w:cs="宋体"/>
          <w:color w:val="auto"/>
          <w:sz w:val="21"/>
          <w:szCs w:val="21"/>
          <w:highlight w:val="none"/>
        </w:rPr>
      </w:pPr>
    </w:p>
    <w:p w14:paraId="0BA45969">
      <w:pPr>
        <w:numPr>
          <w:ilvl w:val="0"/>
          <w:numId w:val="6"/>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售后服务方案（格式自拟）；</w:t>
      </w:r>
      <w:r>
        <w:rPr>
          <w:rFonts w:hint="eastAsia" w:ascii="宋体" w:hAnsi="宋体" w:cs="宋体"/>
          <w:b/>
          <w:bCs/>
          <w:color w:val="auto"/>
          <w:szCs w:val="21"/>
          <w:highlight w:val="none"/>
        </w:rPr>
        <w:t>（必须提</w:t>
      </w:r>
      <w:r>
        <w:rPr>
          <w:rFonts w:hint="eastAsia" w:ascii="宋体" w:hAnsi="宋体" w:cs="宋体"/>
          <w:b/>
          <w:color w:val="auto"/>
          <w:szCs w:val="21"/>
          <w:highlight w:val="none"/>
        </w:rPr>
        <w:t>供，否则按无效投标处理</w:t>
      </w:r>
      <w:r>
        <w:rPr>
          <w:rFonts w:hint="eastAsia" w:ascii="宋体" w:hAnsi="宋体" w:cs="宋体"/>
          <w:color w:val="auto"/>
          <w:szCs w:val="21"/>
          <w:highlight w:val="none"/>
        </w:rPr>
        <w:t>）</w:t>
      </w:r>
    </w:p>
    <w:p w14:paraId="69A1C37F">
      <w:pPr>
        <w:pStyle w:val="19"/>
        <w:rPr>
          <w:color w:val="auto"/>
          <w:highlight w:val="none"/>
        </w:rPr>
      </w:pPr>
    </w:p>
    <w:p w14:paraId="33B5E794">
      <w:pPr>
        <w:numPr>
          <w:ilvl w:val="0"/>
          <w:numId w:val="6"/>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质保期（格式自拟）；（格式自拟，可根据“第四章 评标方法及评标标准”要求编制，如有，请提供）</w:t>
      </w:r>
    </w:p>
    <w:p w14:paraId="1BDF3027">
      <w:pPr>
        <w:pStyle w:val="19"/>
        <w:ind w:left="420" w:leftChars="200"/>
        <w:rPr>
          <w:color w:val="auto"/>
          <w:highlight w:val="none"/>
        </w:rPr>
      </w:pPr>
    </w:p>
    <w:p w14:paraId="3B3D2BC8">
      <w:pPr>
        <w:numPr>
          <w:ilvl w:val="0"/>
          <w:numId w:val="6"/>
        </w:numPr>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供货及安装调试方案（格式自拟）；（格式自拟，可根据“第四章 评标方法及评标标准”要求编制，如有，请提供）</w:t>
      </w:r>
    </w:p>
    <w:p w14:paraId="4659350F">
      <w:pPr>
        <w:pStyle w:val="19"/>
        <w:ind w:left="420" w:leftChars="200"/>
        <w:rPr>
          <w:color w:val="auto"/>
          <w:highlight w:val="none"/>
        </w:rPr>
      </w:pPr>
    </w:p>
    <w:p w14:paraId="56F19C0E">
      <w:pPr>
        <w:numPr>
          <w:ilvl w:val="0"/>
          <w:numId w:val="6"/>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质量保证期过后的优惠条件：供应商承诺给予采购人的各种优惠条件，包括货物或产品的售后服务、备品备件、专用耗材等方面的优惠条件（格式见第六章）；（如有，请提供）</w:t>
      </w:r>
    </w:p>
    <w:p w14:paraId="466E495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常用的、容易损坏的备品备件及易损件的优惠价格清单</w:t>
      </w:r>
    </w:p>
    <w:tbl>
      <w:tblPr>
        <w:tblStyle w:val="48"/>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5F21D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9386E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4" w:type="dxa"/>
            <w:tcBorders>
              <w:top w:val="single" w:color="auto" w:sz="4" w:space="0"/>
              <w:left w:val="single" w:color="auto" w:sz="4" w:space="0"/>
              <w:bottom w:val="single" w:color="auto" w:sz="4" w:space="0"/>
              <w:right w:val="single" w:color="auto" w:sz="4" w:space="0"/>
            </w:tcBorders>
            <w:vAlign w:val="center"/>
          </w:tcPr>
          <w:p w14:paraId="3FD8D5B7">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备品备件、专用耗材名称</w:t>
            </w:r>
          </w:p>
        </w:tc>
        <w:tc>
          <w:tcPr>
            <w:tcW w:w="2276" w:type="dxa"/>
            <w:tcBorders>
              <w:top w:val="single" w:color="auto" w:sz="4" w:space="0"/>
              <w:left w:val="single" w:color="auto" w:sz="4" w:space="0"/>
              <w:bottom w:val="single" w:color="auto" w:sz="4" w:space="0"/>
              <w:right w:val="single" w:color="auto" w:sz="4" w:space="0"/>
            </w:tcBorders>
            <w:vAlign w:val="center"/>
          </w:tcPr>
          <w:p w14:paraId="5419F7D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适用于何种投标货物（产品）名称及规格型号</w:t>
            </w:r>
          </w:p>
        </w:tc>
        <w:tc>
          <w:tcPr>
            <w:tcW w:w="1639" w:type="dxa"/>
            <w:tcBorders>
              <w:top w:val="single" w:color="auto" w:sz="4" w:space="0"/>
              <w:left w:val="single" w:color="auto" w:sz="4" w:space="0"/>
              <w:bottom w:val="single" w:color="auto" w:sz="4" w:space="0"/>
              <w:right w:val="single" w:color="auto" w:sz="4" w:space="0"/>
            </w:tcBorders>
            <w:vAlign w:val="center"/>
          </w:tcPr>
          <w:p w14:paraId="3394C5D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优惠内容</w:t>
            </w: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D1ACD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优惠单价</w:t>
            </w:r>
          </w:p>
        </w:tc>
      </w:tr>
      <w:tr w14:paraId="7AFBF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BF522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124" w:type="dxa"/>
            <w:tcBorders>
              <w:top w:val="single" w:color="auto" w:sz="4" w:space="0"/>
              <w:left w:val="single" w:color="auto" w:sz="4" w:space="0"/>
              <w:bottom w:val="single" w:color="auto" w:sz="4" w:space="0"/>
              <w:right w:val="single" w:color="auto" w:sz="4" w:space="0"/>
            </w:tcBorders>
            <w:vAlign w:val="center"/>
          </w:tcPr>
          <w:p w14:paraId="1AECD54B">
            <w:pPr>
              <w:snapToGrid w:val="0"/>
              <w:spacing w:line="400" w:lineRule="exact"/>
              <w:jc w:val="center"/>
              <w:rPr>
                <w:rFonts w:ascii="宋体" w:hAnsi="宋体" w:cs="宋体"/>
                <w:color w:val="auto"/>
                <w:szCs w:val="21"/>
                <w:highlight w:val="none"/>
              </w:rPr>
            </w:pPr>
          </w:p>
        </w:tc>
        <w:tc>
          <w:tcPr>
            <w:tcW w:w="2276" w:type="dxa"/>
            <w:tcBorders>
              <w:top w:val="single" w:color="auto" w:sz="4" w:space="0"/>
              <w:left w:val="single" w:color="auto" w:sz="4" w:space="0"/>
              <w:bottom w:val="single" w:color="auto" w:sz="4" w:space="0"/>
              <w:right w:val="single" w:color="auto" w:sz="4" w:space="0"/>
            </w:tcBorders>
            <w:vAlign w:val="center"/>
          </w:tcPr>
          <w:p w14:paraId="02C1B277">
            <w:pPr>
              <w:snapToGrid w:val="0"/>
              <w:spacing w:line="400" w:lineRule="exact"/>
              <w:jc w:val="center"/>
              <w:rPr>
                <w:rFonts w:ascii="宋体" w:hAnsi="宋体" w:cs="宋体"/>
                <w:color w:val="auto"/>
                <w:szCs w:val="21"/>
                <w:highlight w:val="none"/>
              </w:rPr>
            </w:pPr>
          </w:p>
        </w:tc>
        <w:tc>
          <w:tcPr>
            <w:tcW w:w="1639" w:type="dxa"/>
            <w:tcBorders>
              <w:top w:val="single" w:color="auto" w:sz="4" w:space="0"/>
              <w:left w:val="single" w:color="auto" w:sz="4" w:space="0"/>
              <w:bottom w:val="single" w:color="auto" w:sz="4" w:space="0"/>
              <w:right w:val="single" w:color="auto" w:sz="4" w:space="0"/>
            </w:tcBorders>
          </w:tcPr>
          <w:p w14:paraId="1283681C">
            <w:pPr>
              <w:snapToGrid w:val="0"/>
              <w:spacing w:line="400" w:lineRule="exact"/>
              <w:jc w:val="center"/>
              <w:rPr>
                <w:rFonts w:ascii="宋体" w:hAnsi="宋体" w:cs="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98A235">
            <w:pPr>
              <w:snapToGrid w:val="0"/>
              <w:spacing w:line="400" w:lineRule="exact"/>
              <w:jc w:val="center"/>
              <w:rPr>
                <w:rFonts w:ascii="宋体" w:hAnsi="宋体" w:cs="宋体"/>
                <w:color w:val="auto"/>
                <w:szCs w:val="21"/>
                <w:highlight w:val="none"/>
              </w:rPr>
            </w:pPr>
          </w:p>
        </w:tc>
      </w:tr>
      <w:tr w14:paraId="7114D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91AA5D">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124" w:type="dxa"/>
            <w:tcBorders>
              <w:top w:val="single" w:color="auto" w:sz="4" w:space="0"/>
              <w:left w:val="single" w:color="auto" w:sz="4" w:space="0"/>
              <w:bottom w:val="single" w:color="auto" w:sz="4" w:space="0"/>
              <w:right w:val="single" w:color="auto" w:sz="4" w:space="0"/>
            </w:tcBorders>
            <w:vAlign w:val="center"/>
          </w:tcPr>
          <w:p w14:paraId="0157C37B">
            <w:pPr>
              <w:snapToGrid w:val="0"/>
              <w:spacing w:line="400" w:lineRule="exact"/>
              <w:jc w:val="center"/>
              <w:rPr>
                <w:rFonts w:ascii="宋体" w:hAnsi="宋体" w:cs="宋体"/>
                <w:color w:val="auto"/>
                <w:szCs w:val="21"/>
                <w:highlight w:val="none"/>
              </w:rPr>
            </w:pPr>
          </w:p>
        </w:tc>
        <w:tc>
          <w:tcPr>
            <w:tcW w:w="2276" w:type="dxa"/>
            <w:tcBorders>
              <w:top w:val="single" w:color="auto" w:sz="4" w:space="0"/>
              <w:left w:val="single" w:color="auto" w:sz="4" w:space="0"/>
              <w:bottom w:val="single" w:color="auto" w:sz="4" w:space="0"/>
              <w:right w:val="single" w:color="auto" w:sz="4" w:space="0"/>
            </w:tcBorders>
            <w:vAlign w:val="center"/>
          </w:tcPr>
          <w:p w14:paraId="59282789">
            <w:pPr>
              <w:snapToGrid w:val="0"/>
              <w:spacing w:line="400" w:lineRule="exact"/>
              <w:jc w:val="center"/>
              <w:rPr>
                <w:rFonts w:ascii="宋体" w:hAnsi="宋体" w:cs="宋体"/>
                <w:color w:val="auto"/>
                <w:szCs w:val="21"/>
                <w:highlight w:val="none"/>
              </w:rPr>
            </w:pPr>
          </w:p>
        </w:tc>
        <w:tc>
          <w:tcPr>
            <w:tcW w:w="1639" w:type="dxa"/>
            <w:tcBorders>
              <w:top w:val="single" w:color="auto" w:sz="4" w:space="0"/>
              <w:left w:val="single" w:color="auto" w:sz="4" w:space="0"/>
              <w:bottom w:val="single" w:color="auto" w:sz="4" w:space="0"/>
              <w:right w:val="single" w:color="auto" w:sz="4" w:space="0"/>
            </w:tcBorders>
          </w:tcPr>
          <w:p w14:paraId="0A105260">
            <w:pPr>
              <w:snapToGrid w:val="0"/>
              <w:spacing w:line="400" w:lineRule="exact"/>
              <w:jc w:val="center"/>
              <w:rPr>
                <w:rFonts w:ascii="宋体" w:hAnsi="宋体" w:cs="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DE56CF">
            <w:pPr>
              <w:snapToGrid w:val="0"/>
              <w:spacing w:line="400" w:lineRule="exact"/>
              <w:jc w:val="center"/>
              <w:rPr>
                <w:rFonts w:ascii="宋体" w:hAnsi="宋体" w:cs="宋体"/>
                <w:color w:val="auto"/>
                <w:szCs w:val="21"/>
                <w:highlight w:val="none"/>
              </w:rPr>
            </w:pPr>
          </w:p>
        </w:tc>
      </w:tr>
      <w:tr w14:paraId="7D99F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F6945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124" w:type="dxa"/>
            <w:tcBorders>
              <w:top w:val="single" w:color="auto" w:sz="4" w:space="0"/>
              <w:left w:val="single" w:color="auto" w:sz="4" w:space="0"/>
              <w:bottom w:val="single" w:color="auto" w:sz="4" w:space="0"/>
              <w:right w:val="single" w:color="auto" w:sz="4" w:space="0"/>
            </w:tcBorders>
            <w:vAlign w:val="center"/>
          </w:tcPr>
          <w:p w14:paraId="28D871A8">
            <w:pPr>
              <w:snapToGrid w:val="0"/>
              <w:spacing w:line="400" w:lineRule="exact"/>
              <w:jc w:val="center"/>
              <w:rPr>
                <w:rFonts w:ascii="宋体" w:hAnsi="宋体" w:cs="宋体"/>
                <w:color w:val="auto"/>
                <w:szCs w:val="21"/>
                <w:highlight w:val="none"/>
              </w:rPr>
            </w:pPr>
          </w:p>
        </w:tc>
        <w:tc>
          <w:tcPr>
            <w:tcW w:w="2276" w:type="dxa"/>
            <w:tcBorders>
              <w:top w:val="single" w:color="auto" w:sz="4" w:space="0"/>
              <w:left w:val="single" w:color="auto" w:sz="4" w:space="0"/>
              <w:bottom w:val="single" w:color="auto" w:sz="4" w:space="0"/>
              <w:right w:val="single" w:color="auto" w:sz="4" w:space="0"/>
            </w:tcBorders>
            <w:vAlign w:val="center"/>
          </w:tcPr>
          <w:p w14:paraId="0DBE1CB2">
            <w:pPr>
              <w:snapToGrid w:val="0"/>
              <w:spacing w:line="400" w:lineRule="exact"/>
              <w:jc w:val="center"/>
              <w:rPr>
                <w:rFonts w:ascii="宋体" w:hAnsi="宋体" w:cs="宋体"/>
                <w:color w:val="auto"/>
                <w:szCs w:val="21"/>
                <w:highlight w:val="none"/>
              </w:rPr>
            </w:pPr>
          </w:p>
        </w:tc>
        <w:tc>
          <w:tcPr>
            <w:tcW w:w="1639" w:type="dxa"/>
            <w:tcBorders>
              <w:top w:val="single" w:color="auto" w:sz="4" w:space="0"/>
              <w:left w:val="single" w:color="auto" w:sz="4" w:space="0"/>
              <w:bottom w:val="single" w:color="auto" w:sz="4" w:space="0"/>
              <w:right w:val="single" w:color="auto" w:sz="4" w:space="0"/>
            </w:tcBorders>
          </w:tcPr>
          <w:p w14:paraId="351538FA">
            <w:pPr>
              <w:snapToGrid w:val="0"/>
              <w:spacing w:line="400" w:lineRule="exact"/>
              <w:jc w:val="center"/>
              <w:rPr>
                <w:rFonts w:ascii="宋体" w:hAnsi="宋体" w:cs="宋体"/>
                <w:color w:val="auto"/>
                <w:szCs w:val="21"/>
                <w:highlight w:val="none"/>
              </w:rPr>
            </w:pPr>
          </w:p>
        </w:tc>
        <w:tc>
          <w:tcPr>
            <w:tcW w:w="10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0C0FC9">
            <w:pPr>
              <w:snapToGrid w:val="0"/>
              <w:spacing w:line="400" w:lineRule="exact"/>
              <w:jc w:val="center"/>
              <w:rPr>
                <w:rFonts w:ascii="宋体" w:hAnsi="宋体" w:cs="宋体"/>
                <w:color w:val="auto"/>
                <w:szCs w:val="21"/>
                <w:highlight w:val="none"/>
              </w:rPr>
            </w:pPr>
          </w:p>
        </w:tc>
      </w:tr>
    </w:tbl>
    <w:p w14:paraId="65D2AED0">
      <w:pPr>
        <w:spacing w:line="400" w:lineRule="exact"/>
        <w:contextualSpacing/>
        <w:rPr>
          <w:rFonts w:ascii="宋体" w:hAnsi="宋体" w:cs="宋体"/>
          <w:color w:val="auto"/>
          <w:szCs w:val="21"/>
          <w:highlight w:val="none"/>
        </w:rPr>
      </w:pPr>
    </w:p>
    <w:p w14:paraId="227CF4B6">
      <w:pPr>
        <w:spacing w:line="400" w:lineRule="exact"/>
        <w:contextualSpacing/>
        <w:rPr>
          <w:rFonts w:ascii="宋体" w:hAnsi="宋体" w:cs="宋体"/>
          <w:color w:val="auto"/>
          <w:szCs w:val="21"/>
          <w:highlight w:val="none"/>
        </w:rPr>
      </w:pPr>
    </w:p>
    <w:p w14:paraId="42FCC02D">
      <w:pPr>
        <w:spacing w:line="400" w:lineRule="exact"/>
        <w:ind w:firstLine="2250" w:firstLineChars="900"/>
        <w:contextualSpacing/>
        <w:rPr>
          <w:rFonts w:ascii="宋体" w:hAnsi="宋体" w:cs="宋体"/>
          <w:color w:val="auto"/>
          <w:spacing w:val="20"/>
          <w:szCs w:val="21"/>
          <w:highlight w:val="none"/>
        </w:rPr>
      </w:pPr>
      <w:r>
        <w:rPr>
          <w:rFonts w:hint="eastAsia" w:ascii="宋体" w:hAnsi="宋体" w:cs="宋体"/>
          <w:color w:val="auto"/>
          <w:spacing w:val="20"/>
          <w:szCs w:val="21"/>
          <w:highlight w:val="none"/>
        </w:rPr>
        <w:t>投标人名称（电子签章）：</w:t>
      </w:r>
    </w:p>
    <w:p w14:paraId="1DFF5048">
      <w:pPr>
        <w:spacing w:line="400" w:lineRule="exact"/>
        <w:ind w:firstLine="5250" w:firstLineChars="2500"/>
        <w:contextualSpacing/>
        <w:jc w:val="left"/>
        <w:rPr>
          <w:rFonts w:ascii="宋体" w:hAnsi="宋体" w:cs="宋体"/>
          <w:color w:val="auto"/>
          <w:szCs w:val="21"/>
          <w:highlight w:val="none"/>
        </w:rPr>
      </w:pPr>
      <w:r>
        <w:rPr>
          <w:rFonts w:hint="eastAsia" w:ascii="宋体" w:hAnsi="宋体" w:cs="宋体"/>
          <w:color w:val="auto"/>
          <w:szCs w:val="21"/>
          <w:highlight w:val="none"/>
        </w:rPr>
        <w:t>年    月    日</w:t>
      </w:r>
    </w:p>
    <w:p w14:paraId="4420E389">
      <w:pPr>
        <w:pStyle w:val="19"/>
        <w:rPr>
          <w:color w:val="auto"/>
          <w:highlight w:val="none"/>
        </w:rPr>
      </w:pPr>
    </w:p>
    <w:p w14:paraId="782913B5">
      <w:pPr>
        <w:pStyle w:val="44"/>
        <w:rPr>
          <w:color w:val="auto"/>
          <w:highlight w:val="none"/>
        </w:rPr>
      </w:pPr>
    </w:p>
    <w:p w14:paraId="5F5355F8">
      <w:pPr>
        <w:rPr>
          <w:color w:val="auto"/>
          <w:highlight w:val="none"/>
        </w:rPr>
      </w:pPr>
    </w:p>
    <w:p w14:paraId="02B241F2">
      <w:pPr>
        <w:rPr>
          <w:color w:val="auto"/>
          <w:highlight w:val="none"/>
        </w:rPr>
      </w:pPr>
    </w:p>
    <w:p w14:paraId="18E828DC">
      <w:pPr>
        <w:rPr>
          <w:color w:val="auto"/>
          <w:highlight w:val="none"/>
        </w:rPr>
      </w:pPr>
    </w:p>
    <w:p w14:paraId="3F12D47C">
      <w:pPr>
        <w:rPr>
          <w:color w:val="auto"/>
          <w:highlight w:val="none"/>
        </w:rPr>
      </w:pPr>
    </w:p>
    <w:p w14:paraId="428B9348">
      <w:pPr>
        <w:rPr>
          <w:color w:val="auto"/>
          <w:highlight w:val="none"/>
        </w:rPr>
      </w:pPr>
    </w:p>
    <w:p w14:paraId="3585BBA9">
      <w:pPr>
        <w:rPr>
          <w:color w:val="auto"/>
          <w:highlight w:val="none"/>
        </w:rPr>
      </w:pPr>
    </w:p>
    <w:p w14:paraId="11C9253C">
      <w:pPr>
        <w:pStyle w:val="19"/>
        <w:rPr>
          <w:color w:val="auto"/>
          <w:highlight w:val="none"/>
        </w:rPr>
      </w:pPr>
    </w:p>
    <w:p w14:paraId="627C8F6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18.产品出厂标准、质量检测报告；（如有，请提供）</w:t>
      </w:r>
    </w:p>
    <w:p w14:paraId="00323596">
      <w:pPr>
        <w:pStyle w:val="19"/>
        <w:rPr>
          <w:color w:val="auto"/>
          <w:highlight w:val="none"/>
        </w:rPr>
      </w:pPr>
    </w:p>
    <w:p w14:paraId="5A790BC8">
      <w:pPr>
        <w:snapToGrid w:val="0"/>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19.符合政府采购政策加分条件证明材料；（如有，须提供）</w:t>
      </w:r>
    </w:p>
    <w:p w14:paraId="0FA6A2E7">
      <w:pPr>
        <w:snapToGri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节能产品及环境标志产品清单</w:t>
      </w:r>
    </w:p>
    <w:tbl>
      <w:tblPr>
        <w:tblStyle w:val="48"/>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120774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749CAD0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3C323C7E">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14:paraId="76DF6FB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1ACFC26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tcMar>
              <w:top w:w="0" w:type="dxa"/>
              <w:left w:w="57" w:type="dxa"/>
              <w:bottom w:w="0" w:type="dxa"/>
              <w:right w:w="57" w:type="dxa"/>
            </w:tcMar>
            <w:vAlign w:val="center"/>
          </w:tcPr>
          <w:p w14:paraId="1382BEE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7BE181A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49740B8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1FEF4B7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7D6B0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05C4C8F">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EFEA820">
            <w:pPr>
              <w:snapToGrid w:val="0"/>
              <w:spacing w:line="400" w:lineRule="exact"/>
              <w:jc w:val="center"/>
              <w:rPr>
                <w:rFonts w:ascii="宋体" w:hAnsi="宋体" w:cs="宋体"/>
                <w:color w:val="auto"/>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0808E6C">
            <w:pPr>
              <w:snapToGrid w:val="0"/>
              <w:spacing w:line="400" w:lineRule="exact"/>
              <w:jc w:val="center"/>
              <w:rPr>
                <w:rFonts w:ascii="宋体" w:hAnsi="宋体" w:cs="宋体"/>
                <w:color w:val="auto"/>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D10A1BD">
            <w:pPr>
              <w:snapToGrid w:val="0"/>
              <w:spacing w:line="400" w:lineRule="exact"/>
              <w:jc w:val="center"/>
              <w:rPr>
                <w:rFonts w:ascii="宋体" w:hAnsi="宋体" w:cs="宋体"/>
                <w:color w:val="auto"/>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1242E65C">
            <w:pPr>
              <w:snapToGrid w:val="0"/>
              <w:spacing w:line="400" w:lineRule="exact"/>
              <w:jc w:val="center"/>
              <w:rPr>
                <w:rFonts w:ascii="宋体" w:hAnsi="宋体" w:cs="宋体"/>
                <w:color w:val="auto"/>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886FEAC">
            <w:pPr>
              <w:snapToGrid w:val="0"/>
              <w:spacing w:line="400" w:lineRule="exact"/>
              <w:jc w:val="center"/>
              <w:rPr>
                <w:rFonts w:ascii="宋体" w:hAnsi="宋体" w:cs="宋体"/>
                <w:color w:val="auto"/>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9D8854D">
            <w:pPr>
              <w:snapToGrid w:val="0"/>
              <w:spacing w:line="400" w:lineRule="exact"/>
              <w:jc w:val="center"/>
              <w:rPr>
                <w:rFonts w:ascii="宋体" w:hAnsi="宋体" w:cs="宋体"/>
                <w:color w:val="auto"/>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2F22BE2F">
            <w:pPr>
              <w:snapToGrid w:val="0"/>
              <w:spacing w:line="400" w:lineRule="exact"/>
              <w:jc w:val="center"/>
              <w:rPr>
                <w:rFonts w:ascii="宋体" w:hAnsi="宋体" w:cs="宋体"/>
                <w:color w:val="auto"/>
                <w:szCs w:val="21"/>
                <w:highlight w:val="none"/>
              </w:rPr>
            </w:pPr>
          </w:p>
        </w:tc>
      </w:tr>
      <w:tr w14:paraId="2C5F25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433C6D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2967913">
            <w:pPr>
              <w:snapToGrid w:val="0"/>
              <w:spacing w:line="400" w:lineRule="exact"/>
              <w:jc w:val="center"/>
              <w:rPr>
                <w:rFonts w:ascii="宋体" w:hAnsi="宋体" w:cs="宋体"/>
                <w:color w:val="auto"/>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C1490E5">
            <w:pPr>
              <w:snapToGrid w:val="0"/>
              <w:spacing w:line="400" w:lineRule="exact"/>
              <w:jc w:val="center"/>
              <w:rPr>
                <w:rFonts w:ascii="宋体" w:hAnsi="宋体" w:cs="宋体"/>
                <w:color w:val="auto"/>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7EC0566">
            <w:pPr>
              <w:snapToGrid w:val="0"/>
              <w:spacing w:line="400" w:lineRule="exact"/>
              <w:jc w:val="center"/>
              <w:rPr>
                <w:rFonts w:ascii="宋体" w:hAnsi="宋体" w:cs="宋体"/>
                <w:color w:val="auto"/>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5A73759C">
            <w:pPr>
              <w:snapToGrid w:val="0"/>
              <w:spacing w:line="400" w:lineRule="exact"/>
              <w:jc w:val="center"/>
              <w:rPr>
                <w:rFonts w:ascii="宋体" w:hAnsi="宋体" w:cs="宋体"/>
                <w:color w:val="auto"/>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02C750E3">
            <w:pPr>
              <w:snapToGrid w:val="0"/>
              <w:spacing w:line="400" w:lineRule="exact"/>
              <w:jc w:val="center"/>
              <w:rPr>
                <w:rFonts w:ascii="宋体" w:hAnsi="宋体" w:cs="宋体"/>
                <w:color w:val="auto"/>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3D71B00">
            <w:pPr>
              <w:snapToGrid w:val="0"/>
              <w:spacing w:line="400" w:lineRule="exact"/>
              <w:jc w:val="center"/>
              <w:rPr>
                <w:rFonts w:ascii="宋体" w:hAnsi="宋体" w:cs="宋体"/>
                <w:color w:val="auto"/>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0A7D18B">
            <w:pPr>
              <w:snapToGrid w:val="0"/>
              <w:spacing w:line="400" w:lineRule="exact"/>
              <w:jc w:val="center"/>
              <w:rPr>
                <w:rFonts w:ascii="宋体" w:hAnsi="宋体" w:cs="宋体"/>
                <w:color w:val="auto"/>
                <w:szCs w:val="21"/>
                <w:highlight w:val="none"/>
              </w:rPr>
            </w:pPr>
          </w:p>
        </w:tc>
      </w:tr>
      <w:tr w14:paraId="1C6ECA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ABD0A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092297DA">
            <w:pPr>
              <w:snapToGrid w:val="0"/>
              <w:spacing w:line="400" w:lineRule="exact"/>
              <w:jc w:val="center"/>
              <w:rPr>
                <w:rFonts w:ascii="宋体" w:hAnsi="宋体" w:cs="宋体"/>
                <w:color w:val="auto"/>
                <w:szCs w:val="21"/>
                <w:highlight w:val="none"/>
              </w:rPr>
            </w:pPr>
          </w:p>
        </w:tc>
        <w:tc>
          <w:tcPr>
            <w:tcW w:w="897"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15AF0040">
            <w:pPr>
              <w:snapToGrid w:val="0"/>
              <w:spacing w:line="400" w:lineRule="exact"/>
              <w:jc w:val="center"/>
              <w:rPr>
                <w:rFonts w:ascii="宋体" w:hAnsi="宋体" w:cs="宋体"/>
                <w:color w:val="auto"/>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45462CE">
            <w:pPr>
              <w:snapToGrid w:val="0"/>
              <w:spacing w:line="400" w:lineRule="exact"/>
              <w:jc w:val="center"/>
              <w:rPr>
                <w:rFonts w:ascii="宋体" w:hAnsi="宋体" w:cs="宋体"/>
                <w:color w:val="auto"/>
                <w:szCs w:val="21"/>
                <w:highlight w:val="none"/>
              </w:rPr>
            </w:pPr>
          </w:p>
        </w:tc>
        <w:tc>
          <w:tcPr>
            <w:tcW w:w="1409"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7BAC15E9">
            <w:pPr>
              <w:snapToGrid w:val="0"/>
              <w:spacing w:line="400" w:lineRule="exact"/>
              <w:jc w:val="center"/>
              <w:rPr>
                <w:rFonts w:ascii="宋体" w:hAnsi="宋体" w:cs="宋体"/>
                <w:color w:val="auto"/>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7813094E">
            <w:pPr>
              <w:snapToGrid w:val="0"/>
              <w:spacing w:line="400" w:lineRule="exact"/>
              <w:jc w:val="center"/>
              <w:rPr>
                <w:rFonts w:ascii="宋体" w:hAnsi="宋体" w:cs="宋体"/>
                <w:color w:val="auto"/>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D0A6283">
            <w:pPr>
              <w:snapToGrid w:val="0"/>
              <w:spacing w:line="400" w:lineRule="exact"/>
              <w:jc w:val="center"/>
              <w:rPr>
                <w:rFonts w:ascii="宋体" w:hAnsi="宋体" w:cs="宋体"/>
                <w:color w:val="auto"/>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81ED4FF">
            <w:pPr>
              <w:snapToGrid w:val="0"/>
              <w:spacing w:line="400" w:lineRule="exact"/>
              <w:jc w:val="center"/>
              <w:rPr>
                <w:rFonts w:ascii="宋体" w:hAnsi="宋体" w:cs="宋体"/>
                <w:color w:val="auto"/>
                <w:szCs w:val="21"/>
                <w:highlight w:val="none"/>
              </w:rPr>
            </w:pPr>
          </w:p>
        </w:tc>
      </w:tr>
    </w:tbl>
    <w:p w14:paraId="4CCE4263">
      <w:pPr>
        <w:spacing w:line="400" w:lineRule="exact"/>
        <w:ind w:firstLine="420" w:firstLineChars="200"/>
        <w:contextualSpacing/>
        <w:rPr>
          <w:rFonts w:ascii="宋体" w:hAnsi="宋体" w:cs="宋体"/>
          <w:color w:val="auto"/>
          <w:szCs w:val="21"/>
          <w:highlight w:val="none"/>
        </w:rPr>
      </w:pPr>
    </w:p>
    <w:p w14:paraId="1D5F2C9A">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注：类别填写节能或环境标志，品目填写编号及产品名称如A02021104液晶显示器。</w:t>
      </w:r>
    </w:p>
    <w:p w14:paraId="0E0AE4BB">
      <w:pPr>
        <w:spacing w:line="400" w:lineRule="exact"/>
        <w:ind w:firstLine="2250" w:firstLineChars="900"/>
        <w:contextualSpacing/>
        <w:rPr>
          <w:rFonts w:ascii="宋体" w:hAnsi="宋体" w:cs="宋体"/>
          <w:color w:val="auto"/>
          <w:spacing w:val="20"/>
          <w:szCs w:val="21"/>
          <w:highlight w:val="none"/>
        </w:rPr>
      </w:pPr>
    </w:p>
    <w:p w14:paraId="0188D114">
      <w:pPr>
        <w:spacing w:line="400" w:lineRule="exact"/>
        <w:ind w:firstLine="2250" w:firstLineChars="900"/>
        <w:contextualSpacing/>
        <w:rPr>
          <w:rFonts w:ascii="宋体" w:hAnsi="宋体" w:cs="宋体"/>
          <w:color w:val="auto"/>
          <w:spacing w:val="20"/>
          <w:szCs w:val="21"/>
          <w:highlight w:val="none"/>
        </w:rPr>
      </w:pPr>
      <w:r>
        <w:rPr>
          <w:rFonts w:hint="eastAsia" w:ascii="宋体" w:hAnsi="宋体" w:cs="宋体"/>
          <w:color w:val="auto"/>
          <w:spacing w:val="20"/>
          <w:szCs w:val="21"/>
          <w:highlight w:val="none"/>
        </w:rPr>
        <w:t>投标人名称（电子签章）：</w:t>
      </w:r>
    </w:p>
    <w:p w14:paraId="1FE36C01">
      <w:pPr>
        <w:snapToGrid w:val="0"/>
        <w:spacing w:line="400" w:lineRule="exact"/>
        <w:jc w:val="right"/>
        <w:rPr>
          <w:rFonts w:ascii="宋体" w:hAnsi="宋体" w:cs="宋体"/>
          <w:color w:val="auto"/>
          <w:szCs w:val="21"/>
          <w:highlight w:val="none"/>
        </w:rPr>
      </w:pPr>
      <w:r>
        <w:rPr>
          <w:rFonts w:hint="eastAsia" w:ascii="宋体" w:hAnsi="宋体" w:cs="宋体"/>
          <w:color w:val="auto"/>
          <w:szCs w:val="21"/>
          <w:highlight w:val="none"/>
        </w:rPr>
        <w:t>年    月   日</w:t>
      </w:r>
    </w:p>
    <w:p w14:paraId="76F3989B">
      <w:pPr>
        <w:snapToGrid w:val="0"/>
        <w:spacing w:line="400" w:lineRule="exact"/>
        <w:ind w:left="420" w:leftChars="200"/>
        <w:rPr>
          <w:rFonts w:ascii="宋体" w:hAnsi="宋体" w:cs="宋体"/>
          <w:color w:val="auto"/>
          <w:szCs w:val="21"/>
          <w:highlight w:val="none"/>
        </w:rPr>
      </w:pPr>
    </w:p>
    <w:p w14:paraId="7299627B">
      <w:pPr>
        <w:snapToGrid w:val="0"/>
        <w:spacing w:line="400" w:lineRule="exact"/>
        <w:ind w:left="420" w:leftChars="200"/>
        <w:rPr>
          <w:rFonts w:ascii="宋体" w:hAnsi="宋体" w:cs="宋体"/>
          <w:color w:val="auto"/>
          <w:szCs w:val="21"/>
          <w:highlight w:val="none"/>
        </w:rPr>
      </w:pPr>
    </w:p>
    <w:p w14:paraId="3FD1682C">
      <w:pPr>
        <w:snapToGrid w:val="0"/>
        <w:spacing w:line="400" w:lineRule="exact"/>
        <w:ind w:left="420" w:leftChars="200"/>
        <w:rPr>
          <w:rFonts w:ascii="宋体" w:hAnsi="宋体" w:cs="宋体"/>
          <w:color w:val="auto"/>
          <w:szCs w:val="21"/>
          <w:highlight w:val="none"/>
        </w:rPr>
      </w:pPr>
    </w:p>
    <w:p w14:paraId="2C396E00">
      <w:pPr>
        <w:snapToGrid w:val="0"/>
        <w:spacing w:line="400" w:lineRule="exact"/>
        <w:ind w:left="420" w:leftChars="200"/>
        <w:rPr>
          <w:rFonts w:ascii="宋体" w:hAnsi="宋体" w:cs="宋体"/>
          <w:color w:val="auto"/>
          <w:szCs w:val="21"/>
          <w:highlight w:val="none"/>
        </w:rPr>
      </w:pPr>
    </w:p>
    <w:p w14:paraId="23BF53CB">
      <w:pPr>
        <w:snapToGrid w:val="0"/>
        <w:spacing w:line="400" w:lineRule="exact"/>
        <w:ind w:left="420" w:leftChars="200"/>
        <w:rPr>
          <w:rFonts w:ascii="宋体" w:hAnsi="宋体" w:cs="宋体"/>
          <w:color w:val="auto"/>
          <w:szCs w:val="21"/>
          <w:highlight w:val="none"/>
        </w:rPr>
      </w:pPr>
    </w:p>
    <w:p w14:paraId="470DD39B">
      <w:pPr>
        <w:snapToGrid w:val="0"/>
        <w:spacing w:line="400" w:lineRule="exact"/>
        <w:rPr>
          <w:rFonts w:ascii="宋体" w:hAnsi="宋体" w:cs="宋体"/>
          <w:color w:val="auto"/>
          <w:szCs w:val="21"/>
          <w:highlight w:val="none"/>
        </w:rPr>
      </w:pPr>
    </w:p>
    <w:p w14:paraId="4477940B">
      <w:pPr>
        <w:snapToGrid w:val="0"/>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20.根据“第二章 采购需求”及“第四章 评标方法及评标标准”提供有关证明材料；</w:t>
      </w:r>
    </w:p>
    <w:p w14:paraId="30CA4339">
      <w:pPr>
        <w:pStyle w:val="19"/>
        <w:ind w:left="420" w:leftChars="200"/>
        <w:rPr>
          <w:color w:val="auto"/>
          <w:highlight w:val="none"/>
        </w:rPr>
      </w:pPr>
    </w:p>
    <w:p w14:paraId="6ADB333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21.除招标文件规定必须提供以外，投标人认为需要提供的其他证明材料（格式自拟）。</w:t>
      </w:r>
    </w:p>
    <w:p w14:paraId="391C0EF7">
      <w:pPr>
        <w:spacing w:line="400" w:lineRule="exact"/>
        <w:rPr>
          <w:rFonts w:ascii="宋体" w:hAnsi="宋体" w:cs="宋体"/>
          <w:b/>
          <w:color w:val="auto"/>
          <w:szCs w:val="21"/>
          <w:highlight w:val="none"/>
        </w:rPr>
      </w:pPr>
    </w:p>
    <w:p w14:paraId="372CC82D">
      <w:pPr>
        <w:spacing w:line="400" w:lineRule="exact"/>
        <w:rPr>
          <w:rFonts w:ascii="宋体" w:hAnsi="宋体" w:cs="宋体"/>
          <w:b/>
          <w:color w:val="auto"/>
          <w:szCs w:val="21"/>
          <w:highlight w:val="none"/>
        </w:rPr>
      </w:pPr>
    </w:p>
    <w:p w14:paraId="638DD789">
      <w:pPr>
        <w:spacing w:line="400" w:lineRule="exact"/>
        <w:rPr>
          <w:rFonts w:ascii="宋体" w:hAnsi="宋体" w:cs="宋体"/>
          <w:b/>
          <w:color w:val="auto"/>
          <w:szCs w:val="21"/>
          <w:highlight w:val="none"/>
        </w:rPr>
      </w:pPr>
      <w:r>
        <w:rPr>
          <w:rFonts w:hint="eastAsia" w:ascii="宋体" w:hAnsi="宋体" w:cs="宋体"/>
          <w:b/>
          <w:color w:val="auto"/>
          <w:szCs w:val="21"/>
          <w:highlight w:val="none"/>
        </w:rPr>
        <w:br w:type="page"/>
      </w:r>
    </w:p>
    <w:p w14:paraId="64E391AA">
      <w:pPr>
        <w:spacing w:line="400" w:lineRule="exact"/>
        <w:contextualSpacing/>
        <w:jc w:val="left"/>
        <w:outlineLvl w:val="1"/>
        <w:rPr>
          <w:rFonts w:ascii="宋体" w:hAnsi="宋体" w:cs="宋体"/>
          <w:b/>
          <w:color w:val="auto"/>
          <w:szCs w:val="21"/>
          <w:highlight w:val="none"/>
        </w:rPr>
      </w:pPr>
      <w:bookmarkStart w:id="238" w:name="_Toc4916"/>
      <w:bookmarkStart w:id="239" w:name="_Toc9419"/>
      <w:r>
        <w:rPr>
          <w:rFonts w:hint="eastAsia" w:ascii="宋体" w:hAnsi="宋体" w:cs="宋体"/>
          <w:b/>
          <w:color w:val="auto"/>
          <w:szCs w:val="21"/>
          <w:highlight w:val="none"/>
        </w:rPr>
        <w:t>四、其他文书、文件格式</w:t>
      </w:r>
      <w:bookmarkEnd w:id="238"/>
      <w:bookmarkEnd w:id="239"/>
    </w:p>
    <w:p w14:paraId="4F65A2BD">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1.中小企业声明函格式</w:t>
      </w:r>
    </w:p>
    <w:p w14:paraId="2FA1515F">
      <w:pPr>
        <w:spacing w:line="400" w:lineRule="exact"/>
        <w:rPr>
          <w:rFonts w:ascii="宋体" w:hAnsi="宋体" w:cs="宋体"/>
          <w:color w:val="auto"/>
          <w:szCs w:val="21"/>
          <w:highlight w:val="none"/>
        </w:rPr>
      </w:pPr>
    </w:p>
    <w:p w14:paraId="4B80F076">
      <w:pPr>
        <w:spacing w:line="400" w:lineRule="exact"/>
        <w:jc w:val="center"/>
        <w:rPr>
          <w:rFonts w:ascii="宋体" w:hAnsi="宋体" w:cs="宋体"/>
          <w:color w:val="auto"/>
          <w:szCs w:val="21"/>
          <w:highlight w:val="none"/>
        </w:rPr>
      </w:pPr>
      <w:r>
        <w:rPr>
          <w:rFonts w:hint="eastAsia" w:ascii="宋体" w:hAnsi="宋体" w:cs="宋体"/>
          <w:b/>
          <w:bCs/>
          <w:color w:val="auto"/>
          <w:szCs w:val="21"/>
          <w:highlight w:val="none"/>
        </w:rPr>
        <w:t>中小企业声明函（货物）</w:t>
      </w:r>
    </w:p>
    <w:p w14:paraId="1DFA64FA">
      <w:pPr>
        <w:spacing w:line="400" w:lineRule="exact"/>
        <w:rPr>
          <w:rFonts w:ascii="宋体" w:hAnsi="宋体" w:cs="宋体"/>
          <w:b/>
          <w:bCs/>
          <w:color w:val="auto"/>
          <w:szCs w:val="21"/>
          <w:highlight w:val="none"/>
        </w:rPr>
      </w:pPr>
    </w:p>
    <w:p w14:paraId="00243387">
      <w:pPr>
        <w:pStyle w:val="19"/>
        <w:spacing w:line="400" w:lineRule="exact"/>
        <w:ind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本公司（联合体）郑重声明，根据《政府采购促进中小企业发展管理办法》（财库﹝2020﹞46号）的规定，本公司（联合体）参加</w:t>
      </w:r>
      <w:r>
        <w:rPr>
          <w:rFonts w:hint="eastAsia" w:ascii="宋体" w:hAnsi="宋体" w:cs="宋体"/>
          <w:color w:val="auto"/>
          <w:kern w:val="24"/>
          <w:sz w:val="21"/>
          <w:szCs w:val="21"/>
          <w:highlight w:val="none"/>
          <w:u w:val="single"/>
        </w:rPr>
        <w:t>（单位名称）</w:t>
      </w:r>
      <w:r>
        <w:rPr>
          <w:rFonts w:hint="eastAsia" w:ascii="宋体" w:hAnsi="宋体" w:cs="宋体"/>
          <w:color w:val="auto"/>
          <w:kern w:val="24"/>
          <w:sz w:val="21"/>
          <w:szCs w:val="21"/>
          <w:highlight w:val="none"/>
        </w:rPr>
        <w:t>的</w:t>
      </w:r>
      <w:r>
        <w:rPr>
          <w:rFonts w:hint="eastAsia" w:ascii="宋体" w:hAnsi="宋体" w:cs="宋体"/>
          <w:color w:val="auto"/>
          <w:kern w:val="24"/>
          <w:sz w:val="21"/>
          <w:szCs w:val="21"/>
          <w:highlight w:val="none"/>
          <w:u w:val="single"/>
        </w:rPr>
        <w:t>（项目名称）</w:t>
      </w:r>
      <w:r>
        <w:rPr>
          <w:rFonts w:hint="eastAsia" w:ascii="宋体" w:hAnsi="宋体" w:cs="宋体"/>
          <w:color w:val="auto"/>
          <w:kern w:val="24"/>
          <w:sz w:val="21"/>
          <w:szCs w:val="21"/>
          <w:highlight w:val="none"/>
        </w:rPr>
        <w:t>采购活动，提供的货物全部由符合政策要求的中小企业制造。相关企业（含联合体中的中小企业、签订分包意向协议的中小企业）的具体情况如下：</w:t>
      </w:r>
    </w:p>
    <w:p w14:paraId="14FB26F4">
      <w:pPr>
        <w:tabs>
          <w:tab w:val="left" w:pos="1384"/>
          <w:tab w:val="left" w:pos="4562"/>
          <w:tab w:val="left" w:pos="6803"/>
        </w:tabs>
        <w:spacing w:line="400" w:lineRule="exact"/>
        <w:ind w:firstLine="655"/>
        <w:contextualSpacing/>
        <w:rPr>
          <w:rFonts w:ascii="宋体" w:hAnsi="宋体" w:cs="宋体"/>
          <w:color w:val="auto"/>
          <w:kern w:val="24"/>
          <w:szCs w:val="21"/>
          <w:highlight w:val="none"/>
        </w:rPr>
      </w:pPr>
      <w:r>
        <w:rPr>
          <w:rFonts w:hint="eastAsia" w:ascii="宋体" w:hAnsi="宋体" w:cs="宋体"/>
          <w:color w:val="auto"/>
          <w:kern w:val="24"/>
          <w:szCs w:val="21"/>
          <w:highlight w:val="none"/>
        </w:rPr>
        <w:t>1.</w:t>
      </w:r>
      <w:r>
        <w:rPr>
          <w:rFonts w:hint="eastAsia" w:ascii="宋体" w:hAnsi="宋体" w:cs="宋体"/>
          <w:color w:val="auto"/>
          <w:kern w:val="24"/>
          <w:szCs w:val="21"/>
          <w:highlight w:val="none"/>
          <w:u w:val="single"/>
        </w:rPr>
        <w:t>（标的名称）</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（采购文件中明确的所属行业）</w:t>
      </w:r>
      <w:r>
        <w:rPr>
          <w:rFonts w:hint="eastAsia" w:ascii="宋体" w:hAnsi="宋体" w:cs="宋体"/>
          <w:color w:val="auto"/>
          <w:kern w:val="24"/>
          <w:szCs w:val="21"/>
          <w:highlight w:val="none"/>
        </w:rPr>
        <w:t>行业；制造商为</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，从业人员人，营业收入为万元，资产总额为万元，属于</w:t>
      </w:r>
      <w:r>
        <w:rPr>
          <w:rFonts w:hint="eastAsia" w:ascii="宋体" w:hAnsi="宋体" w:cs="宋体"/>
          <w:color w:val="auto"/>
          <w:kern w:val="24"/>
          <w:szCs w:val="21"/>
          <w:highlight w:val="none"/>
          <w:u w:val="single"/>
        </w:rPr>
        <w:t>（中型企业、小型企业、微型企业）</w:t>
      </w:r>
      <w:r>
        <w:rPr>
          <w:rFonts w:hint="eastAsia" w:ascii="宋体" w:hAnsi="宋体" w:cs="宋体"/>
          <w:color w:val="auto"/>
          <w:kern w:val="24"/>
          <w:szCs w:val="21"/>
          <w:highlight w:val="none"/>
        </w:rPr>
        <w:t>；</w:t>
      </w:r>
    </w:p>
    <w:p w14:paraId="70B0FF01">
      <w:pPr>
        <w:tabs>
          <w:tab w:val="left" w:pos="1065"/>
          <w:tab w:val="left" w:pos="6477"/>
        </w:tabs>
        <w:spacing w:line="400" w:lineRule="exact"/>
        <w:ind w:firstLine="655"/>
        <w:contextualSpacing/>
        <w:rPr>
          <w:rFonts w:ascii="宋体" w:hAnsi="宋体" w:cs="宋体"/>
          <w:color w:val="auto"/>
          <w:kern w:val="24"/>
          <w:szCs w:val="21"/>
          <w:highlight w:val="none"/>
        </w:rPr>
      </w:pPr>
      <w:r>
        <w:rPr>
          <w:rFonts w:hint="eastAsia" w:ascii="宋体" w:hAnsi="宋体" w:cs="宋体"/>
          <w:color w:val="auto"/>
          <w:kern w:val="24"/>
          <w:szCs w:val="21"/>
          <w:highlight w:val="none"/>
        </w:rPr>
        <w:t>2.</w:t>
      </w:r>
      <w:r>
        <w:rPr>
          <w:rFonts w:hint="eastAsia" w:ascii="宋体" w:hAnsi="宋体" w:cs="宋体"/>
          <w:color w:val="auto"/>
          <w:kern w:val="24"/>
          <w:szCs w:val="21"/>
          <w:highlight w:val="none"/>
          <w:u w:val="single"/>
        </w:rPr>
        <w:t>（标的名称）</w:t>
      </w:r>
      <w:r>
        <w:rPr>
          <w:rFonts w:hint="eastAsia" w:ascii="宋体" w:hAnsi="宋体" w:cs="宋体"/>
          <w:color w:val="auto"/>
          <w:kern w:val="24"/>
          <w:szCs w:val="21"/>
          <w:highlight w:val="none"/>
        </w:rPr>
        <w:t>，属于</w:t>
      </w:r>
      <w:r>
        <w:rPr>
          <w:rFonts w:hint="eastAsia" w:ascii="宋体" w:hAnsi="宋体" w:cs="宋体"/>
          <w:color w:val="auto"/>
          <w:kern w:val="24"/>
          <w:szCs w:val="21"/>
          <w:highlight w:val="none"/>
          <w:u w:val="single"/>
        </w:rPr>
        <w:t>（采购文件中明确的所属行业）</w:t>
      </w:r>
      <w:r>
        <w:rPr>
          <w:rFonts w:hint="eastAsia" w:ascii="宋体" w:hAnsi="宋体" w:cs="宋体"/>
          <w:color w:val="auto"/>
          <w:kern w:val="24"/>
          <w:szCs w:val="21"/>
          <w:highlight w:val="none"/>
        </w:rPr>
        <w:t>行业；制造商为</w:t>
      </w:r>
      <w:r>
        <w:rPr>
          <w:rFonts w:hint="eastAsia" w:ascii="宋体" w:hAnsi="宋体" w:cs="宋体"/>
          <w:color w:val="auto"/>
          <w:kern w:val="24"/>
          <w:szCs w:val="21"/>
          <w:highlight w:val="none"/>
          <w:u w:val="single"/>
        </w:rPr>
        <w:t>（企业名称）</w:t>
      </w:r>
      <w:r>
        <w:rPr>
          <w:rFonts w:hint="eastAsia" w:ascii="宋体" w:hAnsi="宋体" w:cs="宋体"/>
          <w:color w:val="auto"/>
          <w:kern w:val="24"/>
          <w:szCs w:val="21"/>
          <w:highlight w:val="none"/>
        </w:rPr>
        <w:t>，从业人员人，营业收入为万元，资产总额为万元，属于</w:t>
      </w:r>
      <w:r>
        <w:rPr>
          <w:rFonts w:hint="eastAsia" w:ascii="宋体" w:hAnsi="宋体" w:cs="宋体"/>
          <w:color w:val="auto"/>
          <w:kern w:val="24"/>
          <w:szCs w:val="21"/>
          <w:highlight w:val="none"/>
          <w:u w:val="single"/>
        </w:rPr>
        <w:t>（中型企业、小型企业、微型企业）</w:t>
      </w:r>
      <w:r>
        <w:rPr>
          <w:rFonts w:hint="eastAsia" w:ascii="宋体" w:hAnsi="宋体" w:cs="宋体"/>
          <w:color w:val="auto"/>
          <w:kern w:val="24"/>
          <w:szCs w:val="21"/>
          <w:highlight w:val="none"/>
        </w:rPr>
        <w:t>；</w:t>
      </w:r>
    </w:p>
    <w:p w14:paraId="31EBC3A4">
      <w:pPr>
        <w:pStyle w:val="19"/>
        <w:spacing w:line="400" w:lineRule="exact"/>
        <w:ind w:firstLine="420" w:firstLineChars="200"/>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 xml:space="preserve">…… </w:t>
      </w:r>
    </w:p>
    <w:p w14:paraId="1BB39E22">
      <w:pPr>
        <w:pStyle w:val="19"/>
        <w:spacing w:line="400" w:lineRule="exact"/>
        <w:ind w:firstLine="396" w:firstLineChars="189"/>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以上企业，不属于大企业的分支机构，不存在控股股东为大企业的情形，也不存在与大企业的负责人为同一人的情形。</w:t>
      </w:r>
    </w:p>
    <w:p w14:paraId="4D62B8F5">
      <w:pPr>
        <w:pStyle w:val="19"/>
        <w:spacing w:line="400" w:lineRule="exact"/>
        <w:ind w:firstLine="567"/>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本企业对上述声明内容的真实性负责。如有虚假，将依法承担相应责任。</w:t>
      </w:r>
    </w:p>
    <w:p w14:paraId="4F8CE9EA">
      <w:pPr>
        <w:pStyle w:val="19"/>
        <w:spacing w:line="400" w:lineRule="exact"/>
        <w:contextualSpacing/>
        <w:rPr>
          <w:rFonts w:ascii="宋体" w:hAnsi="宋体" w:cs="宋体"/>
          <w:color w:val="auto"/>
          <w:kern w:val="24"/>
          <w:sz w:val="21"/>
          <w:szCs w:val="21"/>
          <w:highlight w:val="none"/>
        </w:rPr>
      </w:pPr>
    </w:p>
    <w:p w14:paraId="4F701A11">
      <w:pPr>
        <w:pStyle w:val="19"/>
        <w:spacing w:line="400" w:lineRule="exact"/>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 xml:space="preserve">企业名称（章）： </w:t>
      </w:r>
    </w:p>
    <w:p w14:paraId="54629436">
      <w:pPr>
        <w:pStyle w:val="19"/>
        <w:spacing w:line="400" w:lineRule="exact"/>
        <w:contextualSpacing/>
        <w:rPr>
          <w:rFonts w:ascii="宋体" w:hAnsi="宋体" w:cs="宋体"/>
          <w:color w:val="auto"/>
          <w:kern w:val="24"/>
          <w:sz w:val="21"/>
          <w:szCs w:val="21"/>
          <w:highlight w:val="none"/>
        </w:rPr>
      </w:pPr>
      <w:r>
        <w:rPr>
          <w:rFonts w:hint="eastAsia" w:ascii="宋体" w:hAnsi="宋体" w:cs="宋体"/>
          <w:color w:val="auto"/>
          <w:kern w:val="24"/>
          <w:sz w:val="21"/>
          <w:szCs w:val="21"/>
          <w:highlight w:val="none"/>
        </w:rPr>
        <w:t>日 期：</w:t>
      </w:r>
    </w:p>
    <w:p w14:paraId="64166973">
      <w:pPr>
        <w:pStyle w:val="19"/>
        <w:spacing w:line="400" w:lineRule="exact"/>
        <w:contextualSpacing/>
        <w:rPr>
          <w:rFonts w:ascii="宋体" w:hAnsi="宋体" w:cs="宋体"/>
          <w:color w:val="auto"/>
          <w:kern w:val="24"/>
          <w:sz w:val="21"/>
          <w:szCs w:val="21"/>
          <w:highlight w:val="none"/>
        </w:rPr>
      </w:pPr>
    </w:p>
    <w:p w14:paraId="5A7DC01E">
      <w:pPr>
        <w:spacing w:line="400" w:lineRule="exact"/>
        <w:ind w:firstLine="420" w:firstLineChars="200"/>
        <w:rPr>
          <w:rFonts w:ascii="宋体" w:hAnsi="宋体" w:cs="宋体"/>
          <w:color w:val="auto"/>
          <w:kern w:val="24"/>
          <w:szCs w:val="21"/>
          <w:highlight w:val="none"/>
        </w:rPr>
      </w:pPr>
      <w:r>
        <w:rPr>
          <w:rFonts w:hint="eastAsia" w:ascii="宋体" w:hAnsi="宋体" w:cs="宋体"/>
          <w:color w:val="auto"/>
          <w:kern w:val="24"/>
          <w:szCs w:val="21"/>
          <w:highlight w:val="none"/>
        </w:rPr>
        <w:t>注：</w:t>
      </w:r>
    </w:p>
    <w:p w14:paraId="4A604FD9">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（1）中小企业声明函中的“标的名称”“</w:t>
      </w:r>
      <w:r>
        <w:rPr>
          <w:rFonts w:hint="eastAsia" w:ascii="宋体" w:hAnsi="宋体" w:cs="宋体"/>
          <w:color w:val="auto"/>
          <w:szCs w:val="21"/>
          <w:highlight w:val="none"/>
        </w:rPr>
        <w:t>所属行业</w:t>
      </w:r>
      <w:r>
        <w:rPr>
          <w:rFonts w:hint="eastAsia" w:ascii="宋体" w:hAnsi="宋体" w:cs="宋体"/>
          <w:bCs/>
          <w:color w:val="auto"/>
          <w:szCs w:val="21"/>
          <w:highlight w:val="none"/>
        </w:rPr>
        <w:t>”</w:t>
      </w:r>
      <w:r>
        <w:rPr>
          <w:rFonts w:hint="eastAsia" w:ascii="宋体" w:hAnsi="宋体" w:cs="宋体"/>
          <w:color w:val="auto"/>
          <w:szCs w:val="21"/>
          <w:highlight w:val="none"/>
        </w:rPr>
        <w:t>按招标文件第二章采购需求“采购标的对应的中小企业划分标准所属行业”对应的内容填报。如单个分包内含多个不同货物的，应分别填写制造商情况。</w:t>
      </w:r>
    </w:p>
    <w:p w14:paraId="068463B8">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（2）如供应商为联合体或分包的，声明函中“项目名称”应填写联合体中小微企业承担的具体内容或者小微企业具体分包内容。</w:t>
      </w:r>
    </w:p>
    <w:p w14:paraId="7453336C">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（3）从业人员、营业收入、资产总额填报上一年度数据，无上一年度数据的新成立企业参照国务院批准的中小企业划分标准，根据企业自身情况如实判断。</w:t>
      </w:r>
    </w:p>
    <w:p w14:paraId="0959F18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7BC7CE97">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（5）根据国家统计局《劳动工资统计报表制度》，从业人员数是指本单位工作，并取得工资或其他形式劳动报酬的人员数，是在岗职工、劳务派遣人员及其他从业人员之和。</w:t>
      </w:r>
    </w:p>
    <w:p w14:paraId="76014E46">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（6）本声明函由供应商填写，供应商应按中小企业划分标准《关于印发中小企业划型标准规定的通知》（工信部联企业〔2011〕300号</w:t>
      </w:r>
      <w:r>
        <w:rPr>
          <w:rFonts w:hint="eastAsia" w:ascii="宋体" w:hAnsi="宋体" w:cs="宋体"/>
          <w:color w:val="auto"/>
          <w:szCs w:val="21"/>
          <w:highlight w:val="none"/>
        </w:rPr>
        <w:t>以及《金融业企业划型标准规定》（银发〔2015〕309号）</w:t>
      </w:r>
      <w:r>
        <w:rPr>
          <w:rFonts w:hint="eastAsia" w:ascii="宋体" w:hAnsi="宋体" w:cs="宋体"/>
          <w:bCs/>
          <w:color w:val="auto"/>
          <w:szCs w:val="21"/>
          <w:highlight w:val="none"/>
        </w:rPr>
        <w:t>）判断是否为中小企业。</w:t>
      </w:r>
    </w:p>
    <w:p w14:paraId="5CF81A31">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293EA34D">
      <w:pPr>
        <w:pStyle w:val="19"/>
        <w:spacing w:line="400" w:lineRule="exact"/>
        <w:ind w:firstLine="420" w:firstLineChars="200"/>
        <w:contextualSpacing/>
        <w:rPr>
          <w:rFonts w:ascii="宋体" w:hAnsi="宋体" w:cs="宋体"/>
          <w:color w:val="auto"/>
          <w:kern w:val="24"/>
          <w:sz w:val="21"/>
          <w:szCs w:val="21"/>
          <w:highlight w:val="none"/>
        </w:rPr>
      </w:pPr>
      <w:r>
        <w:rPr>
          <w:rFonts w:hint="eastAsia" w:ascii="宋体" w:hAnsi="宋体" w:cs="宋体"/>
          <w:bCs/>
          <w:color w:val="auto"/>
          <w:sz w:val="21"/>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61EF543">
      <w:pPr>
        <w:spacing w:line="400" w:lineRule="exact"/>
        <w:rPr>
          <w:rFonts w:ascii="宋体" w:hAnsi="宋体" w:cs="宋体"/>
          <w:color w:val="auto"/>
          <w:szCs w:val="21"/>
          <w:highlight w:val="none"/>
        </w:rPr>
      </w:pPr>
      <w:r>
        <w:rPr>
          <w:rFonts w:hint="eastAsia" w:ascii="宋体" w:hAnsi="宋体" w:cs="宋体"/>
          <w:color w:val="auto"/>
          <w:szCs w:val="21"/>
          <w:highlight w:val="none"/>
        </w:rPr>
        <w:br w:type="page"/>
      </w:r>
    </w:p>
    <w:p w14:paraId="51F32E83">
      <w:pPr>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2.残疾人福利性单位声明函格式</w:t>
      </w:r>
    </w:p>
    <w:p w14:paraId="188CA000">
      <w:pPr>
        <w:spacing w:line="400" w:lineRule="exact"/>
        <w:jc w:val="center"/>
        <w:rPr>
          <w:rFonts w:ascii="宋体" w:hAnsi="宋体" w:cs="宋体"/>
          <w:b/>
          <w:color w:val="auto"/>
          <w:spacing w:val="6"/>
          <w:szCs w:val="21"/>
          <w:highlight w:val="none"/>
        </w:rPr>
      </w:pPr>
    </w:p>
    <w:p w14:paraId="133FE42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残疾人福利性单位声明函</w:t>
      </w:r>
    </w:p>
    <w:p w14:paraId="0435FFE5">
      <w:pPr>
        <w:spacing w:line="400" w:lineRule="exact"/>
        <w:contextualSpacing/>
        <w:rPr>
          <w:rFonts w:ascii="宋体" w:hAnsi="宋体" w:cs="宋体"/>
          <w:bCs/>
          <w:color w:val="auto"/>
          <w:spacing w:val="6"/>
          <w:szCs w:val="21"/>
          <w:highlight w:val="none"/>
        </w:rPr>
      </w:pPr>
    </w:p>
    <w:p w14:paraId="22555C75">
      <w:pPr>
        <w:spacing w:line="400" w:lineRule="exact"/>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2F56197D">
      <w:pPr>
        <w:spacing w:line="400" w:lineRule="exact"/>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1C5AA5EB">
      <w:pPr>
        <w:spacing w:line="400" w:lineRule="exact"/>
        <w:ind w:firstLine="444" w:firstLineChars="200"/>
        <w:contextualSpacing/>
        <w:rPr>
          <w:rFonts w:ascii="宋体" w:hAnsi="宋体" w:cs="宋体"/>
          <w:color w:val="auto"/>
          <w:spacing w:val="6"/>
          <w:szCs w:val="21"/>
          <w:highlight w:val="none"/>
        </w:rPr>
      </w:pPr>
    </w:p>
    <w:p w14:paraId="4698C923">
      <w:pPr>
        <w:spacing w:line="400" w:lineRule="exact"/>
        <w:ind w:firstLine="444" w:firstLineChars="200"/>
        <w:contextualSpacing/>
        <w:rPr>
          <w:rFonts w:ascii="宋体" w:hAnsi="宋体" w:cs="宋体"/>
          <w:color w:val="auto"/>
          <w:spacing w:val="6"/>
          <w:szCs w:val="21"/>
          <w:highlight w:val="none"/>
        </w:rPr>
      </w:pPr>
    </w:p>
    <w:p w14:paraId="531C40E5">
      <w:pPr>
        <w:tabs>
          <w:tab w:val="left" w:pos="4860"/>
        </w:tabs>
        <w:spacing w:line="400" w:lineRule="exact"/>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单位名称（电子签章）：</w:t>
      </w:r>
    </w:p>
    <w:p w14:paraId="1D8F7729">
      <w:pPr>
        <w:tabs>
          <w:tab w:val="left" w:pos="4860"/>
        </w:tabs>
        <w:spacing w:line="400" w:lineRule="exact"/>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36C8DE43">
      <w:pPr>
        <w:spacing w:line="400" w:lineRule="exact"/>
        <w:contextualSpacing/>
        <w:rPr>
          <w:rFonts w:ascii="宋体" w:hAnsi="宋体" w:cs="宋体"/>
          <w:color w:val="auto"/>
          <w:szCs w:val="21"/>
          <w:highlight w:val="none"/>
        </w:rPr>
      </w:pPr>
    </w:p>
    <w:p w14:paraId="0F7F7907">
      <w:pPr>
        <w:spacing w:line="400" w:lineRule="exact"/>
        <w:contextualSpacing/>
        <w:rPr>
          <w:rFonts w:ascii="宋体" w:hAnsi="宋体" w:cs="宋体"/>
          <w:color w:val="auto"/>
          <w:szCs w:val="21"/>
          <w:highlight w:val="none"/>
        </w:rPr>
      </w:pPr>
    </w:p>
    <w:p w14:paraId="0597C979">
      <w:pPr>
        <w:spacing w:line="400" w:lineRule="exact"/>
        <w:contextualSpacing/>
        <w:rPr>
          <w:rFonts w:ascii="宋体" w:hAnsi="宋体" w:cs="宋体"/>
          <w:color w:val="auto"/>
          <w:szCs w:val="21"/>
          <w:highlight w:val="none"/>
        </w:rPr>
      </w:pPr>
    </w:p>
    <w:p w14:paraId="34D2D201">
      <w:pPr>
        <w:spacing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C93A93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3.质疑函格式</w:t>
      </w:r>
    </w:p>
    <w:p w14:paraId="724D1DD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质疑函</w:t>
      </w:r>
    </w:p>
    <w:p w14:paraId="4D97909B">
      <w:pPr>
        <w:pStyle w:val="25"/>
        <w:snapToGrid w:val="0"/>
        <w:spacing w:line="400" w:lineRule="exact"/>
        <w:ind w:firstLine="422" w:firstLineChars="200"/>
        <w:rPr>
          <w:rFonts w:hAnsi="宋体" w:cs="宋体"/>
          <w:b/>
          <w:bCs/>
          <w:color w:val="auto"/>
          <w:sz w:val="21"/>
          <w:highlight w:val="none"/>
        </w:rPr>
      </w:pPr>
      <w:bookmarkStart w:id="240" w:name="_Toc27186"/>
      <w:bookmarkStart w:id="241" w:name="_Toc11553"/>
      <w:r>
        <w:rPr>
          <w:rFonts w:hint="eastAsia" w:hAnsi="宋体" w:cs="宋体"/>
          <w:b/>
          <w:bCs/>
          <w:color w:val="auto"/>
          <w:sz w:val="21"/>
          <w:highlight w:val="none"/>
        </w:rPr>
        <w:t>一、质疑供应商基本信息：</w:t>
      </w:r>
      <w:bookmarkEnd w:id="240"/>
      <w:bookmarkEnd w:id="241"/>
    </w:p>
    <w:p w14:paraId="7E967B44">
      <w:pPr>
        <w:pStyle w:val="25"/>
        <w:snapToGrid w:val="0"/>
        <w:spacing w:line="40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p>
    <w:p w14:paraId="2D3B04C9">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13A89978">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联系人：联系电话：</w:t>
      </w:r>
    </w:p>
    <w:p w14:paraId="2456EEAD">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授权代表：</w:t>
      </w:r>
    </w:p>
    <w:p w14:paraId="10D94571">
      <w:pPr>
        <w:pStyle w:val="25"/>
        <w:snapToGrid w:val="0"/>
        <w:spacing w:line="400" w:lineRule="exact"/>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p>
    <w:p w14:paraId="062FB9DE">
      <w:pPr>
        <w:pStyle w:val="25"/>
        <w:snapToGrid w:val="0"/>
        <w:spacing w:line="400" w:lineRule="exact"/>
        <w:ind w:firstLine="420" w:firstLineChars="200"/>
        <w:rPr>
          <w:rFonts w:hAnsi="宋体" w:cs="宋体"/>
          <w:bCs/>
          <w:color w:val="auto"/>
          <w:sz w:val="21"/>
          <w:highlight w:val="none"/>
        </w:rPr>
      </w:pPr>
      <w:r>
        <w:rPr>
          <w:rFonts w:hint="eastAsia" w:hAnsi="宋体" w:cs="宋体"/>
          <w:bCs/>
          <w:color w:val="auto"/>
          <w:sz w:val="21"/>
          <w:highlight w:val="none"/>
        </w:rPr>
        <w:t>地址：邮编：</w:t>
      </w:r>
    </w:p>
    <w:p w14:paraId="42900404">
      <w:pPr>
        <w:pStyle w:val="25"/>
        <w:snapToGrid w:val="0"/>
        <w:spacing w:line="400" w:lineRule="exact"/>
        <w:ind w:firstLine="422" w:firstLineChars="200"/>
        <w:rPr>
          <w:rFonts w:hAnsi="宋体" w:cs="宋体"/>
          <w:b/>
          <w:bCs/>
          <w:color w:val="auto"/>
          <w:sz w:val="21"/>
          <w:highlight w:val="none"/>
        </w:rPr>
      </w:pPr>
      <w:bookmarkStart w:id="242" w:name="_Toc32652"/>
      <w:bookmarkStart w:id="243" w:name="_Toc24461"/>
      <w:r>
        <w:rPr>
          <w:rFonts w:hint="eastAsia" w:hAnsi="宋体" w:cs="宋体"/>
          <w:b/>
          <w:bCs/>
          <w:color w:val="auto"/>
          <w:sz w:val="21"/>
          <w:highlight w:val="none"/>
        </w:rPr>
        <w:t>二、质疑项目基本情况：</w:t>
      </w:r>
      <w:bookmarkEnd w:id="242"/>
      <w:bookmarkEnd w:id="243"/>
    </w:p>
    <w:p w14:paraId="63760250">
      <w:pPr>
        <w:pStyle w:val="25"/>
        <w:spacing w:line="400" w:lineRule="exact"/>
        <w:ind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p>
    <w:p w14:paraId="224DE28E">
      <w:pPr>
        <w:pStyle w:val="25"/>
        <w:spacing w:line="400" w:lineRule="exact"/>
        <w:ind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p>
    <w:p w14:paraId="5CDAC839">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采购人名称：</w:t>
      </w:r>
    </w:p>
    <w:p w14:paraId="3D0032B9">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质疑事项：</w:t>
      </w:r>
    </w:p>
    <w:p w14:paraId="31879A3E">
      <w:pPr>
        <w:pStyle w:val="25"/>
        <w:spacing w:line="400" w:lineRule="exact"/>
        <w:ind w:firstLine="308" w:firstLineChars="147"/>
        <w:rPr>
          <w:rFonts w:hAnsi="宋体" w:cs="宋体"/>
          <w:color w:val="auto"/>
          <w:sz w:val="21"/>
          <w:highlight w:val="none"/>
        </w:rPr>
      </w:pPr>
      <w:r>
        <w:rPr>
          <w:rFonts w:hint="eastAsia" w:hAnsi="宋体" w:cs="宋体"/>
          <w:color w:val="auto"/>
          <w:sz w:val="21"/>
          <w:highlight w:val="none"/>
        </w:rPr>
        <w:t>□招标文件   招标文件获取日期：</w:t>
      </w:r>
    </w:p>
    <w:p w14:paraId="062689F0">
      <w:pPr>
        <w:pStyle w:val="25"/>
        <w:spacing w:line="400" w:lineRule="exact"/>
        <w:ind w:firstLine="308" w:firstLineChars="147"/>
        <w:rPr>
          <w:rFonts w:hAnsi="宋体" w:cs="宋体"/>
          <w:color w:val="auto"/>
          <w:sz w:val="21"/>
          <w:highlight w:val="none"/>
        </w:rPr>
      </w:pPr>
      <w:r>
        <w:rPr>
          <w:rFonts w:hint="eastAsia" w:hAnsi="宋体" w:cs="宋体"/>
          <w:color w:val="auto"/>
          <w:sz w:val="21"/>
          <w:highlight w:val="none"/>
        </w:rPr>
        <w:t xml:space="preserve">□采购过程   </w:t>
      </w:r>
    </w:p>
    <w:p w14:paraId="0219A26E">
      <w:pPr>
        <w:pStyle w:val="25"/>
        <w:spacing w:line="400" w:lineRule="exact"/>
        <w:ind w:firstLine="308" w:firstLineChars="147"/>
        <w:rPr>
          <w:rFonts w:hAnsi="宋体" w:cs="宋体"/>
          <w:bCs/>
          <w:color w:val="auto"/>
          <w:sz w:val="21"/>
          <w:highlight w:val="none"/>
          <w:u w:val="single"/>
        </w:rPr>
      </w:pPr>
      <w:r>
        <w:rPr>
          <w:rFonts w:hint="eastAsia" w:hAnsi="宋体" w:cs="宋体"/>
          <w:color w:val="auto"/>
          <w:sz w:val="21"/>
          <w:highlight w:val="none"/>
        </w:rPr>
        <w:t xml:space="preserve">□中标结果   </w:t>
      </w:r>
    </w:p>
    <w:p w14:paraId="0B238654">
      <w:pPr>
        <w:pStyle w:val="25"/>
        <w:spacing w:line="400" w:lineRule="exact"/>
        <w:ind w:firstLine="413" w:firstLineChars="196"/>
        <w:rPr>
          <w:rFonts w:hAnsi="宋体" w:cs="宋体"/>
          <w:b/>
          <w:color w:val="auto"/>
          <w:sz w:val="21"/>
          <w:highlight w:val="none"/>
        </w:rPr>
      </w:pPr>
      <w:bookmarkStart w:id="244" w:name="_Toc23734"/>
      <w:bookmarkStart w:id="245" w:name="_Toc8547"/>
      <w:r>
        <w:rPr>
          <w:rFonts w:hint="eastAsia" w:hAnsi="宋体" w:cs="宋体"/>
          <w:b/>
          <w:color w:val="auto"/>
          <w:sz w:val="21"/>
          <w:highlight w:val="none"/>
        </w:rPr>
        <w:t>三、质疑事项具体内容</w:t>
      </w:r>
      <w:bookmarkEnd w:id="244"/>
      <w:bookmarkEnd w:id="245"/>
    </w:p>
    <w:p w14:paraId="7CF9FA7D">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质疑事项1：</w:t>
      </w:r>
    </w:p>
    <w:p w14:paraId="3DBFD680">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事实依据：</w:t>
      </w:r>
    </w:p>
    <w:p w14:paraId="1C588603">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法律依据：</w:t>
      </w:r>
    </w:p>
    <w:p w14:paraId="19B78418">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质疑事项2</w:t>
      </w:r>
    </w:p>
    <w:p w14:paraId="6CD23719">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w:t>
      </w:r>
    </w:p>
    <w:p w14:paraId="650D4460">
      <w:pPr>
        <w:pStyle w:val="25"/>
        <w:spacing w:line="400" w:lineRule="exact"/>
        <w:ind w:firstLine="413" w:firstLineChars="197"/>
        <w:rPr>
          <w:rFonts w:hAnsi="宋体" w:cs="宋体"/>
          <w:color w:val="auto"/>
          <w:sz w:val="21"/>
          <w:highlight w:val="none"/>
        </w:rPr>
      </w:pPr>
      <w:bookmarkStart w:id="246" w:name="_Toc17287"/>
      <w:bookmarkStart w:id="247" w:name="_Toc23741"/>
      <w:r>
        <w:rPr>
          <w:rFonts w:hint="eastAsia" w:hAnsi="宋体" w:cs="宋体"/>
          <w:color w:val="auto"/>
          <w:sz w:val="21"/>
          <w:highlight w:val="none"/>
        </w:rPr>
        <w:t>四、与质疑事项相关的质疑请求：</w:t>
      </w:r>
      <w:bookmarkEnd w:id="246"/>
      <w:bookmarkEnd w:id="247"/>
    </w:p>
    <w:p w14:paraId="579115A8">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请求：</w:t>
      </w:r>
    </w:p>
    <w:p w14:paraId="6845E191">
      <w:pPr>
        <w:pStyle w:val="25"/>
        <w:spacing w:line="400" w:lineRule="exact"/>
        <w:ind w:firstLine="308" w:firstLineChars="147"/>
        <w:rPr>
          <w:rFonts w:hAnsi="宋体" w:cs="宋体"/>
          <w:color w:val="auto"/>
          <w:sz w:val="21"/>
          <w:highlight w:val="none"/>
        </w:rPr>
      </w:pPr>
    </w:p>
    <w:p w14:paraId="79185AAA">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签字（签章）：                                       公章：</w:t>
      </w:r>
    </w:p>
    <w:p w14:paraId="6048633C">
      <w:pPr>
        <w:pStyle w:val="25"/>
        <w:spacing w:line="400" w:lineRule="exact"/>
        <w:ind w:firstLine="308" w:firstLineChars="147"/>
        <w:rPr>
          <w:rFonts w:hAnsi="宋体" w:cs="宋体"/>
          <w:color w:val="auto"/>
          <w:sz w:val="21"/>
          <w:highlight w:val="none"/>
        </w:rPr>
      </w:pPr>
    </w:p>
    <w:p w14:paraId="1031B789">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日期：</w:t>
      </w:r>
    </w:p>
    <w:p w14:paraId="24E95519">
      <w:pPr>
        <w:pStyle w:val="25"/>
        <w:snapToGrid w:val="0"/>
        <w:spacing w:line="400" w:lineRule="exact"/>
        <w:rPr>
          <w:rFonts w:hAnsi="宋体" w:cs="宋体"/>
          <w:b/>
          <w:color w:val="auto"/>
          <w:sz w:val="21"/>
          <w:highlight w:val="none"/>
        </w:rPr>
      </w:pPr>
    </w:p>
    <w:p w14:paraId="6D16BCF3">
      <w:pPr>
        <w:pStyle w:val="25"/>
        <w:snapToGrid w:val="0"/>
        <w:spacing w:line="400" w:lineRule="exact"/>
        <w:rPr>
          <w:rFonts w:hAnsi="宋体" w:cs="宋体"/>
          <w:b/>
          <w:color w:val="auto"/>
          <w:sz w:val="21"/>
          <w:highlight w:val="none"/>
        </w:rPr>
      </w:pPr>
      <w:r>
        <w:rPr>
          <w:rFonts w:hint="eastAsia" w:hAnsi="宋体" w:cs="宋体"/>
          <w:b/>
          <w:color w:val="auto"/>
          <w:sz w:val="21"/>
          <w:highlight w:val="none"/>
        </w:rPr>
        <w:t>说明：</w:t>
      </w:r>
    </w:p>
    <w:p w14:paraId="02863F76">
      <w:pPr>
        <w:pStyle w:val="25"/>
        <w:spacing w:line="400" w:lineRule="exact"/>
        <w:ind w:firstLine="310" w:firstLineChars="147"/>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14:paraId="3EDD1976">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50B76E">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6F8CB30F">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4.质疑函的质疑请求应与质疑事项相关。</w:t>
      </w:r>
    </w:p>
    <w:p w14:paraId="16E578CA">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14:paraId="279C2D7B">
      <w:pPr>
        <w:pStyle w:val="25"/>
        <w:snapToGrid w:val="0"/>
        <w:spacing w:line="400" w:lineRule="exact"/>
        <w:rPr>
          <w:rFonts w:hAnsi="宋体" w:cs="宋体"/>
          <w:b/>
          <w:color w:val="auto"/>
          <w:sz w:val="21"/>
          <w:highlight w:val="none"/>
        </w:rPr>
      </w:pPr>
    </w:p>
    <w:p w14:paraId="1BCFF16F">
      <w:pPr>
        <w:spacing w:line="400" w:lineRule="exact"/>
        <w:jc w:val="left"/>
        <w:rPr>
          <w:rFonts w:ascii="宋体" w:hAnsi="宋体" w:cs="宋体"/>
          <w:b/>
          <w:bCs/>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4.投诉书格式</w:t>
      </w:r>
    </w:p>
    <w:p w14:paraId="14993AE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投诉书</w:t>
      </w:r>
    </w:p>
    <w:p w14:paraId="79738041">
      <w:pPr>
        <w:pStyle w:val="25"/>
        <w:snapToGrid w:val="0"/>
        <w:spacing w:line="400" w:lineRule="exact"/>
        <w:ind w:firstLine="422" w:firstLineChars="200"/>
        <w:rPr>
          <w:rFonts w:hAnsi="宋体" w:cs="宋体"/>
          <w:b/>
          <w:bCs/>
          <w:color w:val="auto"/>
          <w:sz w:val="21"/>
          <w:highlight w:val="none"/>
        </w:rPr>
      </w:pPr>
    </w:p>
    <w:p w14:paraId="0B20A58D">
      <w:pPr>
        <w:pStyle w:val="25"/>
        <w:snapToGrid w:val="0"/>
        <w:spacing w:line="400" w:lineRule="exact"/>
        <w:ind w:firstLine="422" w:firstLineChars="200"/>
        <w:rPr>
          <w:rFonts w:hAnsi="宋体" w:cs="宋体"/>
          <w:b/>
          <w:bCs/>
          <w:color w:val="auto"/>
          <w:sz w:val="21"/>
          <w:highlight w:val="none"/>
        </w:rPr>
      </w:pPr>
      <w:bookmarkStart w:id="248" w:name="_Toc2194"/>
      <w:bookmarkStart w:id="249" w:name="_Toc3412"/>
      <w:r>
        <w:rPr>
          <w:rFonts w:hint="eastAsia" w:hAnsi="宋体" w:cs="宋体"/>
          <w:b/>
          <w:bCs/>
          <w:color w:val="auto"/>
          <w:sz w:val="21"/>
          <w:highlight w:val="none"/>
        </w:rPr>
        <w:t>一、投诉相关主体基本情况：</w:t>
      </w:r>
      <w:bookmarkEnd w:id="248"/>
      <w:bookmarkEnd w:id="249"/>
    </w:p>
    <w:p w14:paraId="73B3840C">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投标人：</w:t>
      </w:r>
    </w:p>
    <w:p w14:paraId="20E7E3C4">
      <w:pPr>
        <w:pStyle w:val="25"/>
        <w:snapToGrid w:val="0"/>
        <w:spacing w:line="400" w:lineRule="exact"/>
        <w:ind w:firstLine="420" w:firstLineChars="200"/>
        <w:jc w:val="left"/>
        <w:rPr>
          <w:rFonts w:hAnsi="宋体" w:cs="宋体"/>
          <w:bCs/>
          <w:color w:val="auto"/>
          <w:sz w:val="21"/>
          <w:highlight w:val="none"/>
        </w:rPr>
      </w:pPr>
      <w:r>
        <w:rPr>
          <w:rFonts w:hint="eastAsia" w:hAnsi="宋体" w:cs="宋体"/>
          <w:bCs/>
          <w:color w:val="auto"/>
          <w:sz w:val="21"/>
          <w:highlight w:val="none"/>
        </w:rPr>
        <w:t>地址：邮编：</w:t>
      </w:r>
    </w:p>
    <w:p w14:paraId="16C2B682">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法定代表人/主要负责人：</w:t>
      </w:r>
    </w:p>
    <w:p w14:paraId="224E7935">
      <w:pPr>
        <w:pStyle w:val="25"/>
        <w:snapToGrid w:val="0"/>
        <w:spacing w:line="400" w:lineRule="exact"/>
        <w:ind w:firstLine="420" w:firstLineChars="200"/>
        <w:jc w:val="left"/>
        <w:rPr>
          <w:rFonts w:hAnsi="宋体" w:cs="宋体"/>
          <w:bCs/>
          <w:color w:val="auto"/>
          <w:sz w:val="21"/>
          <w:highlight w:val="none"/>
        </w:rPr>
      </w:pPr>
      <w:r>
        <w:rPr>
          <w:rFonts w:hint="eastAsia" w:hAnsi="宋体" w:cs="宋体"/>
          <w:bCs/>
          <w:color w:val="auto"/>
          <w:sz w:val="21"/>
          <w:highlight w:val="none"/>
        </w:rPr>
        <w:t>联系电话：</w:t>
      </w:r>
    </w:p>
    <w:p w14:paraId="34366072">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授权代表：联系电话：</w:t>
      </w:r>
    </w:p>
    <w:p w14:paraId="4362D77A">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地址：</w:t>
      </w:r>
    </w:p>
    <w:p w14:paraId="6E70DE05">
      <w:pPr>
        <w:pStyle w:val="25"/>
        <w:snapToGrid w:val="0"/>
        <w:spacing w:line="400" w:lineRule="exact"/>
        <w:ind w:firstLine="420" w:firstLineChars="200"/>
        <w:jc w:val="left"/>
        <w:rPr>
          <w:rFonts w:hAnsi="宋体" w:cs="宋体"/>
          <w:bCs/>
          <w:color w:val="auto"/>
          <w:sz w:val="21"/>
          <w:highlight w:val="none"/>
        </w:rPr>
      </w:pPr>
      <w:r>
        <w:rPr>
          <w:rFonts w:hint="eastAsia" w:hAnsi="宋体" w:cs="宋体"/>
          <w:bCs/>
          <w:color w:val="auto"/>
          <w:sz w:val="21"/>
          <w:highlight w:val="none"/>
        </w:rPr>
        <w:t>邮编：</w:t>
      </w:r>
    </w:p>
    <w:p w14:paraId="7E97A1F2">
      <w:pPr>
        <w:pStyle w:val="25"/>
        <w:snapToGrid w:val="0"/>
        <w:spacing w:line="400" w:lineRule="exact"/>
        <w:ind w:firstLine="420" w:firstLineChars="200"/>
        <w:jc w:val="left"/>
        <w:rPr>
          <w:rFonts w:hAnsi="宋体" w:cs="宋体"/>
          <w:bCs/>
          <w:color w:val="auto"/>
          <w:sz w:val="21"/>
          <w:highlight w:val="none"/>
        </w:rPr>
      </w:pPr>
      <w:r>
        <w:rPr>
          <w:rFonts w:hint="eastAsia" w:hAnsi="宋体" w:cs="宋体"/>
          <w:bCs/>
          <w:color w:val="auto"/>
          <w:sz w:val="21"/>
          <w:highlight w:val="none"/>
        </w:rPr>
        <w:t>被投诉人1：</w:t>
      </w:r>
    </w:p>
    <w:p w14:paraId="4953C712">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地址：</w:t>
      </w:r>
    </w:p>
    <w:p w14:paraId="32D91B44">
      <w:pPr>
        <w:pStyle w:val="25"/>
        <w:snapToGrid w:val="0"/>
        <w:spacing w:line="400" w:lineRule="exact"/>
        <w:ind w:firstLine="420" w:firstLineChars="200"/>
        <w:jc w:val="left"/>
        <w:rPr>
          <w:rFonts w:hAnsi="宋体" w:cs="宋体"/>
          <w:bCs/>
          <w:color w:val="auto"/>
          <w:sz w:val="21"/>
          <w:highlight w:val="none"/>
        </w:rPr>
      </w:pPr>
      <w:r>
        <w:rPr>
          <w:rFonts w:hint="eastAsia" w:hAnsi="宋体" w:cs="宋体"/>
          <w:bCs/>
          <w:color w:val="auto"/>
          <w:sz w:val="21"/>
          <w:highlight w:val="none"/>
        </w:rPr>
        <w:t>邮编：</w:t>
      </w:r>
    </w:p>
    <w:p w14:paraId="360DA5B6">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联系人：联系电话：</w:t>
      </w:r>
    </w:p>
    <w:p w14:paraId="37F2BC32">
      <w:pPr>
        <w:pStyle w:val="25"/>
        <w:snapToGrid w:val="0"/>
        <w:spacing w:line="400" w:lineRule="exact"/>
        <w:ind w:firstLine="420" w:firstLineChars="200"/>
        <w:jc w:val="left"/>
        <w:rPr>
          <w:rFonts w:hAnsi="宋体" w:cs="宋体"/>
          <w:bCs/>
          <w:color w:val="auto"/>
          <w:sz w:val="21"/>
          <w:highlight w:val="none"/>
        </w:rPr>
      </w:pPr>
      <w:r>
        <w:rPr>
          <w:rFonts w:hint="eastAsia" w:hAnsi="宋体" w:cs="宋体"/>
          <w:bCs/>
          <w:color w:val="auto"/>
          <w:sz w:val="21"/>
          <w:highlight w:val="none"/>
        </w:rPr>
        <w:t>被投诉人2：</w:t>
      </w:r>
    </w:p>
    <w:p w14:paraId="528C4D30">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相关供应商：</w:t>
      </w:r>
    </w:p>
    <w:p w14:paraId="12D95680">
      <w:pPr>
        <w:pStyle w:val="25"/>
        <w:snapToGrid w:val="0"/>
        <w:spacing w:line="400" w:lineRule="exact"/>
        <w:ind w:firstLine="420" w:firstLineChars="200"/>
        <w:jc w:val="left"/>
        <w:rPr>
          <w:rFonts w:hAnsi="宋体" w:cs="宋体"/>
          <w:bCs/>
          <w:color w:val="auto"/>
          <w:sz w:val="21"/>
          <w:highlight w:val="none"/>
          <w:u w:val="single"/>
        </w:rPr>
      </w:pPr>
      <w:r>
        <w:rPr>
          <w:rFonts w:hint="eastAsia" w:hAnsi="宋体" w:cs="宋体"/>
          <w:bCs/>
          <w:color w:val="auto"/>
          <w:sz w:val="21"/>
          <w:highlight w:val="none"/>
        </w:rPr>
        <w:t>地址：邮编：</w:t>
      </w:r>
    </w:p>
    <w:p w14:paraId="4DFB31E5">
      <w:pPr>
        <w:pStyle w:val="25"/>
        <w:snapToGrid w:val="0"/>
        <w:spacing w:line="400" w:lineRule="exact"/>
        <w:ind w:firstLine="420" w:firstLineChars="200"/>
        <w:jc w:val="left"/>
        <w:rPr>
          <w:rFonts w:hAnsi="宋体" w:cs="宋体"/>
          <w:bCs/>
          <w:color w:val="auto"/>
          <w:sz w:val="21"/>
          <w:highlight w:val="none"/>
        </w:rPr>
      </w:pPr>
      <w:r>
        <w:rPr>
          <w:rFonts w:hint="eastAsia" w:hAnsi="宋体" w:cs="宋体"/>
          <w:bCs/>
          <w:color w:val="auto"/>
          <w:sz w:val="21"/>
          <w:highlight w:val="none"/>
        </w:rPr>
        <w:t>联系人：联系电话：</w:t>
      </w:r>
    </w:p>
    <w:p w14:paraId="1B1F6719">
      <w:pPr>
        <w:pStyle w:val="25"/>
        <w:snapToGrid w:val="0"/>
        <w:spacing w:line="400" w:lineRule="exact"/>
        <w:ind w:firstLine="422" w:firstLineChars="200"/>
        <w:rPr>
          <w:rFonts w:hAnsi="宋体" w:cs="宋体"/>
          <w:b/>
          <w:bCs/>
          <w:color w:val="auto"/>
          <w:sz w:val="21"/>
          <w:highlight w:val="none"/>
        </w:rPr>
      </w:pPr>
      <w:bookmarkStart w:id="250" w:name="_Toc2485"/>
      <w:bookmarkStart w:id="251" w:name="_Toc2565"/>
      <w:r>
        <w:rPr>
          <w:rFonts w:hint="eastAsia" w:hAnsi="宋体" w:cs="宋体"/>
          <w:b/>
          <w:bCs/>
          <w:color w:val="auto"/>
          <w:sz w:val="21"/>
          <w:highlight w:val="none"/>
        </w:rPr>
        <w:t>二、投诉项目基本情况：</w:t>
      </w:r>
      <w:bookmarkEnd w:id="250"/>
      <w:bookmarkEnd w:id="251"/>
    </w:p>
    <w:p w14:paraId="3ED147F4">
      <w:pPr>
        <w:pStyle w:val="25"/>
        <w:spacing w:line="400" w:lineRule="exact"/>
        <w:ind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p>
    <w:p w14:paraId="3E723EB9">
      <w:pPr>
        <w:pStyle w:val="25"/>
        <w:spacing w:line="400" w:lineRule="exact"/>
        <w:ind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p>
    <w:p w14:paraId="35594554">
      <w:pPr>
        <w:pStyle w:val="25"/>
        <w:spacing w:line="400" w:lineRule="exact"/>
        <w:ind w:firstLine="413" w:firstLineChars="197"/>
        <w:rPr>
          <w:rFonts w:hAnsi="宋体" w:cs="宋体"/>
          <w:bCs/>
          <w:color w:val="auto"/>
          <w:sz w:val="21"/>
          <w:highlight w:val="none"/>
          <w:u w:val="single"/>
        </w:rPr>
      </w:pPr>
      <w:r>
        <w:rPr>
          <w:rFonts w:hint="eastAsia" w:hAnsi="宋体" w:cs="宋体"/>
          <w:color w:val="auto"/>
          <w:sz w:val="21"/>
          <w:highlight w:val="none"/>
        </w:rPr>
        <w:t>采购人名称：</w:t>
      </w:r>
    </w:p>
    <w:p w14:paraId="3A8DB8E4">
      <w:pPr>
        <w:pStyle w:val="25"/>
        <w:spacing w:line="400" w:lineRule="exact"/>
        <w:ind w:firstLine="413" w:firstLineChars="197"/>
        <w:rPr>
          <w:rFonts w:hAnsi="宋体" w:cs="宋体"/>
          <w:bCs/>
          <w:color w:val="auto"/>
          <w:sz w:val="21"/>
          <w:highlight w:val="none"/>
          <w:u w:val="single"/>
        </w:rPr>
      </w:pPr>
      <w:r>
        <w:rPr>
          <w:rFonts w:hint="eastAsia" w:hAnsi="宋体" w:cs="宋体"/>
          <w:color w:val="auto"/>
          <w:sz w:val="21"/>
          <w:highlight w:val="none"/>
        </w:rPr>
        <w:t>代理机构名称：</w:t>
      </w:r>
    </w:p>
    <w:p w14:paraId="339B1FED">
      <w:pPr>
        <w:pStyle w:val="25"/>
        <w:spacing w:line="400" w:lineRule="exact"/>
        <w:ind w:firstLine="413" w:firstLineChars="197"/>
        <w:rPr>
          <w:rFonts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4B5B724E">
      <w:pPr>
        <w:pStyle w:val="25"/>
        <w:spacing w:line="400" w:lineRule="exact"/>
        <w:ind w:firstLine="413" w:firstLineChars="197"/>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p>
    <w:p w14:paraId="58917C7D">
      <w:pPr>
        <w:pStyle w:val="25"/>
        <w:spacing w:line="400" w:lineRule="exact"/>
        <w:ind w:firstLine="413" w:firstLineChars="196"/>
        <w:rPr>
          <w:rFonts w:hAnsi="宋体" w:cs="宋体"/>
          <w:b/>
          <w:color w:val="auto"/>
          <w:sz w:val="21"/>
          <w:highlight w:val="none"/>
        </w:rPr>
      </w:pPr>
      <w:bookmarkStart w:id="252" w:name="_Toc2024"/>
      <w:bookmarkStart w:id="253" w:name="_Toc7370"/>
      <w:r>
        <w:rPr>
          <w:rFonts w:hint="eastAsia" w:hAnsi="宋体" w:cs="宋体"/>
          <w:b/>
          <w:color w:val="auto"/>
          <w:sz w:val="21"/>
          <w:highlight w:val="none"/>
        </w:rPr>
        <w:t>三、质疑基本情况</w:t>
      </w:r>
      <w:bookmarkEnd w:id="252"/>
      <w:bookmarkEnd w:id="253"/>
    </w:p>
    <w:p w14:paraId="4E64247F">
      <w:pPr>
        <w:pStyle w:val="25"/>
        <w:spacing w:line="400" w:lineRule="exact"/>
        <w:ind w:firstLine="241"/>
        <w:rPr>
          <w:rFonts w:hAnsi="宋体" w:cs="宋体"/>
          <w:bCs/>
          <w:color w:val="auto"/>
          <w:sz w:val="21"/>
          <w:highlight w:val="none"/>
          <w:u w:val="single"/>
        </w:rPr>
      </w:pPr>
      <w:r>
        <w:rPr>
          <w:rFonts w:hint="eastAsia" w:hAnsi="宋体" w:cs="宋体"/>
          <w:color w:val="auto"/>
          <w:sz w:val="21"/>
          <w:highlight w:val="none"/>
        </w:rPr>
        <w:t>投诉人于年月日，向提出质疑，质疑事项为：</w:t>
      </w:r>
    </w:p>
    <w:p w14:paraId="2DFB0681">
      <w:pPr>
        <w:pStyle w:val="25"/>
        <w:spacing w:line="400" w:lineRule="exact"/>
        <w:ind w:firstLine="420" w:firstLineChars="200"/>
        <w:rPr>
          <w:rFonts w:hAnsi="宋体" w:cs="宋体"/>
          <w:color w:val="auto"/>
          <w:sz w:val="21"/>
          <w:highlight w:val="none"/>
        </w:rPr>
      </w:pPr>
      <w:r>
        <w:rPr>
          <w:rFonts w:hint="eastAsia" w:hAnsi="宋体" w:cs="宋体"/>
          <w:bCs/>
          <w:color w:val="auto"/>
          <w:sz w:val="21"/>
          <w:highlight w:val="none"/>
          <w:u w:val="single"/>
        </w:rPr>
        <w:t>采购人/代理机构</w:t>
      </w:r>
      <w:r>
        <w:rPr>
          <w:rFonts w:hint="eastAsia" w:hAnsi="宋体" w:cs="宋体"/>
          <w:bCs/>
          <w:color w:val="auto"/>
          <w:sz w:val="21"/>
          <w:highlight w:val="none"/>
        </w:rPr>
        <w:t>于</w:t>
      </w:r>
      <w:r>
        <w:rPr>
          <w:rFonts w:hint="eastAsia" w:hAnsi="宋体" w:cs="宋体"/>
          <w:color w:val="auto"/>
          <w:sz w:val="21"/>
          <w:highlight w:val="none"/>
        </w:rPr>
        <w:t>年月日，</w:t>
      </w:r>
      <w:r>
        <w:rPr>
          <w:rFonts w:hint="eastAsia" w:hAnsi="宋体" w:cs="宋体"/>
          <w:bCs/>
          <w:color w:val="auto"/>
          <w:sz w:val="21"/>
          <w:highlight w:val="none"/>
        </w:rPr>
        <w:t>就质疑事项作出了答复/没有在法定期限内作出答复。</w:t>
      </w:r>
    </w:p>
    <w:p w14:paraId="012BAEB5">
      <w:pPr>
        <w:pStyle w:val="25"/>
        <w:spacing w:line="400" w:lineRule="exact"/>
        <w:ind w:firstLine="413" w:firstLineChars="196"/>
        <w:rPr>
          <w:rFonts w:hAnsi="宋体" w:cs="宋体"/>
          <w:b/>
          <w:color w:val="auto"/>
          <w:sz w:val="21"/>
          <w:highlight w:val="none"/>
        </w:rPr>
      </w:pPr>
      <w:bookmarkStart w:id="254" w:name="_Toc27984"/>
      <w:bookmarkStart w:id="255" w:name="_Toc28985"/>
      <w:r>
        <w:rPr>
          <w:rFonts w:hint="eastAsia" w:hAnsi="宋体" w:cs="宋体"/>
          <w:b/>
          <w:color w:val="auto"/>
          <w:sz w:val="21"/>
          <w:highlight w:val="none"/>
        </w:rPr>
        <w:t>四、投诉事项具体内容</w:t>
      </w:r>
      <w:bookmarkEnd w:id="254"/>
      <w:bookmarkEnd w:id="255"/>
    </w:p>
    <w:p w14:paraId="40E3633B">
      <w:pPr>
        <w:pStyle w:val="25"/>
        <w:spacing w:line="400" w:lineRule="exact"/>
        <w:ind w:firstLine="413" w:firstLineChars="197"/>
        <w:rPr>
          <w:rFonts w:hAnsi="宋体" w:cs="宋体"/>
          <w:bCs/>
          <w:color w:val="auto"/>
          <w:sz w:val="21"/>
          <w:highlight w:val="none"/>
          <w:u w:val="single"/>
        </w:rPr>
      </w:pPr>
      <w:r>
        <w:rPr>
          <w:rFonts w:hint="eastAsia" w:hAnsi="宋体" w:cs="宋体"/>
          <w:color w:val="auto"/>
          <w:sz w:val="21"/>
          <w:highlight w:val="none"/>
        </w:rPr>
        <w:t>投诉事项1：</w:t>
      </w:r>
    </w:p>
    <w:p w14:paraId="6D6E5D0C">
      <w:pPr>
        <w:pStyle w:val="25"/>
        <w:spacing w:line="400" w:lineRule="exact"/>
        <w:ind w:firstLine="420" w:firstLineChars="200"/>
        <w:rPr>
          <w:rFonts w:hAnsi="宋体" w:cs="宋体"/>
          <w:bCs/>
          <w:color w:val="auto"/>
          <w:sz w:val="21"/>
          <w:highlight w:val="none"/>
          <w:u w:val="single"/>
        </w:rPr>
      </w:pPr>
      <w:r>
        <w:rPr>
          <w:rFonts w:hint="eastAsia" w:hAnsi="宋体" w:cs="宋体"/>
          <w:bCs/>
          <w:color w:val="auto"/>
          <w:sz w:val="21"/>
          <w:highlight w:val="none"/>
        </w:rPr>
        <w:t>事实依据：</w:t>
      </w:r>
    </w:p>
    <w:p w14:paraId="13E70863">
      <w:pPr>
        <w:pStyle w:val="25"/>
        <w:spacing w:line="400" w:lineRule="exact"/>
        <w:ind w:firstLine="413" w:firstLineChars="197"/>
        <w:rPr>
          <w:rFonts w:hAnsi="宋体" w:cs="宋体"/>
          <w:color w:val="auto"/>
          <w:sz w:val="21"/>
          <w:highlight w:val="none"/>
        </w:rPr>
      </w:pPr>
    </w:p>
    <w:p w14:paraId="4524424B">
      <w:pPr>
        <w:pStyle w:val="25"/>
        <w:spacing w:line="400" w:lineRule="exact"/>
        <w:ind w:firstLine="420" w:firstLineChars="200"/>
        <w:rPr>
          <w:rFonts w:hAnsi="宋体" w:cs="宋体"/>
          <w:bCs/>
          <w:color w:val="auto"/>
          <w:sz w:val="21"/>
          <w:highlight w:val="none"/>
          <w:u w:val="single"/>
        </w:rPr>
      </w:pPr>
      <w:r>
        <w:rPr>
          <w:rFonts w:hint="eastAsia" w:hAnsi="宋体" w:cs="宋体"/>
          <w:bCs/>
          <w:color w:val="auto"/>
          <w:sz w:val="21"/>
          <w:highlight w:val="none"/>
        </w:rPr>
        <w:t>法律依据：</w:t>
      </w:r>
    </w:p>
    <w:p w14:paraId="6A17A4E1">
      <w:pPr>
        <w:pStyle w:val="25"/>
        <w:spacing w:line="400" w:lineRule="exact"/>
        <w:ind w:firstLine="308" w:firstLineChars="147"/>
        <w:rPr>
          <w:rFonts w:hAnsi="宋体" w:cs="宋体"/>
          <w:bCs/>
          <w:color w:val="auto"/>
          <w:sz w:val="21"/>
          <w:highlight w:val="none"/>
          <w:u w:val="single"/>
        </w:rPr>
      </w:pPr>
    </w:p>
    <w:p w14:paraId="0C4E2719">
      <w:pPr>
        <w:pStyle w:val="25"/>
        <w:spacing w:line="400" w:lineRule="exact"/>
        <w:ind w:firstLine="413" w:firstLineChars="197"/>
        <w:rPr>
          <w:rFonts w:hAnsi="宋体" w:cs="宋体"/>
          <w:bCs/>
          <w:color w:val="auto"/>
          <w:sz w:val="21"/>
          <w:highlight w:val="none"/>
        </w:rPr>
      </w:pPr>
      <w:r>
        <w:rPr>
          <w:rFonts w:hint="eastAsia" w:hAnsi="宋体" w:cs="宋体"/>
          <w:color w:val="auto"/>
          <w:sz w:val="21"/>
          <w:highlight w:val="none"/>
        </w:rPr>
        <w:t xml:space="preserve">投诉事项2  </w:t>
      </w:r>
    </w:p>
    <w:p w14:paraId="0E4FE0DF">
      <w:pPr>
        <w:pStyle w:val="25"/>
        <w:spacing w:line="400" w:lineRule="exact"/>
        <w:ind w:firstLine="413" w:firstLineChars="197"/>
        <w:rPr>
          <w:rFonts w:hAnsi="宋体" w:cs="宋体"/>
          <w:bCs/>
          <w:color w:val="auto"/>
          <w:sz w:val="21"/>
          <w:highlight w:val="none"/>
        </w:rPr>
      </w:pPr>
      <w:r>
        <w:rPr>
          <w:rFonts w:hint="eastAsia" w:hAnsi="宋体" w:cs="宋体"/>
          <w:bCs/>
          <w:color w:val="auto"/>
          <w:sz w:val="21"/>
          <w:highlight w:val="none"/>
        </w:rPr>
        <w:t>……</w:t>
      </w:r>
    </w:p>
    <w:p w14:paraId="00F2414B">
      <w:pPr>
        <w:pStyle w:val="25"/>
        <w:spacing w:line="400" w:lineRule="exact"/>
        <w:ind w:firstLine="413" w:firstLineChars="196"/>
        <w:rPr>
          <w:rFonts w:hAnsi="宋体" w:cs="宋体"/>
          <w:b/>
          <w:color w:val="auto"/>
          <w:sz w:val="21"/>
          <w:highlight w:val="none"/>
        </w:rPr>
      </w:pPr>
      <w:bookmarkStart w:id="256" w:name="_Toc13995"/>
      <w:bookmarkStart w:id="257" w:name="_Toc4019"/>
      <w:r>
        <w:rPr>
          <w:rFonts w:hint="eastAsia" w:hAnsi="宋体" w:cs="宋体"/>
          <w:b/>
          <w:color w:val="auto"/>
          <w:sz w:val="21"/>
          <w:highlight w:val="none"/>
        </w:rPr>
        <w:t>五、与投诉事项相关的投诉请求：</w:t>
      </w:r>
      <w:bookmarkEnd w:id="256"/>
      <w:bookmarkEnd w:id="257"/>
    </w:p>
    <w:p w14:paraId="0A21E823">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请求：</w:t>
      </w:r>
    </w:p>
    <w:p w14:paraId="7265E9B7">
      <w:pPr>
        <w:pStyle w:val="25"/>
        <w:spacing w:line="400" w:lineRule="exact"/>
        <w:ind w:firstLine="308" w:firstLineChars="147"/>
        <w:rPr>
          <w:rFonts w:hAnsi="宋体" w:cs="宋体"/>
          <w:color w:val="auto"/>
          <w:sz w:val="21"/>
          <w:highlight w:val="none"/>
        </w:rPr>
      </w:pPr>
    </w:p>
    <w:p w14:paraId="34EDF216">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签字（签章）：                                       公章：</w:t>
      </w:r>
    </w:p>
    <w:p w14:paraId="0E82D742">
      <w:pPr>
        <w:pStyle w:val="25"/>
        <w:spacing w:line="400" w:lineRule="exact"/>
        <w:ind w:firstLine="308" w:firstLineChars="147"/>
        <w:rPr>
          <w:rFonts w:hAnsi="宋体" w:cs="宋体"/>
          <w:color w:val="auto"/>
          <w:sz w:val="21"/>
          <w:highlight w:val="none"/>
        </w:rPr>
      </w:pPr>
    </w:p>
    <w:p w14:paraId="33991D83">
      <w:pPr>
        <w:pStyle w:val="25"/>
        <w:spacing w:line="400" w:lineRule="exact"/>
        <w:ind w:firstLine="413" w:firstLineChars="197"/>
        <w:rPr>
          <w:rFonts w:hAnsi="宋体" w:cs="宋体"/>
          <w:color w:val="auto"/>
          <w:sz w:val="21"/>
          <w:highlight w:val="none"/>
        </w:rPr>
      </w:pPr>
      <w:r>
        <w:rPr>
          <w:rFonts w:hint="eastAsia" w:hAnsi="宋体" w:cs="宋体"/>
          <w:color w:val="auto"/>
          <w:sz w:val="21"/>
          <w:highlight w:val="none"/>
        </w:rPr>
        <w:t>日期：</w:t>
      </w:r>
    </w:p>
    <w:p w14:paraId="3BD078E6">
      <w:pPr>
        <w:pStyle w:val="25"/>
        <w:spacing w:line="400" w:lineRule="exact"/>
        <w:ind w:firstLine="413" w:firstLineChars="197"/>
        <w:rPr>
          <w:rFonts w:hAnsi="宋体" w:cs="宋体"/>
          <w:color w:val="auto"/>
          <w:sz w:val="21"/>
          <w:highlight w:val="none"/>
        </w:rPr>
      </w:pPr>
    </w:p>
    <w:p w14:paraId="219D1969">
      <w:pPr>
        <w:pStyle w:val="25"/>
        <w:snapToGrid w:val="0"/>
        <w:spacing w:line="400" w:lineRule="exact"/>
        <w:rPr>
          <w:rFonts w:hAnsi="宋体" w:cs="宋体"/>
          <w:b/>
          <w:color w:val="auto"/>
          <w:sz w:val="21"/>
          <w:highlight w:val="none"/>
        </w:rPr>
      </w:pPr>
      <w:r>
        <w:rPr>
          <w:rFonts w:hint="eastAsia" w:hAnsi="宋体" w:cs="宋体"/>
          <w:b/>
          <w:color w:val="auto"/>
          <w:sz w:val="21"/>
          <w:highlight w:val="none"/>
        </w:rPr>
        <w:t>说明：</w:t>
      </w:r>
    </w:p>
    <w:p w14:paraId="281305C1">
      <w:pPr>
        <w:pStyle w:val="25"/>
        <w:spacing w:line="400" w:lineRule="exact"/>
        <w:ind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14:paraId="68E18292">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CF25F3">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6C5A5F8E">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30B41381">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14:paraId="641ED7FD">
      <w:pPr>
        <w:pStyle w:val="25"/>
        <w:spacing w:line="400" w:lineRule="exact"/>
        <w:ind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sectPr>
      <w:footerReference r:id="rId10" w:type="first"/>
      <w:headerReference r:id="rId7" w:type="default"/>
      <w:footerReference r:id="rId8" w:type="default"/>
      <w:footerReference r:id="rId9" w:type="even"/>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64E3A781-61F5-4ADD-B901-21B529ACEE4B}"/>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Nyala"/>
    <w:panose1 w:val="02040604050505020304"/>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366046AE-B4DF-4A39-AA14-AEF1BA1343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9B67">
    <w:pPr>
      <w:pStyle w:val="31"/>
      <w:jc w:val="center"/>
    </w:pPr>
    <w:r>
      <w:fldChar w:fldCharType="begin"/>
    </w:r>
    <w:r>
      <w:instrText xml:space="preserve">PAGE   \* MERGEFORMAT</w:instrText>
    </w:r>
    <w:r>
      <w:fldChar w:fldCharType="separate"/>
    </w:r>
    <w:r>
      <w:rPr>
        <w:lang w:val="zh-CN"/>
      </w:rPr>
      <w:t>1</w:t>
    </w:r>
    <w:r>
      <w:rPr>
        <w:lang w:val="zh-CN"/>
      </w:rPr>
      <w:fldChar w:fldCharType="end"/>
    </w:r>
  </w:p>
  <w:p w14:paraId="017A2887">
    <w:pPr>
      <w:pStyle w:val="3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862A">
    <w:pPr>
      <w:pStyle w:val="31"/>
      <w:tabs>
        <w:tab w:val="center" w:pos="431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535A88">
                          <w:pPr>
                            <w:pStyle w:val="3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1535A88">
                    <w:pPr>
                      <w:pStyle w:val="31"/>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7</w:t>
                    </w:r>
                    <w:r>
                      <w:rPr>
                        <w:sz w:val="21"/>
                        <w:szCs w:val="21"/>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3484">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35A719">
                          <w:pPr>
                            <w:pStyle w:val="3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117</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B35A719">
                    <w:pPr>
                      <w:pStyle w:val="3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117</w:t>
                    </w:r>
                    <w:r>
                      <w:rPr>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6E17">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756A23">
                          <w:pPr>
                            <w:pStyle w:val="31"/>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9756A23">
                    <w:pPr>
                      <w:pStyle w:val="31"/>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C995">
    <w:pPr>
      <w:pStyle w:val="31"/>
      <w:framePr w:wrap="around" w:vAnchor="text" w:hAnchor="margin" w:xAlign="center" w:y="1"/>
      <w:rPr>
        <w:rStyle w:val="53"/>
      </w:rPr>
    </w:pPr>
    <w:r>
      <w:fldChar w:fldCharType="begin"/>
    </w:r>
    <w:r>
      <w:rPr>
        <w:rStyle w:val="53"/>
      </w:rPr>
      <w:instrText xml:space="preserve">PAGE  </w:instrText>
    </w:r>
    <w:r>
      <w:fldChar w:fldCharType="end"/>
    </w:r>
  </w:p>
  <w:p w14:paraId="6767F665">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5B5B">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AAB8">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A95A">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B74A8"/>
    <w:multiLevelType w:val="singleLevel"/>
    <w:tmpl w:val="9ACB74A8"/>
    <w:lvl w:ilvl="0" w:tentative="0">
      <w:start w:val="14"/>
      <w:numFmt w:val="decimal"/>
      <w:lvlText w:val="%1."/>
      <w:lvlJc w:val="left"/>
      <w:pPr>
        <w:tabs>
          <w:tab w:val="left" w:pos="312"/>
        </w:tabs>
      </w:pPr>
    </w:lvl>
  </w:abstractNum>
  <w:abstractNum w:abstractNumId="1">
    <w:nsid w:val="B2758A4F"/>
    <w:multiLevelType w:val="singleLevel"/>
    <w:tmpl w:val="B2758A4F"/>
    <w:lvl w:ilvl="0" w:tentative="0">
      <w:start w:val="2"/>
      <w:numFmt w:val="decimal"/>
      <w:lvlText w:val="%1."/>
      <w:lvlJc w:val="left"/>
      <w:pPr>
        <w:tabs>
          <w:tab w:val="left" w:pos="312"/>
        </w:tabs>
      </w:pPr>
    </w:lvl>
  </w:abstractNum>
  <w:abstractNum w:abstractNumId="2">
    <w:nsid w:val="D6E616E6"/>
    <w:multiLevelType w:val="singleLevel"/>
    <w:tmpl w:val="D6E616E6"/>
    <w:lvl w:ilvl="0" w:tentative="0">
      <w:start w:val="1"/>
      <w:numFmt w:val="decimal"/>
      <w:suff w:val="nothing"/>
      <w:lvlText w:val="（%1）"/>
      <w:lvlJc w:val="left"/>
    </w:lvl>
  </w:abstractNum>
  <w:abstractNum w:abstractNumId="3">
    <w:nsid w:val="2F71622F"/>
    <w:multiLevelType w:val="singleLevel"/>
    <w:tmpl w:val="2F71622F"/>
    <w:lvl w:ilvl="0" w:tentative="0">
      <w:start w:val="7"/>
      <w:numFmt w:val="decimal"/>
      <w:lvlText w:val="%1."/>
      <w:lvlJc w:val="left"/>
      <w:pPr>
        <w:tabs>
          <w:tab w:val="left" w:pos="312"/>
        </w:tabs>
      </w:p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 w:name="KSO_WPS_MARK_KEY" w:val="679b1800-d7a1-4fa0-9d74-876ba14534a9"/>
  </w:docVars>
  <w:rsids>
    <w:rsidRoot w:val="00F9008B"/>
    <w:rsid w:val="0000010C"/>
    <w:rsid w:val="000004FE"/>
    <w:rsid w:val="00000FE0"/>
    <w:rsid w:val="00001068"/>
    <w:rsid w:val="0000114A"/>
    <w:rsid w:val="00001731"/>
    <w:rsid w:val="00001C2D"/>
    <w:rsid w:val="00001C55"/>
    <w:rsid w:val="00001CA8"/>
    <w:rsid w:val="00001ECD"/>
    <w:rsid w:val="00001FAE"/>
    <w:rsid w:val="0000229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54"/>
    <w:rsid w:val="000136D6"/>
    <w:rsid w:val="00014085"/>
    <w:rsid w:val="00014267"/>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20607"/>
    <w:rsid w:val="0002103A"/>
    <w:rsid w:val="000217AA"/>
    <w:rsid w:val="000217E4"/>
    <w:rsid w:val="00021852"/>
    <w:rsid w:val="00021A12"/>
    <w:rsid w:val="000223BF"/>
    <w:rsid w:val="00022622"/>
    <w:rsid w:val="000226E5"/>
    <w:rsid w:val="00023363"/>
    <w:rsid w:val="000235F3"/>
    <w:rsid w:val="00023644"/>
    <w:rsid w:val="00023712"/>
    <w:rsid w:val="00024E3C"/>
    <w:rsid w:val="00024EB0"/>
    <w:rsid w:val="00025604"/>
    <w:rsid w:val="00025DAF"/>
    <w:rsid w:val="0002646A"/>
    <w:rsid w:val="0002651D"/>
    <w:rsid w:val="00026CFD"/>
    <w:rsid w:val="00027C8B"/>
    <w:rsid w:val="00027CD9"/>
    <w:rsid w:val="00030242"/>
    <w:rsid w:val="00030B06"/>
    <w:rsid w:val="0003183A"/>
    <w:rsid w:val="00031CDC"/>
    <w:rsid w:val="00032461"/>
    <w:rsid w:val="0003263B"/>
    <w:rsid w:val="0003282C"/>
    <w:rsid w:val="00032F6D"/>
    <w:rsid w:val="0003304A"/>
    <w:rsid w:val="0003310E"/>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25AC"/>
    <w:rsid w:val="000427B8"/>
    <w:rsid w:val="00042F4A"/>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58"/>
    <w:rsid w:val="000857A6"/>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C5A"/>
    <w:rsid w:val="00096C5D"/>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5D9B"/>
    <w:rsid w:val="000B6BF0"/>
    <w:rsid w:val="000B6CE8"/>
    <w:rsid w:val="000B7DAF"/>
    <w:rsid w:val="000C006F"/>
    <w:rsid w:val="000C071C"/>
    <w:rsid w:val="000C0931"/>
    <w:rsid w:val="000C0BB4"/>
    <w:rsid w:val="000C0BEE"/>
    <w:rsid w:val="000C11BE"/>
    <w:rsid w:val="000C1CB9"/>
    <w:rsid w:val="000C1D9A"/>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E79"/>
    <w:rsid w:val="000D4FB9"/>
    <w:rsid w:val="000D54B4"/>
    <w:rsid w:val="000D584B"/>
    <w:rsid w:val="000D5EE9"/>
    <w:rsid w:val="000D5F55"/>
    <w:rsid w:val="000D6372"/>
    <w:rsid w:val="000D6544"/>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C2"/>
    <w:rsid w:val="000F1D15"/>
    <w:rsid w:val="000F270A"/>
    <w:rsid w:val="000F2FA3"/>
    <w:rsid w:val="000F34C8"/>
    <w:rsid w:val="000F38BC"/>
    <w:rsid w:val="000F3E2A"/>
    <w:rsid w:val="000F4D26"/>
    <w:rsid w:val="000F5639"/>
    <w:rsid w:val="000F58A4"/>
    <w:rsid w:val="000F5F99"/>
    <w:rsid w:val="000F6271"/>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72A"/>
    <w:rsid w:val="00103F41"/>
    <w:rsid w:val="00104662"/>
    <w:rsid w:val="00104F34"/>
    <w:rsid w:val="0010519C"/>
    <w:rsid w:val="001053C5"/>
    <w:rsid w:val="001055AD"/>
    <w:rsid w:val="00105C14"/>
    <w:rsid w:val="001065A3"/>
    <w:rsid w:val="00106610"/>
    <w:rsid w:val="00106831"/>
    <w:rsid w:val="0010683E"/>
    <w:rsid w:val="0010691D"/>
    <w:rsid w:val="00106B33"/>
    <w:rsid w:val="00106E69"/>
    <w:rsid w:val="0011068D"/>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4EE"/>
    <w:rsid w:val="00126AEC"/>
    <w:rsid w:val="00126DB5"/>
    <w:rsid w:val="0012711C"/>
    <w:rsid w:val="00127178"/>
    <w:rsid w:val="00127F09"/>
    <w:rsid w:val="0013002A"/>
    <w:rsid w:val="0013085D"/>
    <w:rsid w:val="0013089C"/>
    <w:rsid w:val="00130A2D"/>
    <w:rsid w:val="00130F54"/>
    <w:rsid w:val="00131888"/>
    <w:rsid w:val="00131F17"/>
    <w:rsid w:val="0013212F"/>
    <w:rsid w:val="00132284"/>
    <w:rsid w:val="001323F9"/>
    <w:rsid w:val="0013251F"/>
    <w:rsid w:val="00132B8C"/>
    <w:rsid w:val="00133088"/>
    <w:rsid w:val="00133346"/>
    <w:rsid w:val="001335B1"/>
    <w:rsid w:val="00133B4E"/>
    <w:rsid w:val="0013410F"/>
    <w:rsid w:val="001346AF"/>
    <w:rsid w:val="00134990"/>
    <w:rsid w:val="001354D1"/>
    <w:rsid w:val="00135840"/>
    <w:rsid w:val="00135A0A"/>
    <w:rsid w:val="00135BB9"/>
    <w:rsid w:val="0013621D"/>
    <w:rsid w:val="00136354"/>
    <w:rsid w:val="00136674"/>
    <w:rsid w:val="00136B0E"/>
    <w:rsid w:val="00136C3B"/>
    <w:rsid w:val="001376AB"/>
    <w:rsid w:val="0013777C"/>
    <w:rsid w:val="00137D5F"/>
    <w:rsid w:val="00140082"/>
    <w:rsid w:val="001400C5"/>
    <w:rsid w:val="00140175"/>
    <w:rsid w:val="00140757"/>
    <w:rsid w:val="00140D07"/>
    <w:rsid w:val="00141A3A"/>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20D"/>
    <w:rsid w:val="00151A32"/>
    <w:rsid w:val="00151B2C"/>
    <w:rsid w:val="00151E31"/>
    <w:rsid w:val="00151F9B"/>
    <w:rsid w:val="00152289"/>
    <w:rsid w:val="00152425"/>
    <w:rsid w:val="00152BAD"/>
    <w:rsid w:val="00152CE3"/>
    <w:rsid w:val="00153277"/>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BF6"/>
    <w:rsid w:val="00160D7C"/>
    <w:rsid w:val="00160E30"/>
    <w:rsid w:val="0016106D"/>
    <w:rsid w:val="001612E1"/>
    <w:rsid w:val="001614DB"/>
    <w:rsid w:val="0016194E"/>
    <w:rsid w:val="001619DA"/>
    <w:rsid w:val="0016236C"/>
    <w:rsid w:val="00162625"/>
    <w:rsid w:val="001630A8"/>
    <w:rsid w:val="00163233"/>
    <w:rsid w:val="00163826"/>
    <w:rsid w:val="00163943"/>
    <w:rsid w:val="00163BA1"/>
    <w:rsid w:val="00163F22"/>
    <w:rsid w:val="0016417B"/>
    <w:rsid w:val="001643A6"/>
    <w:rsid w:val="0016470E"/>
    <w:rsid w:val="001649D3"/>
    <w:rsid w:val="00164C26"/>
    <w:rsid w:val="00164E0A"/>
    <w:rsid w:val="001652D7"/>
    <w:rsid w:val="00165A5F"/>
    <w:rsid w:val="00166223"/>
    <w:rsid w:val="0016793E"/>
    <w:rsid w:val="00167D4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52C"/>
    <w:rsid w:val="00181DBA"/>
    <w:rsid w:val="00181EEF"/>
    <w:rsid w:val="00181F3E"/>
    <w:rsid w:val="00182FE0"/>
    <w:rsid w:val="00183911"/>
    <w:rsid w:val="00184418"/>
    <w:rsid w:val="001845FB"/>
    <w:rsid w:val="001857FB"/>
    <w:rsid w:val="00185DA6"/>
    <w:rsid w:val="00185F64"/>
    <w:rsid w:val="00186096"/>
    <w:rsid w:val="001862FE"/>
    <w:rsid w:val="001864AC"/>
    <w:rsid w:val="00186BF0"/>
    <w:rsid w:val="00187317"/>
    <w:rsid w:val="0018772E"/>
    <w:rsid w:val="00187A94"/>
    <w:rsid w:val="0019029E"/>
    <w:rsid w:val="00190804"/>
    <w:rsid w:val="0019088F"/>
    <w:rsid w:val="00190C51"/>
    <w:rsid w:val="00192F00"/>
    <w:rsid w:val="00193ACC"/>
    <w:rsid w:val="00193BFE"/>
    <w:rsid w:val="00194B5A"/>
    <w:rsid w:val="00195322"/>
    <w:rsid w:val="0019560E"/>
    <w:rsid w:val="001958E3"/>
    <w:rsid w:val="00195FFA"/>
    <w:rsid w:val="0019601B"/>
    <w:rsid w:val="00196048"/>
    <w:rsid w:val="00196A82"/>
    <w:rsid w:val="0019769B"/>
    <w:rsid w:val="001979F9"/>
    <w:rsid w:val="00197FFE"/>
    <w:rsid w:val="001A0CA7"/>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2A3"/>
    <w:rsid w:val="001A46FB"/>
    <w:rsid w:val="001A4EC9"/>
    <w:rsid w:val="001A5944"/>
    <w:rsid w:val="001A5FB1"/>
    <w:rsid w:val="001A618F"/>
    <w:rsid w:val="001A698A"/>
    <w:rsid w:val="001A6CCC"/>
    <w:rsid w:val="001A6E3B"/>
    <w:rsid w:val="001A70C8"/>
    <w:rsid w:val="001A71C9"/>
    <w:rsid w:val="001A7360"/>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5AB6"/>
    <w:rsid w:val="001B6E30"/>
    <w:rsid w:val="001B7C8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190"/>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E04A4"/>
    <w:rsid w:val="001E07C5"/>
    <w:rsid w:val="001E0B45"/>
    <w:rsid w:val="001E176D"/>
    <w:rsid w:val="001E1BCE"/>
    <w:rsid w:val="001E1E05"/>
    <w:rsid w:val="001E2086"/>
    <w:rsid w:val="001E339F"/>
    <w:rsid w:val="001E3629"/>
    <w:rsid w:val="001E3E7D"/>
    <w:rsid w:val="001E40F0"/>
    <w:rsid w:val="001E4172"/>
    <w:rsid w:val="001E4D83"/>
    <w:rsid w:val="001E4F08"/>
    <w:rsid w:val="001E5490"/>
    <w:rsid w:val="001E5730"/>
    <w:rsid w:val="001E5E2E"/>
    <w:rsid w:val="001E6352"/>
    <w:rsid w:val="001E700A"/>
    <w:rsid w:val="001E70AD"/>
    <w:rsid w:val="001E7237"/>
    <w:rsid w:val="001E7AF6"/>
    <w:rsid w:val="001F01B8"/>
    <w:rsid w:val="001F0FC3"/>
    <w:rsid w:val="001F1188"/>
    <w:rsid w:val="001F1899"/>
    <w:rsid w:val="001F1B8D"/>
    <w:rsid w:val="001F1C50"/>
    <w:rsid w:val="001F274F"/>
    <w:rsid w:val="001F289C"/>
    <w:rsid w:val="001F2BF9"/>
    <w:rsid w:val="001F336D"/>
    <w:rsid w:val="001F3AF2"/>
    <w:rsid w:val="001F6008"/>
    <w:rsid w:val="001F604B"/>
    <w:rsid w:val="001F641B"/>
    <w:rsid w:val="001F6D4D"/>
    <w:rsid w:val="001F7CA7"/>
    <w:rsid w:val="0020125C"/>
    <w:rsid w:val="0020130D"/>
    <w:rsid w:val="00201916"/>
    <w:rsid w:val="00201D06"/>
    <w:rsid w:val="00201E9F"/>
    <w:rsid w:val="00202F25"/>
    <w:rsid w:val="00202FA3"/>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95"/>
    <w:rsid w:val="00215ED8"/>
    <w:rsid w:val="00215FAF"/>
    <w:rsid w:val="00217700"/>
    <w:rsid w:val="002177E2"/>
    <w:rsid w:val="0021783B"/>
    <w:rsid w:val="00217B43"/>
    <w:rsid w:val="002205F3"/>
    <w:rsid w:val="0022085B"/>
    <w:rsid w:val="00220E53"/>
    <w:rsid w:val="0022176C"/>
    <w:rsid w:val="002220BB"/>
    <w:rsid w:val="002225D1"/>
    <w:rsid w:val="002227DC"/>
    <w:rsid w:val="002230FA"/>
    <w:rsid w:val="002232B9"/>
    <w:rsid w:val="0022375F"/>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4A1"/>
    <w:rsid w:val="00231D05"/>
    <w:rsid w:val="0023241A"/>
    <w:rsid w:val="002336E2"/>
    <w:rsid w:val="00233AC2"/>
    <w:rsid w:val="00233BAF"/>
    <w:rsid w:val="00233F80"/>
    <w:rsid w:val="0023423A"/>
    <w:rsid w:val="00235420"/>
    <w:rsid w:val="00235700"/>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5D60"/>
    <w:rsid w:val="002462A5"/>
    <w:rsid w:val="00246530"/>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7FB"/>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635"/>
    <w:rsid w:val="00272D36"/>
    <w:rsid w:val="00272E48"/>
    <w:rsid w:val="00272FBF"/>
    <w:rsid w:val="00273A10"/>
    <w:rsid w:val="00273A58"/>
    <w:rsid w:val="00274C6E"/>
    <w:rsid w:val="00274CAB"/>
    <w:rsid w:val="00274E8A"/>
    <w:rsid w:val="002755A8"/>
    <w:rsid w:val="00275E2D"/>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63CE"/>
    <w:rsid w:val="00287E20"/>
    <w:rsid w:val="0029110F"/>
    <w:rsid w:val="00291492"/>
    <w:rsid w:val="00291527"/>
    <w:rsid w:val="002916B4"/>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1617"/>
    <w:rsid w:val="002B1A90"/>
    <w:rsid w:val="002B1D11"/>
    <w:rsid w:val="002B273B"/>
    <w:rsid w:val="002B29AA"/>
    <w:rsid w:val="002B2A7E"/>
    <w:rsid w:val="002B2F1B"/>
    <w:rsid w:val="002B3332"/>
    <w:rsid w:val="002B34C7"/>
    <w:rsid w:val="002B3F25"/>
    <w:rsid w:val="002B4BC0"/>
    <w:rsid w:val="002B5AFB"/>
    <w:rsid w:val="002B5E9E"/>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131"/>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51DF"/>
    <w:rsid w:val="002E57B9"/>
    <w:rsid w:val="002E5D3D"/>
    <w:rsid w:val="002E6127"/>
    <w:rsid w:val="002E6885"/>
    <w:rsid w:val="002E72E4"/>
    <w:rsid w:val="002E739D"/>
    <w:rsid w:val="002F016F"/>
    <w:rsid w:val="002F0F36"/>
    <w:rsid w:val="002F1276"/>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4CF8"/>
    <w:rsid w:val="0031535B"/>
    <w:rsid w:val="003154DD"/>
    <w:rsid w:val="00316656"/>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89F"/>
    <w:rsid w:val="00332EED"/>
    <w:rsid w:val="003334A7"/>
    <w:rsid w:val="00333783"/>
    <w:rsid w:val="003337E8"/>
    <w:rsid w:val="00333A14"/>
    <w:rsid w:val="00333B2A"/>
    <w:rsid w:val="00333FD5"/>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36B"/>
    <w:rsid w:val="003564CC"/>
    <w:rsid w:val="00357424"/>
    <w:rsid w:val="00357BE9"/>
    <w:rsid w:val="003601A2"/>
    <w:rsid w:val="003607C7"/>
    <w:rsid w:val="00361789"/>
    <w:rsid w:val="0036196D"/>
    <w:rsid w:val="00361A59"/>
    <w:rsid w:val="00362136"/>
    <w:rsid w:val="003627BD"/>
    <w:rsid w:val="00362997"/>
    <w:rsid w:val="00362C59"/>
    <w:rsid w:val="00363040"/>
    <w:rsid w:val="003630B7"/>
    <w:rsid w:val="00363786"/>
    <w:rsid w:val="003638A4"/>
    <w:rsid w:val="003639BF"/>
    <w:rsid w:val="00363E41"/>
    <w:rsid w:val="00363FD2"/>
    <w:rsid w:val="00364653"/>
    <w:rsid w:val="00364ECA"/>
    <w:rsid w:val="00364FB4"/>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44BF"/>
    <w:rsid w:val="003854D5"/>
    <w:rsid w:val="0038552A"/>
    <w:rsid w:val="003859EA"/>
    <w:rsid w:val="0038709E"/>
    <w:rsid w:val="00387D30"/>
    <w:rsid w:val="00391753"/>
    <w:rsid w:val="00391C7F"/>
    <w:rsid w:val="00392454"/>
    <w:rsid w:val="00392C85"/>
    <w:rsid w:val="00392FD8"/>
    <w:rsid w:val="00393D73"/>
    <w:rsid w:val="00393E11"/>
    <w:rsid w:val="00394475"/>
    <w:rsid w:val="0039517A"/>
    <w:rsid w:val="003954FE"/>
    <w:rsid w:val="00395B51"/>
    <w:rsid w:val="00396796"/>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6C33"/>
    <w:rsid w:val="003A748F"/>
    <w:rsid w:val="003A79AE"/>
    <w:rsid w:val="003A7CA3"/>
    <w:rsid w:val="003B00B6"/>
    <w:rsid w:val="003B01C4"/>
    <w:rsid w:val="003B0BB0"/>
    <w:rsid w:val="003B11EE"/>
    <w:rsid w:val="003B15F8"/>
    <w:rsid w:val="003B166F"/>
    <w:rsid w:val="003B1B60"/>
    <w:rsid w:val="003B1F99"/>
    <w:rsid w:val="003B207E"/>
    <w:rsid w:val="003B230B"/>
    <w:rsid w:val="003B23BC"/>
    <w:rsid w:val="003B28BA"/>
    <w:rsid w:val="003B28F6"/>
    <w:rsid w:val="003B29D1"/>
    <w:rsid w:val="003B2DB5"/>
    <w:rsid w:val="003B2F05"/>
    <w:rsid w:val="003B3966"/>
    <w:rsid w:val="003B39B7"/>
    <w:rsid w:val="003B4754"/>
    <w:rsid w:val="003B4EB0"/>
    <w:rsid w:val="003B5094"/>
    <w:rsid w:val="003B5F6A"/>
    <w:rsid w:val="003B6B7F"/>
    <w:rsid w:val="003B7820"/>
    <w:rsid w:val="003C01A4"/>
    <w:rsid w:val="003C0219"/>
    <w:rsid w:val="003C0941"/>
    <w:rsid w:val="003C0C12"/>
    <w:rsid w:val="003C0E6B"/>
    <w:rsid w:val="003C16EE"/>
    <w:rsid w:val="003C1C87"/>
    <w:rsid w:val="003C1D4D"/>
    <w:rsid w:val="003C2927"/>
    <w:rsid w:val="003C2C85"/>
    <w:rsid w:val="003C2F61"/>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27DD"/>
    <w:rsid w:val="003D3414"/>
    <w:rsid w:val="003D3426"/>
    <w:rsid w:val="003D3654"/>
    <w:rsid w:val="003D3721"/>
    <w:rsid w:val="003D413A"/>
    <w:rsid w:val="003D6722"/>
    <w:rsid w:val="003D7428"/>
    <w:rsid w:val="003D77F2"/>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D00"/>
    <w:rsid w:val="003E4487"/>
    <w:rsid w:val="003E4531"/>
    <w:rsid w:val="003E4771"/>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3AD"/>
    <w:rsid w:val="00401BCA"/>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773"/>
    <w:rsid w:val="00415CAE"/>
    <w:rsid w:val="00415EE7"/>
    <w:rsid w:val="00415FD6"/>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9A2"/>
    <w:rsid w:val="00424B7C"/>
    <w:rsid w:val="0042500C"/>
    <w:rsid w:val="00425514"/>
    <w:rsid w:val="004256BD"/>
    <w:rsid w:val="00425863"/>
    <w:rsid w:val="00425D02"/>
    <w:rsid w:val="00425D1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176"/>
    <w:rsid w:val="00435121"/>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4660"/>
    <w:rsid w:val="004546A7"/>
    <w:rsid w:val="00454831"/>
    <w:rsid w:val="004548DF"/>
    <w:rsid w:val="00456CC0"/>
    <w:rsid w:val="00457933"/>
    <w:rsid w:val="00457C78"/>
    <w:rsid w:val="0046068D"/>
    <w:rsid w:val="00460735"/>
    <w:rsid w:val="00460AD5"/>
    <w:rsid w:val="00460EB8"/>
    <w:rsid w:val="00461090"/>
    <w:rsid w:val="00461991"/>
    <w:rsid w:val="00461ACB"/>
    <w:rsid w:val="00461C43"/>
    <w:rsid w:val="00462125"/>
    <w:rsid w:val="00462EBA"/>
    <w:rsid w:val="00463216"/>
    <w:rsid w:val="0046334D"/>
    <w:rsid w:val="00463911"/>
    <w:rsid w:val="00463C95"/>
    <w:rsid w:val="00463E1C"/>
    <w:rsid w:val="00464052"/>
    <w:rsid w:val="00465153"/>
    <w:rsid w:val="00465602"/>
    <w:rsid w:val="004656A4"/>
    <w:rsid w:val="00466A4A"/>
    <w:rsid w:val="00466AFD"/>
    <w:rsid w:val="00466D74"/>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D3A"/>
    <w:rsid w:val="00490954"/>
    <w:rsid w:val="0049102F"/>
    <w:rsid w:val="0049277A"/>
    <w:rsid w:val="00492B38"/>
    <w:rsid w:val="00492FE4"/>
    <w:rsid w:val="00493035"/>
    <w:rsid w:val="0049330F"/>
    <w:rsid w:val="00493321"/>
    <w:rsid w:val="004936DE"/>
    <w:rsid w:val="004949B0"/>
    <w:rsid w:val="00494A50"/>
    <w:rsid w:val="0049544E"/>
    <w:rsid w:val="00495670"/>
    <w:rsid w:val="0049567B"/>
    <w:rsid w:val="0049586C"/>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363"/>
    <w:rsid w:val="004A66E0"/>
    <w:rsid w:val="004A7AAE"/>
    <w:rsid w:val="004A7D49"/>
    <w:rsid w:val="004A7E52"/>
    <w:rsid w:val="004A7F21"/>
    <w:rsid w:val="004B08DB"/>
    <w:rsid w:val="004B1422"/>
    <w:rsid w:val="004B1DF2"/>
    <w:rsid w:val="004B24EB"/>
    <w:rsid w:val="004B29AC"/>
    <w:rsid w:val="004B29C2"/>
    <w:rsid w:val="004B3C8B"/>
    <w:rsid w:val="004B44A9"/>
    <w:rsid w:val="004B4509"/>
    <w:rsid w:val="004B452A"/>
    <w:rsid w:val="004B4871"/>
    <w:rsid w:val="004B4ADF"/>
    <w:rsid w:val="004B4C00"/>
    <w:rsid w:val="004B4E06"/>
    <w:rsid w:val="004B5493"/>
    <w:rsid w:val="004B5914"/>
    <w:rsid w:val="004B5F70"/>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49C"/>
    <w:rsid w:val="004D25D5"/>
    <w:rsid w:val="004D292A"/>
    <w:rsid w:val="004D3A57"/>
    <w:rsid w:val="004D47FF"/>
    <w:rsid w:val="004D4D35"/>
    <w:rsid w:val="004D518F"/>
    <w:rsid w:val="004D54D7"/>
    <w:rsid w:val="004D5BB7"/>
    <w:rsid w:val="004D6053"/>
    <w:rsid w:val="004D6899"/>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623E"/>
    <w:rsid w:val="004E6589"/>
    <w:rsid w:val="004E6CF9"/>
    <w:rsid w:val="004E7152"/>
    <w:rsid w:val="004E734E"/>
    <w:rsid w:val="004E7EC0"/>
    <w:rsid w:val="004E7F48"/>
    <w:rsid w:val="004F014E"/>
    <w:rsid w:val="004F023B"/>
    <w:rsid w:val="004F0BC6"/>
    <w:rsid w:val="004F1123"/>
    <w:rsid w:val="004F12D3"/>
    <w:rsid w:val="004F1715"/>
    <w:rsid w:val="004F17DA"/>
    <w:rsid w:val="004F355B"/>
    <w:rsid w:val="004F3620"/>
    <w:rsid w:val="004F3BD2"/>
    <w:rsid w:val="004F4372"/>
    <w:rsid w:val="004F43E0"/>
    <w:rsid w:val="004F45EB"/>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10DE"/>
    <w:rsid w:val="005011FD"/>
    <w:rsid w:val="0050164B"/>
    <w:rsid w:val="00501AA5"/>
    <w:rsid w:val="00502958"/>
    <w:rsid w:val="00502BD2"/>
    <w:rsid w:val="00502DA4"/>
    <w:rsid w:val="00502E1B"/>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385"/>
    <w:rsid w:val="00512A4D"/>
    <w:rsid w:val="00512D87"/>
    <w:rsid w:val="005130DA"/>
    <w:rsid w:val="00513C19"/>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6CF"/>
    <w:rsid w:val="00523BC7"/>
    <w:rsid w:val="00523C08"/>
    <w:rsid w:val="00523C10"/>
    <w:rsid w:val="00523E23"/>
    <w:rsid w:val="005245D5"/>
    <w:rsid w:val="005247FE"/>
    <w:rsid w:val="00524889"/>
    <w:rsid w:val="0052575D"/>
    <w:rsid w:val="005259FC"/>
    <w:rsid w:val="00525A53"/>
    <w:rsid w:val="005260F1"/>
    <w:rsid w:val="00526569"/>
    <w:rsid w:val="00526726"/>
    <w:rsid w:val="00526F91"/>
    <w:rsid w:val="00527256"/>
    <w:rsid w:val="00527934"/>
    <w:rsid w:val="00527B57"/>
    <w:rsid w:val="00527C8D"/>
    <w:rsid w:val="00527C9C"/>
    <w:rsid w:val="00530AC4"/>
    <w:rsid w:val="00531F7B"/>
    <w:rsid w:val="00532064"/>
    <w:rsid w:val="0053268A"/>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A37"/>
    <w:rsid w:val="00540B49"/>
    <w:rsid w:val="005418DB"/>
    <w:rsid w:val="0054230B"/>
    <w:rsid w:val="005434EA"/>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A59"/>
    <w:rsid w:val="00555DE6"/>
    <w:rsid w:val="00555EB3"/>
    <w:rsid w:val="00556776"/>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F82"/>
    <w:rsid w:val="00564FF6"/>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58EE"/>
    <w:rsid w:val="00585B7D"/>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E36"/>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70"/>
    <w:rsid w:val="005A1295"/>
    <w:rsid w:val="005A1FBF"/>
    <w:rsid w:val="005A1FD5"/>
    <w:rsid w:val="005A29B1"/>
    <w:rsid w:val="005A2EBF"/>
    <w:rsid w:val="005A3750"/>
    <w:rsid w:val="005A380B"/>
    <w:rsid w:val="005A4890"/>
    <w:rsid w:val="005A49D4"/>
    <w:rsid w:val="005A4D7C"/>
    <w:rsid w:val="005A51C9"/>
    <w:rsid w:val="005A5A96"/>
    <w:rsid w:val="005A5D7F"/>
    <w:rsid w:val="005A5DC0"/>
    <w:rsid w:val="005A65C3"/>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173"/>
    <w:rsid w:val="005B48E8"/>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3B7"/>
    <w:rsid w:val="005D460F"/>
    <w:rsid w:val="005D4DC5"/>
    <w:rsid w:val="005D5442"/>
    <w:rsid w:val="005D5C22"/>
    <w:rsid w:val="005D5E6C"/>
    <w:rsid w:val="005D63A9"/>
    <w:rsid w:val="005D65AF"/>
    <w:rsid w:val="005D65D5"/>
    <w:rsid w:val="005D6C56"/>
    <w:rsid w:val="005D6CED"/>
    <w:rsid w:val="005D6DBF"/>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5F6"/>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F37"/>
    <w:rsid w:val="0060508A"/>
    <w:rsid w:val="006055AF"/>
    <w:rsid w:val="00605942"/>
    <w:rsid w:val="00605C9F"/>
    <w:rsid w:val="006065C1"/>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0D09"/>
    <w:rsid w:val="00621646"/>
    <w:rsid w:val="00621803"/>
    <w:rsid w:val="00621A34"/>
    <w:rsid w:val="006220F1"/>
    <w:rsid w:val="00623E46"/>
    <w:rsid w:val="00624604"/>
    <w:rsid w:val="00624D2C"/>
    <w:rsid w:val="00624F7F"/>
    <w:rsid w:val="00625142"/>
    <w:rsid w:val="00625145"/>
    <w:rsid w:val="00626768"/>
    <w:rsid w:val="006268A3"/>
    <w:rsid w:val="00626F9D"/>
    <w:rsid w:val="00627402"/>
    <w:rsid w:val="00627403"/>
    <w:rsid w:val="00627474"/>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E90"/>
    <w:rsid w:val="00647FA3"/>
    <w:rsid w:val="006500F7"/>
    <w:rsid w:val="00650769"/>
    <w:rsid w:val="0065106D"/>
    <w:rsid w:val="006516B7"/>
    <w:rsid w:val="006518E4"/>
    <w:rsid w:val="006519F4"/>
    <w:rsid w:val="00651FB8"/>
    <w:rsid w:val="0065203F"/>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9E9"/>
    <w:rsid w:val="00674D52"/>
    <w:rsid w:val="00674F93"/>
    <w:rsid w:val="0067546F"/>
    <w:rsid w:val="0067552F"/>
    <w:rsid w:val="00676287"/>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214"/>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BF6"/>
    <w:rsid w:val="006B6C0D"/>
    <w:rsid w:val="006B7657"/>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3D1B"/>
    <w:rsid w:val="006F4036"/>
    <w:rsid w:val="006F428E"/>
    <w:rsid w:val="006F48E1"/>
    <w:rsid w:val="006F4FA0"/>
    <w:rsid w:val="006F5096"/>
    <w:rsid w:val="006F5160"/>
    <w:rsid w:val="006F5374"/>
    <w:rsid w:val="006F57D7"/>
    <w:rsid w:val="006F5C15"/>
    <w:rsid w:val="006F60DF"/>
    <w:rsid w:val="006F64DE"/>
    <w:rsid w:val="006F6766"/>
    <w:rsid w:val="006F67E2"/>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6721"/>
    <w:rsid w:val="00707E0F"/>
    <w:rsid w:val="0071068A"/>
    <w:rsid w:val="00710E19"/>
    <w:rsid w:val="00710E52"/>
    <w:rsid w:val="0071154B"/>
    <w:rsid w:val="0071174F"/>
    <w:rsid w:val="0071176F"/>
    <w:rsid w:val="0071196A"/>
    <w:rsid w:val="00711B11"/>
    <w:rsid w:val="00712FAE"/>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51"/>
    <w:rsid w:val="00720A9F"/>
    <w:rsid w:val="00721E9E"/>
    <w:rsid w:val="007227F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22"/>
    <w:rsid w:val="00733A57"/>
    <w:rsid w:val="00733F36"/>
    <w:rsid w:val="007340CE"/>
    <w:rsid w:val="00734781"/>
    <w:rsid w:val="007349FC"/>
    <w:rsid w:val="00734B6F"/>
    <w:rsid w:val="007351A5"/>
    <w:rsid w:val="00735293"/>
    <w:rsid w:val="00735376"/>
    <w:rsid w:val="00736038"/>
    <w:rsid w:val="007363EA"/>
    <w:rsid w:val="00736A02"/>
    <w:rsid w:val="00736E06"/>
    <w:rsid w:val="00736E37"/>
    <w:rsid w:val="00737286"/>
    <w:rsid w:val="007373DB"/>
    <w:rsid w:val="00737847"/>
    <w:rsid w:val="00737F27"/>
    <w:rsid w:val="00737FD3"/>
    <w:rsid w:val="00740240"/>
    <w:rsid w:val="007402CA"/>
    <w:rsid w:val="007407DB"/>
    <w:rsid w:val="0074096D"/>
    <w:rsid w:val="00740BFC"/>
    <w:rsid w:val="00740F76"/>
    <w:rsid w:val="00741037"/>
    <w:rsid w:val="007422B3"/>
    <w:rsid w:val="007424BF"/>
    <w:rsid w:val="007435F1"/>
    <w:rsid w:val="00743BC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1452"/>
    <w:rsid w:val="007521A5"/>
    <w:rsid w:val="007524EE"/>
    <w:rsid w:val="00752E99"/>
    <w:rsid w:val="00753959"/>
    <w:rsid w:val="00753DD6"/>
    <w:rsid w:val="007541DF"/>
    <w:rsid w:val="00754A4A"/>
    <w:rsid w:val="00755F9F"/>
    <w:rsid w:val="007566FB"/>
    <w:rsid w:val="007567A8"/>
    <w:rsid w:val="00756D6A"/>
    <w:rsid w:val="00757EE2"/>
    <w:rsid w:val="0076043F"/>
    <w:rsid w:val="00760F66"/>
    <w:rsid w:val="007611F8"/>
    <w:rsid w:val="00761200"/>
    <w:rsid w:val="00761931"/>
    <w:rsid w:val="00761BD1"/>
    <w:rsid w:val="007627BA"/>
    <w:rsid w:val="0076291E"/>
    <w:rsid w:val="00762C55"/>
    <w:rsid w:val="00762C76"/>
    <w:rsid w:val="00762D81"/>
    <w:rsid w:val="0076317B"/>
    <w:rsid w:val="007643D5"/>
    <w:rsid w:val="00765366"/>
    <w:rsid w:val="00765914"/>
    <w:rsid w:val="00765AC2"/>
    <w:rsid w:val="0076614D"/>
    <w:rsid w:val="0076624C"/>
    <w:rsid w:val="0076627D"/>
    <w:rsid w:val="00766304"/>
    <w:rsid w:val="00766648"/>
    <w:rsid w:val="00767A28"/>
    <w:rsid w:val="00767DCE"/>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4AE"/>
    <w:rsid w:val="00777E7E"/>
    <w:rsid w:val="00777EFA"/>
    <w:rsid w:val="007804DD"/>
    <w:rsid w:val="00780EC1"/>
    <w:rsid w:val="00780F3B"/>
    <w:rsid w:val="0078115B"/>
    <w:rsid w:val="007816EE"/>
    <w:rsid w:val="00781B0F"/>
    <w:rsid w:val="00782071"/>
    <w:rsid w:val="00782783"/>
    <w:rsid w:val="00782946"/>
    <w:rsid w:val="00782ECD"/>
    <w:rsid w:val="00782F44"/>
    <w:rsid w:val="0078363B"/>
    <w:rsid w:val="00783CCF"/>
    <w:rsid w:val="00783F5B"/>
    <w:rsid w:val="00784609"/>
    <w:rsid w:val="00784720"/>
    <w:rsid w:val="0078481D"/>
    <w:rsid w:val="007848C8"/>
    <w:rsid w:val="00784BE8"/>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AA6"/>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850"/>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7E7"/>
    <w:rsid w:val="007E4A68"/>
    <w:rsid w:val="007E4A98"/>
    <w:rsid w:val="007E4EB6"/>
    <w:rsid w:val="007E5DD7"/>
    <w:rsid w:val="007E6FB9"/>
    <w:rsid w:val="007E7139"/>
    <w:rsid w:val="007E7366"/>
    <w:rsid w:val="007E7EA1"/>
    <w:rsid w:val="007E7EA4"/>
    <w:rsid w:val="007F03CE"/>
    <w:rsid w:val="007F04D3"/>
    <w:rsid w:val="007F0A1D"/>
    <w:rsid w:val="007F1095"/>
    <w:rsid w:val="007F137D"/>
    <w:rsid w:val="007F17B5"/>
    <w:rsid w:val="007F245F"/>
    <w:rsid w:val="007F2D8D"/>
    <w:rsid w:val="007F2EBF"/>
    <w:rsid w:val="007F3044"/>
    <w:rsid w:val="007F3249"/>
    <w:rsid w:val="007F3704"/>
    <w:rsid w:val="007F4657"/>
    <w:rsid w:val="007F494A"/>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8E2"/>
    <w:rsid w:val="00816BE8"/>
    <w:rsid w:val="00816CD5"/>
    <w:rsid w:val="00816DBD"/>
    <w:rsid w:val="00816FE2"/>
    <w:rsid w:val="00817062"/>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627"/>
    <w:rsid w:val="00835F6D"/>
    <w:rsid w:val="008375DA"/>
    <w:rsid w:val="00840C4A"/>
    <w:rsid w:val="008411B9"/>
    <w:rsid w:val="0084122F"/>
    <w:rsid w:val="00841573"/>
    <w:rsid w:val="00841D08"/>
    <w:rsid w:val="00842D43"/>
    <w:rsid w:val="00842F64"/>
    <w:rsid w:val="0084323E"/>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3FD8"/>
    <w:rsid w:val="00854053"/>
    <w:rsid w:val="008543AC"/>
    <w:rsid w:val="008548B8"/>
    <w:rsid w:val="00854965"/>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FE3"/>
    <w:rsid w:val="0086722D"/>
    <w:rsid w:val="00867AD8"/>
    <w:rsid w:val="00867C04"/>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727A"/>
    <w:rsid w:val="00887686"/>
    <w:rsid w:val="0089015D"/>
    <w:rsid w:val="0089021A"/>
    <w:rsid w:val="0089022E"/>
    <w:rsid w:val="00890475"/>
    <w:rsid w:val="00890A7C"/>
    <w:rsid w:val="00890D11"/>
    <w:rsid w:val="008910EE"/>
    <w:rsid w:val="00891A26"/>
    <w:rsid w:val="008923F8"/>
    <w:rsid w:val="008928F1"/>
    <w:rsid w:val="00892BBF"/>
    <w:rsid w:val="00892DB5"/>
    <w:rsid w:val="0089346D"/>
    <w:rsid w:val="008935AB"/>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4D3"/>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BB8"/>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219"/>
    <w:rsid w:val="008C0A89"/>
    <w:rsid w:val="008C0AA9"/>
    <w:rsid w:val="008C0E71"/>
    <w:rsid w:val="008C1852"/>
    <w:rsid w:val="008C2CFF"/>
    <w:rsid w:val="008C2E1E"/>
    <w:rsid w:val="008C2E22"/>
    <w:rsid w:val="008C2ED2"/>
    <w:rsid w:val="008C3612"/>
    <w:rsid w:val="008C3D4D"/>
    <w:rsid w:val="008C4026"/>
    <w:rsid w:val="008C417E"/>
    <w:rsid w:val="008C4E31"/>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A9B"/>
    <w:rsid w:val="008F6F03"/>
    <w:rsid w:val="008F7603"/>
    <w:rsid w:val="008F769D"/>
    <w:rsid w:val="008F76B7"/>
    <w:rsid w:val="008F76DC"/>
    <w:rsid w:val="008F7D2F"/>
    <w:rsid w:val="008F7E68"/>
    <w:rsid w:val="009013C5"/>
    <w:rsid w:val="0090147B"/>
    <w:rsid w:val="00901649"/>
    <w:rsid w:val="00901CBA"/>
    <w:rsid w:val="00901DC6"/>
    <w:rsid w:val="00901EEE"/>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3D36"/>
    <w:rsid w:val="009140B4"/>
    <w:rsid w:val="00914174"/>
    <w:rsid w:val="0091428A"/>
    <w:rsid w:val="00914733"/>
    <w:rsid w:val="0091495E"/>
    <w:rsid w:val="00914AA5"/>
    <w:rsid w:val="00914EAF"/>
    <w:rsid w:val="00915428"/>
    <w:rsid w:val="009162DD"/>
    <w:rsid w:val="009163E7"/>
    <w:rsid w:val="0091670A"/>
    <w:rsid w:val="0091671A"/>
    <w:rsid w:val="009169F6"/>
    <w:rsid w:val="009170FD"/>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049"/>
    <w:rsid w:val="0092523A"/>
    <w:rsid w:val="009252F1"/>
    <w:rsid w:val="00925588"/>
    <w:rsid w:val="00925733"/>
    <w:rsid w:val="00925AF5"/>
    <w:rsid w:val="00926244"/>
    <w:rsid w:val="00926268"/>
    <w:rsid w:val="009264A2"/>
    <w:rsid w:val="0092715D"/>
    <w:rsid w:val="00927299"/>
    <w:rsid w:val="009278F0"/>
    <w:rsid w:val="00930632"/>
    <w:rsid w:val="009310BC"/>
    <w:rsid w:val="00931D3F"/>
    <w:rsid w:val="009324C4"/>
    <w:rsid w:val="00932671"/>
    <w:rsid w:val="00932A7A"/>
    <w:rsid w:val="00932D26"/>
    <w:rsid w:val="009330BF"/>
    <w:rsid w:val="00933817"/>
    <w:rsid w:val="009340EB"/>
    <w:rsid w:val="00934510"/>
    <w:rsid w:val="0093476C"/>
    <w:rsid w:val="00935A1E"/>
    <w:rsid w:val="00935AA3"/>
    <w:rsid w:val="00935B7C"/>
    <w:rsid w:val="00935E3A"/>
    <w:rsid w:val="00936005"/>
    <w:rsid w:val="0093607C"/>
    <w:rsid w:val="00940008"/>
    <w:rsid w:val="00940FFA"/>
    <w:rsid w:val="00941010"/>
    <w:rsid w:val="00941503"/>
    <w:rsid w:val="0094187D"/>
    <w:rsid w:val="009423ED"/>
    <w:rsid w:val="00942C90"/>
    <w:rsid w:val="00942F29"/>
    <w:rsid w:val="00942FB6"/>
    <w:rsid w:val="009430E1"/>
    <w:rsid w:val="009434EB"/>
    <w:rsid w:val="00943EA6"/>
    <w:rsid w:val="009443F2"/>
    <w:rsid w:val="009448F2"/>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9EF"/>
    <w:rsid w:val="009512DC"/>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78DB"/>
    <w:rsid w:val="00970728"/>
    <w:rsid w:val="009707C9"/>
    <w:rsid w:val="00971303"/>
    <w:rsid w:val="00971E0B"/>
    <w:rsid w:val="00972101"/>
    <w:rsid w:val="00972285"/>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516C"/>
    <w:rsid w:val="00985208"/>
    <w:rsid w:val="00986326"/>
    <w:rsid w:val="00986849"/>
    <w:rsid w:val="00986BB7"/>
    <w:rsid w:val="00986D4B"/>
    <w:rsid w:val="00986F6D"/>
    <w:rsid w:val="0098727C"/>
    <w:rsid w:val="00987708"/>
    <w:rsid w:val="00987DF0"/>
    <w:rsid w:val="00987E2E"/>
    <w:rsid w:val="0099008B"/>
    <w:rsid w:val="00990387"/>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4D0"/>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567"/>
    <w:rsid w:val="009D78E7"/>
    <w:rsid w:val="009E0742"/>
    <w:rsid w:val="009E0B29"/>
    <w:rsid w:val="009E1291"/>
    <w:rsid w:val="009E12BC"/>
    <w:rsid w:val="009E139D"/>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7C1"/>
    <w:rsid w:val="009E624A"/>
    <w:rsid w:val="009E6B32"/>
    <w:rsid w:val="009E7039"/>
    <w:rsid w:val="009E70F3"/>
    <w:rsid w:val="009E730A"/>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E29"/>
    <w:rsid w:val="00A02F2D"/>
    <w:rsid w:val="00A02F61"/>
    <w:rsid w:val="00A03529"/>
    <w:rsid w:val="00A03E0E"/>
    <w:rsid w:val="00A040D1"/>
    <w:rsid w:val="00A044B7"/>
    <w:rsid w:val="00A04A0A"/>
    <w:rsid w:val="00A050A8"/>
    <w:rsid w:val="00A056A3"/>
    <w:rsid w:val="00A059AF"/>
    <w:rsid w:val="00A05B51"/>
    <w:rsid w:val="00A06286"/>
    <w:rsid w:val="00A06318"/>
    <w:rsid w:val="00A063BC"/>
    <w:rsid w:val="00A068E1"/>
    <w:rsid w:val="00A06A80"/>
    <w:rsid w:val="00A06D8A"/>
    <w:rsid w:val="00A0711F"/>
    <w:rsid w:val="00A07B0B"/>
    <w:rsid w:val="00A102A0"/>
    <w:rsid w:val="00A10860"/>
    <w:rsid w:val="00A114FA"/>
    <w:rsid w:val="00A11615"/>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56F"/>
    <w:rsid w:val="00A20582"/>
    <w:rsid w:val="00A20C65"/>
    <w:rsid w:val="00A21767"/>
    <w:rsid w:val="00A21FD5"/>
    <w:rsid w:val="00A22751"/>
    <w:rsid w:val="00A22940"/>
    <w:rsid w:val="00A22F63"/>
    <w:rsid w:val="00A23102"/>
    <w:rsid w:val="00A233D8"/>
    <w:rsid w:val="00A2343F"/>
    <w:rsid w:val="00A23505"/>
    <w:rsid w:val="00A2428B"/>
    <w:rsid w:val="00A247E5"/>
    <w:rsid w:val="00A248BD"/>
    <w:rsid w:val="00A24D81"/>
    <w:rsid w:val="00A24EA5"/>
    <w:rsid w:val="00A25173"/>
    <w:rsid w:val="00A252F0"/>
    <w:rsid w:val="00A2542D"/>
    <w:rsid w:val="00A259F2"/>
    <w:rsid w:val="00A26463"/>
    <w:rsid w:val="00A2660E"/>
    <w:rsid w:val="00A26916"/>
    <w:rsid w:val="00A26B47"/>
    <w:rsid w:val="00A26FF1"/>
    <w:rsid w:val="00A27547"/>
    <w:rsid w:val="00A2770B"/>
    <w:rsid w:val="00A27806"/>
    <w:rsid w:val="00A3068C"/>
    <w:rsid w:val="00A3127F"/>
    <w:rsid w:val="00A31922"/>
    <w:rsid w:val="00A31BCC"/>
    <w:rsid w:val="00A31C70"/>
    <w:rsid w:val="00A31C87"/>
    <w:rsid w:val="00A325BB"/>
    <w:rsid w:val="00A3297A"/>
    <w:rsid w:val="00A32A58"/>
    <w:rsid w:val="00A32EEC"/>
    <w:rsid w:val="00A333A5"/>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6E78"/>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90"/>
    <w:rsid w:val="00A541F3"/>
    <w:rsid w:val="00A54282"/>
    <w:rsid w:val="00A549D3"/>
    <w:rsid w:val="00A54DF0"/>
    <w:rsid w:val="00A55616"/>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FFD"/>
    <w:rsid w:val="00A856A9"/>
    <w:rsid w:val="00A86104"/>
    <w:rsid w:val="00A8655A"/>
    <w:rsid w:val="00A87203"/>
    <w:rsid w:val="00A87744"/>
    <w:rsid w:val="00A87AE6"/>
    <w:rsid w:val="00A87B09"/>
    <w:rsid w:val="00A87C22"/>
    <w:rsid w:val="00A90590"/>
    <w:rsid w:val="00A90856"/>
    <w:rsid w:val="00A90A39"/>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F4B"/>
    <w:rsid w:val="00AA04C5"/>
    <w:rsid w:val="00AA10B1"/>
    <w:rsid w:val="00AA2803"/>
    <w:rsid w:val="00AA2BF2"/>
    <w:rsid w:val="00AA2D68"/>
    <w:rsid w:val="00AA2D6F"/>
    <w:rsid w:val="00AA2E92"/>
    <w:rsid w:val="00AA3987"/>
    <w:rsid w:val="00AA3B68"/>
    <w:rsid w:val="00AA3E79"/>
    <w:rsid w:val="00AA4FB4"/>
    <w:rsid w:val="00AA5C0B"/>
    <w:rsid w:val="00AA5E3B"/>
    <w:rsid w:val="00AA63AD"/>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231"/>
    <w:rsid w:val="00AC1992"/>
    <w:rsid w:val="00AC1E14"/>
    <w:rsid w:val="00AC2CFA"/>
    <w:rsid w:val="00AC3263"/>
    <w:rsid w:val="00AC337E"/>
    <w:rsid w:val="00AC3E12"/>
    <w:rsid w:val="00AC406E"/>
    <w:rsid w:val="00AC417C"/>
    <w:rsid w:val="00AC430C"/>
    <w:rsid w:val="00AC4951"/>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6C"/>
    <w:rsid w:val="00AD3DE2"/>
    <w:rsid w:val="00AD4261"/>
    <w:rsid w:val="00AD46F5"/>
    <w:rsid w:val="00AD51A3"/>
    <w:rsid w:val="00AD598B"/>
    <w:rsid w:val="00AD7154"/>
    <w:rsid w:val="00AD793C"/>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593B"/>
    <w:rsid w:val="00AE60E4"/>
    <w:rsid w:val="00AE6872"/>
    <w:rsid w:val="00AE6C58"/>
    <w:rsid w:val="00AE72C4"/>
    <w:rsid w:val="00AE7F05"/>
    <w:rsid w:val="00AE7F38"/>
    <w:rsid w:val="00AF054D"/>
    <w:rsid w:val="00AF0939"/>
    <w:rsid w:val="00AF0981"/>
    <w:rsid w:val="00AF0F9C"/>
    <w:rsid w:val="00AF10F0"/>
    <w:rsid w:val="00AF18E2"/>
    <w:rsid w:val="00AF19C4"/>
    <w:rsid w:val="00AF24E7"/>
    <w:rsid w:val="00AF272B"/>
    <w:rsid w:val="00AF291B"/>
    <w:rsid w:val="00AF2DAA"/>
    <w:rsid w:val="00AF2EBD"/>
    <w:rsid w:val="00AF33AE"/>
    <w:rsid w:val="00AF3CDC"/>
    <w:rsid w:val="00AF44B1"/>
    <w:rsid w:val="00AF5800"/>
    <w:rsid w:val="00AF6986"/>
    <w:rsid w:val="00AF69FE"/>
    <w:rsid w:val="00AF6A77"/>
    <w:rsid w:val="00AF6D1B"/>
    <w:rsid w:val="00AF73ED"/>
    <w:rsid w:val="00AF76A8"/>
    <w:rsid w:val="00AF7D69"/>
    <w:rsid w:val="00AF7ED2"/>
    <w:rsid w:val="00B004D8"/>
    <w:rsid w:val="00B00830"/>
    <w:rsid w:val="00B00CC5"/>
    <w:rsid w:val="00B016D2"/>
    <w:rsid w:val="00B02091"/>
    <w:rsid w:val="00B0250E"/>
    <w:rsid w:val="00B02B43"/>
    <w:rsid w:val="00B03697"/>
    <w:rsid w:val="00B03D36"/>
    <w:rsid w:val="00B04540"/>
    <w:rsid w:val="00B046F1"/>
    <w:rsid w:val="00B05116"/>
    <w:rsid w:val="00B051A7"/>
    <w:rsid w:val="00B05F1A"/>
    <w:rsid w:val="00B066A2"/>
    <w:rsid w:val="00B06D58"/>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5DC"/>
    <w:rsid w:val="00B13797"/>
    <w:rsid w:val="00B137BF"/>
    <w:rsid w:val="00B13A1B"/>
    <w:rsid w:val="00B13A76"/>
    <w:rsid w:val="00B142D9"/>
    <w:rsid w:val="00B145D5"/>
    <w:rsid w:val="00B14BC4"/>
    <w:rsid w:val="00B158A3"/>
    <w:rsid w:val="00B15B25"/>
    <w:rsid w:val="00B15C36"/>
    <w:rsid w:val="00B15EA0"/>
    <w:rsid w:val="00B16069"/>
    <w:rsid w:val="00B16F73"/>
    <w:rsid w:val="00B1745A"/>
    <w:rsid w:val="00B17785"/>
    <w:rsid w:val="00B17A19"/>
    <w:rsid w:val="00B17A4E"/>
    <w:rsid w:val="00B17B30"/>
    <w:rsid w:val="00B17C2F"/>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B30"/>
    <w:rsid w:val="00B40E47"/>
    <w:rsid w:val="00B412FD"/>
    <w:rsid w:val="00B41E1C"/>
    <w:rsid w:val="00B422BE"/>
    <w:rsid w:val="00B4241D"/>
    <w:rsid w:val="00B426BB"/>
    <w:rsid w:val="00B42EB9"/>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395"/>
    <w:rsid w:val="00B505B3"/>
    <w:rsid w:val="00B50882"/>
    <w:rsid w:val="00B50A74"/>
    <w:rsid w:val="00B5199C"/>
    <w:rsid w:val="00B520A0"/>
    <w:rsid w:val="00B5257E"/>
    <w:rsid w:val="00B525CE"/>
    <w:rsid w:val="00B52CFD"/>
    <w:rsid w:val="00B545A8"/>
    <w:rsid w:val="00B54E0B"/>
    <w:rsid w:val="00B56527"/>
    <w:rsid w:val="00B56706"/>
    <w:rsid w:val="00B57019"/>
    <w:rsid w:val="00B576DA"/>
    <w:rsid w:val="00B57710"/>
    <w:rsid w:val="00B601C9"/>
    <w:rsid w:val="00B60D04"/>
    <w:rsid w:val="00B6158F"/>
    <w:rsid w:val="00B61EE8"/>
    <w:rsid w:val="00B633A3"/>
    <w:rsid w:val="00B63533"/>
    <w:rsid w:val="00B63BDB"/>
    <w:rsid w:val="00B640D9"/>
    <w:rsid w:val="00B64A0E"/>
    <w:rsid w:val="00B64DDF"/>
    <w:rsid w:val="00B6601E"/>
    <w:rsid w:val="00B663AA"/>
    <w:rsid w:val="00B66DD5"/>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0FD"/>
    <w:rsid w:val="00B76185"/>
    <w:rsid w:val="00B76A40"/>
    <w:rsid w:val="00B76BCD"/>
    <w:rsid w:val="00B779E6"/>
    <w:rsid w:val="00B804E2"/>
    <w:rsid w:val="00B811B2"/>
    <w:rsid w:val="00B81BA3"/>
    <w:rsid w:val="00B82213"/>
    <w:rsid w:val="00B8276E"/>
    <w:rsid w:val="00B827A7"/>
    <w:rsid w:val="00B82912"/>
    <w:rsid w:val="00B839A9"/>
    <w:rsid w:val="00B83A62"/>
    <w:rsid w:val="00B83B59"/>
    <w:rsid w:val="00B84252"/>
    <w:rsid w:val="00B8468F"/>
    <w:rsid w:val="00B849F1"/>
    <w:rsid w:val="00B84FC6"/>
    <w:rsid w:val="00B857F5"/>
    <w:rsid w:val="00B86D6C"/>
    <w:rsid w:val="00B86EB5"/>
    <w:rsid w:val="00B86F47"/>
    <w:rsid w:val="00B874B4"/>
    <w:rsid w:val="00B87502"/>
    <w:rsid w:val="00B8787A"/>
    <w:rsid w:val="00B87887"/>
    <w:rsid w:val="00B90123"/>
    <w:rsid w:val="00B90196"/>
    <w:rsid w:val="00B911C1"/>
    <w:rsid w:val="00B91374"/>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B01"/>
    <w:rsid w:val="00BB02D7"/>
    <w:rsid w:val="00BB0D9F"/>
    <w:rsid w:val="00BB0DEE"/>
    <w:rsid w:val="00BB0F93"/>
    <w:rsid w:val="00BB1031"/>
    <w:rsid w:val="00BB1B33"/>
    <w:rsid w:val="00BB2480"/>
    <w:rsid w:val="00BB27FD"/>
    <w:rsid w:val="00BB2C4E"/>
    <w:rsid w:val="00BB2E29"/>
    <w:rsid w:val="00BB2F74"/>
    <w:rsid w:val="00BB3206"/>
    <w:rsid w:val="00BB3277"/>
    <w:rsid w:val="00BB32C2"/>
    <w:rsid w:val="00BB39BF"/>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A47"/>
    <w:rsid w:val="00BC3EEB"/>
    <w:rsid w:val="00BC4780"/>
    <w:rsid w:val="00BC4CDB"/>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3284"/>
    <w:rsid w:val="00BF3CDF"/>
    <w:rsid w:val="00BF4C2B"/>
    <w:rsid w:val="00BF507A"/>
    <w:rsid w:val="00BF53F1"/>
    <w:rsid w:val="00BF5717"/>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C92"/>
    <w:rsid w:val="00C16ED6"/>
    <w:rsid w:val="00C1706B"/>
    <w:rsid w:val="00C17DB7"/>
    <w:rsid w:val="00C17E48"/>
    <w:rsid w:val="00C17E57"/>
    <w:rsid w:val="00C17F0B"/>
    <w:rsid w:val="00C201E7"/>
    <w:rsid w:val="00C20506"/>
    <w:rsid w:val="00C208C5"/>
    <w:rsid w:val="00C20AA2"/>
    <w:rsid w:val="00C20B91"/>
    <w:rsid w:val="00C21155"/>
    <w:rsid w:val="00C2146C"/>
    <w:rsid w:val="00C214D7"/>
    <w:rsid w:val="00C21561"/>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1A7"/>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376"/>
    <w:rsid w:val="00C62B32"/>
    <w:rsid w:val="00C62D08"/>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5765"/>
    <w:rsid w:val="00C76028"/>
    <w:rsid w:val="00C76184"/>
    <w:rsid w:val="00C76462"/>
    <w:rsid w:val="00C7673D"/>
    <w:rsid w:val="00C76A80"/>
    <w:rsid w:val="00C76C27"/>
    <w:rsid w:val="00C76E09"/>
    <w:rsid w:val="00C76F07"/>
    <w:rsid w:val="00C77EF6"/>
    <w:rsid w:val="00C80B4B"/>
    <w:rsid w:val="00C80D63"/>
    <w:rsid w:val="00C80E85"/>
    <w:rsid w:val="00C8129D"/>
    <w:rsid w:val="00C812D5"/>
    <w:rsid w:val="00C81536"/>
    <w:rsid w:val="00C81BEA"/>
    <w:rsid w:val="00C81DF5"/>
    <w:rsid w:val="00C82188"/>
    <w:rsid w:val="00C8242B"/>
    <w:rsid w:val="00C82A50"/>
    <w:rsid w:val="00C83240"/>
    <w:rsid w:val="00C83381"/>
    <w:rsid w:val="00C83607"/>
    <w:rsid w:val="00C83768"/>
    <w:rsid w:val="00C83B18"/>
    <w:rsid w:val="00C840C3"/>
    <w:rsid w:val="00C841B4"/>
    <w:rsid w:val="00C84266"/>
    <w:rsid w:val="00C8466F"/>
    <w:rsid w:val="00C8489E"/>
    <w:rsid w:val="00C849E0"/>
    <w:rsid w:val="00C84B74"/>
    <w:rsid w:val="00C84CBF"/>
    <w:rsid w:val="00C8512A"/>
    <w:rsid w:val="00C85378"/>
    <w:rsid w:val="00C85970"/>
    <w:rsid w:val="00C85E9B"/>
    <w:rsid w:val="00C874C8"/>
    <w:rsid w:val="00C90165"/>
    <w:rsid w:val="00C902DA"/>
    <w:rsid w:val="00C90733"/>
    <w:rsid w:val="00C921C4"/>
    <w:rsid w:val="00C9235F"/>
    <w:rsid w:val="00C9257F"/>
    <w:rsid w:val="00C9302E"/>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97F78"/>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B8"/>
    <w:rsid w:val="00CA70D0"/>
    <w:rsid w:val="00CA74A4"/>
    <w:rsid w:val="00CA7683"/>
    <w:rsid w:val="00CA77AE"/>
    <w:rsid w:val="00CA7EA1"/>
    <w:rsid w:val="00CA7EEA"/>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4728"/>
    <w:rsid w:val="00CB59E7"/>
    <w:rsid w:val="00CB5D27"/>
    <w:rsid w:val="00CB5E4A"/>
    <w:rsid w:val="00CB6FCA"/>
    <w:rsid w:val="00CB724D"/>
    <w:rsid w:val="00CB73EA"/>
    <w:rsid w:val="00CB76E3"/>
    <w:rsid w:val="00CB7D4E"/>
    <w:rsid w:val="00CB7F12"/>
    <w:rsid w:val="00CB7F1F"/>
    <w:rsid w:val="00CC002B"/>
    <w:rsid w:val="00CC07E5"/>
    <w:rsid w:val="00CC09F0"/>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5BD"/>
    <w:rsid w:val="00CE07C1"/>
    <w:rsid w:val="00CE1567"/>
    <w:rsid w:val="00CE1859"/>
    <w:rsid w:val="00CE186F"/>
    <w:rsid w:val="00CE20E3"/>
    <w:rsid w:val="00CE273A"/>
    <w:rsid w:val="00CE321C"/>
    <w:rsid w:val="00CE32E8"/>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806"/>
    <w:rsid w:val="00CF69B0"/>
    <w:rsid w:val="00CF6C05"/>
    <w:rsid w:val="00CF709F"/>
    <w:rsid w:val="00CF7485"/>
    <w:rsid w:val="00CF7E56"/>
    <w:rsid w:val="00D00FCA"/>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6AD"/>
    <w:rsid w:val="00D13A90"/>
    <w:rsid w:val="00D140E6"/>
    <w:rsid w:val="00D14C7E"/>
    <w:rsid w:val="00D158EF"/>
    <w:rsid w:val="00D15C14"/>
    <w:rsid w:val="00D15E74"/>
    <w:rsid w:val="00D15FAA"/>
    <w:rsid w:val="00D16ECB"/>
    <w:rsid w:val="00D16EEE"/>
    <w:rsid w:val="00D17167"/>
    <w:rsid w:val="00D17BA5"/>
    <w:rsid w:val="00D17D56"/>
    <w:rsid w:val="00D2058D"/>
    <w:rsid w:val="00D208E9"/>
    <w:rsid w:val="00D2176E"/>
    <w:rsid w:val="00D2182A"/>
    <w:rsid w:val="00D218BC"/>
    <w:rsid w:val="00D2193D"/>
    <w:rsid w:val="00D22105"/>
    <w:rsid w:val="00D2211C"/>
    <w:rsid w:val="00D22B55"/>
    <w:rsid w:val="00D22C81"/>
    <w:rsid w:val="00D23055"/>
    <w:rsid w:val="00D230AD"/>
    <w:rsid w:val="00D2320E"/>
    <w:rsid w:val="00D2327A"/>
    <w:rsid w:val="00D251AB"/>
    <w:rsid w:val="00D25240"/>
    <w:rsid w:val="00D25AC6"/>
    <w:rsid w:val="00D25BF1"/>
    <w:rsid w:val="00D261D3"/>
    <w:rsid w:val="00D27086"/>
    <w:rsid w:val="00D27876"/>
    <w:rsid w:val="00D319DF"/>
    <w:rsid w:val="00D31C02"/>
    <w:rsid w:val="00D3225E"/>
    <w:rsid w:val="00D324BC"/>
    <w:rsid w:val="00D32B9F"/>
    <w:rsid w:val="00D331A5"/>
    <w:rsid w:val="00D33565"/>
    <w:rsid w:val="00D33761"/>
    <w:rsid w:val="00D33762"/>
    <w:rsid w:val="00D33998"/>
    <w:rsid w:val="00D342BA"/>
    <w:rsid w:val="00D34BD1"/>
    <w:rsid w:val="00D35177"/>
    <w:rsid w:val="00D356E1"/>
    <w:rsid w:val="00D40609"/>
    <w:rsid w:val="00D40983"/>
    <w:rsid w:val="00D409ED"/>
    <w:rsid w:val="00D40B3B"/>
    <w:rsid w:val="00D41188"/>
    <w:rsid w:val="00D417D3"/>
    <w:rsid w:val="00D418D5"/>
    <w:rsid w:val="00D41DB1"/>
    <w:rsid w:val="00D42147"/>
    <w:rsid w:val="00D4276D"/>
    <w:rsid w:val="00D42798"/>
    <w:rsid w:val="00D42970"/>
    <w:rsid w:val="00D43468"/>
    <w:rsid w:val="00D43AED"/>
    <w:rsid w:val="00D44916"/>
    <w:rsid w:val="00D45AE4"/>
    <w:rsid w:val="00D45CA4"/>
    <w:rsid w:val="00D45EA7"/>
    <w:rsid w:val="00D45F22"/>
    <w:rsid w:val="00D47178"/>
    <w:rsid w:val="00D4752E"/>
    <w:rsid w:val="00D47842"/>
    <w:rsid w:val="00D47BEF"/>
    <w:rsid w:val="00D50826"/>
    <w:rsid w:val="00D51675"/>
    <w:rsid w:val="00D51EBA"/>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066"/>
    <w:rsid w:val="00D61C9C"/>
    <w:rsid w:val="00D61E7B"/>
    <w:rsid w:val="00D62111"/>
    <w:rsid w:val="00D62229"/>
    <w:rsid w:val="00D625B8"/>
    <w:rsid w:val="00D626F8"/>
    <w:rsid w:val="00D636DC"/>
    <w:rsid w:val="00D63F4C"/>
    <w:rsid w:val="00D64613"/>
    <w:rsid w:val="00D64702"/>
    <w:rsid w:val="00D649DC"/>
    <w:rsid w:val="00D65A6A"/>
    <w:rsid w:val="00D66BFD"/>
    <w:rsid w:val="00D66C91"/>
    <w:rsid w:val="00D674EE"/>
    <w:rsid w:val="00D67535"/>
    <w:rsid w:val="00D67BC9"/>
    <w:rsid w:val="00D67DBC"/>
    <w:rsid w:val="00D704D9"/>
    <w:rsid w:val="00D70612"/>
    <w:rsid w:val="00D70934"/>
    <w:rsid w:val="00D70BD2"/>
    <w:rsid w:val="00D713F2"/>
    <w:rsid w:val="00D721B1"/>
    <w:rsid w:val="00D72705"/>
    <w:rsid w:val="00D738BF"/>
    <w:rsid w:val="00D73B93"/>
    <w:rsid w:val="00D73C95"/>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79F"/>
    <w:rsid w:val="00D8103B"/>
    <w:rsid w:val="00D8111B"/>
    <w:rsid w:val="00D81242"/>
    <w:rsid w:val="00D812D2"/>
    <w:rsid w:val="00D823F6"/>
    <w:rsid w:val="00D82C80"/>
    <w:rsid w:val="00D82D02"/>
    <w:rsid w:val="00D82D0F"/>
    <w:rsid w:val="00D8316C"/>
    <w:rsid w:val="00D83A5A"/>
    <w:rsid w:val="00D84157"/>
    <w:rsid w:val="00D84AB8"/>
    <w:rsid w:val="00D84BD7"/>
    <w:rsid w:val="00D84DCA"/>
    <w:rsid w:val="00D85114"/>
    <w:rsid w:val="00D857BC"/>
    <w:rsid w:val="00D85CC6"/>
    <w:rsid w:val="00D85E10"/>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4C8E"/>
    <w:rsid w:val="00D954A1"/>
    <w:rsid w:val="00D95519"/>
    <w:rsid w:val="00D95744"/>
    <w:rsid w:val="00D958FC"/>
    <w:rsid w:val="00D959AE"/>
    <w:rsid w:val="00D95DC2"/>
    <w:rsid w:val="00D96678"/>
    <w:rsid w:val="00D9673A"/>
    <w:rsid w:val="00D96C73"/>
    <w:rsid w:val="00D96D46"/>
    <w:rsid w:val="00D97C27"/>
    <w:rsid w:val="00DA019F"/>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2F0"/>
    <w:rsid w:val="00DB540E"/>
    <w:rsid w:val="00DB5A63"/>
    <w:rsid w:val="00DB6166"/>
    <w:rsid w:val="00DB6520"/>
    <w:rsid w:val="00DB656B"/>
    <w:rsid w:val="00DB6803"/>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2FB5"/>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5F13"/>
    <w:rsid w:val="00DF63DD"/>
    <w:rsid w:val="00DF6B50"/>
    <w:rsid w:val="00DF6B62"/>
    <w:rsid w:val="00DF7BD0"/>
    <w:rsid w:val="00DF7BDF"/>
    <w:rsid w:val="00E00303"/>
    <w:rsid w:val="00E00A62"/>
    <w:rsid w:val="00E010A0"/>
    <w:rsid w:val="00E0125E"/>
    <w:rsid w:val="00E01668"/>
    <w:rsid w:val="00E0173A"/>
    <w:rsid w:val="00E01849"/>
    <w:rsid w:val="00E020D1"/>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6C1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220"/>
    <w:rsid w:val="00E22B5A"/>
    <w:rsid w:val="00E22B68"/>
    <w:rsid w:val="00E231C9"/>
    <w:rsid w:val="00E23EBF"/>
    <w:rsid w:val="00E23F56"/>
    <w:rsid w:val="00E23FD5"/>
    <w:rsid w:val="00E24669"/>
    <w:rsid w:val="00E24A70"/>
    <w:rsid w:val="00E24C48"/>
    <w:rsid w:val="00E24EE4"/>
    <w:rsid w:val="00E25981"/>
    <w:rsid w:val="00E26056"/>
    <w:rsid w:val="00E26141"/>
    <w:rsid w:val="00E266F5"/>
    <w:rsid w:val="00E2673E"/>
    <w:rsid w:val="00E270D3"/>
    <w:rsid w:val="00E27FC7"/>
    <w:rsid w:val="00E3050B"/>
    <w:rsid w:val="00E30700"/>
    <w:rsid w:val="00E31115"/>
    <w:rsid w:val="00E31360"/>
    <w:rsid w:val="00E317F8"/>
    <w:rsid w:val="00E31D28"/>
    <w:rsid w:val="00E32425"/>
    <w:rsid w:val="00E3252C"/>
    <w:rsid w:val="00E325FF"/>
    <w:rsid w:val="00E32CB8"/>
    <w:rsid w:val="00E32F67"/>
    <w:rsid w:val="00E3440F"/>
    <w:rsid w:val="00E34F3A"/>
    <w:rsid w:val="00E35F99"/>
    <w:rsid w:val="00E35F9A"/>
    <w:rsid w:val="00E3637F"/>
    <w:rsid w:val="00E364B6"/>
    <w:rsid w:val="00E36723"/>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B6F"/>
    <w:rsid w:val="00E50EBE"/>
    <w:rsid w:val="00E50F69"/>
    <w:rsid w:val="00E50FC6"/>
    <w:rsid w:val="00E52372"/>
    <w:rsid w:val="00E5272D"/>
    <w:rsid w:val="00E52786"/>
    <w:rsid w:val="00E52F05"/>
    <w:rsid w:val="00E540CA"/>
    <w:rsid w:val="00E54C83"/>
    <w:rsid w:val="00E55460"/>
    <w:rsid w:val="00E55B28"/>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00"/>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4AB"/>
    <w:rsid w:val="00E8463C"/>
    <w:rsid w:val="00E84C97"/>
    <w:rsid w:val="00E85005"/>
    <w:rsid w:val="00E85296"/>
    <w:rsid w:val="00E8533B"/>
    <w:rsid w:val="00E85E4E"/>
    <w:rsid w:val="00E86327"/>
    <w:rsid w:val="00E86DF0"/>
    <w:rsid w:val="00E871B7"/>
    <w:rsid w:val="00E87BD2"/>
    <w:rsid w:val="00E87CDC"/>
    <w:rsid w:val="00E908FD"/>
    <w:rsid w:val="00E90B33"/>
    <w:rsid w:val="00E910E4"/>
    <w:rsid w:val="00E911E0"/>
    <w:rsid w:val="00E92115"/>
    <w:rsid w:val="00E93407"/>
    <w:rsid w:val="00E940A8"/>
    <w:rsid w:val="00E94307"/>
    <w:rsid w:val="00E947E8"/>
    <w:rsid w:val="00E94B0F"/>
    <w:rsid w:val="00E9503F"/>
    <w:rsid w:val="00E956F3"/>
    <w:rsid w:val="00E95AA7"/>
    <w:rsid w:val="00E96E68"/>
    <w:rsid w:val="00E97013"/>
    <w:rsid w:val="00E97EA1"/>
    <w:rsid w:val="00EA0BBE"/>
    <w:rsid w:val="00EA18B9"/>
    <w:rsid w:val="00EA1AED"/>
    <w:rsid w:val="00EA1FBC"/>
    <w:rsid w:val="00EA20A1"/>
    <w:rsid w:val="00EA212B"/>
    <w:rsid w:val="00EA24B5"/>
    <w:rsid w:val="00EA2AAA"/>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D04FE"/>
    <w:rsid w:val="00ED0DD0"/>
    <w:rsid w:val="00ED1122"/>
    <w:rsid w:val="00ED1989"/>
    <w:rsid w:val="00ED28F2"/>
    <w:rsid w:val="00ED2F3E"/>
    <w:rsid w:val="00ED3145"/>
    <w:rsid w:val="00ED3309"/>
    <w:rsid w:val="00ED356E"/>
    <w:rsid w:val="00ED35E1"/>
    <w:rsid w:val="00ED3792"/>
    <w:rsid w:val="00ED3BDA"/>
    <w:rsid w:val="00ED46ED"/>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3EA"/>
    <w:rsid w:val="00EE0786"/>
    <w:rsid w:val="00EE1B0E"/>
    <w:rsid w:val="00EE21D5"/>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55D6"/>
    <w:rsid w:val="00EF644D"/>
    <w:rsid w:val="00EF6BAD"/>
    <w:rsid w:val="00EF6D29"/>
    <w:rsid w:val="00EF6E79"/>
    <w:rsid w:val="00EF7138"/>
    <w:rsid w:val="00EF7E0B"/>
    <w:rsid w:val="00F00881"/>
    <w:rsid w:val="00F00917"/>
    <w:rsid w:val="00F00B65"/>
    <w:rsid w:val="00F010BB"/>
    <w:rsid w:val="00F012C1"/>
    <w:rsid w:val="00F0175F"/>
    <w:rsid w:val="00F01A41"/>
    <w:rsid w:val="00F03280"/>
    <w:rsid w:val="00F0362A"/>
    <w:rsid w:val="00F0385C"/>
    <w:rsid w:val="00F03ABE"/>
    <w:rsid w:val="00F03B69"/>
    <w:rsid w:val="00F04345"/>
    <w:rsid w:val="00F047A4"/>
    <w:rsid w:val="00F04F52"/>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4F03"/>
    <w:rsid w:val="00F45760"/>
    <w:rsid w:val="00F45925"/>
    <w:rsid w:val="00F46BA6"/>
    <w:rsid w:val="00F46C97"/>
    <w:rsid w:val="00F4703E"/>
    <w:rsid w:val="00F4775F"/>
    <w:rsid w:val="00F50781"/>
    <w:rsid w:val="00F50CA3"/>
    <w:rsid w:val="00F517ED"/>
    <w:rsid w:val="00F51F3F"/>
    <w:rsid w:val="00F528B5"/>
    <w:rsid w:val="00F528E7"/>
    <w:rsid w:val="00F52C8A"/>
    <w:rsid w:val="00F5352D"/>
    <w:rsid w:val="00F53615"/>
    <w:rsid w:val="00F53A91"/>
    <w:rsid w:val="00F54466"/>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C6"/>
    <w:rsid w:val="00F77100"/>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32"/>
    <w:rsid w:val="00F909C7"/>
    <w:rsid w:val="00F91669"/>
    <w:rsid w:val="00F916DE"/>
    <w:rsid w:val="00F9184F"/>
    <w:rsid w:val="00F91943"/>
    <w:rsid w:val="00F9231D"/>
    <w:rsid w:val="00F92A66"/>
    <w:rsid w:val="00F931CF"/>
    <w:rsid w:val="00F93A31"/>
    <w:rsid w:val="00F93D6E"/>
    <w:rsid w:val="00F9423D"/>
    <w:rsid w:val="00F942C2"/>
    <w:rsid w:val="00F94609"/>
    <w:rsid w:val="00F94F16"/>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029"/>
    <w:rsid w:val="00FA7157"/>
    <w:rsid w:val="00FA73A6"/>
    <w:rsid w:val="00FA7662"/>
    <w:rsid w:val="00FA7698"/>
    <w:rsid w:val="00FA78C2"/>
    <w:rsid w:val="00FA7A2D"/>
    <w:rsid w:val="00FA7B4F"/>
    <w:rsid w:val="00FA7D8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2FD0"/>
    <w:rsid w:val="00FB333A"/>
    <w:rsid w:val="00FB39EB"/>
    <w:rsid w:val="00FB4267"/>
    <w:rsid w:val="00FB454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44E"/>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504"/>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458"/>
    <w:rsid w:val="00FE07DC"/>
    <w:rsid w:val="00FE08FB"/>
    <w:rsid w:val="00FE1116"/>
    <w:rsid w:val="00FE2075"/>
    <w:rsid w:val="00FE2080"/>
    <w:rsid w:val="00FE27B9"/>
    <w:rsid w:val="00FE2E37"/>
    <w:rsid w:val="00FE30EF"/>
    <w:rsid w:val="00FE3640"/>
    <w:rsid w:val="00FE36B6"/>
    <w:rsid w:val="00FE3780"/>
    <w:rsid w:val="00FE3954"/>
    <w:rsid w:val="00FE3AE5"/>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103164E"/>
    <w:rsid w:val="01141165"/>
    <w:rsid w:val="01145473"/>
    <w:rsid w:val="01170BF2"/>
    <w:rsid w:val="01207171"/>
    <w:rsid w:val="012375FA"/>
    <w:rsid w:val="0143581A"/>
    <w:rsid w:val="015502C6"/>
    <w:rsid w:val="015B703A"/>
    <w:rsid w:val="01695955"/>
    <w:rsid w:val="0170784A"/>
    <w:rsid w:val="0185278D"/>
    <w:rsid w:val="01AA2C10"/>
    <w:rsid w:val="01C963F3"/>
    <w:rsid w:val="01DE1773"/>
    <w:rsid w:val="01E3527C"/>
    <w:rsid w:val="01EF3980"/>
    <w:rsid w:val="02145195"/>
    <w:rsid w:val="021B6523"/>
    <w:rsid w:val="021C29C7"/>
    <w:rsid w:val="023D46EC"/>
    <w:rsid w:val="02423BC5"/>
    <w:rsid w:val="024E4B4B"/>
    <w:rsid w:val="02500776"/>
    <w:rsid w:val="02555813"/>
    <w:rsid w:val="025657AD"/>
    <w:rsid w:val="025832D3"/>
    <w:rsid w:val="025D08EA"/>
    <w:rsid w:val="027345B1"/>
    <w:rsid w:val="02982ECB"/>
    <w:rsid w:val="029B032D"/>
    <w:rsid w:val="02AB3D4B"/>
    <w:rsid w:val="02AE49FB"/>
    <w:rsid w:val="02B0335D"/>
    <w:rsid w:val="02CF1221"/>
    <w:rsid w:val="02DB0B53"/>
    <w:rsid w:val="02DC20C4"/>
    <w:rsid w:val="02DC29D3"/>
    <w:rsid w:val="02E30EB0"/>
    <w:rsid w:val="02EA04F8"/>
    <w:rsid w:val="03123DCA"/>
    <w:rsid w:val="031B650C"/>
    <w:rsid w:val="033643D3"/>
    <w:rsid w:val="034C6030"/>
    <w:rsid w:val="03595555"/>
    <w:rsid w:val="035C28C3"/>
    <w:rsid w:val="03724869"/>
    <w:rsid w:val="037738D8"/>
    <w:rsid w:val="037A0B0F"/>
    <w:rsid w:val="0385459C"/>
    <w:rsid w:val="03885BCE"/>
    <w:rsid w:val="038F541B"/>
    <w:rsid w:val="0392072B"/>
    <w:rsid w:val="03A013D6"/>
    <w:rsid w:val="03B95FF4"/>
    <w:rsid w:val="03BB1D6C"/>
    <w:rsid w:val="03D80B70"/>
    <w:rsid w:val="03E94977"/>
    <w:rsid w:val="041D2A27"/>
    <w:rsid w:val="042711AF"/>
    <w:rsid w:val="04272850"/>
    <w:rsid w:val="0442423B"/>
    <w:rsid w:val="044E2BE0"/>
    <w:rsid w:val="044F4634"/>
    <w:rsid w:val="04765325"/>
    <w:rsid w:val="048D195A"/>
    <w:rsid w:val="04B61232"/>
    <w:rsid w:val="04BC2284"/>
    <w:rsid w:val="04C25910"/>
    <w:rsid w:val="04DA26C6"/>
    <w:rsid w:val="04E15802"/>
    <w:rsid w:val="050D2A9B"/>
    <w:rsid w:val="05414E92"/>
    <w:rsid w:val="05504736"/>
    <w:rsid w:val="05634CE7"/>
    <w:rsid w:val="05790131"/>
    <w:rsid w:val="05791A60"/>
    <w:rsid w:val="05854B8E"/>
    <w:rsid w:val="05A312E2"/>
    <w:rsid w:val="05A514AC"/>
    <w:rsid w:val="05E11832"/>
    <w:rsid w:val="05E7762B"/>
    <w:rsid w:val="05EA4879"/>
    <w:rsid w:val="05EE467B"/>
    <w:rsid w:val="05F72E03"/>
    <w:rsid w:val="06023C82"/>
    <w:rsid w:val="06265907"/>
    <w:rsid w:val="062E4A77"/>
    <w:rsid w:val="067835DA"/>
    <w:rsid w:val="06856661"/>
    <w:rsid w:val="068955F4"/>
    <w:rsid w:val="06AC1E40"/>
    <w:rsid w:val="06C74ECC"/>
    <w:rsid w:val="070179FE"/>
    <w:rsid w:val="07106837"/>
    <w:rsid w:val="071E3C0C"/>
    <w:rsid w:val="0733430F"/>
    <w:rsid w:val="073836D3"/>
    <w:rsid w:val="073D468D"/>
    <w:rsid w:val="074107DA"/>
    <w:rsid w:val="075948A2"/>
    <w:rsid w:val="075F0692"/>
    <w:rsid w:val="07634BF4"/>
    <w:rsid w:val="077A65DF"/>
    <w:rsid w:val="07941252"/>
    <w:rsid w:val="07A07BF6"/>
    <w:rsid w:val="07BB7871"/>
    <w:rsid w:val="07CD6512"/>
    <w:rsid w:val="07DB054A"/>
    <w:rsid w:val="07F6072D"/>
    <w:rsid w:val="07F97408"/>
    <w:rsid w:val="07FE491D"/>
    <w:rsid w:val="080D4B60"/>
    <w:rsid w:val="082F2519"/>
    <w:rsid w:val="083D2AF4"/>
    <w:rsid w:val="08430582"/>
    <w:rsid w:val="084E641F"/>
    <w:rsid w:val="08650F92"/>
    <w:rsid w:val="086D5141"/>
    <w:rsid w:val="0873752E"/>
    <w:rsid w:val="087846CF"/>
    <w:rsid w:val="088E7A4F"/>
    <w:rsid w:val="089303A1"/>
    <w:rsid w:val="089808CE"/>
    <w:rsid w:val="08B03E69"/>
    <w:rsid w:val="08B07271"/>
    <w:rsid w:val="08C97079"/>
    <w:rsid w:val="08D4415D"/>
    <w:rsid w:val="08F0070A"/>
    <w:rsid w:val="08F53B23"/>
    <w:rsid w:val="090146C5"/>
    <w:rsid w:val="091A7535"/>
    <w:rsid w:val="091D6D44"/>
    <w:rsid w:val="092060A3"/>
    <w:rsid w:val="092F3D18"/>
    <w:rsid w:val="093738EA"/>
    <w:rsid w:val="094C31CE"/>
    <w:rsid w:val="09722ECD"/>
    <w:rsid w:val="09756D49"/>
    <w:rsid w:val="097826CE"/>
    <w:rsid w:val="098D72CE"/>
    <w:rsid w:val="099F4CD6"/>
    <w:rsid w:val="09A6526C"/>
    <w:rsid w:val="09BE5A1C"/>
    <w:rsid w:val="09E60F96"/>
    <w:rsid w:val="09EA33AB"/>
    <w:rsid w:val="09EB2C7F"/>
    <w:rsid w:val="09EE2F72"/>
    <w:rsid w:val="09FC16E9"/>
    <w:rsid w:val="0A03446D"/>
    <w:rsid w:val="0A053C89"/>
    <w:rsid w:val="0A070656"/>
    <w:rsid w:val="0A081A83"/>
    <w:rsid w:val="0A147C03"/>
    <w:rsid w:val="0A1E592A"/>
    <w:rsid w:val="0A3B7763"/>
    <w:rsid w:val="0A683295"/>
    <w:rsid w:val="0A783A35"/>
    <w:rsid w:val="0A8C7FBE"/>
    <w:rsid w:val="0A913ED8"/>
    <w:rsid w:val="0A9D21CB"/>
    <w:rsid w:val="0AA60261"/>
    <w:rsid w:val="0ABF0394"/>
    <w:rsid w:val="0AFB3396"/>
    <w:rsid w:val="0B016BFE"/>
    <w:rsid w:val="0B0C670D"/>
    <w:rsid w:val="0B154457"/>
    <w:rsid w:val="0B24171E"/>
    <w:rsid w:val="0B4E5BBB"/>
    <w:rsid w:val="0B5C3243"/>
    <w:rsid w:val="0B5E59FA"/>
    <w:rsid w:val="0B602F7F"/>
    <w:rsid w:val="0B6115E9"/>
    <w:rsid w:val="0B6902FF"/>
    <w:rsid w:val="0B7242FE"/>
    <w:rsid w:val="0B745622"/>
    <w:rsid w:val="0B7A7000"/>
    <w:rsid w:val="0B970D88"/>
    <w:rsid w:val="0B9A7040"/>
    <w:rsid w:val="0BA120A0"/>
    <w:rsid w:val="0BAD59A4"/>
    <w:rsid w:val="0BB04180"/>
    <w:rsid w:val="0BB329F1"/>
    <w:rsid w:val="0BCC11C3"/>
    <w:rsid w:val="0BD04822"/>
    <w:rsid w:val="0BDE0106"/>
    <w:rsid w:val="0BE65DF4"/>
    <w:rsid w:val="0BEF6A57"/>
    <w:rsid w:val="0BEF6BE8"/>
    <w:rsid w:val="0C1A446B"/>
    <w:rsid w:val="0C357211"/>
    <w:rsid w:val="0C376758"/>
    <w:rsid w:val="0C466B45"/>
    <w:rsid w:val="0C467A13"/>
    <w:rsid w:val="0C48260B"/>
    <w:rsid w:val="0C762CD4"/>
    <w:rsid w:val="0C86007E"/>
    <w:rsid w:val="0C8A2B4F"/>
    <w:rsid w:val="0C931AD8"/>
    <w:rsid w:val="0C963376"/>
    <w:rsid w:val="0C994C14"/>
    <w:rsid w:val="0CB73F69"/>
    <w:rsid w:val="0CC70681"/>
    <w:rsid w:val="0CD10852"/>
    <w:rsid w:val="0CEC12AF"/>
    <w:rsid w:val="0D1F6B15"/>
    <w:rsid w:val="0D26201E"/>
    <w:rsid w:val="0D576FA9"/>
    <w:rsid w:val="0D584403"/>
    <w:rsid w:val="0D6B3669"/>
    <w:rsid w:val="0D70006B"/>
    <w:rsid w:val="0D7C6A10"/>
    <w:rsid w:val="0D814026"/>
    <w:rsid w:val="0D886C01"/>
    <w:rsid w:val="0D9217FF"/>
    <w:rsid w:val="0D933D59"/>
    <w:rsid w:val="0DA57703"/>
    <w:rsid w:val="0DAE2941"/>
    <w:rsid w:val="0DC24FC9"/>
    <w:rsid w:val="0DC61A39"/>
    <w:rsid w:val="0DE00CB6"/>
    <w:rsid w:val="0DE620DB"/>
    <w:rsid w:val="0DEE7765"/>
    <w:rsid w:val="0DF62D23"/>
    <w:rsid w:val="0E0B11FA"/>
    <w:rsid w:val="0E121122"/>
    <w:rsid w:val="0E1B3F19"/>
    <w:rsid w:val="0E4A08BC"/>
    <w:rsid w:val="0E4D5CB6"/>
    <w:rsid w:val="0E700754"/>
    <w:rsid w:val="0E9E6512"/>
    <w:rsid w:val="0EB0180F"/>
    <w:rsid w:val="0EB465BD"/>
    <w:rsid w:val="0EB83A78"/>
    <w:rsid w:val="0EBF032A"/>
    <w:rsid w:val="0EDE3842"/>
    <w:rsid w:val="0EF11FC8"/>
    <w:rsid w:val="0EF83E74"/>
    <w:rsid w:val="0F0335C9"/>
    <w:rsid w:val="0F204221"/>
    <w:rsid w:val="0F2B5D1F"/>
    <w:rsid w:val="0F3375A2"/>
    <w:rsid w:val="0F380715"/>
    <w:rsid w:val="0F3B3D47"/>
    <w:rsid w:val="0F421593"/>
    <w:rsid w:val="0F44355D"/>
    <w:rsid w:val="0F6459AD"/>
    <w:rsid w:val="0F73174D"/>
    <w:rsid w:val="0F7D081D"/>
    <w:rsid w:val="0F8959CB"/>
    <w:rsid w:val="0F8E37C8"/>
    <w:rsid w:val="0FB56209"/>
    <w:rsid w:val="0FBC1346"/>
    <w:rsid w:val="0FD3043D"/>
    <w:rsid w:val="0FDA73BD"/>
    <w:rsid w:val="0FDD12BC"/>
    <w:rsid w:val="0FE97C61"/>
    <w:rsid w:val="0FFF56D6"/>
    <w:rsid w:val="10042D22"/>
    <w:rsid w:val="10086339"/>
    <w:rsid w:val="101C0A97"/>
    <w:rsid w:val="101F38C3"/>
    <w:rsid w:val="10282537"/>
    <w:rsid w:val="102F38FF"/>
    <w:rsid w:val="104D01F0"/>
    <w:rsid w:val="104D6442"/>
    <w:rsid w:val="108300B5"/>
    <w:rsid w:val="10967DE9"/>
    <w:rsid w:val="10B822C3"/>
    <w:rsid w:val="10CB18A1"/>
    <w:rsid w:val="10D802E5"/>
    <w:rsid w:val="10F67974"/>
    <w:rsid w:val="11036B00"/>
    <w:rsid w:val="110C4121"/>
    <w:rsid w:val="11290C5D"/>
    <w:rsid w:val="112F4D9C"/>
    <w:rsid w:val="115F4616"/>
    <w:rsid w:val="116457F1"/>
    <w:rsid w:val="11673533"/>
    <w:rsid w:val="116C67E6"/>
    <w:rsid w:val="11D434DA"/>
    <w:rsid w:val="121865DB"/>
    <w:rsid w:val="122136E2"/>
    <w:rsid w:val="12312651"/>
    <w:rsid w:val="124454D1"/>
    <w:rsid w:val="12685FCD"/>
    <w:rsid w:val="12715AC8"/>
    <w:rsid w:val="127203E1"/>
    <w:rsid w:val="1279351E"/>
    <w:rsid w:val="1280574C"/>
    <w:rsid w:val="128819B3"/>
    <w:rsid w:val="12BE3627"/>
    <w:rsid w:val="12D62275"/>
    <w:rsid w:val="12E87CB4"/>
    <w:rsid w:val="12F26454"/>
    <w:rsid w:val="12FB03D7"/>
    <w:rsid w:val="130C2AC5"/>
    <w:rsid w:val="130E11C1"/>
    <w:rsid w:val="130F5A00"/>
    <w:rsid w:val="13427DB4"/>
    <w:rsid w:val="134753CA"/>
    <w:rsid w:val="134A6C68"/>
    <w:rsid w:val="13571D36"/>
    <w:rsid w:val="136917E4"/>
    <w:rsid w:val="13750189"/>
    <w:rsid w:val="138F28CD"/>
    <w:rsid w:val="139E05D0"/>
    <w:rsid w:val="13A16CBF"/>
    <w:rsid w:val="13AA5959"/>
    <w:rsid w:val="13B751E9"/>
    <w:rsid w:val="13BB6B20"/>
    <w:rsid w:val="13D80DE3"/>
    <w:rsid w:val="13E44C8F"/>
    <w:rsid w:val="13E62E35"/>
    <w:rsid w:val="13EF0479"/>
    <w:rsid w:val="13FA068E"/>
    <w:rsid w:val="141F60F6"/>
    <w:rsid w:val="141F66D1"/>
    <w:rsid w:val="145F04F1"/>
    <w:rsid w:val="146F2C7A"/>
    <w:rsid w:val="14751CD5"/>
    <w:rsid w:val="14954D41"/>
    <w:rsid w:val="14956609"/>
    <w:rsid w:val="1497412F"/>
    <w:rsid w:val="149E4992"/>
    <w:rsid w:val="14BE790E"/>
    <w:rsid w:val="14C111AC"/>
    <w:rsid w:val="14C11485"/>
    <w:rsid w:val="14DB21CD"/>
    <w:rsid w:val="14F00A0F"/>
    <w:rsid w:val="14F25809"/>
    <w:rsid w:val="14FE7D0A"/>
    <w:rsid w:val="15080B89"/>
    <w:rsid w:val="150F0169"/>
    <w:rsid w:val="1514752E"/>
    <w:rsid w:val="151A0B57"/>
    <w:rsid w:val="152A6D51"/>
    <w:rsid w:val="153B7C2F"/>
    <w:rsid w:val="15485AA9"/>
    <w:rsid w:val="154F1265"/>
    <w:rsid w:val="155618F4"/>
    <w:rsid w:val="156E30E2"/>
    <w:rsid w:val="1571672E"/>
    <w:rsid w:val="15726A22"/>
    <w:rsid w:val="15836462"/>
    <w:rsid w:val="15883A78"/>
    <w:rsid w:val="158A3C94"/>
    <w:rsid w:val="158C2D9C"/>
    <w:rsid w:val="15A13C8F"/>
    <w:rsid w:val="15AE34DE"/>
    <w:rsid w:val="15AF7257"/>
    <w:rsid w:val="15D268AA"/>
    <w:rsid w:val="15E74C42"/>
    <w:rsid w:val="15EA273C"/>
    <w:rsid w:val="16101D7E"/>
    <w:rsid w:val="161248DA"/>
    <w:rsid w:val="161F262E"/>
    <w:rsid w:val="1638724C"/>
    <w:rsid w:val="163F4A7E"/>
    <w:rsid w:val="165B0ABE"/>
    <w:rsid w:val="16690834"/>
    <w:rsid w:val="166D18B3"/>
    <w:rsid w:val="167B0653"/>
    <w:rsid w:val="16A42B33"/>
    <w:rsid w:val="16A7201F"/>
    <w:rsid w:val="16BC1C2B"/>
    <w:rsid w:val="16E55626"/>
    <w:rsid w:val="170E5D26"/>
    <w:rsid w:val="172A4DE7"/>
    <w:rsid w:val="1757398F"/>
    <w:rsid w:val="17606E66"/>
    <w:rsid w:val="17626C76"/>
    <w:rsid w:val="17645AC6"/>
    <w:rsid w:val="17650515"/>
    <w:rsid w:val="17694B12"/>
    <w:rsid w:val="176F6C9D"/>
    <w:rsid w:val="177B3894"/>
    <w:rsid w:val="178633B3"/>
    <w:rsid w:val="17885FB1"/>
    <w:rsid w:val="178A7F7B"/>
    <w:rsid w:val="178B2C19"/>
    <w:rsid w:val="179606CE"/>
    <w:rsid w:val="17A27073"/>
    <w:rsid w:val="17AF18F3"/>
    <w:rsid w:val="17AF353E"/>
    <w:rsid w:val="17BD5C5B"/>
    <w:rsid w:val="17BE59A2"/>
    <w:rsid w:val="17EB24DE"/>
    <w:rsid w:val="17EB6C6C"/>
    <w:rsid w:val="17EC61EC"/>
    <w:rsid w:val="17ED2C6B"/>
    <w:rsid w:val="18001DBA"/>
    <w:rsid w:val="18185849"/>
    <w:rsid w:val="181E1910"/>
    <w:rsid w:val="18271890"/>
    <w:rsid w:val="18276E18"/>
    <w:rsid w:val="182C2DE0"/>
    <w:rsid w:val="1840688C"/>
    <w:rsid w:val="18644328"/>
    <w:rsid w:val="187F1162"/>
    <w:rsid w:val="18814EDA"/>
    <w:rsid w:val="188F58CF"/>
    <w:rsid w:val="18950986"/>
    <w:rsid w:val="189866C8"/>
    <w:rsid w:val="18A8690B"/>
    <w:rsid w:val="18B76B4E"/>
    <w:rsid w:val="18C876D8"/>
    <w:rsid w:val="18ED735A"/>
    <w:rsid w:val="192817FA"/>
    <w:rsid w:val="19393A07"/>
    <w:rsid w:val="19430C74"/>
    <w:rsid w:val="1945415A"/>
    <w:rsid w:val="19481E9C"/>
    <w:rsid w:val="194B4755"/>
    <w:rsid w:val="195F2D42"/>
    <w:rsid w:val="19632760"/>
    <w:rsid w:val="19644DA6"/>
    <w:rsid w:val="19775A51"/>
    <w:rsid w:val="19805192"/>
    <w:rsid w:val="199307E0"/>
    <w:rsid w:val="199724DC"/>
    <w:rsid w:val="19C05ED6"/>
    <w:rsid w:val="19C3097F"/>
    <w:rsid w:val="19D674A8"/>
    <w:rsid w:val="19EE2A43"/>
    <w:rsid w:val="19F85670"/>
    <w:rsid w:val="1A031D3C"/>
    <w:rsid w:val="1A061349"/>
    <w:rsid w:val="1A073245"/>
    <w:rsid w:val="1A174234"/>
    <w:rsid w:val="1A271AB1"/>
    <w:rsid w:val="1A442DE9"/>
    <w:rsid w:val="1A5115BC"/>
    <w:rsid w:val="1A56143D"/>
    <w:rsid w:val="1A564145"/>
    <w:rsid w:val="1A6B5E42"/>
    <w:rsid w:val="1A7A42D7"/>
    <w:rsid w:val="1A892102"/>
    <w:rsid w:val="1AAA24BD"/>
    <w:rsid w:val="1AB772D9"/>
    <w:rsid w:val="1ABC48F0"/>
    <w:rsid w:val="1AC35C98"/>
    <w:rsid w:val="1ACA018D"/>
    <w:rsid w:val="1AD11EF7"/>
    <w:rsid w:val="1AF51BB0"/>
    <w:rsid w:val="1AFB2E83"/>
    <w:rsid w:val="1AFF658A"/>
    <w:rsid w:val="1B101769"/>
    <w:rsid w:val="1B1738D4"/>
    <w:rsid w:val="1B25482F"/>
    <w:rsid w:val="1B285AE1"/>
    <w:rsid w:val="1B372632"/>
    <w:rsid w:val="1B3A3A66"/>
    <w:rsid w:val="1B4D04A9"/>
    <w:rsid w:val="1B620A63"/>
    <w:rsid w:val="1B644E3E"/>
    <w:rsid w:val="1B854CE1"/>
    <w:rsid w:val="1B8F5B60"/>
    <w:rsid w:val="1B953983"/>
    <w:rsid w:val="1B9B4505"/>
    <w:rsid w:val="1BAA0BEC"/>
    <w:rsid w:val="1BAF3A7B"/>
    <w:rsid w:val="1BB11F7A"/>
    <w:rsid w:val="1BBC7AB7"/>
    <w:rsid w:val="1BC305D3"/>
    <w:rsid w:val="1BC670A8"/>
    <w:rsid w:val="1BE06796"/>
    <w:rsid w:val="1BEA548C"/>
    <w:rsid w:val="1BED0AD9"/>
    <w:rsid w:val="1BF44E78"/>
    <w:rsid w:val="1BF47D8F"/>
    <w:rsid w:val="1BFD6F6E"/>
    <w:rsid w:val="1BFE2CE6"/>
    <w:rsid w:val="1C2A7637"/>
    <w:rsid w:val="1C2A7F82"/>
    <w:rsid w:val="1C4032FE"/>
    <w:rsid w:val="1C432CFE"/>
    <w:rsid w:val="1C5A43C0"/>
    <w:rsid w:val="1C5D17BA"/>
    <w:rsid w:val="1C5E41DB"/>
    <w:rsid w:val="1C646FED"/>
    <w:rsid w:val="1C694603"/>
    <w:rsid w:val="1C705992"/>
    <w:rsid w:val="1C7E43A1"/>
    <w:rsid w:val="1C96375A"/>
    <w:rsid w:val="1CAE03B3"/>
    <w:rsid w:val="1CAE64BA"/>
    <w:rsid w:val="1CB25FAA"/>
    <w:rsid w:val="1CC47A8B"/>
    <w:rsid w:val="1CD55680"/>
    <w:rsid w:val="1CD557F5"/>
    <w:rsid w:val="1CFF0AC4"/>
    <w:rsid w:val="1D24677C"/>
    <w:rsid w:val="1D321E13"/>
    <w:rsid w:val="1D434E54"/>
    <w:rsid w:val="1D575067"/>
    <w:rsid w:val="1D8334A3"/>
    <w:rsid w:val="1D835251"/>
    <w:rsid w:val="1DA11B7B"/>
    <w:rsid w:val="1DA344B8"/>
    <w:rsid w:val="1DAC50F0"/>
    <w:rsid w:val="1DB0683B"/>
    <w:rsid w:val="1DB47B00"/>
    <w:rsid w:val="1DBC044E"/>
    <w:rsid w:val="1DCA10D2"/>
    <w:rsid w:val="1DE33F41"/>
    <w:rsid w:val="1DE702CC"/>
    <w:rsid w:val="1E064B3B"/>
    <w:rsid w:val="1E1B011F"/>
    <w:rsid w:val="1E5039BD"/>
    <w:rsid w:val="1E5F3164"/>
    <w:rsid w:val="1E62755C"/>
    <w:rsid w:val="1E641526"/>
    <w:rsid w:val="1E676920"/>
    <w:rsid w:val="1E6A01BF"/>
    <w:rsid w:val="1E85149C"/>
    <w:rsid w:val="1E88623C"/>
    <w:rsid w:val="1E8E68A0"/>
    <w:rsid w:val="1EC50EE7"/>
    <w:rsid w:val="1ED15378"/>
    <w:rsid w:val="1EF1268E"/>
    <w:rsid w:val="1F2D4C2A"/>
    <w:rsid w:val="1F301408"/>
    <w:rsid w:val="1F37200A"/>
    <w:rsid w:val="1F3848CE"/>
    <w:rsid w:val="1F3A1C48"/>
    <w:rsid w:val="1F3C7DAD"/>
    <w:rsid w:val="1F4849CA"/>
    <w:rsid w:val="1F4934E4"/>
    <w:rsid w:val="1F4D1FBA"/>
    <w:rsid w:val="1F4D3D68"/>
    <w:rsid w:val="1F574B03"/>
    <w:rsid w:val="1F751511"/>
    <w:rsid w:val="1F770DE5"/>
    <w:rsid w:val="1F843F90"/>
    <w:rsid w:val="1F871C7C"/>
    <w:rsid w:val="1F873477"/>
    <w:rsid w:val="1F8D23B7"/>
    <w:rsid w:val="1F900A1F"/>
    <w:rsid w:val="1FAD2191"/>
    <w:rsid w:val="1FE741BD"/>
    <w:rsid w:val="1FEC4E88"/>
    <w:rsid w:val="1FF16DE9"/>
    <w:rsid w:val="200456B9"/>
    <w:rsid w:val="200F101E"/>
    <w:rsid w:val="20286583"/>
    <w:rsid w:val="202A7DFC"/>
    <w:rsid w:val="2059788E"/>
    <w:rsid w:val="206375BB"/>
    <w:rsid w:val="20721B96"/>
    <w:rsid w:val="207F2647"/>
    <w:rsid w:val="20895274"/>
    <w:rsid w:val="209822C2"/>
    <w:rsid w:val="20AE6A88"/>
    <w:rsid w:val="20AF45AF"/>
    <w:rsid w:val="20B00655"/>
    <w:rsid w:val="20C0517F"/>
    <w:rsid w:val="20C1476D"/>
    <w:rsid w:val="20C4005A"/>
    <w:rsid w:val="20CF4C51"/>
    <w:rsid w:val="20D858B3"/>
    <w:rsid w:val="20DD111C"/>
    <w:rsid w:val="20F0169D"/>
    <w:rsid w:val="20F46465"/>
    <w:rsid w:val="2125607A"/>
    <w:rsid w:val="2133798D"/>
    <w:rsid w:val="21455F84"/>
    <w:rsid w:val="21495609"/>
    <w:rsid w:val="215D04AF"/>
    <w:rsid w:val="215D0755"/>
    <w:rsid w:val="216D6944"/>
    <w:rsid w:val="21701F90"/>
    <w:rsid w:val="21817CF9"/>
    <w:rsid w:val="21871088"/>
    <w:rsid w:val="218A699A"/>
    <w:rsid w:val="219C2D85"/>
    <w:rsid w:val="21A07893"/>
    <w:rsid w:val="21ED4154"/>
    <w:rsid w:val="21ED538F"/>
    <w:rsid w:val="21F560BB"/>
    <w:rsid w:val="21F7620D"/>
    <w:rsid w:val="22117056"/>
    <w:rsid w:val="22262B51"/>
    <w:rsid w:val="222E3E55"/>
    <w:rsid w:val="22325497"/>
    <w:rsid w:val="223B582C"/>
    <w:rsid w:val="224551CB"/>
    <w:rsid w:val="225E44DE"/>
    <w:rsid w:val="227C4964"/>
    <w:rsid w:val="22804455"/>
    <w:rsid w:val="229F36B2"/>
    <w:rsid w:val="22B10AB2"/>
    <w:rsid w:val="22C205C9"/>
    <w:rsid w:val="22E04EF3"/>
    <w:rsid w:val="22FF7A6F"/>
    <w:rsid w:val="2305307D"/>
    <w:rsid w:val="23071A28"/>
    <w:rsid w:val="230C7A96"/>
    <w:rsid w:val="23177672"/>
    <w:rsid w:val="2322375E"/>
    <w:rsid w:val="234A2BA6"/>
    <w:rsid w:val="23604F8C"/>
    <w:rsid w:val="23674086"/>
    <w:rsid w:val="238D5CE3"/>
    <w:rsid w:val="238E0DF3"/>
    <w:rsid w:val="23AC3027"/>
    <w:rsid w:val="23D83D9F"/>
    <w:rsid w:val="23D84719"/>
    <w:rsid w:val="23E2082E"/>
    <w:rsid w:val="23F71890"/>
    <w:rsid w:val="2430687F"/>
    <w:rsid w:val="243366B7"/>
    <w:rsid w:val="24417C14"/>
    <w:rsid w:val="24433219"/>
    <w:rsid w:val="246833F2"/>
    <w:rsid w:val="24977600"/>
    <w:rsid w:val="24A10C41"/>
    <w:rsid w:val="24B831E2"/>
    <w:rsid w:val="24BB5C18"/>
    <w:rsid w:val="24BE74B6"/>
    <w:rsid w:val="24C148B0"/>
    <w:rsid w:val="24C83317"/>
    <w:rsid w:val="24D12D46"/>
    <w:rsid w:val="24FB6014"/>
    <w:rsid w:val="250B120F"/>
    <w:rsid w:val="250F64F2"/>
    <w:rsid w:val="2513335E"/>
    <w:rsid w:val="25207829"/>
    <w:rsid w:val="252C6A4C"/>
    <w:rsid w:val="252C7220"/>
    <w:rsid w:val="252D7B27"/>
    <w:rsid w:val="255D282B"/>
    <w:rsid w:val="255E0351"/>
    <w:rsid w:val="25855239"/>
    <w:rsid w:val="2593673C"/>
    <w:rsid w:val="25996B41"/>
    <w:rsid w:val="25A12635"/>
    <w:rsid w:val="25A16BBC"/>
    <w:rsid w:val="25A8248F"/>
    <w:rsid w:val="25AE752B"/>
    <w:rsid w:val="25BD6D2B"/>
    <w:rsid w:val="25DD3A49"/>
    <w:rsid w:val="25EB6089"/>
    <w:rsid w:val="26084E8D"/>
    <w:rsid w:val="26086C3B"/>
    <w:rsid w:val="261455E0"/>
    <w:rsid w:val="261E645E"/>
    <w:rsid w:val="262E235B"/>
    <w:rsid w:val="2637307C"/>
    <w:rsid w:val="26451C3D"/>
    <w:rsid w:val="26485289"/>
    <w:rsid w:val="26573BCF"/>
    <w:rsid w:val="26693A33"/>
    <w:rsid w:val="266B71CA"/>
    <w:rsid w:val="2679746A"/>
    <w:rsid w:val="267A73AD"/>
    <w:rsid w:val="26972907"/>
    <w:rsid w:val="26A50560"/>
    <w:rsid w:val="26C329A6"/>
    <w:rsid w:val="26E56F7C"/>
    <w:rsid w:val="26E975DE"/>
    <w:rsid w:val="26F5471B"/>
    <w:rsid w:val="270F55EE"/>
    <w:rsid w:val="271413C9"/>
    <w:rsid w:val="272C4BAB"/>
    <w:rsid w:val="272F1A96"/>
    <w:rsid w:val="275D2FB6"/>
    <w:rsid w:val="276428BB"/>
    <w:rsid w:val="277D20FD"/>
    <w:rsid w:val="27982240"/>
    <w:rsid w:val="27A748B0"/>
    <w:rsid w:val="27BE5BBA"/>
    <w:rsid w:val="27C941A8"/>
    <w:rsid w:val="27D36DD5"/>
    <w:rsid w:val="27DC0A7C"/>
    <w:rsid w:val="27F52753"/>
    <w:rsid w:val="27FA6A57"/>
    <w:rsid w:val="283B4A62"/>
    <w:rsid w:val="28441A80"/>
    <w:rsid w:val="28814A83"/>
    <w:rsid w:val="289A0DF9"/>
    <w:rsid w:val="28AE2D85"/>
    <w:rsid w:val="28D41056"/>
    <w:rsid w:val="28F31788"/>
    <w:rsid w:val="292304C4"/>
    <w:rsid w:val="292A511A"/>
    <w:rsid w:val="293146FB"/>
    <w:rsid w:val="294319DA"/>
    <w:rsid w:val="29475CCC"/>
    <w:rsid w:val="294F4B81"/>
    <w:rsid w:val="295F5B00"/>
    <w:rsid w:val="2961371B"/>
    <w:rsid w:val="296F27E6"/>
    <w:rsid w:val="297B0CF7"/>
    <w:rsid w:val="298B3D07"/>
    <w:rsid w:val="299A2D2E"/>
    <w:rsid w:val="29B42C36"/>
    <w:rsid w:val="29B570DA"/>
    <w:rsid w:val="29BF3AB4"/>
    <w:rsid w:val="29C14FD0"/>
    <w:rsid w:val="29C15774"/>
    <w:rsid w:val="29D55086"/>
    <w:rsid w:val="29E11C7D"/>
    <w:rsid w:val="29E3367D"/>
    <w:rsid w:val="2A2313DA"/>
    <w:rsid w:val="2A263836"/>
    <w:rsid w:val="2A27165A"/>
    <w:rsid w:val="2A44625D"/>
    <w:rsid w:val="2A4A348B"/>
    <w:rsid w:val="2A587A65"/>
    <w:rsid w:val="2A650158"/>
    <w:rsid w:val="2A68171A"/>
    <w:rsid w:val="2A783C63"/>
    <w:rsid w:val="2A7C7BF7"/>
    <w:rsid w:val="2A8A2314"/>
    <w:rsid w:val="2A8E4195"/>
    <w:rsid w:val="2A935F67"/>
    <w:rsid w:val="2AA15DF8"/>
    <w:rsid w:val="2AC15198"/>
    <w:rsid w:val="2AC60E73"/>
    <w:rsid w:val="2ADA274F"/>
    <w:rsid w:val="2B157704"/>
    <w:rsid w:val="2B3F63F6"/>
    <w:rsid w:val="2B406E77"/>
    <w:rsid w:val="2B421FE8"/>
    <w:rsid w:val="2B465B0F"/>
    <w:rsid w:val="2B822DA1"/>
    <w:rsid w:val="2BAA0794"/>
    <w:rsid w:val="2BBA09D7"/>
    <w:rsid w:val="2BD5034F"/>
    <w:rsid w:val="2BD559B4"/>
    <w:rsid w:val="2BE81CF0"/>
    <w:rsid w:val="2BF3772F"/>
    <w:rsid w:val="2BFA5278"/>
    <w:rsid w:val="2C136339"/>
    <w:rsid w:val="2C15751B"/>
    <w:rsid w:val="2C163734"/>
    <w:rsid w:val="2C4A3D83"/>
    <w:rsid w:val="2C714E0E"/>
    <w:rsid w:val="2C732BFC"/>
    <w:rsid w:val="2C874CEF"/>
    <w:rsid w:val="2C9A6113"/>
    <w:rsid w:val="2CB82A3D"/>
    <w:rsid w:val="2CC118F2"/>
    <w:rsid w:val="2CCD0296"/>
    <w:rsid w:val="2CD42048"/>
    <w:rsid w:val="2CD51841"/>
    <w:rsid w:val="2CF41CC7"/>
    <w:rsid w:val="2CFA4778"/>
    <w:rsid w:val="2D053ED4"/>
    <w:rsid w:val="2D104627"/>
    <w:rsid w:val="2D157E8F"/>
    <w:rsid w:val="2D2D6F87"/>
    <w:rsid w:val="2D3C71CA"/>
    <w:rsid w:val="2D610485"/>
    <w:rsid w:val="2D6A01DB"/>
    <w:rsid w:val="2D785E31"/>
    <w:rsid w:val="2D917516"/>
    <w:rsid w:val="2DB31B82"/>
    <w:rsid w:val="2DB33930"/>
    <w:rsid w:val="2DB71F51"/>
    <w:rsid w:val="2DD35D80"/>
    <w:rsid w:val="2DFB3102"/>
    <w:rsid w:val="2E0F2B31"/>
    <w:rsid w:val="2E100D83"/>
    <w:rsid w:val="2E110657"/>
    <w:rsid w:val="2E163EBF"/>
    <w:rsid w:val="2E2959A0"/>
    <w:rsid w:val="2E3A36BC"/>
    <w:rsid w:val="2E5B5D38"/>
    <w:rsid w:val="2E764C99"/>
    <w:rsid w:val="2E7D3F3E"/>
    <w:rsid w:val="2E8D23D3"/>
    <w:rsid w:val="2E960B5C"/>
    <w:rsid w:val="2EA133AF"/>
    <w:rsid w:val="2EA77F38"/>
    <w:rsid w:val="2EAE5EA6"/>
    <w:rsid w:val="2EBA2A9C"/>
    <w:rsid w:val="2ECC4F1B"/>
    <w:rsid w:val="2ECD0A22"/>
    <w:rsid w:val="2EDD2DD9"/>
    <w:rsid w:val="2EF57F78"/>
    <w:rsid w:val="2EFF4985"/>
    <w:rsid w:val="2F204FF5"/>
    <w:rsid w:val="2F24275C"/>
    <w:rsid w:val="2F2B1BEC"/>
    <w:rsid w:val="2F361F43"/>
    <w:rsid w:val="2F3740ED"/>
    <w:rsid w:val="2F3945C8"/>
    <w:rsid w:val="2F395375"/>
    <w:rsid w:val="2F3B1E2F"/>
    <w:rsid w:val="2F3E36CD"/>
    <w:rsid w:val="2F416D1A"/>
    <w:rsid w:val="2F431E4F"/>
    <w:rsid w:val="2F541BD8"/>
    <w:rsid w:val="2F5527C5"/>
    <w:rsid w:val="2F590507"/>
    <w:rsid w:val="2F6F3887"/>
    <w:rsid w:val="2F72275C"/>
    <w:rsid w:val="2F723467"/>
    <w:rsid w:val="2F8310E0"/>
    <w:rsid w:val="2F922149"/>
    <w:rsid w:val="2FA72ADC"/>
    <w:rsid w:val="2FA8323D"/>
    <w:rsid w:val="2FBB4D1E"/>
    <w:rsid w:val="2FD951A4"/>
    <w:rsid w:val="2FDC4B3D"/>
    <w:rsid w:val="2FE808CB"/>
    <w:rsid w:val="2FF3245E"/>
    <w:rsid w:val="2FF41FDE"/>
    <w:rsid w:val="2FF476CA"/>
    <w:rsid w:val="30403475"/>
    <w:rsid w:val="304409AC"/>
    <w:rsid w:val="305239DF"/>
    <w:rsid w:val="305D4027"/>
    <w:rsid w:val="30640F12"/>
    <w:rsid w:val="306835D0"/>
    <w:rsid w:val="306B04F2"/>
    <w:rsid w:val="306C6018"/>
    <w:rsid w:val="30B17ECF"/>
    <w:rsid w:val="30B771C8"/>
    <w:rsid w:val="30BA6662"/>
    <w:rsid w:val="30C639C5"/>
    <w:rsid w:val="30CA6005"/>
    <w:rsid w:val="30EA3353"/>
    <w:rsid w:val="30F027A5"/>
    <w:rsid w:val="30F46739"/>
    <w:rsid w:val="310413CD"/>
    <w:rsid w:val="31061FC9"/>
    <w:rsid w:val="310E0E7D"/>
    <w:rsid w:val="311E5564"/>
    <w:rsid w:val="31480833"/>
    <w:rsid w:val="31522AEA"/>
    <w:rsid w:val="31644BD5"/>
    <w:rsid w:val="31660CB9"/>
    <w:rsid w:val="3180122F"/>
    <w:rsid w:val="31804955"/>
    <w:rsid w:val="318737BD"/>
    <w:rsid w:val="31933611"/>
    <w:rsid w:val="31940495"/>
    <w:rsid w:val="31A0241D"/>
    <w:rsid w:val="31AA6DF8"/>
    <w:rsid w:val="31B22151"/>
    <w:rsid w:val="31BE4652"/>
    <w:rsid w:val="31CC3212"/>
    <w:rsid w:val="31CF2FA1"/>
    <w:rsid w:val="31E63BA8"/>
    <w:rsid w:val="31E7004C"/>
    <w:rsid w:val="31F6664E"/>
    <w:rsid w:val="31F716CF"/>
    <w:rsid w:val="32153FA4"/>
    <w:rsid w:val="321F6D79"/>
    <w:rsid w:val="322F45A1"/>
    <w:rsid w:val="32364B30"/>
    <w:rsid w:val="32470AEB"/>
    <w:rsid w:val="324C4353"/>
    <w:rsid w:val="325D3E6B"/>
    <w:rsid w:val="32607DFF"/>
    <w:rsid w:val="3264232E"/>
    <w:rsid w:val="32701DFC"/>
    <w:rsid w:val="327C4DBB"/>
    <w:rsid w:val="32807168"/>
    <w:rsid w:val="328D33FB"/>
    <w:rsid w:val="32A0292F"/>
    <w:rsid w:val="32A02B99"/>
    <w:rsid w:val="32AE46C6"/>
    <w:rsid w:val="32CD26E3"/>
    <w:rsid w:val="32D61E6F"/>
    <w:rsid w:val="32DC17A7"/>
    <w:rsid w:val="32DC56D7"/>
    <w:rsid w:val="32F47F79"/>
    <w:rsid w:val="33030EB6"/>
    <w:rsid w:val="33072028"/>
    <w:rsid w:val="330F2BAA"/>
    <w:rsid w:val="33114C55"/>
    <w:rsid w:val="3333106F"/>
    <w:rsid w:val="333C6176"/>
    <w:rsid w:val="3344327C"/>
    <w:rsid w:val="33541711"/>
    <w:rsid w:val="336D4FD3"/>
    <w:rsid w:val="337D5F7B"/>
    <w:rsid w:val="338A6DD2"/>
    <w:rsid w:val="338D4C23"/>
    <w:rsid w:val="339236B8"/>
    <w:rsid w:val="33992634"/>
    <w:rsid w:val="33B34517"/>
    <w:rsid w:val="33BE2A1A"/>
    <w:rsid w:val="33D414D0"/>
    <w:rsid w:val="33DC46F6"/>
    <w:rsid w:val="33E04D53"/>
    <w:rsid w:val="33E12879"/>
    <w:rsid w:val="33F71E1E"/>
    <w:rsid w:val="33F754AE"/>
    <w:rsid w:val="34056568"/>
    <w:rsid w:val="340A6B46"/>
    <w:rsid w:val="3411197D"/>
    <w:rsid w:val="342009F8"/>
    <w:rsid w:val="34403A44"/>
    <w:rsid w:val="34480B4A"/>
    <w:rsid w:val="34603E67"/>
    <w:rsid w:val="346A286F"/>
    <w:rsid w:val="346E4CE5"/>
    <w:rsid w:val="346F0858"/>
    <w:rsid w:val="347740B0"/>
    <w:rsid w:val="348A55DF"/>
    <w:rsid w:val="34A140F4"/>
    <w:rsid w:val="34D146CE"/>
    <w:rsid w:val="34D4418C"/>
    <w:rsid w:val="34DD5737"/>
    <w:rsid w:val="34E24AFB"/>
    <w:rsid w:val="34E3636A"/>
    <w:rsid w:val="34FA64A9"/>
    <w:rsid w:val="34FF38FF"/>
    <w:rsid w:val="353115DE"/>
    <w:rsid w:val="353663BE"/>
    <w:rsid w:val="3536691A"/>
    <w:rsid w:val="353832D4"/>
    <w:rsid w:val="35417A73"/>
    <w:rsid w:val="35562ABC"/>
    <w:rsid w:val="35614F37"/>
    <w:rsid w:val="356C5EA4"/>
    <w:rsid w:val="35A3428A"/>
    <w:rsid w:val="35A92AA0"/>
    <w:rsid w:val="35B13326"/>
    <w:rsid w:val="35CD358A"/>
    <w:rsid w:val="35D00B56"/>
    <w:rsid w:val="35DF7CEC"/>
    <w:rsid w:val="35E86141"/>
    <w:rsid w:val="36034D29"/>
    <w:rsid w:val="36176A26"/>
    <w:rsid w:val="36232DB0"/>
    <w:rsid w:val="362A6C63"/>
    <w:rsid w:val="363B2715"/>
    <w:rsid w:val="364572F9"/>
    <w:rsid w:val="36470DE7"/>
    <w:rsid w:val="36525CB0"/>
    <w:rsid w:val="367B576D"/>
    <w:rsid w:val="3690539D"/>
    <w:rsid w:val="36C7044C"/>
    <w:rsid w:val="36D84407"/>
    <w:rsid w:val="36EA5EE9"/>
    <w:rsid w:val="36EF34FF"/>
    <w:rsid w:val="36F227C7"/>
    <w:rsid w:val="36FB78B6"/>
    <w:rsid w:val="3709636F"/>
    <w:rsid w:val="3715740A"/>
    <w:rsid w:val="37406C32"/>
    <w:rsid w:val="37490E61"/>
    <w:rsid w:val="374E0226"/>
    <w:rsid w:val="374F5C96"/>
    <w:rsid w:val="375515B4"/>
    <w:rsid w:val="375A306E"/>
    <w:rsid w:val="377D3CD2"/>
    <w:rsid w:val="37B3452D"/>
    <w:rsid w:val="37BF1123"/>
    <w:rsid w:val="37CC121B"/>
    <w:rsid w:val="37E82428"/>
    <w:rsid w:val="37F52D97"/>
    <w:rsid w:val="380E4447"/>
    <w:rsid w:val="38156F95"/>
    <w:rsid w:val="38172D0E"/>
    <w:rsid w:val="381C0277"/>
    <w:rsid w:val="38237904"/>
    <w:rsid w:val="38507FCD"/>
    <w:rsid w:val="385F359C"/>
    <w:rsid w:val="38B92017"/>
    <w:rsid w:val="38C033A5"/>
    <w:rsid w:val="38D31C38"/>
    <w:rsid w:val="38D368CE"/>
    <w:rsid w:val="38E54BBA"/>
    <w:rsid w:val="38E946AA"/>
    <w:rsid w:val="38EE1CC0"/>
    <w:rsid w:val="38F60F50"/>
    <w:rsid w:val="38FD63A7"/>
    <w:rsid w:val="38FE4B0D"/>
    <w:rsid w:val="392E47B3"/>
    <w:rsid w:val="39416336"/>
    <w:rsid w:val="39697599"/>
    <w:rsid w:val="397F0106"/>
    <w:rsid w:val="3982065B"/>
    <w:rsid w:val="39A42F75"/>
    <w:rsid w:val="39B265D5"/>
    <w:rsid w:val="39BE3ABD"/>
    <w:rsid w:val="3A555AC7"/>
    <w:rsid w:val="3A5A5133"/>
    <w:rsid w:val="3A5C70FE"/>
    <w:rsid w:val="3A6F0BDF"/>
    <w:rsid w:val="3A8A13AB"/>
    <w:rsid w:val="3A922B1F"/>
    <w:rsid w:val="3AA342BD"/>
    <w:rsid w:val="3AA54601"/>
    <w:rsid w:val="3AB331C1"/>
    <w:rsid w:val="3ACC6D0A"/>
    <w:rsid w:val="3AFE4D0B"/>
    <w:rsid w:val="3AFF16F4"/>
    <w:rsid w:val="3B035B63"/>
    <w:rsid w:val="3B0B4358"/>
    <w:rsid w:val="3B1D77D5"/>
    <w:rsid w:val="3B331C0C"/>
    <w:rsid w:val="3B345984"/>
    <w:rsid w:val="3B3B6D13"/>
    <w:rsid w:val="3B673FAC"/>
    <w:rsid w:val="3B824942"/>
    <w:rsid w:val="3B8C1FA8"/>
    <w:rsid w:val="3B8C63DD"/>
    <w:rsid w:val="3B944428"/>
    <w:rsid w:val="3BA80B19"/>
    <w:rsid w:val="3BBD597A"/>
    <w:rsid w:val="3BC94845"/>
    <w:rsid w:val="3BCC2061"/>
    <w:rsid w:val="3BED02F0"/>
    <w:rsid w:val="3BED133F"/>
    <w:rsid w:val="3BF05D4F"/>
    <w:rsid w:val="3C0C0D78"/>
    <w:rsid w:val="3C1C4D96"/>
    <w:rsid w:val="3C4240EC"/>
    <w:rsid w:val="3C4329F9"/>
    <w:rsid w:val="3C4D6860"/>
    <w:rsid w:val="3C5D3C86"/>
    <w:rsid w:val="3C6329C5"/>
    <w:rsid w:val="3C795D45"/>
    <w:rsid w:val="3C88075E"/>
    <w:rsid w:val="3C9815BA"/>
    <w:rsid w:val="3CDB69FF"/>
    <w:rsid w:val="3CEF0D11"/>
    <w:rsid w:val="3D076491"/>
    <w:rsid w:val="3D1617E6"/>
    <w:rsid w:val="3D257C7B"/>
    <w:rsid w:val="3D2959BD"/>
    <w:rsid w:val="3D2A34E3"/>
    <w:rsid w:val="3D4F4CF8"/>
    <w:rsid w:val="3D711B40"/>
    <w:rsid w:val="3D8667EE"/>
    <w:rsid w:val="3D995F73"/>
    <w:rsid w:val="3DAC3EF8"/>
    <w:rsid w:val="3DCE06B2"/>
    <w:rsid w:val="3DCE3E6E"/>
    <w:rsid w:val="3DE80316"/>
    <w:rsid w:val="3DFF04CC"/>
    <w:rsid w:val="3E110AD0"/>
    <w:rsid w:val="3E1321C9"/>
    <w:rsid w:val="3E13381B"/>
    <w:rsid w:val="3E1A5306"/>
    <w:rsid w:val="3E2E7003"/>
    <w:rsid w:val="3E443DF7"/>
    <w:rsid w:val="3E5325C6"/>
    <w:rsid w:val="3E800AA6"/>
    <w:rsid w:val="3E950E30"/>
    <w:rsid w:val="3EB54200"/>
    <w:rsid w:val="3EBE7073"/>
    <w:rsid w:val="3EC15781"/>
    <w:rsid w:val="3EED2A1A"/>
    <w:rsid w:val="3EEE3F97"/>
    <w:rsid w:val="3EF43DA9"/>
    <w:rsid w:val="3EF51467"/>
    <w:rsid w:val="3F0071E4"/>
    <w:rsid w:val="3F0D4E6A"/>
    <w:rsid w:val="3F21749A"/>
    <w:rsid w:val="3F3A1FEB"/>
    <w:rsid w:val="3F454604"/>
    <w:rsid w:val="3F457ABB"/>
    <w:rsid w:val="3F5D71D2"/>
    <w:rsid w:val="3F5D7BA0"/>
    <w:rsid w:val="3F723C15"/>
    <w:rsid w:val="3F9E326F"/>
    <w:rsid w:val="3FA24D3D"/>
    <w:rsid w:val="3FA40567"/>
    <w:rsid w:val="3FAF2FE1"/>
    <w:rsid w:val="3FDE03B7"/>
    <w:rsid w:val="3FDF7A27"/>
    <w:rsid w:val="3FF12096"/>
    <w:rsid w:val="40170548"/>
    <w:rsid w:val="402E7F0F"/>
    <w:rsid w:val="4037219F"/>
    <w:rsid w:val="404228F2"/>
    <w:rsid w:val="405E25C9"/>
    <w:rsid w:val="407E7DCE"/>
    <w:rsid w:val="4084115C"/>
    <w:rsid w:val="40896772"/>
    <w:rsid w:val="408C1CB6"/>
    <w:rsid w:val="40A67243"/>
    <w:rsid w:val="40B21825"/>
    <w:rsid w:val="40B27A77"/>
    <w:rsid w:val="40C24EED"/>
    <w:rsid w:val="40D01FF9"/>
    <w:rsid w:val="40D22981"/>
    <w:rsid w:val="40D45C40"/>
    <w:rsid w:val="40D93688"/>
    <w:rsid w:val="40E458A3"/>
    <w:rsid w:val="40ED7211"/>
    <w:rsid w:val="40EE65D6"/>
    <w:rsid w:val="41001B82"/>
    <w:rsid w:val="4122462D"/>
    <w:rsid w:val="412C782A"/>
    <w:rsid w:val="412D70FE"/>
    <w:rsid w:val="41320BB8"/>
    <w:rsid w:val="41363E41"/>
    <w:rsid w:val="41377F7D"/>
    <w:rsid w:val="41405083"/>
    <w:rsid w:val="415B15A7"/>
    <w:rsid w:val="41644676"/>
    <w:rsid w:val="41790595"/>
    <w:rsid w:val="418807D8"/>
    <w:rsid w:val="4191587A"/>
    <w:rsid w:val="41B0123D"/>
    <w:rsid w:val="41B11ADD"/>
    <w:rsid w:val="41BD2B78"/>
    <w:rsid w:val="41BD7202"/>
    <w:rsid w:val="41BE41FA"/>
    <w:rsid w:val="41C3735C"/>
    <w:rsid w:val="41C53136"/>
    <w:rsid w:val="41D103D1"/>
    <w:rsid w:val="42253D73"/>
    <w:rsid w:val="422C7D41"/>
    <w:rsid w:val="422E137F"/>
    <w:rsid w:val="423B7208"/>
    <w:rsid w:val="423D15C3"/>
    <w:rsid w:val="424010B3"/>
    <w:rsid w:val="42424DE7"/>
    <w:rsid w:val="424B0183"/>
    <w:rsid w:val="42621029"/>
    <w:rsid w:val="42647F5B"/>
    <w:rsid w:val="426F03AD"/>
    <w:rsid w:val="42927B60"/>
    <w:rsid w:val="42994282"/>
    <w:rsid w:val="42AF5FBF"/>
    <w:rsid w:val="42CC3FB3"/>
    <w:rsid w:val="42D950B7"/>
    <w:rsid w:val="42ED2FE9"/>
    <w:rsid w:val="42F73E67"/>
    <w:rsid w:val="43160791"/>
    <w:rsid w:val="43244531"/>
    <w:rsid w:val="43450E97"/>
    <w:rsid w:val="436168E4"/>
    <w:rsid w:val="436A63E7"/>
    <w:rsid w:val="4396542E"/>
    <w:rsid w:val="43A713E9"/>
    <w:rsid w:val="43AC4C52"/>
    <w:rsid w:val="43B26C52"/>
    <w:rsid w:val="43B81529"/>
    <w:rsid w:val="43C7383A"/>
    <w:rsid w:val="43D16466"/>
    <w:rsid w:val="43E03C5C"/>
    <w:rsid w:val="43E964A0"/>
    <w:rsid w:val="44075CA0"/>
    <w:rsid w:val="44232A07"/>
    <w:rsid w:val="442B7817"/>
    <w:rsid w:val="442F13DF"/>
    <w:rsid w:val="44307631"/>
    <w:rsid w:val="444C1F91"/>
    <w:rsid w:val="444D05BE"/>
    <w:rsid w:val="4458107A"/>
    <w:rsid w:val="44641089"/>
    <w:rsid w:val="44654E01"/>
    <w:rsid w:val="44695038"/>
    <w:rsid w:val="447C0AC8"/>
    <w:rsid w:val="448446EB"/>
    <w:rsid w:val="448E4357"/>
    <w:rsid w:val="448F00D8"/>
    <w:rsid w:val="44953938"/>
    <w:rsid w:val="44A21BB1"/>
    <w:rsid w:val="44CE0B7A"/>
    <w:rsid w:val="44D00A48"/>
    <w:rsid w:val="44D04970"/>
    <w:rsid w:val="44D617DF"/>
    <w:rsid w:val="44D66D07"/>
    <w:rsid w:val="44E4602A"/>
    <w:rsid w:val="450665E4"/>
    <w:rsid w:val="450A60D4"/>
    <w:rsid w:val="45231264"/>
    <w:rsid w:val="452E70FA"/>
    <w:rsid w:val="454809AA"/>
    <w:rsid w:val="4550785F"/>
    <w:rsid w:val="455A248C"/>
    <w:rsid w:val="457C4AF8"/>
    <w:rsid w:val="458319E2"/>
    <w:rsid w:val="45B1654F"/>
    <w:rsid w:val="45B80788"/>
    <w:rsid w:val="45BC1C83"/>
    <w:rsid w:val="45C344D5"/>
    <w:rsid w:val="45C61C6B"/>
    <w:rsid w:val="45EA1A61"/>
    <w:rsid w:val="45FF64CF"/>
    <w:rsid w:val="46024FFD"/>
    <w:rsid w:val="461D4BCB"/>
    <w:rsid w:val="46202E05"/>
    <w:rsid w:val="462B44CE"/>
    <w:rsid w:val="463B050F"/>
    <w:rsid w:val="46565349"/>
    <w:rsid w:val="465670F7"/>
    <w:rsid w:val="46574520"/>
    <w:rsid w:val="46583405"/>
    <w:rsid w:val="465B35AD"/>
    <w:rsid w:val="466E2692"/>
    <w:rsid w:val="46713EEA"/>
    <w:rsid w:val="467B6FE2"/>
    <w:rsid w:val="46A55988"/>
    <w:rsid w:val="46C40504"/>
    <w:rsid w:val="46E93C25"/>
    <w:rsid w:val="46F4261E"/>
    <w:rsid w:val="46F661E4"/>
    <w:rsid w:val="4707219F"/>
    <w:rsid w:val="472A35A4"/>
    <w:rsid w:val="47456C05"/>
    <w:rsid w:val="474A7611"/>
    <w:rsid w:val="475655E5"/>
    <w:rsid w:val="47727F60"/>
    <w:rsid w:val="478163F5"/>
    <w:rsid w:val="4787520B"/>
    <w:rsid w:val="47881532"/>
    <w:rsid w:val="47A63C85"/>
    <w:rsid w:val="47E744AA"/>
    <w:rsid w:val="47E9061B"/>
    <w:rsid w:val="47EC7D13"/>
    <w:rsid w:val="47FC62B3"/>
    <w:rsid w:val="47FE35A2"/>
    <w:rsid w:val="481B656B"/>
    <w:rsid w:val="482B28CA"/>
    <w:rsid w:val="48303B74"/>
    <w:rsid w:val="484245C7"/>
    <w:rsid w:val="484A2E46"/>
    <w:rsid w:val="484C65AB"/>
    <w:rsid w:val="484D03FF"/>
    <w:rsid w:val="486C4288"/>
    <w:rsid w:val="488D7CFE"/>
    <w:rsid w:val="48936A28"/>
    <w:rsid w:val="489D688D"/>
    <w:rsid w:val="48DF1625"/>
    <w:rsid w:val="48E520AB"/>
    <w:rsid w:val="48EB1D78"/>
    <w:rsid w:val="48F412C0"/>
    <w:rsid w:val="49002CB3"/>
    <w:rsid w:val="49323FD7"/>
    <w:rsid w:val="49425710"/>
    <w:rsid w:val="49462189"/>
    <w:rsid w:val="49465201"/>
    <w:rsid w:val="49506EA2"/>
    <w:rsid w:val="49555444"/>
    <w:rsid w:val="496C3458"/>
    <w:rsid w:val="49700B0C"/>
    <w:rsid w:val="497A624B"/>
    <w:rsid w:val="49926698"/>
    <w:rsid w:val="499441BE"/>
    <w:rsid w:val="49976D62"/>
    <w:rsid w:val="49992664"/>
    <w:rsid w:val="49A10C72"/>
    <w:rsid w:val="49AC1B3B"/>
    <w:rsid w:val="49C15A5E"/>
    <w:rsid w:val="49DF57C2"/>
    <w:rsid w:val="4A037596"/>
    <w:rsid w:val="4A070E34"/>
    <w:rsid w:val="4A5A3051"/>
    <w:rsid w:val="4A5E47CC"/>
    <w:rsid w:val="4A6C027D"/>
    <w:rsid w:val="4A731F44"/>
    <w:rsid w:val="4A9B332A"/>
    <w:rsid w:val="4A9F2514"/>
    <w:rsid w:val="4AA94E22"/>
    <w:rsid w:val="4AE07A05"/>
    <w:rsid w:val="4AE22D20"/>
    <w:rsid w:val="4B3519D1"/>
    <w:rsid w:val="4B4839F5"/>
    <w:rsid w:val="4B55797D"/>
    <w:rsid w:val="4B775437"/>
    <w:rsid w:val="4B7E5126"/>
    <w:rsid w:val="4B944949"/>
    <w:rsid w:val="4BAD1567"/>
    <w:rsid w:val="4BBF74EC"/>
    <w:rsid w:val="4BC66ACD"/>
    <w:rsid w:val="4BEC0155"/>
    <w:rsid w:val="4BED4059"/>
    <w:rsid w:val="4BF453E8"/>
    <w:rsid w:val="4C004579"/>
    <w:rsid w:val="4C0D64AA"/>
    <w:rsid w:val="4C1003EB"/>
    <w:rsid w:val="4C12409B"/>
    <w:rsid w:val="4C283F70"/>
    <w:rsid w:val="4C2A2657"/>
    <w:rsid w:val="4C2D08FA"/>
    <w:rsid w:val="4C3A6B73"/>
    <w:rsid w:val="4C5377F9"/>
    <w:rsid w:val="4C771B75"/>
    <w:rsid w:val="4CB46925"/>
    <w:rsid w:val="4CB9218D"/>
    <w:rsid w:val="4CBD1C7E"/>
    <w:rsid w:val="4CC823D1"/>
    <w:rsid w:val="4CDC302C"/>
    <w:rsid w:val="4CE70AA9"/>
    <w:rsid w:val="4CE91401"/>
    <w:rsid w:val="4CEA3CD9"/>
    <w:rsid w:val="4D0A29E9"/>
    <w:rsid w:val="4D142E9F"/>
    <w:rsid w:val="4D186EB4"/>
    <w:rsid w:val="4D1D271C"/>
    <w:rsid w:val="4D2A6BE7"/>
    <w:rsid w:val="4D2F41FE"/>
    <w:rsid w:val="4D3B2BA3"/>
    <w:rsid w:val="4D467F55"/>
    <w:rsid w:val="4D53771C"/>
    <w:rsid w:val="4D5601C7"/>
    <w:rsid w:val="4D706CF0"/>
    <w:rsid w:val="4D8D78A2"/>
    <w:rsid w:val="4DA644C0"/>
    <w:rsid w:val="4DAC27D5"/>
    <w:rsid w:val="4DC4528E"/>
    <w:rsid w:val="4DCE5A99"/>
    <w:rsid w:val="4DD01472"/>
    <w:rsid w:val="4DF87C25"/>
    <w:rsid w:val="4E27425C"/>
    <w:rsid w:val="4E2D5B22"/>
    <w:rsid w:val="4E3F75D2"/>
    <w:rsid w:val="4E695E67"/>
    <w:rsid w:val="4E724CEA"/>
    <w:rsid w:val="4E7B3B9E"/>
    <w:rsid w:val="4E8217B7"/>
    <w:rsid w:val="4EA053B3"/>
    <w:rsid w:val="4EA96B98"/>
    <w:rsid w:val="4EAC5711"/>
    <w:rsid w:val="4EC549CB"/>
    <w:rsid w:val="4EC70B92"/>
    <w:rsid w:val="4EDE7BD0"/>
    <w:rsid w:val="4EEC23A6"/>
    <w:rsid w:val="4EF61477"/>
    <w:rsid w:val="4EF72DCF"/>
    <w:rsid w:val="4F203F16"/>
    <w:rsid w:val="4F485E9E"/>
    <w:rsid w:val="4F492507"/>
    <w:rsid w:val="4F587A3C"/>
    <w:rsid w:val="4F7F3A32"/>
    <w:rsid w:val="4F883614"/>
    <w:rsid w:val="4F8E2368"/>
    <w:rsid w:val="4F960564"/>
    <w:rsid w:val="4F9D5D96"/>
    <w:rsid w:val="4FA17635"/>
    <w:rsid w:val="4FBA4253"/>
    <w:rsid w:val="4FBC446F"/>
    <w:rsid w:val="4FC82E13"/>
    <w:rsid w:val="4FD01CC8"/>
    <w:rsid w:val="4FD13C29"/>
    <w:rsid w:val="4FE70DC0"/>
    <w:rsid w:val="4FF204EF"/>
    <w:rsid w:val="4FFA09FE"/>
    <w:rsid w:val="500C0C41"/>
    <w:rsid w:val="501575DC"/>
    <w:rsid w:val="502000ED"/>
    <w:rsid w:val="503A0BCC"/>
    <w:rsid w:val="505B09C1"/>
    <w:rsid w:val="507366A1"/>
    <w:rsid w:val="50841C58"/>
    <w:rsid w:val="50890FCE"/>
    <w:rsid w:val="50A868B7"/>
    <w:rsid w:val="50AC1958"/>
    <w:rsid w:val="50B138A7"/>
    <w:rsid w:val="50C17863"/>
    <w:rsid w:val="50CA4969"/>
    <w:rsid w:val="50D2023D"/>
    <w:rsid w:val="50D2381E"/>
    <w:rsid w:val="50D94BCC"/>
    <w:rsid w:val="50DD28EE"/>
    <w:rsid w:val="50EA500B"/>
    <w:rsid w:val="51114346"/>
    <w:rsid w:val="51343C08"/>
    <w:rsid w:val="51360251"/>
    <w:rsid w:val="513A1FD3"/>
    <w:rsid w:val="513E0EB3"/>
    <w:rsid w:val="514A46EB"/>
    <w:rsid w:val="51597A9B"/>
    <w:rsid w:val="515C697A"/>
    <w:rsid w:val="51621046"/>
    <w:rsid w:val="517607E2"/>
    <w:rsid w:val="517B4CCE"/>
    <w:rsid w:val="51840FBC"/>
    <w:rsid w:val="518F170F"/>
    <w:rsid w:val="519E7A88"/>
    <w:rsid w:val="51B1646C"/>
    <w:rsid w:val="51B2004B"/>
    <w:rsid w:val="51C413B8"/>
    <w:rsid w:val="51C615D4"/>
    <w:rsid w:val="51C63383"/>
    <w:rsid w:val="51D87B8B"/>
    <w:rsid w:val="51E3730F"/>
    <w:rsid w:val="51E97071"/>
    <w:rsid w:val="520C6E93"/>
    <w:rsid w:val="520E0886"/>
    <w:rsid w:val="52120376"/>
    <w:rsid w:val="521F52CC"/>
    <w:rsid w:val="52350359"/>
    <w:rsid w:val="524644C3"/>
    <w:rsid w:val="524F1827"/>
    <w:rsid w:val="52754DA9"/>
    <w:rsid w:val="528559C7"/>
    <w:rsid w:val="5292203B"/>
    <w:rsid w:val="52A01E26"/>
    <w:rsid w:val="52A15B9E"/>
    <w:rsid w:val="52A31916"/>
    <w:rsid w:val="52BA42A7"/>
    <w:rsid w:val="52C06024"/>
    <w:rsid w:val="52C843F7"/>
    <w:rsid w:val="52DE64AA"/>
    <w:rsid w:val="52E37F64"/>
    <w:rsid w:val="530A54F1"/>
    <w:rsid w:val="532540D9"/>
    <w:rsid w:val="5353311D"/>
    <w:rsid w:val="536F71FE"/>
    <w:rsid w:val="537E4CD3"/>
    <w:rsid w:val="538D2755"/>
    <w:rsid w:val="53B00574"/>
    <w:rsid w:val="53F306B5"/>
    <w:rsid w:val="53FF492A"/>
    <w:rsid w:val="540C7047"/>
    <w:rsid w:val="542919A7"/>
    <w:rsid w:val="543F11CA"/>
    <w:rsid w:val="54501EE9"/>
    <w:rsid w:val="545033D7"/>
    <w:rsid w:val="54532EC8"/>
    <w:rsid w:val="54535FB0"/>
    <w:rsid w:val="54556AEA"/>
    <w:rsid w:val="54556C40"/>
    <w:rsid w:val="54622402"/>
    <w:rsid w:val="546649A9"/>
    <w:rsid w:val="54723C7D"/>
    <w:rsid w:val="547277F2"/>
    <w:rsid w:val="54767D3E"/>
    <w:rsid w:val="54843325"/>
    <w:rsid w:val="54862F17"/>
    <w:rsid w:val="54977258"/>
    <w:rsid w:val="54A0435F"/>
    <w:rsid w:val="54AD4386"/>
    <w:rsid w:val="54AE00FE"/>
    <w:rsid w:val="54AE01F4"/>
    <w:rsid w:val="54BC60BF"/>
    <w:rsid w:val="54D44008"/>
    <w:rsid w:val="54D44C3B"/>
    <w:rsid w:val="54DA13D0"/>
    <w:rsid w:val="55055F70"/>
    <w:rsid w:val="55131A57"/>
    <w:rsid w:val="55164621"/>
    <w:rsid w:val="551D59AF"/>
    <w:rsid w:val="55264138"/>
    <w:rsid w:val="5559450E"/>
    <w:rsid w:val="55622629"/>
    <w:rsid w:val="55884798"/>
    <w:rsid w:val="558C5BF9"/>
    <w:rsid w:val="55A106D3"/>
    <w:rsid w:val="55A64150"/>
    <w:rsid w:val="55BB2AD2"/>
    <w:rsid w:val="55BE25C3"/>
    <w:rsid w:val="55BE7800"/>
    <w:rsid w:val="56044479"/>
    <w:rsid w:val="56206DD9"/>
    <w:rsid w:val="562B2188"/>
    <w:rsid w:val="56356D29"/>
    <w:rsid w:val="56431BAE"/>
    <w:rsid w:val="56462CE4"/>
    <w:rsid w:val="565809C8"/>
    <w:rsid w:val="56646DA2"/>
    <w:rsid w:val="5671345B"/>
    <w:rsid w:val="56776D24"/>
    <w:rsid w:val="56971AA4"/>
    <w:rsid w:val="56A74246"/>
    <w:rsid w:val="56AF0889"/>
    <w:rsid w:val="56B50F12"/>
    <w:rsid w:val="56BB7319"/>
    <w:rsid w:val="56BF4844"/>
    <w:rsid w:val="56C26D5E"/>
    <w:rsid w:val="56E513A2"/>
    <w:rsid w:val="56F231C2"/>
    <w:rsid w:val="56FE536D"/>
    <w:rsid w:val="570D0312"/>
    <w:rsid w:val="571132F2"/>
    <w:rsid w:val="571406EC"/>
    <w:rsid w:val="571D4801"/>
    <w:rsid w:val="575651A9"/>
    <w:rsid w:val="575C3A71"/>
    <w:rsid w:val="575D6537"/>
    <w:rsid w:val="57623B4D"/>
    <w:rsid w:val="577D71D5"/>
    <w:rsid w:val="578C1931"/>
    <w:rsid w:val="57983F8B"/>
    <w:rsid w:val="57D03CCF"/>
    <w:rsid w:val="57D305A7"/>
    <w:rsid w:val="57D67BEC"/>
    <w:rsid w:val="57D72391"/>
    <w:rsid w:val="57DA73EC"/>
    <w:rsid w:val="57EE7289"/>
    <w:rsid w:val="58036A32"/>
    <w:rsid w:val="58127D36"/>
    <w:rsid w:val="58192B4F"/>
    <w:rsid w:val="581F1A3E"/>
    <w:rsid w:val="582157B7"/>
    <w:rsid w:val="582770AC"/>
    <w:rsid w:val="583D0117"/>
    <w:rsid w:val="585D2567"/>
    <w:rsid w:val="58675193"/>
    <w:rsid w:val="586B4C84"/>
    <w:rsid w:val="586C4558"/>
    <w:rsid w:val="58874450"/>
    <w:rsid w:val="5898359F"/>
    <w:rsid w:val="589C4865"/>
    <w:rsid w:val="58B73A25"/>
    <w:rsid w:val="58C02366"/>
    <w:rsid w:val="58C425E6"/>
    <w:rsid w:val="58C92A72"/>
    <w:rsid w:val="58DF5D19"/>
    <w:rsid w:val="58E32A6C"/>
    <w:rsid w:val="58FF239F"/>
    <w:rsid w:val="5901594F"/>
    <w:rsid w:val="59262959"/>
    <w:rsid w:val="594F3C5E"/>
    <w:rsid w:val="59684D1F"/>
    <w:rsid w:val="596D4A2C"/>
    <w:rsid w:val="598A078C"/>
    <w:rsid w:val="59AE0884"/>
    <w:rsid w:val="59AF0BA0"/>
    <w:rsid w:val="59B30116"/>
    <w:rsid w:val="59C77308"/>
    <w:rsid w:val="59DB3743"/>
    <w:rsid w:val="59E24AD2"/>
    <w:rsid w:val="59F12F67"/>
    <w:rsid w:val="59F842F5"/>
    <w:rsid w:val="5A07278A"/>
    <w:rsid w:val="5A0A04CC"/>
    <w:rsid w:val="5A184997"/>
    <w:rsid w:val="5A2107AE"/>
    <w:rsid w:val="5A364E1D"/>
    <w:rsid w:val="5A395FB1"/>
    <w:rsid w:val="5A3A2DDD"/>
    <w:rsid w:val="5A4412E8"/>
    <w:rsid w:val="5A44753A"/>
    <w:rsid w:val="5A4968FF"/>
    <w:rsid w:val="5A5E64D8"/>
    <w:rsid w:val="5A610A87"/>
    <w:rsid w:val="5A68299B"/>
    <w:rsid w:val="5A684C17"/>
    <w:rsid w:val="5A6C083F"/>
    <w:rsid w:val="5A6C75D8"/>
    <w:rsid w:val="5A7A7400"/>
    <w:rsid w:val="5A8E2EAB"/>
    <w:rsid w:val="5A932270"/>
    <w:rsid w:val="5AA57E50"/>
    <w:rsid w:val="5AC35D44"/>
    <w:rsid w:val="5AC71F19"/>
    <w:rsid w:val="5AD1633C"/>
    <w:rsid w:val="5AF16D08"/>
    <w:rsid w:val="5AF30F60"/>
    <w:rsid w:val="5AFC1A12"/>
    <w:rsid w:val="5AFC3CC2"/>
    <w:rsid w:val="5B084A0C"/>
    <w:rsid w:val="5B1B1F62"/>
    <w:rsid w:val="5B1E4E90"/>
    <w:rsid w:val="5B1F6B55"/>
    <w:rsid w:val="5B2336CE"/>
    <w:rsid w:val="5B2D7FCE"/>
    <w:rsid w:val="5B417F1E"/>
    <w:rsid w:val="5B48738F"/>
    <w:rsid w:val="5B4D241F"/>
    <w:rsid w:val="5B6634E0"/>
    <w:rsid w:val="5B6D486F"/>
    <w:rsid w:val="5B7E6A7C"/>
    <w:rsid w:val="5B800A46"/>
    <w:rsid w:val="5B8D774E"/>
    <w:rsid w:val="5B94207E"/>
    <w:rsid w:val="5B955B74"/>
    <w:rsid w:val="5BA669B6"/>
    <w:rsid w:val="5BAD1BA2"/>
    <w:rsid w:val="5BB97AB4"/>
    <w:rsid w:val="5BC508FC"/>
    <w:rsid w:val="5BCB77E7"/>
    <w:rsid w:val="5BCF552A"/>
    <w:rsid w:val="5BD803C4"/>
    <w:rsid w:val="5BD96AD0"/>
    <w:rsid w:val="5BE865EB"/>
    <w:rsid w:val="5BF304B8"/>
    <w:rsid w:val="5BF40AEC"/>
    <w:rsid w:val="5BF918A2"/>
    <w:rsid w:val="5BF9258D"/>
    <w:rsid w:val="5BF94355"/>
    <w:rsid w:val="5C012E90"/>
    <w:rsid w:val="5C031F8B"/>
    <w:rsid w:val="5C071160"/>
    <w:rsid w:val="5C3F3891"/>
    <w:rsid w:val="5C490CD0"/>
    <w:rsid w:val="5C4B5818"/>
    <w:rsid w:val="5C645C72"/>
    <w:rsid w:val="5C723888"/>
    <w:rsid w:val="5C9044FF"/>
    <w:rsid w:val="5C9D2F32"/>
    <w:rsid w:val="5CA7485D"/>
    <w:rsid w:val="5CFA65D6"/>
    <w:rsid w:val="5D041203"/>
    <w:rsid w:val="5D243653"/>
    <w:rsid w:val="5D333896"/>
    <w:rsid w:val="5D496861"/>
    <w:rsid w:val="5D5F1004"/>
    <w:rsid w:val="5D9B43A6"/>
    <w:rsid w:val="5DB7113F"/>
    <w:rsid w:val="5DD706C5"/>
    <w:rsid w:val="5DDF0212"/>
    <w:rsid w:val="5DE132F2"/>
    <w:rsid w:val="5DE30E18"/>
    <w:rsid w:val="5DE352BC"/>
    <w:rsid w:val="5DF272AD"/>
    <w:rsid w:val="5DF70D68"/>
    <w:rsid w:val="5E0578F6"/>
    <w:rsid w:val="5E285833"/>
    <w:rsid w:val="5E4D0988"/>
    <w:rsid w:val="5E4D2736"/>
    <w:rsid w:val="5E4E6BDA"/>
    <w:rsid w:val="5E6737F7"/>
    <w:rsid w:val="5E785A05"/>
    <w:rsid w:val="5E7D74BF"/>
    <w:rsid w:val="5E8051A3"/>
    <w:rsid w:val="5E873E9A"/>
    <w:rsid w:val="5E8E1D57"/>
    <w:rsid w:val="5E9F0E3F"/>
    <w:rsid w:val="5E9F1180"/>
    <w:rsid w:val="5EA05A1B"/>
    <w:rsid w:val="5EB34C8F"/>
    <w:rsid w:val="5EBF3633"/>
    <w:rsid w:val="5EC118C9"/>
    <w:rsid w:val="5EC96247"/>
    <w:rsid w:val="5ED864A3"/>
    <w:rsid w:val="5EF07C91"/>
    <w:rsid w:val="5EF17565"/>
    <w:rsid w:val="5F02557F"/>
    <w:rsid w:val="5F101CC4"/>
    <w:rsid w:val="5F2D2C93"/>
    <w:rsid w:val="5F3A5DAA"/>
    <w:rsid w:val="5F4B136B"/>
    <w:rsid w:val="5F5A31A8"/>
    <w:rsid w:val="5F5B7B31"/>
    <w:rsid w:val="5F7206A6"/>
    <w:rsid w:val="5F926F9A"/>
    <w:rsid w:val="5F9E76ED"/>
    <w:rsid w:val="5FB7255D"/>
    <w:rsid w:val="5FCF5AF8"/>
    <w:rsid w:val="5FCF738B"/>
    <w:rsid w:val="5FE45453"/>
    <w:rsid w:val="5FF11F12"/>
    <w:rsid w:val="60025ECE"/>
    <w:rsid w:val="600F4147"/>
    <w:rsid w:val="60164BA2"/>
    <w:rsid w:val="601A43EF"/>
    <w:rsid w:val="60255718"/>
    <w:rsid w:val="6026563C"/>
    <w:rsid w:val="602E260D"/>
    <w:rsid w:val="60483AFC"/>
    <w:rsid w:val="60503F3D"/>
    <w:rsid w:val="60594D60"/>
    <w:rsid w:val="605E0C2A"/>
    <w:rsid w:val="606E468E"/>
    <w:rsid w:val="6074044E"/>
    <w:rsid w:val="60A30D33"/>
    <w:rsid w:val="60B46A9C"/>
    <w:rsid w:val="60B57F7E"/>
    <w:rsid w:val="60BD609C"/>
    <w:rsid w:val="60BF3DBF"/>
    <w:rsid w:val="60CE74F7"/>
    <w:rsid w:val="60DA29A7"/>
    <w:rsid w:val="60E90E3C"/>
    <w:rsid w:val="60F75A51"/>
    <w:rsid w:val="610B0DB2"/>
    <w:rsid w:val="610E2650"/>
    <w:rsid w:val="6115578D"/>
    <w:rsid w:val="611C29AC"/>
    <w:rsid w:val="613100ED"/>
    <w:rsid w:val="6131633F"/>
    <w:rsid w:val="613227E3"/>
    <w:rsid w:val="61695AD8"/>
    <w:rsid w:val="61706E67"/>
    <w:rsid w:val="617701F5"/>
    <w:rsid w:val="617A5F38"/>
    <w:rsid w:val="61860438"/>
    <w:rsid w:val="61954B1F"/>
    <w:rsid w:val="61AD1E69"/>
    <w:rsid w:val="61B02B17"/>
    <w:rsid w:val="61CE7F08"/>
    <w:rsid w:val="61D4389A"/>
    <w:rsid w:val="61DC2AA6"/>
    <w:rsid w:val="61DC62AA"/>
    <w:rsid w:val="61FE26C5"/>
    <w:rsid w:val="62065A1D"/>
    <w:rsid w:val="62093465"/>
    <w:rsid w:val="622019C2"/>
    <w:rsid w:val="6223212B"/>
    <w:rsid w:val="622F77D6"/>
    <w:rsid w:val="62315204"/>
    <w:rsid w:val="623A1223"/>
    <w:rsid w:val="623D02C5"/>
    <w:rsid w:val="623E51B7"/>
    <w:rsid w:val="624D53FA"/>
    <w:rsid w:val="62647FB0"/>
    <w:rsid w:val="626A3F39"/>
    <w:rsid w:val="626F2040"/>
    <w:rsid w:val="628A3F58"/>
    <w:rsid w:val="628B15D4"/>
    <w:rsid w:val="62970423"/>
    <w:rsid w:val="62A96AD4"/>
    <w:rsid w:val="62B81781"/>
    <w:rsid w:val="62B8336A"/>
    <w:rsid w:val="62C27B96"/>
    <w:rsid w:val="62CA07F9"/>
    <w:rsid w:val="62D45906"/>
    <w:rsid w:val="62E23D94"/>
    <w:rsid w:val="62E47B0C"/>
    <w:rsid w:val="62E95D23"/>
    <w:rsid w:val="62F15D85"/>
    <w:rsid w:val="62F51D1A"/>
    <w:rsid w:val="630F29B9"/>
    <w:rsid w:val="632779F9"/>
    <w:rsid w:val="6340703E"/>
    <w:rsid w:val="63461EEC"/>
    <w:rsid w:val="634D1699"/>
    <w:rsid w:val="636458D9"/>
    <w:rsid w:val="6367429A"/>
    <w:rsid w:val="637067D1"/>
    <w:rsid w:val="63716EC6"/>
    <w:rsid w:val="637B686F"/>
    <w:rsid w:val="637F4381"/>
    <w:rsid w:val="6381535B"/>
    <w:rsid w:val="63843A67"/>
    <w:rsid w:val="638D7B34"/>
    <w:rsid w:val="63AB23D8"/>
    <w:rsid w:val="63AD6150"/>
    <w:rsid w:val="63AE1EC8"/>
    <w:rsid w:val="63B374DF"/>
    <w:rsid w:val="63BF40D6"/>
    <w:rsid w:val="63D27965"/>
    <w:rsid w:val="63DC07E4"/>
    <w:rsid w:val="63DF6868"/>
    <w:rsid w:val="63E37DC4"/>
    <w:rsid w:val="63E91153"/>
    <w:rsid w:val="63F0428F"/>
    <w:rsid w:val="63F41FD1"/>
    <w:rsid w:val="63F975E8"/>
    <w:rsid w:val="641C5084"/>
    <w:rsid w:val="641F5987"/>
    <w:rsid w:val="64337579"/>
    <w:rsid w:val="64354398"/>
    <w:rsid w:val="64441196"/>
    <w:rsid w:val="644E7B4E"/>
    <w:rsid w:val="64541E2E"/>
    <w:rsid w:val="64872E45"/>
    <w:rsid w:val="64AC6408"/>
    <w:rsid w:val="64B42F87"/>
    <w:rsid w:val="64CF0348"/>
    <w:rsid w:val="64F025F6"/>
    <w:rsid w:val="65091B75"/>
    <w:rsid w:val="651915C4"/>
    <w:rsid w:val="651B74E4"/>
    <w:rsid w:val="652E0D3C"/>
    <w:rsid w:val="653603C7"/>
    <w:rsid w:val="653A1C66"/>
    <w:rsid w:val="65442AE4"/>
    <w:rsid w:val="65620FA9"/>
    <w:rsid w:val="65691A71"/>
    <w:rsid w:val="656960A7"/>
    <w:rsid w:val="657038D9"/>
    <w:rsid w:val="65711400"/>
    <w:rsid w:val="65752C9E"/>
    <w:rsid w:val="657972D2"/>
    <w:rsid w:val="659E13EE"/>
    <w:rsid w:val="65A157A3"/>
    <w:rsid w:val="65A2780B"/>
    <w:rsid w:val="65BC6440"/>
    <w:rsid w:val="65C36E7F"/>
    <w:rsid w:val="65C4453D"/>
    <w:rsid w:val="65D21A26"/>
    <w:rsid w:val="65D5373C"/>
    <w:rsid w:val="65D75FCA"/>
    <w:rsid w:val="65DC2D1D"/>
    <w:rsid w:val="66061B48"/>
    <w:rsid w:val="660E4EA0"/>
    <w:rsid w:val="6622709C"/>
    <w:rsid w:val="662E1715"/>
    <w:rsid w:val="663743F7"/>
    <w:rsid w:val="663B7430"/>
    <w:rsid w:val="66584B64"/>
    <w:rsid w:val="665C6A93"/>
    <w:rsid w:val="66644AC0"/>
    <w:rsid w:val="666D0DA9"/>
    <w:rsid w:val="667C4500"/>
    <w:rsid w:val="66890422"/>
    <w:rsid w:val="66935AC8"/>
    <w:rsid w:val="669C0303"/>
    <w:rsid w:val="66A80729"/>
    <w:rsid w:val="66B45A48"/>
    <w:rsid w:val="66B71094"/>
    <w:rsid w:val="66E0683D"/>
    <w:rsid w:val="66E10EF9"/>
    <w:rsid w:val="66E225B5"/>
    <w:rsid w:val="66E62095"/>
    <w:rsid w:val="66E63727"/>
    <w:rsid w:val="66F916AD"/>
    <w:rsid w:val="6714124B"/>
    <w:rsid w:val="6714321C"/>
    <w:rsid w:val="672A0BC3"/>
    <w:rsid w:val="673426E5"/>
    <w:rsid w:val="676169F0"/>
    <w:rsid w:val="676236F6"/>
    <w:rsid w:val="67672ABA"/>
    <w:rsid w:val="67746F85"/>
    <w:rsid w:val="677A27ED"/>
    <w:rsid w:val="67AD0D0D"/>
    <w:rsid w:val="67E4235D"/>
    <w:rsid w:val="68091DC3"/>
    <w:rsid w:val="6813619F"/>
    <w:rsid w:val="683F3A37"/>
    <w:rsid w:val="684B418A"/>
    <w:rsid w:val="68774BB2"/>
    <w:rsid w:val="687775B2"/>
    <w:rsid w:val="68834BBC"/>
    <w:rsid w:val="68994EF5"/>
    <w:rsid w:val="689C6999"/>
    <w:rsid w:val="68A112AF"/>
    <w:rsid w:val="68AE68FE"/>
    <w:rsid w:val="68BA526B"/>
    <w:rsid w:val="68CF4DBB"/>
    <w:rsid w:val="68E73A51"/>
    <w:rsid w:val="68FB170C"/>
    <w:rsid w:val="68FF6B42"/>
    <w:rsid w:val="69085BD7"/>
    <w:rsid w:val="69236EB5"/>
    <w:rsid w:val="693410C2"/>
    <w:rsid w:val="6934718B"/>
    <w:rsid w:val="694766FF"/>
    <w:rsid w:val="69513A22"/>
    <w:rsid w:val="69557EF4"/>
    <w:rsid w:val="695A5837"/>
    <w:rsid w:val="696574CD"/>
    <w:rsid w:val="696A6956"/>
    <w:rsid w:val="69711F76"/>
    <w:rsid w:val="69825CBF"/>
    <w:rsid w:val="69A97332"/>
    <w:rsid w:val="69B875FD"/>
    <w:rsid w:val="69D033A5"/>
    <w:rsid w:val="69DB60D0"/>
    <w:rsid w:val="69E46644"/>
    <w:rsid w:val="69EE74C3"/>
    <w:rsid w:val="6A113B89"/>
    <w:rsid w:val="6A1B14A7"/>
    <w:rsid w:val="6A1C7012"/>
    <w:rsid w:val="6A3B684A"/>
    <w:rsid w:val="6A440E91"/>
    <w:rsid w:val="6A4610AD"/>
    <w:rsid w:val="6A9A31A7"/>
    <w:rsid w:val="6AA81CF8"/>
    <w:rsid w:val="6AA84653"/>
    <w:rsid w:val="6AB95599"/>
    <w:rsid w:val="6AE5012B"/>
    <w:rsid w:val="6AE508C6"/>
    <w:rsid w:val="6AF02DC7"/>
    <w:rsid w:val="6AF403FB"/>
    <w:rsid w:val="6B1148DF"/>
    <w:rsid w:val="6B11560E"/>
    <w:rsid w:val="6B146AB5"/>
    <w:rsid w:val="6B15282D"/>
    <w:rsid w:val="6B1E16E2"/>
    <w:rsid w:val="6B241A17"/>
    <w:rsid w:val="6B3158B9"/>
    <w:rsid w:val="6B3B6738"/>
    <w:rsid w:val="6B3C2EFA"/>
    <w:rsid w:val="6B4B43E3"/>
    <w:rsid w:val="6B737C7F"/>
    <w:rsid w:val="6B7439F8"/>
    <w:rsid w:val="6B7636D8"/>
    <w:rsid w:val="6B882FFF"/>
    <w:rsid w:val="6B991CE8"/>
    <w:rsid w:val="6BB666ED"/>
    <w:rsid w:val="6BCA7FB5"/>
    <w:rsid w:val="6BCF6E80"/>
    <w:rsid w:val="6BE7241B"/>
    <w:rsid w:val="6BFC7840"/>
    <w:rsid w:val="6C016BE7"/>
    <w:rsid w:val="6C134FBF"/>
    <w:rsid w:val="6C1E0F7E"/>
    <w:rsid w:val="6C243DF1"/>
    <w:rsid w:val="6C3B28C0"/>
    <w:rsid w:val="6C427652"/>
    <w:rsid w:val="6C580C23"/>
    <w:rsid w:val="6C7C0DB6"/>
    <w:rsid w:val="6C895281"/>
    <w:rsid w:val="6C8D4D71"/>
    <w:rsid w:val="6CAF118B"/>
    <w:rsid w:val="6CD149CC"/>
    <w:rsid w:val="6CDE381E"/>
    <w:rsid w:val="6CE150BD"/>
    <w:rsid w:val="6CF51267"/>
    <w:rsid w:val="6D033D67"/>
    <w:rsid w:val="6D1C4347"/>
    <w:rsid w:val="6D2F4E5D"/>
    <w:rsid w:val="6D374CDD"/>
    <w:rsid w:val="6D393F05"/>
    <w:rsid w:val="6D4D57FB"/>
    <w:rsid w:val="6D505D9E"/>
    <w:rsid w:val="6D527D69"/>
    <w:rsid w:val="6D68758C"/>
    <w:rsid w:val="6D6A6E60"/>
    <w:rsid w:val="6D943EDD"/>
    <w:rsid w:val="6DBD3434"/>
    <w:rsid w:val="6DCF4F15"/>
    <w:rsid w:val="6DD6304C"/>
    <w:rsid w:val="6DD66DF0"/>
    <w:rsid w:val="6DE9321C"/>
    <w:rsid w:val="6DF02DDA"/>
    <w:rsid w:val="6E04626A"/>
    <w:rsid w:val="6E1148C4"/>
    <w:rsid w:val="6E1241EE"/>
    <w:rsid w:val="6E713F3E"/>
    <w:rsid w:val="6E804461"/>
    <w:rsid w:val="6E82642B"/>
    <w:rsid w:val="6E914282"/>
    <w:rsid w:val="6E973BA3"/>
    <w:rsid w:val="6E9817AB"/>
    <w:rsid w:val="6E9C0F6F"/>
    <w:rsid w:val="6EAB5982"/>
    <w:rsid w:val="6EB0599B"/>
    <w:rsid w:val="6EB64310"/>
    <w:rsid w:val="6EBF5BF3"/>
    <w:rsid w:val="6EDB3EB3"/>
    <w:rsid w:val="6EEB3C07"/>
    <w:rsid w:val="6EEE4FB7"/>
    <w:rsid w:val="6EFD5AB2"/>
    <w:rsid w:val="6F03131A"/>
    <w:rsid w:val="6F0D3F47"/>
    <w:rsid w:val="6F0E4EC3"/>
    <w:rsid w:val="6F2C565C"/>
    <w:rsid w:val="6F3B64CA"/>
    <w:rsid w:val="6F414BF8"/>
    <w:rsid w:val="6F44464C"/>
    <w:rsid w:val="6F525DFE"/>
    <w:rsid w:val="6F7246F2"/>
    <w:rsid w:val="6F7C731F"/>
    <w:rsid w:val="6F810180"/>
    <w:rsid w:val="6FAC3760"/>
    <w:rsid w:val="6FC35D48"/>
    <w:rsid w:val="6FCF56A0"/>
    <w:rsid w:val="6FE16EE1"/>
    <w:rsid w:val="6FE264A0"/>
    <w:rsid w:val="6FE90EBD"/>
    <w:rsid w:val="6FFB46E7"/>
    <w:rsid w:val="702552C0"/>
    <w:rsid w:val="702C748F"/>
    <w:rsid w:val="70344BBF"/>
    <w:rsid w:val="703674CE"/>
    <w:rsid w:val="70381F50"/>
    <w:rsid w:val="7040644A"/>
    <w:rsid w:val="70553DF8"/>
    <w:rsid w:val="70557737"/>
    <w:rsid w:val="70596115"/>
    <w:rsid w:val="705B5186"/>
    <w:rsid w:val="70657DB3"/>
    <w:rsid w:val="706D3514"/>
    <w:rsid w:val="706F4CF2"/>
    <w:rsid w:val="7078567F"/>
    <w:rsid w:val="70930CB0"/>
    <w:rsid w:val="709541F4"/>
    <w:rsid w:val="709E6D27"/>
    <w:rsid w:val="709F4389"/>
    <w:rsid w:val="70A361D6"/>
    <w:rsid w:val="70AE175A"/>
    <w:rsid w:val="70B054D2"/>
    <w:rsid w:val="70B36D70"/>
    <w:rsid w:val="70BE4D93"/>
    <w:rsid w:val="70E1568B"/>
    <w:rsid w:val="70E227D6"/>
    <w:rsid w:val="710870BC"/>
    <w:rsid w:val="710F044A"/>
    <w:rsid w:val="71141F49"/>
    <w:rsid w:val="71211F2C"/>
    <w:rsid w:val="71251212"/>
    <w:rsid w:val="712F166D"/>
    <w:rsid w:val="71327C95"/>
    <w:rsid w:val="71347133"/>
    <w:rsid w:val="715E72BC"/>
    <w:rsid w:val="716D33C3"/>
    <w:rsid w:val="71816E6E"/>
    <w:rsid w:val="71844269"/>
    <w:rsid w:val="71864485"/>
    <w:rsid w:val="7187223E"/>
    <w:rsid w:val="718A7AD1"/>
    <w:rsid w:val="718F158B"/>
    <w:rsid w:val="71922369"/>
    <w:rsid w:val="71AD7318"/>
    <w:rsid w:val="71B2527A"/>
    <w:rsid w:val="71B5159F"/>
    <w:rsid w:val="71BB5EDC"/>
    <w:rsid w:val="71BD6F35"/>
    <w:rsid w:val="71C346B5"/>
    <w:rsid w:val="71C37A53"/>
    <w:rsid w:val="71C7496A"/>
    <w:rsid w:val="71E511AB"/>
    <w:rsid w:val="71F17594"/>
    <w:rsid w:val="71F65166"/>
    <w:rsid w:val="71F87A6C"/>
    <w:rsid w:val="720C498A"/>
    <w:rsid w:val="721C436A"/>
    <w:rsid w:val="72220758"/>
    <w:rsid w:val="72343EE1"/>
    <w:rsid w:val="72385C61"/>
    <w:rsid w:val="72553376"/>
    <w:rsid w:val="7258197D"/>
    <w:rsid w:val="72605D30"/>
    <w:rsid w:val="726D70E7"/>
    <w:rsid w:val="72895FDA"/>
    <w:rsid w:val="72A45462"/>
    <w:rsid w:val="72A63D8F"/>
    <w:rsid w:val="72AC3A77"/>
    <w:rsid w:val="72B172DF"/>
    <w:rsid w:val="72B666A4"/>
    <w:rsid w:val="72C139C6"/>
    <w:rsid w:val="72CB6EC4"/>
    <w:rsid w:val="72D9520E"/>
    <w:rsid w:val="72EC6F44"/>
    <w:rsid w:val="72EE408F"/>
    <w:rsid w:val="73041B05"/>
    <w:rsid w:val="730C43A4"/>
    <w:rsid w:val="731B07B0"/>
    <w:rsid w:val="73353A6C"/>
    <w:rsid w:val="733755AB"/>
    <w:rsid w:val="73441F01"/>
    <w:rsid w:val="735F6D3B"/>
    <w:rsid w:val="7363121A"/>
    <w:rsid w:val="73770529"/>
    <w:rsid w:val="737F6D68"/>
    <w:rsid w:val="738D5656"/>
    <w:rsid w:val="7395275D"/>
    <w:rsid w:val="73974727"/>
    <w:rsid w:val="73A00CA7"/>
    <w:rsid w:val="73BB407D"/>
    <w:rsid w:val="73BB6668"/>
    <w:rsid w:val="73BC5F3C"/>
    <w:rsid w:val="73DF359C"/>
    <w:rsid w:val="73F96ED7"/>
    <w:rsid w:val="742F3CB1"/>
    <w:rsid w:val="743A0B69"/>
    <w:rsid w:val="74411A20"/>
    <w:rsid w:val="745B563F"/>
    <w:rsid w:val="74604B19"/>
    <w:rsid w:val="746A5998"/>
    <w:rsid w:val="747D74F0"/>
    <w:rsid w:val="74827185"/>
    <w:rsid w:val="749D3FBF"/>
    <w:rsid w:val="74A52F53"/>
    <w:rsid w:val="74B135C7"/>
    <w:rsid w:val="74C31ECB"/>
    <w:rsid w:val="74D873D7"/>
    <w:rsid w:val="74DD260E"/>
    <w:rsid w:val="750147A2"/>
    <w:rsid w:val="75061B64"/>
    <w:rsid w:val="75186B30"/>
    <w:rsid w:val="7559678F"/>
    <w:rsid w:val="755A5A0C"/>
    <w:rsid w:val="755E374E"/>
    <w:rsid w:val="75862244"/>
    <w:rsid w:val="758E43BC"/>
    <w:rsid w:val="758F7694"/>
    <w:rsid w:val="75925734"/>
    <w:rsid w:val="75942919"/>
    <w:rsid w:val="75956A44"/>
    <w:rsid w:val="75970A0E"/>
    <w:rsid w:val="75A960A7"/>
    <w:rsid w:val="75AD4627"/>
    <w:rsid w:val="75C612F4"/>
    <w:rsid w:val="75C630A2"/>
    <w:rsid w:val="75DA32B4"/>
    <w:rsid w:val="75DC69B3"/>
    <w:rsid w:val="7601057E"/>
    <w:rsid w:val="76022ED7"/>
    <w:rsid w:val="762A1882"/>
    <w:rsid w:val="763E532E"/>
    <w:rsid w:val="764F753B"/>
    <w:rsid w:val="765C5EF1"/>
    <w:rsid w:val="765E5541"/>
    <w:rsid w:val="766034F6"/>
    <w:rsid w:val="767174B1"/>
    <w:rsid w:val="7691545E"/>
    <w:rsid w:val="76A519F0"/>
    <w:rsid w:val="76B455F0"/>
    <w:rsid w:val="76B61368"/>
    <w:rsid w:val="76D161A2"/>
    <w:rsid w:val="76D370E5"/>
    <w:rsid w:val="77162C99"/>
    <w:rsid w:val="77324E93"/>
    <w:rsid w:val="77364257"/>
    <w:rsid w:val="776B78DA"/>
    <w:rsid w:val="776E1C43"/>
    <w:rsid w:val="776E6E8E"/>
    <w:rsid w:val="778154D2"/>
    <w:rsid w:val="7782133D"/>
    <w:rsid w:val="77982A12"/>
    <w:rsid w:val="779E42D6"/>
    <w:rsid w:val="77AA57AB"/>
    <w:rsid w:val="77B27D81"/>
    <w:rsid w:val="77B801ED"/>
    <w:rsid w:val="77BC650A"/>
    <w:rsid w:val="77C63091"/>
    <w:rsid w:val="77D53CE3"/>
    <w:rsid w:val="77EB3293"/>
    <w:rsid w:val="77FC0FFD"/>
    <w:rsid w:val="7819395D"/>
    <w:rsid w:val="781D7F14"/>
    <w:rsid w:val="784239DF"/>
    <w:rsid w:val="7864485D"/>
    <w:rsid w:val="78767001"/>
    <w:rsid w:val="78807F41"/>
    <w:rsid w:val="78A857F9"/>
    <w:rsid w:val="78B43685"/>
    <w:rsid w:val="78C00B06"/>
    <w:rsid w:val="78C961F4"/>
    <w:rsid w:val="78D45AD6"/>
    <w:rsid w:val="78D66B7E"/>
    <w:rsid w:val="78E73002"/>
    <w:rsid w:val="78E9792E"/>
    <w:rsid w:val="78F65C56"/>
    <w:rsid w:val="78F9378E"/>
    <w:rsid w:val="79062C97"/>
    <w:rsid w:val="7910600A"/>
    <w:rsid w:val="791365FE"/>
    <w:rsid w:val="792B7DEB"/>
    <w:rsid w:val="796A65B3"/>
    <w:rsid w:val="798D4602"/>
    <w:rsid w:val="7993773F"/>
    <w:rsid w:val="79951709"/>
    <w:rsid w:val="79955265"/>
    <w:rsid w:val="7997722F"/>
    <w:rsid w:val="79AC25AE"/>
    <w:rsid w:val="79D91008"/>
    <w:rsid w:val="79DC08AE"/>
    <w:rsid w:val="79E501C1"/>
    <w:rsid w:val="79F103DA"/>
    <w:rsid w:val="79F24465"/>
    <w:rsid w:val="7A016D9E"/>
    <w:rsid w:val="7A1308A2"/>
    <w:rsid w:val="7A410474"/>
    <w:rsid w:val="7A456C06"/>
    <w:rsid w:val="7A6D4434"/>
    <w:rsid w:val="7A7B26AD"/>
    <w:rsid w:val="7A7E27D3"/>
    <w:rsid w:val="7A8A01C7"/>
    <w:rsid w:val="7A927D1C"/>
    <w:rsid w:val="7AAA36FF"/>
    <w:rsid w:val="7AB7745D"/>
    <w:rsid w:val="7ABE07EB"/>
    <w:rsid w:val="7ACD0A2E"/>
    <w:rsid w:val="7ADB7A18"/>
    <w:rsid w:val="7B0F0460"/>
    <w:rsid w:val="7B1872A2"/>
    <w:rsid w:val="7B215048"/>
    <w:rsid w:val="7B272834"/>
    <w:rsid w:val="7B2F3497"/>
    <w:rsid w:val="7B340AAD"/>
    <w:rsid w:val="7B6B22FB"/>
    <w:rsid w:val="7B6C4A36"/>
    <w:rsid w:val="7B774D4C"/>
    <w:rsid w:val="7B7979D7"/>
    <w:rsid w:val="7B841759"/>
    <w:rsid w:val="7B953D8A"/>
    <w:rsid w:val="7B95779E"/>
    <w:rsid w:val="7BB2023F"/>
    <w:rsid w:val="7BC24917"/>
    <w:rsid w:val="7BDC361F"/>
    <w:rsid w:val="7BE427C9"/>
    <w:rsid w:val="7BF546E1"/>
    <w:rsid w:val="7C046713"/>
    <w:rsid w:val="7C0E12FE"/>
    <w:rsid w:val="7C1C7EBF"/>
    <w:rsid w:val="7C2F7BF3"/>
    <w:rsid w:val="7C3117AB"/>
    <w:rsid w:val="7C442F72"/>
    <w:rsid w:val="7C596A1E"/>
    <w:rsid w:val="7C5A2EA2"/>
    <w:rsid w:val="7C650142"/>
    <w:rsid w:val="7C7E46D6"/>
    <w:rsid w:val="7C906658"/>
    <w:rsid w:val="7C9C4E59"/>
    <w:rsid w:val="7CB5297B"/>
    <w:rsid w:val="7CBC548E"/>
    <w:rsid w:val="7CEC1640"/>
    <w:rsid w:val="7CF46211"/>
    <w:rsid w:val="7CF4697E"/>
    <w:rsid w:val="7CF625C0"/>
    <w:rsid w:val="7D133070"/>
    <w:rsid w:val="7D1827AF"/>
    <w:rsid w:val="7D374F29"/>
    <w:rsid w:val="7D423956"/>
    <w:rsid w:val="7D5716E8"/>
    <w:rsid w:val="7D6277B6"/>
    <w:rsid w:val="7D6A6A08"/>
    <w:rsid w:val="7D6B15A6"/>
    <w:rsid w:val="7D8819B8"/>
    <w:rsid w:val="7D883F06"/>
    <w:rsid w:val="7D910439"/>
    <w:rsid w:val="7DA17D30"/>
    <w:rsid w:val="7DAB45AC"/>
    <w:rsid w:val="7DC66335"/>
    <w:rsid w:val="7DCB0BE8"/>
    <w:rsid w:val="7DCE3976"/>
    <w:rsid w:val="7DDA53C2"/>
    <w:rsid w:val="7DE06CCB"/>
    <w:rsid w:val="7DEC1126"/>
    <w:rsid w:val="7E157EA9"/>
    <w:rsid w:val="7E2F1D63"/>
    <w:rsid w:val="7E3037AE"/>
    <w:rsid w:val="7E723DC7"/>
    <w:rsid w:val="7E924469"/>
    <w:rsid w:val="7EB42631"/>
    <w:rsid w:val="7EBB4818"/>
    <w:rsid w:val="7ED405DD"/>
    <w:rsid w:val="7EDC56E4"/>
    <w:rsid w:val="7EFC7B34"/>
    <w:rsid w:val="7F2E417B"/>
    <w:rsid w:val="7F480FCB"/>
    <w:rsid w:val="7F556AC1"/>
    <w:rsid w:val="7F6556D9"/>
    <w:rsid w:val="7F932247"/>
    <w:rsid w:val="7F995383"/>
    <w:rsid w:val="7FAA57E2"/>
    <w:rsid w:val="7FBB179D"/>
    <w:rsid w:val="7FC916DD"/>
    <w:rsid w:val="7FC92566"/>
    <w:rsid w:val="7FCB7C32"/>
    <w:rsid w:val="7FD05249"/>
    <w:rsid w:val="7FD14B1D"/>
    <w:rsid w:val="7FD40768"/>
    <w:rsid w:val="7FDA7EE4"/>
    <w:rsid w:val="7FE72592"/>
    <w:rsid w:val="7FEA5BDF"/>
    <w:rsid w:val="7FF01447"/>
    <w:rsid w:val="7FF73F34"/>
    <w:rsid w:val="7FFB5897"/>
    <w:rsid w:val="9BE81E2A"/>
    <w:rsid w:val="E27BDAF4"/>
    <w:rsid w:val="F76F0661"/>
    <w:rsid w:val="FD674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2"/>
    <w:qFormat/>
    <w:uiPriority w:val="0"/>
    <w:pPr>
      <w:keepNext/>
      <w:keepLines/>
      <w:spacing w:before="260" w:after="260" w:line="416" w:lineRule="auto"/>
      <w:outlineLvl w:val="2"/>
    </w:pPr>
    <w:rPr>
      <w:b/>
      <w:bCs/>
      <w:kern w:val="0"/>
      <w:sz w:val="32"/>
      <w:szCs w:val="32"/>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paragraph" w:styleId="6">
    <w:name w:val="heading 5"/>
    <w:basedOn w:val="1"/>
    <w:next w:val="7"/>
    <w:link w:val="63"/>
    <w:qFormat/>
    <w:uiPriority w:val="0"/>
    <w:pPr>
      <w:keepNext/>
      <w:keepLines/>
      <w:spacing w:before="280" w:after="290" w:line="376" w:lineRule="auto"/>
      <w:outlineLvl w:val="4"/>
    </w:pPr>
    <w:rPr>
      <w:b/>
      <w:sz w:val="28"/>
    </w:rPr>
  </w:style>
  <w:style w:type="paragraph" w:styleId="8">
    <w:name w:val="heading 6"/>
    <w:basedOn w:val="1"/>
    <w:next w:val="7"/>
    <w:link w:val="64"/>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20" w:lineRule="auto"/>
      <w:outlineLvl w:val="6"/>
    </w:pPr>
    <w:rPr>
      <w:b/>
      <w:sz w:val="24"/>
    </w:rPr>
  </w:style>
  <w:style w:type="paragraph" w:styleId="10">
    <w:name w:val="heading 8"/>
    <w:basedOn w:val="1"/>
    <w:next w:val="7"/>
    <w:link w:val="6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ind w:left="2940"/>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8"/>
    <w:unhideWhenUsed/>
    <w:qFormat/>
    <w:uiPriority w:val="0"/>
    <w:pPr>
      <w:shd w:val="clear" w:color="auto" w:fill="000080"/>
    </w:pPr>
    <w:rPr>
      <w:rFonts w:hint="eastAsia" w:ascii="宋体" w:hAnsi="宋体"/>
      <w:kern w:val="0"/>
      <w:sz w:val="20"/>
      <w:szCs w:val="20"/>
    </w:rPr>
  </w:style>
  <w:style w:type="paragraph" w:styleId="17">
    <w:name w:val="annotation text"/>
    <w:basedOn w:val="1"/>
    <w:link w:val="69"/>
    <w:unhideWhenUsed/>
    <w:qFormat/>
    <w:uiPriority w:val="0"/>
    <w:pPr>
      <w:jc w:val="left"/>
    </w:pPr>
  </w:style>
  <w:style w:type="paragraph" w:styleId="18">
    <w:name w:val="Body Text 3"/>
    <w:basedOn w:val="1"/>
    <w:link w:val="70"/>
    <w:qFormat/>
    <w:uiPriority w:val="0"/>
    <w:pPr>
      <w:spacing w:line="500" w:lineRule="exact"/>
    </w:pPr>
    <w:rPr>
      <w:b/>
      <w:bCs/>
      <w:kern w:val="0"/>
      <w:sz w:val="24"/>
    </w:rPr>
  </w:style>
  <w:style w:type="paragraph" w:styleId="19">
    <w:name w:val="Body Text"/>
    <w:basedOn w:val="1"/>
    <w:next w:val="1"/>
    <w:link w:val="71"/>
    <w:qFormat/>
    <w:uiPriority w:val="99"/>
    <w:pPr>
      <w:spacing w:line="380" w:lineRule="exact"/>
    </w:pPr>
    <w:rPr>
      <w:kern w:val="0"/>
      <w:sz w:val="24"/>
    </w:rPr>
  </w:style>
  <w:style w:type="paragraph" w:styleId="20">
    <w:name w:val="Body Text Indent"/>
    <w:basedOn w:val="1"/>
    <w:link w:val="72"/>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13"/>
    <w:link w:val="73"/>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4"/>
    <w:qFormat/>
    <w:uiPriority w:val="0"/>
    <w:pPr>
      <w:ind w:left="100" w:leftChars="2500"/>
    </w:pPr>
    <w:rPr>
      <w:rFonts w:ascii="宋体" w:hAnsi="Courier New"/>
      <w:kern w:val="0"/>
      <w:sz w:val="20"/>
      <w:szCs w:val="21"/>
    </w:rPr>
  </w:style>
  <w:style w:type="paragraph" w:styleId="28">
    <w:name w:val="Body Text Indent 2"/>
    <w:basedOn w:val="1"/>
    <w:link w:val="75"/>
    <w:qFormat/>
    <w:uiPriority w:val="0"/>
    <w:pPr>
      <w:ind w:firstLine="630"/>
    </w:pPr>
    <w:rPr>
      <w:kern w:val="0"/>
      <w:sz w:val="32"/>
      <w:szCs w:val="20"/>
    </w:rPr>
  </w:style>
  <w:style w:type="paragraph" w:styleId="29">
    <w:name w:val="endnote text"/>
    <w:basedOn w:val="1"/>
    <w:link w:val="76"/>
    <w:unhideWhenUsed/>
    <w:qFormat/>
    <w:uiPriority w:val="99"/>
    <w:pPr>
      <w:snapToGrid w:val="0"/>
      <w:jc w:val="left"/>
    </w:pPr>
  </w:style>
  <w:style w:type="paragraph" w:styleId="30">
    <w:name w:val="Balloon Text"/>
    <w:basedOn w:val="1"/>
    <w:link w:val="77"/>
    <w:semiHidden/>
    <w:qFormat/>
    <w:uiPriority w:val="0"/>
    <w:rPr>
      <w:kern w:val="0"/>
      <w:sz w:val="18"/>
      <w:szCs w:val="18"/>
    </w:rPr>
  </w:style>
  <w:style w:type="paragraph" w:styleId="31">
    <w:name w:val="footer"/>
    <w:basedOn w:val="1"/>
    <w:next w:val="1"/>
    <w:link w:val="78"/>
    <w:unhideWhenUsed/>
    <w:qFormat/>
    <w:uiPriority w:val="99"/>
    <w:pPr>
      <w:tabs>
        <w:tab w:val="center" w:pos="4153"/>
        <w:tab w:val="right" w:pos="8306"/>
      </w:tabs>
      <w:snapToGrid w:val="0"/>
      <w:jc w:val="left"/>
    </w:pPr>
    <w:rPr>
      <w:kern w:val="0"/>
      <w:sz w:val="18"/>
      <w:szCs w:val="18"/>
    </w:rPr>
  </w:style>
  <w:style w:type="paragraph" w:styleId="32">
    <w:name w:val="header"/>
    <w:basedOn w:val="1"/>
    <w:link w:val="79"/>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80"/>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1"/>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82"/>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83"/>
    <w:qFormat/>
    <w:uiPriority w:val="10"/>
    <w:pPr>
      <w:spacing w:before="240" w:after="60"/>
      <w:jc w:val="center"/>
      <w:outlineLvl w:val="0"/>
    </w:pPr>
    <w:rPr>
      <w:rFonts w:ascii="Cambria" w:hAnsi="Cambria"/>
      <w:b/>
      <w:bCs/>
      <w:sz w:val="32"/>
      <w:szCs w:val="32"/>
    </w:rPr>
  </w:style>
  <w:style w:type="paragraph" w:styleId="45">
    <w:name w:val="annotation subject"/>
    <w:basedOn w:val="17"/>
    <w:next w:val="1"/>
    <w:link w:val="84"/>
    <w:unhideWhenUsed/>
    <w:qFormat/>
    <w:uiPriority w:val="99"/>
    <w:rPr>
      <w:b/>
      <w:bCs/>
    </w:rPr>
  </w:style>
  <w:style w:type="paragraph" w:styleId="46">
    <w:name w:val="Body Text First Indent"/>
    <w:basedOn w:val="19"/>
    <w:qFormat/>
    <w:uiPriority w:val="0"/>
    <w:pPr>
      <w:widowControl/>
      <w:wordWrap w:val="0"/>
      <w:topLinePunct/>
      <w:spacing w:line="600" w:lineRule="exact"/>
      <w:ind w:firstLine="880" w:firstLineChars="200"/>
      <w:jc w:val="left"/>
      <w:textAlignment w:val="baseline"/>
    </w:pPr>
    <w:rPr>
      <w:rFonts w:eastAsia="仿宋_GB2312"/>
      <w:sz w:val="32"/>
      <w:lang w:eastAsia="en-US"/>
    </w:rPr>
  </w:style>
  <w:style w:type="paragraph" w:styleId="47">
    <w:name w:val="Body Text First Indent 2"/>
    <w:basedOn w:val="20"/>
    <w:unhideWhenUsed/>
    <w:qFormat/>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000000"/>
      <w:u w:val="none"/>
    </w:rPr>
  </w:style>
  <w:style w:type="character" w:styleId="55">
    <w:name w:val="Hyperlink"/>
    <w:qFormat/>
    <w:uiPriority w:val="99"/>
    <w:rPr>
      <w:color w:val="000000"/>
      <w:u w:val="non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paragraph" w:customStyle="1" w:styleId="58">
    <w:name w:val="表格文字"/>
    <w:basedOn w:val="1"/>
    <w:next w:val="19"/>
    <w:qFormat/>
    <w:uiPriority w:val="99"/>
    <w:pPr>
      <w:spacing w:before="25" w:after="25"/>
      <w:jc w:val="left"/>
    </w:pPr>
    <w:rPr>
      <w:bCs/>
      <w:spacing w:val="10"/>
      <w:kern w:val="0"/>
      <w:sz w:val="24"/>
    </w:rPr>
  </w:style>
  <w:style w:type="paragraph" w:styleId="59">
    <w:name w:val="List Paragraph"/>
    <w:basedOn w:val="1"/>
    <w:qFormat/>
    <w:uiPriority w:val="34"/>
    <w:pPr>
      <w:ind w:firstLine="420" w:firstLineChars="200"/>
    </w:pPr>
  </w:style>
  <w:style w:type="character" w:customStyle="1" w:styleId="60">
    <w:name w:val="标题 1 Char"/>
    <w:link w:val="2"/>
    <w:qFormat/>
    <w:uiPriority w:val="0"/>
    <w:rPr>
      <w:rFonts w:ascii="Times New Roman" w:hAnsi="Times New Roman" w:eastAsia="宋体" w:cs="Times New Roman"/>
      <w:b/>
      <w:bCs/>
      <w:kern w:val="44"/>
      <w:sz w:val="44"/>
      <w:szCs w:val="44"/>
    </w:rPr>
  </w:style>
  <w:style w:type="character" w:customStyle="1" w:styleId="61">
    <w:name w:val="标题 2 Char"/>
    <w:link w:val="3"/>
    <w:qFormat/>
    <w:uiPriority w:val="0"/>
    <w:rPr>
      <w:rFonts w:ascii="Arial" w:hAnsi="Arial" w:eastAsia="黑体" w:cs="Times New Roman"/>
      <w:b/>
      <w:bCs/>
      <w:sz w:val="32"/>
      <w:szCs w:val="32"/>
    </w:rPr>
  </w:style>
  <w:style w:type="character" w:customStyle="1" w:styleId="62">
    <w:name w:val="标题 3 Char"/>
    <w:link w:val="4"/>
    <w:qFormat/>
    <w:uiPriority w:val="0"/>
    <w:rPr>
      <w:rFonts w:ascii="Times New Roman" w:hAnsi="Times New Roman" w:eastAsia="宋体" w:cs="Times New Roman"/>
      <w:b/>
      <w:bCs/>
      <w:sz w:val="32"/>
      <w:szCs w:val="32"/>
    </w:rPr>
  </w:style>
  <w:style w:type="character" w:customStyle="1" w:styleId="63">
    <w:name w:val="标题 5 Char1"/>
    <w:link w:val="6"/>
    <w:qFormat/>
    <w:uiPriority w:val="0"/>
    <w:rPr>
      <w:b/>
      <w:kern w:val="2"/>
      <w:sz w:val="28"/>
      <w:szCs w:val="24"/>
    </w:rPr>
  </w:style>
  <w:style w:type="character" w:customStyle="1" w:styleId="64">
    <w:name w:val="标题 6 Char"/>
    <w:link w:val="8"/>
    <w:qFormat/>
    <w:uiPriority w:val="0"/>
    <w:rPr>
      <w:rFonts w:ascii="Arial" w:hAnsi="Arial" w:eastAsia="黑体"/>
      <w:b/>
      <w:kern w:val="2"/>
      <w:sz w:val="24"/>
      <w:szCs w:val="24"/>
    </w:rPr>
  </w:style>
  <w:style w:type="character" w:customStyle="1" w:styleId="65">
    <w:name w:val="标题 7 Char"/>
    <w:link w:val="9"/>
    <w:qFormat/>
    <w:uiPriority w:val="0"/>
    <w:rPr>
      <w:b/>
      <w:kern w:val="2"/>
      <w:sz w:val="24"/>
      <w:szCs w:val="24"/>
    </w:rPr>
  </w:style>
  <w:style w:type="character" w:customStyle="1" w:styleId="66">
    <w:name w:val="标题 8 Char"/>
    <w:link w:val="10"/>
    <w:qFormat/>
    <w:uiPriority w:val="0"/>
    <w:rPr>
      <w:rFonts w:ascii="Arial" w:hAnsi="Arial" w:eastAsia="黑体"/>
      <w:kern w:val="2"/>
      <w:sz w:val="24"/>
      <w:szCs w:val="24"/>
    </w:rPr>
  </w:style>
  <w:style w:type="character" w:customStyle="1" w:styleId="67">
    <w:name w:val="标题 9 Char"/>
    <w:link w:val="11"/>
    <w:qFormat/>
    <w:uiPriority w:val="0"/>
    <w:rPr>
      <w:rFonts w:ascii="Arial" w:hAnsi="Arial" w:eastAsia="黑体"/>
      <w:kern w:val="2"/>
      <w:sz w:val="21"/>
      <w:szCs w:val="24"/>
    </w:rPr>
  </w:style>
  <w:style w:type="character" w:customStyle="1" w:styleId="68">
    <w:name w:val="文档结构图 Char"/>
    <w:link w:val="16"/>
    <w:qFormat/>
    <w:uiPriority w:val="0"/>
    <w:rPr>
      <w:rFonts w:hint="eastAsia" w:ascii="宋体" w:hAnsi="宋体" w:eastAsia="宋体" w:cs="宋体"/>
    </w:rPr>
  </w:style>
  <w:style w:type="character" w:customStyle="1" w:styleId="69">
    <w:name w:val="批注文字 Char2"/>
    <w:link w:val="17"/>
    <w:qFormat/>
    <w:uiPriority w:val="0"/>
    <w:rPr>
      <w:rFonts w:ascii="Times New Roman" w:hAnsi="Times New Roman"/>
      <w:kern w:val="2"/>
      <w:sz w:val="21"/>
      <w:szCs w:val="24"/>
    </w:rPr>
  </w:style>
  <w:style w:type="character" w:customStyle="1" w:styleId="70">
    <w:name w:val="正文文本 3 Char"/>
    <w:link w:val="18"/>
    <w:qFormat/>
    <w:uiPriority w:val="0"/>
    <w:rPr>
      <w:rFonts w:ascii="Times New Roman" w:hAnsi="Times New Roman" w:eastAsia="宋体" w:cs="Times New Roman"/>
      <w:b/>
      <w:bCs/>
      <w:sz w:val="24"/>
      <w:szCs w:val="24"/>
    </w:rPr>
  </w:style>
  <w:style w:type="character" w:customStyle="1" w:styleId="71">
    <w:name w:val="正文文本 Char"/>
    <w:link w:val="19"/>
    <w:qFormat/>
    <w:uiPriority w:val="99"/>
    <w:rPr>
      <w:rFonts w:ascii="Times New Roman" w:hAnsi="Times New Roman" w:eastAsia="宋体" w:cs="Times New Roman"/>
      <w:sz w:val="24"/>
      <w:szCs w:val="24"/>
    </w:rPr>
  </w:style>
  <w:style w:type="character" w:customStyle="1" w:styleId="72">
    <w:name w:val="正文文本缩进 Char"/>
    <w:link w:val="20"/>
    <w:qFormat/>
    <w:uiPriority w:val="0"/>
    <w:rPr>
      <w:rFonts w:ascii="仿宋_GB2312" w:hAnsi="Times New Roman" w:eastAsia="仿宋_GB2312" w:cs="Times New Roman"/>
      <w:sz w:val="32"/>
      <w:szCs w:val="20"/>
    </w:rPr>
  </w:style>
  <w:style w:type="character" w:customStyle="1" w:styleId="73">
    <w:name w:val="纯文本 Char1"/>
    <w:link w:val="25"/>
    <w:qFormat/>
    <w:uiPriority w:val="0"/>
    <w:rPr>
      <w:rFonts w:ascii="宋体" w:hAnsi="Courier New" w:eastAsia="宋体" w:cs="Courier New"/>
      <w:szCs w:val="21"/>
    </w:rPr>
  </w:style>
  <w:style w:type="character" w:customStyle="1" w:styleId="74">
    <w:name w:val="日期 Char"/>
    <w:link w:val="27"/>
    <w:qFormat/>
    <w:uiPriority w:val="0"/>
    <w:rPr>
      <w:rFonts w:ascii="宋体" w:hAnsi="Courier New" w:eastAsia="宋体" w:cs="Courier New"/>
      <w:szCs w:val="21"/>
    </w:rPr>
  </w:style>
  <w:style w:type="character" w:customStyle="1" w:styleId="75">
    <w:name w:val="正文文本缩进 2 Char"/>
    <w:link w:val="28"/>
    <w:qFormat/>
    <w:uiPriority w:val="0"/>
    <w:rPr>
      <w:rFonts w:ascii="Times New Roman" w:hAnsi="Times New Roman" w:eastAsia="宋体" w:cs="Times New Roman"/>
      <w:sz w:val="32"/>
      <w:szCs w:val="20"/>
    </w:rPr>
  </w:style>
  <w:style w:type="character" w:customStyle="1" w:styleId="76">
    <w:name w:val="尾注文本 Char"/>
    <w:link w:val="29"/>
    <w:semiHidden/>
    <w:qFormat/>
    <w:uiPriority w:val="99"/>
    <w:rPr>
      <w:rFonts w:ascii="Times New Roman" w:hAnsi="Times New Roman"/>
      <w:kern w:val="2"/>
      <w:sz w:val="21"/>
      <w:szCs w:val="24"/>
    </w:rPr>
  </w:style>
  <w:style w:type="character" w:customStyle="1" w:styleId="77">
    <w:name w:val="批注框文本 Char"/>
    <w:link w:val="30"/>
    <w:semiHidden/>
    <w:qFormat/>
    <w:uiPriority w:val="0"/>
    <w:rPr>
      <w:rFonts w:ascii="Times New Roman" w:hAnsi="Times New Roman" w:eastAsia="宋体" w:cs="Times New Roman"/>
      <w:sz w:val="18"/>
      <w:szCs w:val="18"/>
    </w:rPr>
  </w:style>
  <w:style w:type="character" w:customStyle="1" w:styleId="78">
    <w:name w:val="页脚 Char"/>
    <w:link w:val="31"/>
    <w:qFormat/>
    <w:uiPriority w:val="99"/>
    <w:rPr>
      <w:sz w:val="18"/>
      <w:szCs w:val="18"/>
    </w:rPr>
  </w:style>
  <w:style w:type="character" w:customStyle="1" w:styleId="79">
    <w:name w:val="页眉 Char"/>
    <w:link w:val="32"/>
    <w:qFormat/>
    <w:uiPriority w:val="99"/>
    <w:rPr>
      <w:rFonts w:ascii="Times New Roman" w:hAnsi="Times New Roman"/>
      <w:kern w:val="2"/>
      <w:sz w:val="18"/>
      <w:szCs w:val="18"/>
    </w:rPr>
  </w:style>
  <w:style w:type="character" w:customStyle="1" w:styleId="80">
    <w:name w:val="脚注文本 Char"/>
    <w:link w:val="36"/>
    <w:semiHidden/>
    <w:qFormat/>
    <w:uiPriority w:val="99"/>
    <w:rPr>
      <w:rFonts w:ascii="Times New Roman" w:hAnsi="Times New Roman"/>
      <w:kern w:val="2"/>
      <w:sz w:val="18"/>
      <w:szCs w:val="18"/>
    </w:rPr>
  </w:style>
  <w:style w:type="character" w:customStyle="1" w:styleId="81">
    <w:name w:val="正文文本缩进 3 Char"/>
    <w:link w:val="38"/>
    <w:qFormat/>
    <w:uiPriority w:val="0"/>
    <w:rPr>
      <w:rFonts w:ascii="Times New Roman" w:hAnsi="Times New Roman" w:eastAsia="宋体" w:cs="Times New Roman"/>
      <w:sz w:val="16"/>
      <w:szCs w:val="16"/>
    </w:rPr>
  </w:style>
  <w:style w:type="character" w:customStyle="1" w:styleId="82">
    <w:name w:val="正文文本 2 Char"/>
    <w:link w:val="41"/>
    <w:qFormat/>
    <w:uiPriority w:val="0"/>
    <w:rPr>
      <w:rFonts w:ascii="Times New Roman" w:hAnsi="Times New Roman" w:eastAsia="宋体" w:cs="Times New Roman"/>
      <w:szCs w:val="24"/>
    </w:rPr>
  </w:style>
  <w:style w:type="character" w:customStyle="1" w:styleId="83">
    <w:name w:val="标题 Char"/>
    <w:link w:val="44"/>
    <w:qFormat/>
    <w:uiPriority w:val="10"/>
    <w:rPr>
      <w:rFonts w:ascii="Cambria" w:hAnsi="Cambria" w:cs="Times New Roman"/>
      <w:b/>
      <w:bCs/>
      <w:kern w:val="2"/>
      <w:sz w:val="32"/>
      <w:szCs w:val="32"/>
    </w:rPr>
  </w:style>
  <w:style w:type="character" w:customStyle="1" w:styleId="84">
    <w:name w:val="批注主题 Char"/>
    <w:link w:val="45"/>
    <w:semiHidden/>
    <w:qFormat/>
    <w:uiPriority w:val="99"/>
    <w:rPr>
      <w:rFonts w:ascii="Times New Roman" w:hAnsi="Times New Roman"/>
      <w:b/>
      <w:bCs/>
      <w:kern w:val="2"/>
      <w:sz w:val="21"/>
      <w:szCs w:val="24"/>
    </w:rPr>
  </w:style>
  <w:style w:type="character" w:customStyle="1" w:styleId="85">
    <w:name w:val="批注文字 Char1"/>
    <w:qFormat/>
    <w:locked/>
    <w:uiPriority w:val="0"/>
    <w:rPr>
      <w:rFonts w:ascii="Times New Roman" w:hAnsi="Times New Roman"/>
      <w:kern w:val="2"/>
      <w:sz w:val="21"/>
      <w:szCs w:val="24"/>
    </w:rPr>
  </w:style>
  <w:style w:type="character" w:customStyle="1" w:styleId="86">
    <w:name w:val="case31"/>
    <w:qFormat/>
    <w:uiPriority w:val="0"/>
    <w:rPr>
      <w:rFonts w:hint="default"/>
      <w:sz w:val="21"/>
      <w:szCs w:val="21"/>
    </w:rPr>
  </w:style>
  <w:style w:type="character" w:customStyle="1" w:styleId="87">
    <w:name w:val="批注文字 Char"/>
    <w:qFormat/>
    <w:uiPriority w:val="0"/>
    <w:rPr>
      <w:rFonts w:ascii="Times New Roman" w:hAnsi="Times New Roman"/>
      <w:kern w:val="2"/>
      <w:sz w:val="21"/>
      <w:szCs w:val="24"/>
    </w:rPr>
  </w:style>
  <w:style w:type="character" w:customStyle="1" w:styleId="88">
    <w:name w:val="纯文本 Char"/>
    <w:qFormat/>
    <w:uiPriority w:val="0"/>
    <w:rPr>
      <w:rFonts w:ascii="宋体" w:hAnsi="Courier New" w:eastAsia="宋体"/>
      <w:kern w:val="2"/>
      <w:sz w:val="21"/>
      <w:lang w:val="en-US" w:eastAsia="zh-CN" w:bidi="ar-SA"/>
    </w:rPr>
  </w:style>
  <w:style w:type="character" w:customStyle="1" w:styleId="89">
    <w:name w:val="纯文本 字符1"/>
    <w:qFormat/>
    <w:uiPriority w:val="0"/>
    <w:rPr>
      <w:rFonts w:ascii="宋体" w:hAnsi="Courier New"/>
    </w:rPr>
  </w:style>
  <w:style w:type="character" w:customStyle="1" w:styleId="90">
    <w:name w:val="批注文字 字符1"/>
    <w:qFormat/>
    <w:uiPriority w:val="0"/>
    <w:rPr>
      <w:rFonts w:ascii="Times New Roman" w:hAnsi="Times New Roman"/>
      <w:kern w:val="2"/>
      <w:sz w:val="21"/>
      <w:szCs w:val="24"/>
    </w:rPr>
  </w:style>
  <w:style w:type="character" w:customStyle="1" w:styleId="91">
    <w:name w:val="正文文本 Char1"/>
    <w:semiHidden/>
    <w:qFormat/>
    <w:locked/>
    <w:uiPriority w:val="99"/>
    <w:rPr>
      <w:sz w:val="24"/>
      <w:szCs w:val="24"/>
    </w:rPr>
  </w:style>
  <w:style w:type="character" w:customStyle="1" w:styleId="92">
    <w:name w:val="apple-style-span"/>
    <w:qFormat/>
    <w:uiPriority w:val="0"/>
  </w:style>
  <w:style w:type="character" w:customStyle="1" w:styleId="93">
    <w:name w:val="textcontents"/>
    <w:qFormat/>
    <w:uiPriority w:val="0"/>
  </w:style>
  <w:style w:type="character" w:customStyle="1" w:styleId="94">
    <w:name w:val="普通文字 Char Char2"/>
    <w:qFormat/>
    <w:uiPriority w:val="0"/>
    <w:rPr>
      <w:rFonts w:ascii="宋体" w:hAnsi="Courier New" w:eastAsia="宋体"/>
      <w:kern w:val="2"/>
      <w:sz w:val="21"/>
      <w:lang w:val="en-US" w:eastAsia="zh-CN" w:bidi="ar-SA"/>
    </w:rPr>
  </w:style>
  <w:style w:type="character" w:customStyle="1" w:styleId="95">
    <w:name w:val="标题 5 Char"/>
    <w:qFormat/>
    <w:uiPriority w:val="9"/>
    <w:rPr>
      <w:b/>
      <w:kern w:val="2"/>
      <w:sz w:val="28"/>
      <w:szCs w:val="24"/>
    </w:rPr>
  </w:style>
  <w:style w:type="character" w:customStyle="1" w:styleId="96">
    <w:name w:val="批注文字 字符"/>
    <w:qFormat/>
    <w:uiPriority w:val="0"/>
    <w:rPr>
      <w:rFonts w:ascii="Times New Roman" w:hAnsi="Times New Roman"/>
      <w:kern w:val="2"/>
      <w:sz w:val="21"/>
      <w:szCs w:val="24"/>
    </w:rPr>
  </w:style>
  <w:style w:type="character" w:customStyle="1" w:styleId="97">
    <w:name w:val="标题 1 字符"/>
    <w:qFormat/>
    <w:uiPriority w:val="9"/>
    <w:rPr>
      <w:rFonts w:ascii="Times New Roman" w:hAnsi="Times New Roman" w:eastAsia="宋体" w:cs="Times New Roman"/>
      <w:b/>
      <w:bCs/>
      <w:kern w:val="44"/>
      <w:sz w:val="44"/>
      <w:szCs w:val="44"/>
    </w:rPr>
  </w:style>
  <w:style w:type="character" w:customStyle="1" w:styleId="98">
    <w:name w:val="纯文本 字符"/>
    <w:qFormat/>
    <w:uiPriority w:val="0"/>
    <w:rPr>
      <w:rFonts w:ascii="宋体" w:hAnsi="Courier New" w:eastAsia="宋体" w:cs="Courier New"/>
      <w:szCs w:val="21"/>
    </w:rPr>
  </w:style>
  <w:style w:type="character" w:customStyle="1" w:styleId="99">
    <w:name w:val="headline-content4"/>
    <w:qFormat/>
    <w:uiPriority w:val="0"/>
  </w:style>
  <w:style w:type="character" w:customStyle="1" w:styleId="10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1">
    <w:name w:val="正文文本缩进 字符"/>
    <w:qFormat/>
    <w:uiPriority w:val="0"/>
    <w:rPr>
      <w:rFonts w:ascii="仿宋_GB2312" w:hAnsi="Times New Roman" w:eastAsia="仿宋_GB2312" w:cs="Times New Roman"/>
      <w:sz w:val="32"/>
      <w:szCs w:val="20"/>
    </w:rPr>
  </w:style>
  <w:style w:type="paragraph" w:customStyle="1" w:styleId="102">
    <w:name w:val="Char1"/>
    <w:basedOn w:val="1"/>
    <w:qFormat/>
    <w:uiPriority w:val="0"/>
    <w:rPr>
      <w:szCs w:val="21"/>
    </w:rPr>
  </w:style>
  <w:style w:type="paragraph" w:customStyle="1" w:styleId="10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6">
    <w:name w:val="纯文本1"/>
    <w:basedOn w:val="1"/>
    <w:qFormat/>
    <w:uiPriority w:val="0"/>
    <w:rPr>
      <w:rFonts w:ascii="宋体" w:hAnsi="Courier New" w:cs="Century"/>
      <w:szCs w:val="21"/>
    </w:rPr>
  </w:style>
  <w:style w:type="paragraph" w:customStyle="1" w:styleId="107">
    <w:name w:val="Table Paragraph"/>
    <w:basedOn w:val="1"/>
    <w:qFormat/>
    <w:uiPriority w:val="1"/>
    <w:pPr>
      <w:jc w:val="left"/>
    </w:pPr>
    <w:rPr>
      <w:rFonts w:ascii="Calibri" w:hAnsi="Calibri"/>
      <w:kern w:val="0"/>
      <w:sz w:val="22"/>
      <w:szCs w:val="22"/>
      <w:lang w:eastAsia="en-US"/>
    </w:rPr>
  </w:style>
  <w:style w:type="paragraph" w:customStyle="1" w:styleId="10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9">
    <w:name w:val="表格"/>
    <w:basedOn w:val="1"/>
    <w:qFormat/>
    <w:uiPriority w:val="0"/>
    <w:pPr>
      <w:spacing w:line="400" w:lineRule="exact"/>
    </w:pPr>
    <w:rPr>
      <w:sz w:val="24"/>
    </w:rPr>
  </w:style>
  <w:style w:type="paragraph" w:customStyle="1" w:styleId="110">
    <w:name w:val="样式 首行缩进:  2 字符"/>
    <w:basedOn w:val="1"/>
    <w:qFormat/>
    <w:uiPriority w:val="0"/>
    <w:pPr>
      <w:spacing w:line="400" w:lineRule="exact"/>
      <w:ind w:firstLine="200" w:firstLineChars="200"/>
    </w:pPr>
    <w:rPr>
      <w:rFonts w:cs="宋体"/>
      <w:sz w:val="24"/>
    </w:rPr>
  </w:style>
  <w:style w:type="paragraph" w:customStyle="1" w:styleId="11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3">
    <w:name w:val="正文首行缩进两字符"/>
    <w:basedOn w:val="1"/>
    <w:qFormat/>
    <w:uiPriority w:val="0"/>
    <w:pPr>
      <w:spacing w:line="360" w:lineRule="auto"/>
      <w:ind w:firstLine="200" w:firstLineChars="200"/>
    </w:pPr>
  </w:style>
  <w:style w:type="paragraph" w:customStyle="1" w:styleId="114">
    <w:name w:val="正文段"/>
    <w:basedOn w:val="1"/>
    <w:qFormat/>
    <w:uiPriority w:val="0"/>
    <w:pPr>
      <w:widowControl/>
      <w:snapToGrid w:val="0"/>
      <w:spacing w:afterLines="50"/>
      <w:ind w:firstLine="200" w:firstLineChars="200"/>
    </w:pPr>
    <w:rPr>
      <w:kern w:val="0"/>
      <w:sz w:val="24"/>
      <w:szCs w:val="20"/>
    </w:rPr>
  </w:style>
  <w:style w:type="table" w:customStyle="1" w:styleId="115">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6">
    <w:name w:val="页脚 字符"/>
    <w:qFormat/>
    <w:uiPriority w:val="99"/>
  </w:style>
  <w:style w:type="character" w:customStyle="1" w:styleId="117">
    <w:name w:val="标题 1 Char1"/>
    <w:qFormat/>
    <w:uiPriority w:val="0"/>
    <w:rPr>
      <w:rFonts w:eastAsia="宋体"/>
      <w:b/>
      <w:bCs/>
      <w:kern w:val="44"/>
      <w:sz w:val="44"/>
      <w:szCs w:val="44"/>
      <w:lang w:val="en-US" w:eastAsia="zh-CN" w:bidi="ar-SA"/>
    </w:rPr>
  </w:style>
  <w:style w:type="character" w:customStyle="1" w:styleId="118">
    <w:name w:val="批注文字 字符2"/>
    <w:qFormat/>
    <w:uiPriority w:val="0"/>
    <w:rPr>
      <w:rFonts w:ascii="Times New Roman" w:hAnsi="Times New Roman"/>
      <w:kern w:val="2"/>
      <w:sz w:val="21"/>
      <w:szCs w:val="24"/>
    </w:rPr>
  </w:style>
  <w:style w:type="paragraph" w:customStyle="1" w:styleId="119">
    <w:name w:val="Title1"/>
    <w:basedOn w:val="1"/>
    <w:next w:val="1"/>
    <w:qFormat/>
    <w:uiPriority w:val="0"/>
    <w:pPr>
      <w:jc w:val="center"/>
      <w:outlineLvl w:val="0"/>
    </w:pPr>
    <w:rPr>
      <w:rFonts w:ascii="Calibri Light" w:hAnsi="Calibri Light" w:eastAsia="Arial Unicode MS"/>
      <w:b/>
    </w:rPr>
  </w:style>
  <w:style w:type="character" w:customStyle="1" w:styleId="120">
    <w:name w:val="bookmark-item"/>
    <w:basedOn w:val="50"/>
    <w:qFormat/>
    <w:uiPriority w:val="0"/>
  </w:style>
  <w:style w:type="character" w:customStyle="1" w:styleId="121">
    <w:name w:val="font31"/>
    <w:basedOn w:val="50"/>
    <w:qFormat/>
    <w:uiPriority w:val="0"/>
    <w:rPr>
      <w:rFonts w:ascii="Cambria Math" w:hAnsi="Cambria Math" w:eastAsia="Cambria Math" w:cs="Cambria Math"/>
      <w:color w:val="000000"/>
      <w:sz w:val="18"/>
      <w:szCs w:val="18"/>
      <w:u w:val="none"/>
    </w:rPr>
  </w:style>
  <w:style w:type="character" w:customStyle="1" w:styleId="122">
    <w:name w:val="font21"/>
    <w:basedOn w:val="50"/>
    <w:qFormat/>
    <w:uiPriority w:val="0"/>
    <w:rPr>
      <w:rFonts w:hint="eastAsia" w:ascii="宋体" w:hAnsi="宋体" w:eastAsia="宋体" w:cs="宋体"/>
      <w:color w:val="000000"/>
      <w:sz w:val="18"/>
      <w:szCs w:val="18"/>
      <w:u w:val="none"/>
    </w:rPr>
  </w:style>
  <w:style w:type="character" w:customStyle="1" w:styleId="123">
    <w:name w:val="font41"/>
    <w:basedOn w:val="50"/>
    <w:qFormat/>
    <w:uiPriority w:val="0"/>
    <w:rPr>
      <w:rFonts w:ascii="Arial" w:hAnsi="Arial" w:cs="Arial"/>
      <w:color w:val="000000"/>
      <w:sz w:val="18"/>
      <w:szCs w:val="18"/>
      <w:u w:val="none"/>
    </w:rPr>
  </w:style>
  <w:style w:type="character" w:customStyle="1" w:styleId="124">
    <w:name w:val="font51"/>
    <w:basedOn w:val="50"/>
    <w:qFormat/>
    <w:uiPriority w:val="0"/>
    <w:rPr>
      <w:rFonts w:hint="eastAsia" w:ascii="宋体" w:hAnsi="宋体" w:eastAsia="宋体" w:cs="宋体"/>
      <w:color w:val="000000"/>
      <w:sz w:val="16"/>
      <w:szCs w:val="16"/>
      <w:u w:val="none"/>
    </w:rPr>
  </w:style>
  <w:style w:type="character" w:customStyle="1" w:styleId="125">
    <w:name w:val="font61"/>
    <w:basedOn w:val="50"/>
    <w:qFormat/>
    <w:uiPriority w:val="0"/>
    <w:rPr>
      <w:rFonts w:ascii="Calibri" w:hAnsi="Calibri" w:cs="Calibri"/>
      <w:color w:val="000000"/>
      <w:sz w:val="16"/>
      <w:szCs w:val="16"/>
      <w:u w:val="none"/>
    </w:rPr>
  </w:style>
  <w:style w:type="character" w:customStyle="1" w:styleId="126">
    <w:name w:val="font71"/>
    <w:basedOn w:val="50"/>
    <w:qFormat/>
    <w:uiPriority w:val="0"/>
    <w:rPr>
      <w:rFonts w:ascii="Arial" w:hAnsi="Arial" w:cs="Arial"/>
      <w:color w:val="000000"/>
      <w:sz w:val="16"/>
      <w:szCs w:val="16"/>
      <w:u w:val="none"/>
    </w:rPr>
  </w:style>
  <w:style w:type="paragraph" w:customStyle="1" w:styleId="1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8">
    <w:name w:val="font01"/>
    <w:basedOn w:val="50"/>
    <w:qFormat/>
    <w:uiPriority w:val="0"/>
    <w:rPr>
      <w:rFonts w:hint="eastAsia" w:ascii="宋体" w:hAnsi="宋体" w:eastAsia="宋体" w:cs="宋体"/>
      <w:color w:val="000000"/>
      <w:sz w:val="22"/>
      <w:szCs w:val="22"/>
      <w:u w:val="none"/>
    </w:rPr>
  </w:style>
  <w:style w:type="paragraph" w:customStyle="1" w:styleId="129">
    <w:name w:val="列出段落1"/>
    <w:basedOn w:val="1"/>
    <w:qFormat/>
    <w:uiPriority w:val="0"/>
    <w:pPr>
      <w:ind w:firstLine="420" w:firstLineChars="200"/>
    </w:pPr>
  </w:style>
  <w:style w:type="paragraph" w:customStyle="1" w:styleId="130">
    <w:name w:val="WPSOffice手动目录 1"/>
    <w:qFormat/>
    <w:uiPriority w:val="0"/>
    <w:rPr>
      <w:rFonts w:ascii="Times New Roman" w:hAnsi="Times New Roman" w:eastAsia="宋体" w:cs="Times New Roman"/>
      <w:lang w:val="en-US" w:eastAsia="zh-CN" w:bidi="ar-SA"/>
    </w:rPr>
  </w:style>
  <w:style w:type="paragraph" w:customStyle="1" w:styleId="13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96</Words>
  <Characters>121</Characters>
  <Lines>89</Lines>
  <Paragraphs>151</Paragraphs>
  <TotalTime>37</TotalTime>
  <ScaleCrop>false</ScaleCrop>
  <LinksUpToDate>false</LinksUpToDate>
  <CharactersWithSpaces>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2023-12-01T09:42:00Z</dcterms:created>
  <dc:creator>广西国泰招标</dc:creator>
  <cp:lastModifiedBy>代理机构</cp:lastModifiedBy>
  <cp:lastPrinted>2025-07-31T09:27:00Z</cp:lastPrinted>
  <dcterms:modified xsi:type="dcterms:W3CDTF">2025-08-01T07:52:41Z</dcterms:modified>
  <dc:title>公开招标采购文件范本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EAE0B2B785734BF3B1E2FB7BDC384CF7_13</vt:lpwstr>
  </property>
  <property fmtid="{D5CDD505-2E9C-101B-9397-08002B2CF9AE}" pid="4" name="KSOTemplateDocerSaveRecord">
    <vt:lpwstr>eyJoZGlkIjoiMjRkYzUzZWFkMDIwNzBmMjZhMTFjMmQxZDk4YTQ4ZTYiLCJ1c2VySWQiOiI2ODA4Njg1NjkifQ==</vt:lpwstr>
  </property>
</Properties>
</file>