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0BCBD">
      <w:pPr>
        <w:pStyle w:val="20"/>
        <w:rPr>
          <w:rFonts w:hint="eastAsia" w:ascii="宋体" w:hAnsi="宋体" w:eastAsia="宋体" w:cs="宋体"/>
          <w:color w:val="auto"/>
          <w:highlight w:val="none"/>
        </w:rPr>
      </w:pPr>
    </w:p>
    <w:p w14:paraId="287D6F01">
      <w:pPr>
        <w:pStyle w:val="14"/>
        <w:snapToGrid w:val="0"/>
        <w:spacing w:line="360" w:lineRule="auto"/>
        <w:jc w:val="center"/>
        <w:rPr>
          <w:rFonts w:hint="eastAsia" w:ascii="宋体" w:hAnsi="宋体" w:eastAsia="宋体" w:cs="宋体"/>
          <w:b/>
          <w:bCs/>
          <w:color w:val="auto"/>
          <w:sz w:val="56"/>
          <w:szCs w:val="30"/>
          <w:highlight w:val="none"/>
          <w:lang w:eastAsia="zh-CN"/>
        </w:rPr>
      </w:pPr>
      <w:r>
        <w:rPr>
          <w:rFonts w:hint="eastAsia" w:hAnsi="宋体" w:cs="宋体"/>
          <w:b/>
          <w:bCs/>
          <w:color w:val="auto"/>
          <w:sz w:val="56"/>
          <w:szCs w:val="30"/>
          <w:highlight w:val="none"/>
          <w:lang w:eastAsia="zh-CN"/>
        </w:rPr>
        <w:t>广西汉昌工程咨询有限公司</w:t>
      </w:r>
    </w:p>
    <w:p w14:paraId="48C8AFEB">
      <w:pPr>
        <w:spacing w:line="360" w:lineRule="auto"/>
        <w:jc w:val="center"/>
        <w:rPr>
          <w:rFonts w:hint="eastAsia" w:ascii="宋体" w:hAnsi="宋体" w:eastAsia="宋体" w:cs="宋体"/>
          <w:b/>
          <w:color w:val="auto"/>
          <w:sz w:val="44"/>
          <w:szCs w:val="44"/>
          <w:highlight w:val="none"/>
        </w:rPr>
      </w:pPr>
    </w:p>
    <w:p w14:paraId="7C6780E0">
      <w:pPr>
        <w:snapToGrid w:val="0"/>
        <w:spacing w:beforeLines="50" w:line="360" w:lineRule="auto"/>
        <w:jc w:val="center"/>
        <w:rPr>
          <w:rFonts w:hint="eastAsia" w:ascii="宋体" w:hAnsi="宋体" w:eastAsia="宋体" w:cs="宋体"/>
          <w:color w:val="auto"/>
          <w:sz w:val="120"/>
          <w:szCs w:val="120"/>
          <w:highlight w:val="none"/>
        </w:rPr>
      </w:pPr>
      <w:r>
        <w:rPr>
          <w:rFonts w:hint="eastAsia" w:ascii="宋体" w:hAnsi="宋体" w:eastAsia="宋体" w:cs="宋体"/>
          <w:color w:val="auto"/>
          <w:sz w:val="120"/>
          <w:szCs w:val="120"/>
          <w:highlight w:val="none"/>
        </w:rPr>
        <w:t>竞争</w:t>
      </w:r>
      <w:r>
        <w:rPr>
          <w:rFonts w:hint="eastAsia" w:ascii="宋体" w:hAnsi="宋体" w:eastAsia="宋体" w:cs="宋体"/>
          <w:color w:val="auto"/>
          <w:sz w:val="120"/>
          <w:szCs w:val="120"/>
          <w:highlight w:val="none"/>
        </w:rPr>
        <w:t>性</w:t>
      </w:r>
      <w:r>
        <w:rPr>
          <w:rFonts w:hint="eastAsia" w:ascii="宋体" w:hAnsi="宋体" w:cs="宋体"/>
          <w:color w:val="auto"/>
          <w:sz w:val="120"/>
          <w:szCs w:val="120"/>
          <w:highlight w:val="none"/>
          <w:lang w:eastAsia="zh-CN"/>
        </w:rPr>
        <w:t>谈判</w:t>
      </w:r>
      <w:r>
        <w:rPr>
          <w:rFonts w:hint="eastAsia" w:ascii="宋体" w:hAnsi="宋体" w:eastAsia="宋体" w:cs="宋体"/>
          <w:color w:val="auto"/>
          <w:sz w:val="120"/>
          <w:szCs w:val="120"/>
          <w:highlight w:val="none"/>
        </w:rPr>
        <w:t>文</w:t>
      </w:r>
      <w:r>
        <w:rPr>
          <w:rFonts w:hint="eastAsia" w:ascii="宋体" w:hAnsi="宋体" w:eastAsia="宋体" w:cs="宋体"/>
          <w:color w:val="auto"/>
          <w:sz w:val="120"/>
          <w:szCs w:val="120"/>
          <w:highlight w:val="none"/>
        </w:rPr>
        <w:t>件</w:t>
      </w:r>
    </w:p>
    <w:p w14:paraId="2F1CB52A">
      <w:pPr>
        <w:snapToGrid w:val="0"/>
        <w:spacing w:beforeLines="50" w:line="360" w:lineRule="auto"/>
        <w:jc w:val="center"/>
        <w:rPr>
          <w:rFonts w:hint="eastAsia" w:ascii="宋体" w:hAnsi="宋体" w:eastAsia="宋体" w:cs="宋体"/>
          <w:b/>
          <w:color w:val="auto"/>
          <w:sz w:val="30"/>
          <w:szCs w:val="72"/>
          <w:highlight w:val="none"/>
        </w:rPr>
      </w:pPr>
      <w:r>
        <w:rPr>
          <w:rFonts w:hint="eastAsia" w:ascii="宋体" w:hAnsi="宋体" w:eastAsia="宋体" w:cs="宋体"/>
          <w:b/>
          <w:color w:val="auto"/>
          <w:sz w:val="48"/>
          <w:szCs w:val="48"/>
          <w:highlight w:val="none"/>
        </w:rPr>
        <w:t>（全流程电子化采购）</w:t>
      </w:r>
    </w:p>
    <w:p w14:paraId="3503FBD6">
      <w:pPr>
        <w:snapToGrid w:val="0"/>
        <w:spacing w:line="360" w:lineRule="auto"/>
        <w:rPr>
          <w:rFonts w:hint="eastAsia" w:ascii="宋体" w:hAnsi="宋体" w:eastAsia="宋体" w:cs="宋体"/>
          <w:color w:val="auto"/>
          <w:sz w:val="30"/>
          <w:szCs w:val="72"/>
          <w:highlight w:val="none"/>
        </w:rPr>
      </w:pPr>
    </w:p>
    <w:p w14:paraId="507678B3">
      <w:pPr>
        <w:pStyle w:val="14"/>
        <w:snapToGrid w:val="0"/>
        <w:spacing w:line="48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灵山县人民医院心脏射频消融系统采购（重）</w:t>
      </w:r>
    </w:p>
    <w:p w14:paraId="34763B00">
      <w:pPr>
        <w:pStyle w:val="14"/>
        <w:snapToGrid w:val="0"/>
        <w:spacing w:line="48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w:t>
      </w:r>
      <w:r>
        <w:rPr>
          <w:rFonts w:hint="eastAsia" w:hAnsi="宋体" w:cs="宋体"/>
          <w:b/>
          <w:bCs/>
          <w:color w:val="auto"/>
          <w:sz w:val="30"/>
          <w:szCs w:val="30"/>
          <w:highlight w:val="none"/>
          <w:lang w:eastAsia="zh-CN"/>
        </w:rPr>
        <w:t>QZZC2025-J1-210262-HCZX</w:t>
      </w:r>
    </w:p>
    <w:p w14:paraId="552C5A82">
      <w:pPr>
        <w:pStyle w:val="14"/>
        <w:snapToGrid w:val="0"/>
        <w:spacing w:line="48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 购 人：</w:t>
      </w:r>
      <w:r>
        <w:rPr>
          <w:rFonts w:hint="eastAsia" w:hAnsi="宋体" w:cs="宋体"/>
          <w:b/>
          <w:bCs/>
          <w:color w:val="auto"/>
          <w:sz w:val="30"/>
          <w:szCs w:val="30"/>
          <w:highlight w:val="none"/>
          <w:lang w:eastAsia="zh-CN"/>
        </w:rPr>
        <w:t>灵山县人民医院</w:t>
      </w:r>
    </w:p>
    <w:p w14:paraId="0B16D028">
      <w:pPr>
        <w:pStyle w:val="14"/>
        <w:snapToGrid w:val="0"/>
        <w:spacing w:line="48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hAnsi="宋体" w:cs="宋体"/>
          <w:b/>
          <w:bCs/>
          <w:color w:val="auto"/>
          <w:sz w:val="30"/>
          <w:szCs w:val="30"/>
          <w:highlight w:val="none"/>
          <w:lang w:eastAsia="zh-CN"/>
        </w:rPr>
        <w:t>广西汉昌工程咨询有限公司</w:t>
      </w:r>
    </w:p>
    <w:p w14:paraId="743F1BE3">
      <w:pPr>
        <w:pStyle w:val="14"/>
        <w:snapToGrid w:val="0"/>
        <w:spacing w:line="360" w:lineRule="auto"/>
        <w:ind w:firstLine="1125" w:firstLineChars="393"/>
        <w:rPr>
          <w:rFonts w:hint="eastAsia" w:ascii="宋体" w:hAnsi="宋体" w:eastAsia="宋体" w:cs="宋体"/>
          <w:b/>
          <w:bCs/>
          <w:color w:val="auto"/>
          <w:w w:val="95"/>
          <w:sz w:val="30"/>
          <w:szCs w:val="30"/>
          <w:highlight w:val="none"/>
        </w:rPr>
      </w:pPr>
    </w:p>
    <w:p w14:paraId="6E3D50F7">
      <w:pPr>
        <w:pStyle w:val="14"/>
        <w:snapToGrid w:val="0"/>
        <w:spacing w:line="360" w:lineRule="auto"/>
        <w:ind w:firstLine="1125" w:firstLineChars="393"/>
        <w:rPr>
          <w:rFonts w:hint="eastAsia" w:ascii="宋体" w:hAnsi="宋体" w:eastAsia="宋体" w:cs="宋体"/>
          <w:b/>
          <w:bCs/>
          <w:color w:val="auto"/>
          <w:w w:val="95"/>
          <w:sz w:val="30"/>
          <w:szCs w:val="30"/>
          <w:highlight w:val="none"/>
        </w:rPr>
      </w:pPr>
    </w:p>
    <w:p w14:paraId="2D669E9F">
      <w:pPr>
        <w:pStyle w:val="14"/>
        <w:snapToGrid w:val="0"/>
        <w:spacing w:line="360" w:lineRule="auto"/>
        <w:ind w:left="20" w:leftChars="-200" w:hanging="440" w:hangingChars="146"/>
        <w:jc w:val="center"/>
        <w:rPr>
          <w:rFonts w:hint="eastAsia" w:ascii="宋体" w:hAnsi="宋体" w:eastAsia="宋体" w:cs="宋体"/>
          <w:b/>
          <w:bCs/>
          <w:color w:val="auto"/>
          <w:sz w:val="30"/>
          <w:szCs w:val="30"/>
          <w:highlight w:val="none"/>
          <w:lang w:eastAsia="zh-CN"/>
        </w:rPr>
      </w:pPr>
      <w:r>
        <w:rPr>
          <w:rFonts w:hint="eastAsia" w:hAnsi="宋体" w:cs="宋体"/>
          <w:b/>
          <w:bCs/>
          <w:color w:val="auto"/>
          <w:sz w:val="30"/>
          <w:szCs w:val="30"/>
          <w:highlight w:val="none"/>
          <w:lang w:eastAsia="zh-CN"/>
        </w:rPr>
        <w:t>2025年</w:t>
      </w:r>
      <w:r>
        <w:rPr>
          <w:rFonts w:hint="eastAsia" w:hAnsi="宋体" w:cs="宋体"/>
          <w:b/>
          <w:bCs/>
          <w:color w:val="auto"/>
          <w:sz w:val="30"/>
          <w:szCs w:val="30"/>
          <w:highlight w:val="none"/>
          <w:lang w:val="en-US" w:eastAsia="zh-CN"/>
        </w:rPr>
        <w:t>11</w:t>
      </w:r>
      <w:r>
        <w:rPr>
          <w:rFonts w:hint="eastAsia" w:hAnsi="宋体" w:cs="宋体"/>
          <w:b/>
          <w:bCs/>
          <w:color w:val="auto"/>
          <w:sz w:val="30"/>
          <w:szCs w:val="30"/>
          <w:highlight w:val="none"/>
          <w:lang w:eastAsia="zh-CN"/>
        </w:rPr>
        <w:t>月</w:t>
      </w:r>
    </w:p>
    <w:p w14:paraId="41533FE9">
      <w:pPr>
        <w:pStyle w:val="8"/>
        <w:ind w:firstLine="803"/>
        <w:jc w:val="center"/>
        <w:rPr>
          <w:rFonts w:hint="eastAsia" w:ascii="宋体" w:hAnsi="宋体" w:eastAsia="宋体" w:cs="宋体"/>
          <w:b/>
          <w:color w:val="auto"/>
          <w:sz w:val="44"/>
          <w:szCs w:val="44"/>
          <w:highlight w:val="none"/>
        </w:rPr>
      </w:pPr>
      <w:r>
        <w:rPr>
          <w:rFonts w:hint="eastAsia" w:ascii="宋体" w:hAnsi="宋体" w:eastAsia="宋体" w:cs="宋体"/>
          <w:b/>
          <w:color w:val="auto"/>
          <w:sz w:val="30"/>
          <w:szCs w:val="30"/>
          <w:highlight w:val="none"/>
        </w:rPr>
        <w:br w:type="page"/>
      </w:r>
    </w:p>
    <w:p w14:paraId="12124A49">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14:paraId="782DC053">
      <w:pPr>
        <w:spacing w:line="400" w:lineRule="exact"/>
        <w:jc w:val="center"/>
        <w:rPr>
          <w:rFonts w:hint="eastAsia" w:ascii="宋体" w:hAnsi="宋体" w:eastAsia="宋体" w:cs="宋体"/>
          <w:b/>
          <w:color w:val="auto"/>
          <w:sz w:val="44"/>
          <w:szCs w:val="44"/>
          <w:highlight w:val="none"/>
        </w:rPr>
      </w:pPr>
    </w:p>
    <w:p w14:paraId="7E17AF05">
      <w:pPr>
        <w:pStyle w:val="19"/>
        <w:tabs>
          <w:tab w:val="right" w:leader="dot" w:pos="8869"/>
        </w:tabs>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"1-1"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"_Toc100252370" </w:instrText>
      </w:r>
      <w:r>
        <w:rPr>
          <w:rFonts w:hint="eastAsia" w:ascii="宋体" w:hAnsi="宋体" w:eastAsia="宋体" w:cs="宋体"/>
          <w:color w:val="auto"/>
          <w:highlight w:val="none"/>
        </w:rPr>
        <w:fldChar w:fldCharType="separate"/>
      </w:r>
      <w:r>
        <w:rPr>
          <w:rStyle w:val="28"/>
          <w:rFonts w:hint="eastAsia" w:ascii="宋体" w:hAnsi="宋体" w:eastAsia="宋体" w:cs="宋体"/>
          <w:b/>
          <w:color w:val="auto"/>
          <w:sz w:val="28"/>
          <w:szCs w:val="28"/>
          <w:highlight w:val="none"/>
        </w:rPr>
        <w:t>第一章</w:t>
      </w:r>
      <w:r>
        <w:rPr>
          <w:rStyle w:val="28"/>
          <w:rFonts w:hint="eastAsia" w:ascii="宋体" w:hAnsi="宋体" w:eastAsia="宋体" w:cs="宋体"/>
          <w:b/>
          <w:color w:val="auto"/>
          <w:sz w:val="28"/>
          <w:szCs w:val="28"/>
          <w:highlight w:val="none"/>
          <w:lang w:val="en-US" w:eastAsia="zh-CN"/>
        </w:rPr>
        <w:t xml:space="preserve">  </w:t>
      </w:r>
      <w:r>
        <w:rPr>
          <w:rStyle w:val="28"/>
          <w:rFonts w:hint="eastAsia" w:ascii="宋体" w:hAnsi="宋体" w:eastAsia="宋体" w:cs="宋体"/>
          <w:b/>
          <w:color w:val="auto"/>
          <w:sz w:val="28"/>
          <w:szCs w:val="28"/>
          <w:highlight w:val="none"/>
        </w:rPr>
        <w:t>竞争性谈判公告</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_Toc100252370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21EDCFC6">
      <w:pPr>
        <w:pStyle w:val="19"/>
        <w:tabs>
          <w:tab w:val="right" w:leader="dot" w:pos="8869"/>
        </w:tabs>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"_Toc100252371" </w:instrText>
      </w:r>
      <w:r>
        <w:rPr>
          <w:rFonts w:hint="eastAsia" w:ascii="宋体" w:hAnsi="宋体" w:eastAsia="宋体" w:cs="宋体"/>
          <w:color w:val="auto"/>
          <w:highlight w:val="none"/>
        </w:rPr>
        <w:fldChar w:fldCharType="separate"/>
      </w:r>
      <w:r>
        <w:rPr>
          <w:rStyle w:val="28"/>
          <w:rFonts w:hint="eastAsia" w:ascii="宋体" w:hAnsi="宋体" w:eastAsia="宋体" w:cs="宋体"/>
          <w:b/>
          <w:color w:val="auto"/>
          <w:sz w:val="28"/>
          <w:szCs w:val="28"/>
          <w:highlight w:val="none"/>
        </w:rPr>
        <w:t>第二章</w:t>
      </w:r>
      <w:r>
        <w:rPr>
          <w:rStyle w:val="28"/>
          <w:rFonts w:hint="eastAsia" w:ascii="宋体" w:hAnsi="宋体" w:eastAsia="宋体" w:cs="宋体"/>
          <w:b/>
          <w:color w:val="auto"/>
          <w:sz w:val="28"/>
          <w:szCs w:val="28"/>
          <w:highlight w:val="none"/>
          <w:lang w:val="en-US" w:eastAsia="zh-CN"/>
        </w:rPr>
        <w:t xml:space="preserve">  </w:t>
      </w:r>
      <w:r>
        <w:rPr>
          <w:rStyle w:val="28"/>
          <w:rFonts w:hint="eastAsia" w:ascii="宋体" w:hAnsi="宋体" w:eastAsia="宋体" w:cs="宋体"/>
          <w:b/>
          <w:color w:val="auto"/>
          <w:sz w:val="28"/>
          <w:szCs w:val="28"/>
          <w:highlight w:val="none"/>
        </w:rPr>
        <w:t>供应商须知</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_Toc100252371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4B3988FF">
      <w:pPr>
        <w:pStyle w:val="19"/>
        <w:tabs>
          <w:tab w:val="right" w:leader="dot" w:pos="8869"/>
        </w:tabs>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"_Toc100252372" </w:instrText>
      </w:r>
      <w:r>
        <w:rPr>
          <w:rFonts w:hint="eastAsia" w:ascii="宋体" w:hAnsi="宋体" w:eastAsia="宋体" w:cs="宋体"/>
          <w:color w:val="auto"/>
          <w:highlight w:val="none"/>
        </w:rPr>
        <w:fldChar w:fldCharType="separate"/>
      </w:r>
      <w:r>
        <w:rPr>
          <w:rStyle w:val="28"/>
          <w:rFonts w:hint="eastAsia" w:ascii="宋体" w:hAnsi="宋体" w:eastAsia="宋体" w:cs="宋体"/>
          <w:b/>
          <w:color w:val="auto"/>
          <w:sz w:val="28"/>
          <w:szCs w:val="28"/>
          <w:highlight w:val="none"/>
        </w:rPr>
        <w:t>第三章</w:t>
      </w:r>
      <w:r>
        <w:rPr>
          <w:rStyle w:val="28"/>
          <w:rFonts w:hint="eastAsia" w:ascii="宋体" w:hAnsi="宋体" w:eastAsia="宋体" w:cs="宋体"/>
          <w:b/>
          <w:color w:val="auto"/>
          <w:sz w:val="28"/>
          <w:szCs w:val="28"/>
          <w:highlight w:val="none"/>
          <w:lang w:val="en-US" w:eastAsia="zh-CN"/>
        </w:rPr>
        <w:t xml:space="preserve">  </w:t>
      </w:r>
      <w:r>
        <w:rPr>
          <w:rStyle w:val="28"/>
          <w:rFonts w:hint="eastAsia" w:ascii="宋体" w:hAnsi="宋体" w:eastAsia="宋体" w:cs="宋体"/>
          <w:b/>
          <w:color w:val="auto"/>
          <w:sz w:val="28"/>
          <w:szCs w:val="28"/>
          <w:highlight w:val="none"/>
        </w:rPr>
        <w:t>采购需求</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_Toc100252372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21</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50720ED9">
      <w:pPr>
        <w:pStyle w:val="19"/>
        <w:tabs>
          <w:tab w:val="right" w:leader="dot" w:pos="8869"/>
        </w:tabs>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"_Toc100252374" </w:instrText>
      </w:r>
      <w:r>
        <w:rPr>
          <w:rFonts w:hint="eastAsia" w:ascii="宋体" w:hAnsi="宋体" w:eastAsia="宋体" w:cs="宋体"/>
          <w:color w:val="auto"/>
          <w:highlight w:val="none"/>
        </w:rPr>
        <w:fldChar w:fldCharType="separate"/>
      </w:r>
      <w:r>
        <w:rPr>
          <w:rStyle w:val="28"/>
          <w:rFonts w:hint="eastAsia" w:ascii="宋体" w:hAnsi="宋体" w:eastAsia="宋体" w:cs="宋体"/>
          <w:b/>
          <w:color w:val="auto"/>
          <w:sz w:val="28"/>
          <w:szCs w:val="28"/>
          <w:highlight w:val="none"/>
        </w:rPr>
        <w:t>第四章</w:t>
      </w:r>
      <w:r>
        <w:rPr>
          <w:rStyle w:val="28"/>
          <w:rFonts w:hint="eastAsia" w:ascii="宋体" w:hAnsi="宋体" w:eastAsia="宋体" w:cs="宋体"/>
          <w:b/>
          <w:color w:val="auto"/>
          <w:sz w:val="28"/>
          <w:szCs w:val="28"/>
          <w:highlight w:val="none"/>
          <w:lang w:val="en-US" w:eastAsia="zh-CN"/>
        </w:rPr>
        <w:t xml:space="preserve">  </w:t>
      </w:r>
      <w:r>
        <w:rPr>
          <w:rStyle w:val="28"/>
          <w:rFonts w:hint="eastAsia" w:ascii="宋体" w:hAnsi="宋体" w:eastAsia="宋体" w:cs="宋体"/>
          <w:b/>
          <w:color w:val="auto"/>
          <w:sz w:val="28"/>
          <w:szCs w:val="28"/>
          <w:highlight w:val="none"/>
        </w:rPr>
        <w:t>评审程序和评定成交的标准</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_Toc100252374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36</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76173B89">
      <w:pPr>
        <w:pStyle w:val="19"/>
        <w:tabs>
          <w:tab w:val="right" w:leader="dot" w:pos="8869"/>
        </w:tabs>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"_Toc100252375" </w:instrText>
      </w:r>
      <w:r>
        <w:rPr>
          <w:rFonts w:hint="eastAsia" w:ascii="宋体" w:hAnsi="宋体" w:eastAsia="宋体" w:cs="宋体"/>
          <w:color w:val="auto"/>
          <w:highlight w:val="none"/>
        </w:rPr>
        <w:fldChar w:fldCharType="separate"/>
      </w:r>
      <w:r>
        <w:rPr>
          <w:rStyle w:val="28"/>
          <w:rFonts w:hint="eastAsia" w:ascii="宋体" w:hAnsi="宋体" w:eastAsia="宋体" w:cs="宋体"/>
          <w:b/>
          <w:color w:val="auto"/>
          <w:sz w:val="28"/>
          <w:szCs w:val="28"/>
          <w:highlight w:val="none"/>
        </w:rPr>
        <w:t>第五章</w:t>
      </w:r>
      <w:r>
        <w:rPr>
          <w:rStyle w:val="28"/>
          <w:rFonts w:hint="eastAsia" w:ascii="宋体" w:hAnsi="宋体" w:eastAsia="宋体" w:cs="宋体"/>
          <w:b/>
          <w:color w:val="auto"/>
          <w:sz w:val="28"/>
          <w:szCs w:val="28"/>
          <w:highlight w:val="none"/>
          <w:lang w:val="en-US" w:eastAsia="zh-CN"/>
        </w:rPr>
        <w:t xml:space="preserve">  </w:t>
      </w:r>
      <w:r>
        <w:rPr>
          <w:rStyle w:val="28"/>
          <w:rFonts w:hint="eastAsia" w:ascii="宋体" w:hAnsi="宋体" w:eastAsia="宋体" w:cs="宋体"/>
          <w:b/>
          <w:color w:val="auto"/>
          <w:sz w:val="28"/>
          <w:szCs w:val="28"/>
          <w:highlight w:val="none"/>
        </w:rPr>
        <w:t>响应文件格式</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_Toc100252375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41</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76095943">
      <w:pPr>
        <w:pStyle w:val="19"/>
        <w:tabs>
          <w:tab w:val="right" w:leader="dot" w:pos="8869"/>
        </w:tabs>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"_Toc100252376" </w:instrText>
      </w:r>
      <w:r>
        <w:rPr>
          <w:rFonts w:hint="eastAsia" w:ascii="宋体" w:hAnsi="宋体" w:eastAsia="宋体" w:cs="宋体"/>
          <w:color w:val="auto"/>
          <w:highlight w:val="none"/>
        </w:rPr>
        <w:fldChar w:fldCharType="separate"/>
      </w:r>
      <w:r>
        <w:rPr>
          <w:rStyle w:val="28"/>
          <w:rFonts w:hint="eastAsia" w:ascii="宋体" w:hAnsi="宋体" w:eastAsia="宋体" w:cs="宋体"/>
          <w:b/>
          <w:color w:val="auto"/>
          <w:sz w:val="28"/>
          <w:szCs w:val="28"/>
          <w:highlight w:val="none"/>
        </w:rPr>
        <w:t>第六章</w:t>
      </w:r>
      <w:r>
        <w:rPr>
          <w:rStyle w:val="28"/>
          <w:rFonts w:hint="eastAsia" w:ascii="宋体" w:hAnsi="宋体" w:eastAsia="宋体" w:cs="宋体"/>
          <w:b/>
          <w:color w:val="auto"/>
          <w:sz w:val="28"/>
          <w:szCs w:val="28"/>
          <w:highlight w:val="none"/>
          <w:lang w:val="en-US" w:eastAsia="zh-CN"/>
        </w:rPr>
        <w:t xml:space="preserve">  </w:t>
      </w:r>
      <w:r>
        <w:rPr>
          <w:rStyle w:val="28"/>
          <w:rFonts w:hint="eastAsia" w:ascii="宋体" w:hAnsi="宋体" w:eastAsia="宋体" w:cs="宋体"/>
          <w:b/>
          <w:color w:val="auto"/>
          <w:sz w:val="28"/>
          <w:szCs w:val="28"/>
          <w:highlight w:val="none"/>
        </w:rPr>
        <w:t>合同文本</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_Toc100252376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67</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0D91B1E1">
      <w:pPr>
        <w:pStyle w:val="20"/>
        <w:tabs>
          <w:tab w:val="right" w:leader="dot" w:pos="8931"/>
          <w:tab w:val="clear" w:pos="8296"/>
        </w:tabs>
        <w:snapToGrid w:val="0"/>
        <w:spacing w:line="500" w:lineRule="atLeast"/>
        <w:ind w:left="0" w:leftChars="0"/>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fldChar w:fldCharType="end"/>
      </w:r>
    </w:p>
    <w:p w14:paraId="30E1CECB">
      <w:pPr>
        <w:spacing w:line="400" w:lineRule="exact"/>
        <w:jc w:val="left"/>
        <w:rPr>
          <w:rFonts w:hint="eastAsia" w:ascii="宋体" w:hAnsi="宋体" w:eastAsia="宋体" w:cs="宋体"/>
          <w:b/>
          <w:color w:val="auto"/>
          <w:sz w:val="32"/>
          <w:szCs w:val="32"/>
          <w:highlight w:val="none"/>
        </w:rPr>
      </w:pPr>
    </w:p>
    <w:p w14:paraId="716C3B33">
      <w:pPr>
        <w:spacing w:line="400" w:lineRule="exact"/>
        <w:jc w:val="center"/>
        <w:rPr>
          <w:rFonts w:hint="eastAsia" w:ascii="宋体" w:hAnsi="宋体" w:eastAsia="宋体" w:cs="宋体"/>
          <w:b/>
          <w:color w:val="auto"/>
          <w:sz w:val="32"/>
          <w:szCs w:val="32"/>
          <w:highlight w:val="none"/>
        </w:rPr>
      </w:pPr>
    </w:p>
    <w:p w14:paraId="45B2EFA7">
      <w:pPr>
        <w:spacing w:line="400" w:lineRule="exact"/>
        <w:jc w:val="center"/>
        <w:rPr>
          <w:rFonts w:hint="eastAsia" w:ascii="宋体" w:hAnsi="宋体" w:eastAsia="宋体" w:cs="宋体"/>
          <w:b/>
          <w:color w:val="auto"/>
          <w:sz w:val="32"/>
          <w:szCs w:val="32"/>
          <w:highlight w:val="none"/>
        </w:rPr>
      </w:pPr>
    </w:p>
    <w:p w14:paraId="3E08A3D1">
      <w:pPr>
        <w:spacing w:line="400" w:lineRule="exact"/>
        <w:jc w:val="center"/>
        <w:rPr>
          <w:rFonts w:hint="eastAsia" w:ascii="宋体" w:hAnsi="宋体" w:eastAsia="宋体" w:cs="宋体"/>
          <w:b/>
          <w:color w:val="auto"/>
          <w:sz w:val="32"/>
          <w:szCs w:val="32"/>
          <w:highlight w:val="none"/>
        </w:rPr>
      </w:pPr>
    </w:p>
    <w:p w14:paraId="1B5842C9">
      <w:pPr>
        <w:spacing w:line="400" w:lineRule="exact"/>
        <w:jc w:val="center"/>
        <w:rPr>
          <w:rFonts w:hint="eastAsia" w:ascii="宋体" w:hAnsi="宋体" w:eastAsia="宋体" w:cs="宋体"/>
          <w:b/>
          <w:color w:val="auto"/>
          <w:sz w:val="32"/>
          <w:szCs w:val="32"/>
          <w:highlight w:val="none"/>
        </w:rPr>
      </w:pPr>
    </w:p>
    <w:p w14:paraId="5211CA15">
      <w:pPr>
        <w:spacing w:line="400" w:lineRule="exact"/>
        <w:rPr>
          <w:rFonts w:hint="eastAsia" w:ascii="宋体" w:hAnsi="宋体" w:eastAsia="宋体" w:cs="宋体"/>
          <w:b/>
          <w:color w:val="auto"/>
          <w:sz w:val="32"/>
          <w:szCs w:val="32"/>
          <w:highlight w:val="none"/>
        </w:rPr>
      </w:pPr>
    </w:p>
    <w:p w14:paraId="2BCA24EE">
      <w:pPr>
        <w:rPr>
          <w:rFonts w:hint="eastAsia" w:ascii="宋体" w:hAnsi="宋体" w:eastAsia="宋体" w:cs="宋体"/>
          <w:color w:val="auto"/>
          <w:sz w:val="32"/>
          <w:szCs w:val="32"/>
          <w:highlight w:val="none"/>
        </w:rPr>
      </w:pPr>
    </w:p>
    <w:p w14:paraId="3DF8D506">
      <w:pPr>
        <w:rPr>
          <w:rFonts w:hint="eastAsia" w:ascii="宋体" w:hAnsi="宋体" w:eastAsia="宋体" w:cs="宋体"/>
          <w:color w:val="auto"/>
          <w:sz w:val="32"/>
          <w:szCs w:val="32"/>
          <w:highlight w:val="none"/>
        </w:rPr>
      </w:pPr>
    </w:p>
    <w:p w14:paraId="11F8CF0E">
      <w:pPr>
        <w:rPr>
          <w:rFonts w:hint="eastAsia" w:ascii="宋体" w:hAnsi="宋体" w:eastAsia="宋体" w:cs="宋体"/>
          <w:color w:val="auto"/>
          <w:sz w:val="32"/>
          <w:szCs w:val="32"/>
          <w:highlight w:val="none"/>
        </w:rPr>
      </w:pPr>
    </w:p>
    <w:p w14:paraId="40410049">
      <w:pPr>
        <w:rPr>
          <w:rFonts w:hint="eastAsia" w:ascii="宋体" w:hAnsi="宋体" w:eastAsia="宋体" w:cs="宋体"/>
          <w:color w:val="auto"/>
          <w:sz w:val="32"/>
          <w:szCs w:val="32"/>
          <w:highlight w:val="none"/>
        </w:rPr>
      </w:pPr>
    </w:p>
    <w:p w14:paraId="2165088F">
      <w:pPr>
        <w:rPr>
          <w:rFonts w:hint="eastAsia" w:ascii="宋体" w:hAnsi="宋体" w:eastAsia="宋体" w:cs="宋体"/>
          <w:color w:val="auto"/>
          <w:sz w:val="32"/>
          <w:szCs w:val="32"/>
          <w:highlight w:val="none"/>
        </w:rPr>
      </w:pPr>
    </w:p>
    <w:p w14:paraId="6C1826E7">
      <w:pPr>
        <w:jc w:val="center"/>
        <w:rPr>
          <w:rFonts w:hint="eastAsia" w:ascii="宋体" w:hAnsi="宋体" w:eastAsia="宋体" w:cs="宋体"/>
          <w:color w:val="auto"/>
          <w:sz w:val="32"/>
          <w:szCs w:val="32"/>
          <w:highlight w:val="none"/>
        </w:rPr>
      </w:pPr>
    </w:p>
    <w:p w14:paraId="370FB7CE">
      <w:pPr>
        <w:rPr>
          <w:rFonts w:hint="eastAsia" w:ascii="宋体" w:hAnsi="宋体" w:eastAsia="宋体" w:cs="宋体"/>
          <w:color w:val="auto"/>
          <w:sz w:val="32"/>
          <w:szCs w:val="32"/>
          <w:highlight w:val="none"/>
        </w:rPr>
      </w:pPr>
    </w:p>
    <w:p w14:paraId="3BA03D66">
      <w:pPr>
        <w:rPr>
          <w:rFonts w:hint="eastAsia" w:ascii="宋体" w:hAnsi="宋体" w:eastAsia="宋体" w:cs="宋体"/>
          <w:color w:val="auto"/>
          <w:sz w:val="32"/>
          <w:szCs w:val="32"/>
          <w:highlight w:val="none"/>
        </w:rPr>
      </w:pPr>
    </w:p>
    <w:p w14:paraId="288444C4">
      <w:pPr>
        <w:rPr>
          <w:rFonts w:hint="eastAsia" w:ascii="宋体" w:hAnsi="宋体" w:eastAsia="宋体" w:cs="宋体"/>
          <w:color w:val="auto"/>
          <w:sz w:val="32"/>
          <w:szCs w:val="32"/>
          <w:highlight w:val="none"/>
        </w:rPr>
      </w:pPr>
    </w:p>
    <w:p w14:paraId="6F5EF03B">
      <w:pPr>
        <w:rPr>
          <w:rFonts w:hint="eastAsia" w:ascii="宋体" w:hAnsi="宋体" w:eastAsia="宋体" w:cs="宋体"/>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6DEB43CB">
      <w:pPr>
        <w:pStyle w:val="2"/>
        <w:spacing w:after="100" w:line="480" w:lineRule="auto"/>
        <w:jc w:val="center"/>
        <w:rPr>
          <w:rFonts w:hint="eastAsia" w:ascii="宋体" w:hAnsi="宋体" w:eastAsia="宋体" w:cs="宋体"/>
          <w:color w:val="auto"/>
          <w:highlight w:val="none"/>
        </w:rPr>
      </w:pPr>
      <w:bookmarkStart w:id="0" w:name="_Toc100252370"/>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竞争性谈判公告</w:t>
      </w:r>
      <w:bookmarkEnd w:id="0"/>
    </w:p>
    <w:p w14:paraId="0C05DF43">
      <w:pPr>
        <w:spacing w:line="400" w:lineRule="exact"/>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广西汉昌工程咨询有限公司</w:t>
      </w:r>
      <w:r>
        <w:rPr>
          <w:rFonts w:hint="eastAsia" w:ascii="宋体" w:hAnsi="宋体" w:cs="宋体"/>
          <w:b/>
          <w:bCs/>
          <w:color w:val="auto"/>
          <w:sz w:val="32"/>
          <w:szCs w:val="32"/>
          <w:highlight w:val="none"/>
          <w:lang w:val="en-US" w:eastAsia="zh-CN"/>
        </w:rPr>
        <w:t>关于</w:t>
      </w:r>
      <w:r>
        <w:rPr>
          <w:rFonts w:hint="eastAsia" w:ascii="宋体" w:hAnsi="宋体" w:cs="宋体"/>
          <w:b/>
          <w:bCs/>
          <w:color w:val="auto"/>
          <w:sz w:val="32"/>
          <w:szCs w:val="32"/>
          <w:highlight w:val="none"/>
          <w:lang w:eastAsia="zh-CN"/>
        </w:rPr>
        <w:t>灵山县人民医院心脏射频消融系统采购（重）（QZZC2025-J1-210262-HCZX）</w:t>
      </w:r>
      <w:r>
        <w:rPr>
          <w:rFonts w:hint="eastAsia" w:ascii="宋体" w:hAnsi="宋体" w:eastAsia="宋体" w:cs="宋体"/>
          <w:b/>
          <w:bCs/>
          <w:color w:val="auto"/>
          <w:sz w:val="32"/>
          <w:szCs w:val="32"/>
          <w:highlight w:val="none"/>
        </w:rPr>
        <w:t>竞争性谈判公告</w:t>
      </w:r>
    </w:p>
    <w:p w14:paraId="6E8159C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1D5EFE2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 w:name="_Hlk37430271"/>
      <w:r>
        <w:rPr>
          <w:rFonts w:hint="eastAsia" w:ascii="宋体" w:hAnsi="宋体" w:eastAsia="宋体" w:cs="宋体"/>
          <w:color w:val="auto"/>
          <w:sz w:val="21"/>
          <w:szCs w:val="21"/>
          <w:highlight w:val="none"/>
        </w:rPr>
        <w:t>项目概况</w:t>
      </w:r>
    </w:p>
    <w:p w14:paraId="70BC235A">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灵山县人民医院心脏射频消融系统采购（重）</w:t>
      </w:r>
      <w:r>
        <w:rPr>
          <w:rFonts w:hint="eastAsia" w:ascii="宋体" w:hAnsi="宋体" w:eastAsia="宋体" w:cs="宋体"/>
          <w:color w:val="auto"/>
          <w:sz w:val="21"/>
          <w:szCs w:val="21"/>
          <w:highlight w:val="none"/>
        </w:rPr>
        <w:t>项目的潜在供应商应在</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www.gcy.zfcg.gxzf.gov.cn/</w:t>
      </w:r>
      <w:r>
        <w:rPr>
          <w:rFonts w:hint="eastAsia" w:ascii="宋体" w:hAnsi="宋体" w:eastAsia="宋体" w:cs="宋体"/>
          <w:color w:val="auto"/>
          <w:sz w:val="21"/>
          <w:szCs w:val="21"/>
          <w:highlight w:val="none"/>
        </w:rPr>
        <w:t>）获取（下载）竞争性谈判文件，并于</w:t>
      </w:r>
      <w:r>
        <w:rPr>
          <w:rFonts w:hint="eastAsia" w:ascii="宋体" w:hAnsi="宋体" w:cs="宋体"/>
          <w:color w:val="auto"/>
          <w:sz w:val="21"/>
          <w:szCs w:val="21"/>
          <w:highlight w:val="none"/>
          <w:u w:val="single"/>
          <w:lang w:eastAsia="zh-CN"/>
        </w:rPr>
        <w:t>2025年11月18日</w:t>
      </w:r>
      <w:r>
        <w:rPr>
          <w:rFonts w:hint="eastAsia" w:ascii="宋体" w:hAnsi="宋体" w:cs="宋体"/>
          <w:color w:val="auto"/>
          <w:sz w:val="21"/>
          <w:szCs w:val="21"/>
          <w:highlight w:val="none"/>
          <w:u w:val="single"/>
          <w:lang w:val="en-US" w:eastAsia="zh-CN"/>
        </w:rPr>
        <w:t>10时00分</w:t>
      </w:r>
      <w:r>
        <w:rPr>
          <w:rFonts w:hint="eastAsia" w:ascii="宋体" w:hAnsi="宋体" w:eastAsia="宋体" w:cs="宋体"/>
          <w:bCs/>
          <w:color w:val="auto"/>
          <w:sz w:val="21"/>
          <w:szCs w:val="21"/>
          <w:highlight w:val="none"/>
          <w:u w:val="single"/>
        </w:rPr>
        <w:t>（北京时间）</w:t>
      </w:r>
      <w:r>
        <w:rPr>
          <w:rFonts w:hint="eastAsia" w:ascii="宋体" w:hAnsi="宋体" w:eastAsia="宋体" w:cs="宋体"/>
          <w:bCs/>
          <w:color w:val="auto"/>
          <w:sz w:val="21"/>
          <w:szCs w:val="21"/>
          <w:highlight w:val="none"/>
        </w:rPr>
        <w:t>前提交（上传）</w:t>
      </w:r>
      <w:r>
        <w:rPr>
          <w:rFonts w:hint="eastAsia" w:ascii="宋体" w:hAnsi="宋体" w:eastAsia="宋体" w:cs="宋体"/>
          <w:color w:val="auto"/>
          <w:sz w:val="21"/>
          <w:szCs w:val="21"/>
          <w:highlight w:val="none"/>
        </w:rPr>
        <w:t>响应</w:t>
      </w:r>
      <w:r>
        <w:rPr>
          <w:rFonts w:hint="eastAsia" w:ascii="宋体" w:hAnsi="宋体" w:eastAsia="宋体" w:cs="宋体"/>
          <w:bCs/>
          <w:color w:val="auto"/>
          <w:sz w:val="21"/>
          <w:szCs w:val="21"/>
          <w:highlight w:val="none"/>
        </w:rPr>
        <w:t>文件</w:t>
      </w:r>
      <w:r>
        <w:rPr>
          <w:rFonts w:hint="eastAsia" w:ascii="宋体" w:hAnsi="宋体" w:eastAsia="宋体" w:cs="宋体"/>
          <w:color w:val="auto"/>
          <w:sz w:val="21"/>
          <w:szCs w:val="21"/>
          <w:highlight w:val="none"/>
        </w:rPr>
        <w:t>。</w:t>
      </w:r>
    </w:p>
    <w:p w14:paraId="4E52F7A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74146AA6">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eastAsia="宋体" w:cs="宋体"/>
          <w:color w:val="auto"/>
          <w:sz w:val="21"/>
          <w:szCs w:val="21"/>
          <w:highlight w:val="none"/>
        </w:rPr>
      </w:pPr>
      <w:bookmarkStart w:id="2" w:name="_Toc71366040"/>
      <w:bookmarkStart w:id="3" w:name="_Toc35393629"/>
      <w:bookmarkStart w:id="4" w:name="_Toc28359089"/>
      <w:bookmarkStart w:id="5" w:name="_Toc28359012"/>
      <w:bookmarkStart w:id="6" w:name="_Toc35393798"/>
      <w:bookmarkStart w:id="7" w:name="_Toc71365362"/>
      <w:r>
        <w:rPr>
          <w:rFonts w:hint="eastAsia" w:ascii="宋体" w:hAnsi="宋体" w:eastAsia="宋体" w:cs="宋体"/>
          <w:color w:val="auto"/>
          <w:sz w:val="21"/>
          <w:szCs w:val="21"/>
          <w:highlight w:val="none"/>
        </w:rPr>
        <w:t>一、项目基本情况</w:t>
      </w:r>
      <w:bookmarkEnd w:id="2"/>
      <w:bookmarkEnd w:id="3"/>
      <w:bookmarkEnd w:id="4"/>
      <w:bookmarkEnd w:id="5"/>
      <w:bookmarkEnd w:id="6"/>
      <w:bookmarkEnd w:id="7"/>
    </w:p>
    <w:p w14:paraId="711CC09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QZZC2025-J1-210262-HCZX</w:t>
      </w:r>
    </w:p>
    <w:p w14:paraId="2FE19A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灵山县人民医院心脏射频消融系统采购（重）</w:t>
      </w:r>
    </w:p>
    <w:p w14:paraId="57AFFF5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7E1279F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预算总金额（元）：</w:t>
      </w:r>
      <w:r>
        <w:rPr>
          <w:rFonts w:hint="eastAsia" w:ascii="宋体" w:hAnsi="宋体" w:cs="宋体"/>
          <w:color w:val="auto"/>
          <w:sz w:val="21"/>
          <w:szCs w:val="21"/>
          <w:highlight w:val="none"/>
          <w:lang w:eastAsia="zh-CN"/>
        </w:rPr>
        <w:t>1800000.00</w:t>
      </w:r>
    </w:p>
    <w:p w14:paraId="367F97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6CEC5F9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cs="宋体"/>
          <w:color w:val="auto"/>
          <w:sz w:val="21"/>
          <w:szCs w:val="21"/>
          <w:highlight w:val="none"/>
          <w:lang w:eastAsia="zh-CN"/>
        </w:rPr>
        <w:t>：心脏射频消融设备</w:t>
      </w:r>
    </w:p>
    <w:p w14:paraId="364858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p>
    <w:p w14:paraId="41D6CF9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eastAsia="zh-CN"/>
        </w:rPr>
        <w:t>：1800000.00</w:t>
      </w:r>
    </w:p>
    <w:p w14:paraId="71E49F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简要规格描述或项目基本概况介绍、用途：心脏射频消融设备</w:t>
      </w:r>
      <w:r>
        <w:rPr>
          <w:rFonts w:hint="eastAsia" w:ascii="宋体" w:hAnsi="宋体" w:cs="宋体"/>
          <w:color w:val="auto"/>
          <w:sz w:val="21"/>
          <w:szCs w:val="21"/>
          <w:highlight w:val="none"/>
          <w:lang w:val="en-US" w:eastAsia="zh-CN"/>
        </w:rPr>
        <w:t>1套，具体内容详见“第三章 采购需求”。</w:t>
      </w:r>
    </w:p>
    <w:p w14:paraId="7956D9A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eastAsia="zh-CN"/>
        </w:rPr>
        <w:t>元</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00000.00</w:t>
      </w:r>
    </w:p>
    <w:p w14:paraId="11B7989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合同履约期限：自签订合同之日起30个日历日内交货、安装调试完毕并通过验收。</w:t>
      </w:r>
    </w:p>
    <w:p w14:paraId="727EF0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本项目（否）接受联合体投标</w:t>
      </w:r>
    </w:p>
    <w:p w14:paraId="1F02495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8" w:name="_Toc28359090"/>
      <w:bookmarkStart w:id="9" w:name="_Toc71365363"/>
      <w:bookmarkStart w:id="10" w:name="_Toc71366041"/>
      <w:bookmarkStart w:id="11" w:name="_Toc28359013"/>
      <w:bookmarkStart w:id="12" w:name="_Toc35393799"/>
      <w:bookmarkStart w:id="13" w:name="_Toc35393630"/>
      <w:r>
        <w:rPr>
          <w:rFonts w:hint="eastAsia" w:ascii="宋体" w:hAnsi="宋体" w:eastAsia="宋体" w:cs="宋体"/>
          <w:color w:val="auto"/>
          <w:sz w:val="21"/>
          <w:szCs w:val="21"/>
          <w:highlight w:val="none"/>
        </w:rPr>
        <w:t>二、供应商的资格条件：</w:t>
      </w:r>
      <w:bookmarkEnd w:id="8"/>
      <w:bookmarkEnd w:id="9"/>
      <w:bookmarkEnd w:id="10"/>
      <w:bookmarkEnd w:id="11"/>
      <w:bookmarkEnd w:id="12"/>
      <w:bookmarkEnd w:id="13"/>
    </w:p>
    <w:p w14:paraId="75164B2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4" w:name="_Toc28359091"/>
      <w:bookmarkStart w:id="15" w:name="_Toc28359014"/>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符合《中华人民共和国政府采购法》第二十二条的规定。</w:t>
      </w:r>
    </w:p>
    <w:p w14:paraId="767A3E2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未被“信用中国”（www.creditchina.gov.cn）、中国政府采购网（www.ccgp.gov.cn）列入失信被执行人、重大税收违法案件当事人名单、政府采购严重违法失信行为记录名单。</w:t>
      </w:r>
    </w:p>
    <w:p w14:paraId="6F8086E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.落实政府采购政策需满足的资格要求：无</w:t>
      </w:r>
      <w:r>
        <w:rPr>
          <w:rFonts w:hint="eastAsia" w:ascii="宋体" w:hAnsi="宋体" w:cs="宋体"/>
          <w:color w:val="auto"/>
          <w:sz w:val="21"/>
          <w:szCs w:val="21"/>
          <w:highlight w:val="none"/>
          <w:lang w:eastAsia="zh-CN"/>
        </w:rPr>
        <w:t>。</w:t>
      </w:r>
    </w:p>
    <w:p w14:paraId="3D1C49B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.本项目的特定资格要求：</w:t>
      </w:r>
    </w:p>
    <w:p w14:paraId="19EAFA5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供应商必须具备由食品药品监督管理部门颁发的有效的证件（供应商为生产企业须具备《医疗器械生产许可证》；供应商为经营企业经营第二类医疗器械的须具备《第二类医疗器械经营备案凭证》，供应商为经营第三类医疗器械的须具备《医疗器械经营许可证》）；</w:t>
      </w:r>
    </w:p>
    <w:p w14:paraId="2ECD443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w:t>
      </w:r>
    </w:p>
    <w:p w14:paraId="70F0FCF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6" w:name="_Toc71365364"/>
      <w:bookmarkStart w:id="17" w:name="_Toc35393631"/>
      <w:bookmarkStart w:id="18" w:name="_Toc35393800"/>
      <w:bookmarkStart w:id="19" w:name="_Toc71366042"/>
      <w:r>
        <w:rPr>
          <w:rFonts w:hint="eastAsia" w:ascii="宋体" w:hAnsi="宋体" w:eastAsia="宋体" w:cs="宋体"/>
          <w:color w:val="auto"/>
          <w:sz w:val="21"/>
          <w:szCs w:val="21"/>
          <w:highlight w:val="none"/>
        </w:rPr>
        <w:t>三、获取竞争性谈判文件</w:t>
      </w:r>
      <w:bookmarkEnd w:id="14"/>
      <w:bookmarkEnd w:id="15"/>
      <w:bookmarkEnd w:id="16"/>
      <w:bookmarkEnd w:id="17"/>
      <w:bookmarkEnd w:id="18"/>
      <w:bookmarkEnd w:id="19"/>
    </w:p>
    <w:p w14:paraId="33FF35F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cs="宋体"/>
          <w:bCs/>
          <w:color w:val="auto"/>
          <w:kern w:val="0"/>
          <w:sz w:val="21"/>
          <w:szCs w:val="21"/>
          <w:highlight w:val="none"/>
          <w:lang w:eastAsia="zh-CN"/>
        </w:rPr>
        <w:t>2025年11月12日</w:t>
      </w:r>
      <w:r>
        <w:rPr>
          <w:rFonts w:hint="eastAsia" w:ascii="宋体" w:hAnsi="宋体" w:eastAsia="宋体" w:cs="宋体"/>
          <w:bCs/>
          <w:color w:val="auto"/>
          <w:kern w:val="0"/>
          <w:sz w:val="21"/>
          <w:szCs w:val="21"/>
          <w:highlight w:val="none"/>
        </w:rPr>
        <w:t>至</w:t>
      </w:r>
      <w:r>
        <w:rPr>
          <w:rFonts w:hint="eastAsia" w:ascii="宋体" w:hAnsi="宋体" w:cs="宋体"/>
          <w:bCs/>
          <w:color w:val="auto"/>
          <w:kern w:val="0"/>
          <w:sz w:val="21"/>
          <w:szCs w:val="21"/>
          <w:highlight w:val="none"/>
          <w:lang w:eastAsia="zh-CN"/>
        </w:rPr>
        <w:t>2025年11月17日</w:t>
      </w:r>
      <w:r>
        <w:rPr>
          <w:rFonts w:hint="eastAsia" w:ascii="宋体" w:hAnsi="宋体" w:eastAsia="宋体" w:cs="宋体"/>
          <w:bCs/>
          <w:color w:val="auto"/>
          <w:kern w:val="0"/>
          <w:sz w:val="21"/>
          <w:szCs w:val="21"/>
          <w:highlight w:val="none"/>
        </w:rPr>
        <w:t>，每天上午08：</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0至12：00，下午15：00至1</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0（北京时间，法定节假日除外）</w:t>
      </w:r>
    </w:p>
    <w:p w14:paraId="2C62100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w:t>
      </w:r>
      <w:r>
        <w:rPr>
          <w:rFonts w:hint="eastAsia" w:ascii="宋体" w:hAnsi="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w:t>
      </w:r>
    </w:p>
    <w:p w14:paraId="6F2716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rPr>
      </w:pPr>
      <w:bookmarkStart w:id="20" w:name="_Toc35393632"/>
      <w:bookmarkStart w:id="21" w:name="_Toc35393801"/>
      <w:bookmarkStart w:id="22" w:name="_Toc71366043"/>
      <w:bookmarkStart w:id="23" w:name="_Toc28359092"/>
      <w:bookmarkStart w:id="24" w:name="_Toc71365365"/>
      <w:bookmarkStart w:id="25" w:name="_Toc28359015"/>
      <w:r>
        <w:rPr>
          <w:rFonts w:hint="eastAsia" w:ascii="宋体" w:hAnsi="宋体" w:eastAsia="宋体" w:cs="宋体"/>
          <w:bCs/>
          <w:color w:val="auto"/>
          <w:kern w:val="0"/>
          <w:sz w:val="21"/>
          <w:szCs w:val="21"/>
          <w:highlight w:val="none"/>
        </w:rPr>
        <w:t>方式：网上下载。本项目不发放纸质文件，供应商可自行在</w:t>
      </w:r>
      <w:r>
        <w:rPr>
          <w:rFonts w:hint="eastAsia" w:ascii="宋体" w:hAnsi="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（http：//</w:t>
      </w:r>
      <w:r>
        <w:rPr>
          <w:rFonts w:hint="eastAsia" w:ascii="宋体" w:hAnsi="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）下载</w:t>
      </w:r>
      <w:r>
        <w:rPr>
          <w:rFonts w:hint="eastAsia" w:ascii="宋体" w:hAnsi="宋体" w:cs="宋体"/>
          <w:bCs/>
          <w:color w:val="auto"/>
          <w:kern w:val="0"/>
          <w:sz w:val="21"/>
          <w:szCs w:val="21"/>
          <w:highlight w:val="none"/>
          <w:lang w:eastAsia="zh-CN"/>
        </w:rPr>
        <w:t>采购文件</w:t>
      </w:r>
      <w:r>
        <w:rPr>
          <w:rFonts w:hint="eastAsia" w:ascii="宋体" w:hAnsi="宋体" w:eastAsia="宋体" w:cs="宋体"/>
          <w:bCs/>
          <w:color w:val="auto"/>
          <w:kern w:val="0"/>
          <w:sz w:val="21"/>
          <w:szCs w:val="21"/>
          <w:highlight w:val="none"/>
        </w:rPr>
        <w:t>（操作路径：登录</w:t>
      </w:r>
      <w:r>
        <w:rPr>
          <w:rFonts w:hint="eastAsia" w:ascii="宋体" w:hAnsi="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-项目采购-获取采购文件-找到本项目-点击“申请获取采购文件”），电子投标文件制作需要基于</w:t>
      </w:r>
      <w:r>
        <w:rPr>
          <w:rFonts w:hint="eastAsia" w:ascii="宋体" w:hAnsi="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（http：//</w:t>
      </w:r>
      <w:r>
        <w:rPr>
          <w:rFonts w:hint="eastAsia" w:ascii="宋体" w:hAnsi="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）获取的</w:t>
      </w:r>
      <w:r>
        <w:rPr>
          <w:rFonts w:hint="eastAsia" w:ascii="宋体" w:hAnsi="宋体" w:cs="宋体"/>
          <w:bCs/>
          <w:color w:val="auto"/>
          <w:kern w:val="0"/>
          <w:sz w:val="21"/>
          <w:szCs w:val="21"/>
          <w:highlight w:val="none"/>
          <w:lang w:eastAsia="zh-CN"/>
        </w:rPr>
        <w:t>采购</w:t>
      </w:r>
      <w:r>
        <w:rPr>
          <w:rFonts w:hint="eastAsia" w:ascii="宋体" w:hAnsi="宋体" w:eastAsia="宋体" w:cs="宋体"/>
          <w:bCs/>
          <w:color w:val="auto"/>
          <w:kern w:val="0"/>
          <w:sz w:val="21"/>
          <w:szCs w:val="21"/>
          <w:highlight w:val="none"/>
        </w:rPr>
        <w:t>文件编制。</w:t>
      </w:r>
    </w:p>
    <w:p w14:paraId="244DEC5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bookmarkEnd w:id="20"/>
      <w:bookmarkEnd w:id="21"/>
      <w:bookmarkEnd w:id="22"/>
      <w:bookmarkEnd w:id="23"/>
      <w:bookmarkEnd w:id="24"/>
      <w:bookmarkEnd w:id="25"/>
    </w:p>
    <w:p w14:paraId="0FC1918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u w:val="none"/>
          <w:lang w:eastAsia="zh-CN"/>
        </w:rPr>
        <w:t>2025年11月18日</w:t>
      </w:r>
      <w:r>
        <w:rPr>
          <w:rFonts w:hint="eastAsia" w:ascii="宋体" w:hAnsi="宋体" w:cs="宋体"/>
          <w:color w:val="auto"/>
          <w:sz w:val="21"/>
          <w:szCs w:val="21"/>
          <w:highlight w:val="none"/>
          <w:u w:val="none"/>
          <w:lang w:val="en-US" w:eastAsia="zh-CN"/>
        </w:rPr>
        <w:t>10时00分</w:t>
      </w:r>
      <w:r>
        <w:rPr>
          <w:rFonts w:hint="eastAsia" w:ascii="宋体" w:hAnsi="宋体" w:eastAsia="宋体" w:cs="宋体"/>
          <w:bCs/>
          <w:color w:val="auto"/>
          <w:sz w:val="21"/>
          <w:szCs w:val="21"/>
          <w:highlight w:val="none"/>
        </w:rPr>
        <w:t>（北京时间）</w:t>
      </w:r>
    </w:p>
    <w:p w14:paraId="4CD44337">
      <w:pPr>
        <w:keepNext w:val="0"/>
        <w:keepLines w:val="0"/>
        <w:pageBreakBefore w:val="0"/>
        <w:kinsoku/>
        <w:wordWrap/>
        <w:overflowPunct/>
        <w:topLinePunct w:val="0"/>
        <w:autoSpaceDE/>
        <w:autoSpaceDN/>
        <w:bidi w:val="0"/>
        <w:adjustRightInd/>
        <w:spacing w:line="400" w:lineRule="exact"/>
        <w:ind w:left="422"/>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w:t>
      </w:r>
    </w:p>
    <w:p w14:paraId="1EBD97A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26" w:name="_Toc35393633"/>
      <w:bookmarkStart w:id="27" w:name="_Toc71366044"/>
      <w:bookmarkStart w:id="28" w:name="_Toc28359093"/>
      <w:bookmarkStart w:id="29" w:name="_Toc28359016"/>
      <w:bookmarkStart w:id="30" w:name="_Toc71365366"/>
      <w:bookmarkStart w:id="31" w:name="_Toc35393802"/>
      <w:r>
        <w:rPr>
          <w:rFonts w:hint="eastAsia" w:ascii="宋体" w:hAnsi="宋体" w:eastAsia="宋体" w:cs="宋体"/>
          <w:color w:val="auto"/>
          <w:sz w:val="21"/>
          <w:szCs w:val="21"/>
          <w:highlight w:val="none"/>
        </w:rPr>
        <w:t>五、开启</w:t>
      </w:r>
      <w:bookmarkEnd w:id="26"/>
      <w:bookmarkEnd w:id="27"/>
      <w:bookmarkEnd w:id="28"/>
      <w:bookmarkEnd w:id="29"/>
      <w:bookmarkEnd w:id="30"/>
      <w:bookmarkEnd w:id="31"/>
    </w:p>
    <w:p w14:paraId="6138D3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2025年11月18日</w:t>
      </w:r>
      <w:r>
        <w:rPr>
          <w:rFonts w:hint="eastAsia" w:ascii="宋体" w:hAnsi="宋体" w:cs="宋体"/>
          <w:color w:val="auto"/>
          <w:sz w:val="21"/>
          <w:szCs w:val="21"/>
          <w:highlight w:val="none"/>
          <w:lang w:val="en-US" w:eastAsia="zh-CN"/>
        </w:rPr>
        <w:t>10时00分</w:t>
      </w:r>
      <w:r>
        <w:rPr>
          <w:rFonts w:hint="eastAsia" w:ascii="宋体" w:hAnsi="宋体" w:eastAsia="宋体" w:cs="宋体"/>
          <w:color w:val="auto"/>
          <w:sz w:val="21"/>
          <w:szCs w:val="21"/>
          <w:highlight w:val="none"/>
        </w:rPr>
        <w:t>（北京时间）</w:t>
      </w:r>
    </w:p>
    <w:p w14:paraId="30A3102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w:t>
      </w:r>
    </w:p>
    <w:p w14:paraId="2ACF69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32" w:name="_Toc28359017"/>
      <w:bookmarkStart w:id="33" w:name="_Toc28359094"/>
      <w:bookmarkStart w:id="34" w:name="_Toc35393634"/>
      <w:bookmarkStart w:id="35" w:name="_Toc35393803"/>
      <w:bookmarkStart w:id="36" w:name="_Toc71366045"/>
      <w:bookmarkStart w:id="37" w:name="_Toc71365367"/>
      <w:r>
        <w:rPr>
          <w:rFonts w:hint="eastAsia" w:ascii="宋体" w:hAnsi="宋体" w:eastAsia="宋体" w:cs="宋体"/>
          <w:color w:val="auto"/>
          <w:sz w:val="21"/>
          <w:szCs w:val="21"/>
          <w:highlight w:val="none"/>
        </w:rPr>
        <w:t>六、公告期限</w:t>
      </w:r>
      <w:bookmarkEnd w:id="32"/>
      <w:bookmarkEnd w:id="33"/>
      <w:bookmarkEnd w:id="34"/>
      <w:bookmarkEnd w:id="35"/>
      <w:bookmarkEnd w:id="36"/>
      <w:bookmarkEnd w:id="37"/>
    </w:p>
    <w:p w14:paraId="79CAC0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自本公告发布之日起3个工作日。</w:t>
      </w:r>
    </w:p>
    <w:p w14:paraId="20EED6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38" w:name="_Toc71366046"/>
      <w:bookmarkStart w:id="39" w:name="_Toc35393804"/>
      <w:bookmarkStart w:id="40" w:name="_Toc35393635"/>
      <w:bookmarkStart w:id="41" w:name="_Toc71365368"/>
      <w:r>
        <w:rPr>
          <w:rFonts w:hint="eastAsia" w:ascii="宋体" w:hAnsi="宋体" w:eastAsia="宋体" w:cs="宋体"/>
          <w:color w:val="auto"/>
          <w:sz w:val="21"/>
          <w:szCs w:val="21"/>
          <w:highlight w:val="none"/>
        </w:rPr>
        <w:t>七、其他补充事宜</w:t>
      </w:r>
      <w:bookmarkEnd w:id="38"/>
      <w:bookmarkEnd w:id="39"/>
      <w:bookmarkEnd w:id="40"/>
      <w:bookmarkEnd w:id="41"/>
    </w:p>
    <w:p w14:paraId="35312E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1.网上查询地址</w:t>
      </w:r>
    </w:p>
    <w:p w14:paraId="7C130E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www.ccgp.gov.cn（中国政府采购网）、zfcg.gxzf.gov.cn（广西壮族自治区政府采购网）</w:t>
      </w:r>
    </w:p>
    <w:p w14:paraId="495800C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42" w:name="_Hlk37429674"/>
      <w:bookmarkStart w:id="43" w:name="_Toc71366047"/>
      <w:bookmarkStart w:id="44" w:name="_Toc35393805"/>
      <w:bookmarkStart w:id="45" w:name="_Toc28359095"/>
      <w:bookmarkStart w:id="46" w:name="_Toc28359018"/>
      <w:bookmarkStart w:id="47" w:name="_Toc35393636"/>
      <w:bookmarkStart w:id="48" w:name="_Toc71365369"/>
      <w:r>
        <w:rPr>
          <w:rFonts w:hint="eastAsia" w:ascii="宋体" w:hAnsi="宋体" w:eastAsia="宋体" w:cs="宋体"/>
          <w:color w:val="auto"/>
          <w:sz w:val="21"/>
          <w:szCs w:val="21"/>
          <w:highlight w:val="none"/>
        </w:rPr>
        <w:t>2.本项目需要落实的政府采购政策</w:t>
      </w:r>
    </w:p>
    <w:p w14:paraId="6A0FE7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p>
    <w:p w14:paraId="06BCD9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（2）政府采购支持采用本国产品的政策。</w:t>
      </w:r>
    </w:p>
    <w:p w14:paraId="418B3CD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（3）强制采购节能产品；优先采购节能产品、环境标志产品。</w:t>
      </w:r>
    </w:p>
    <w:p w14:paraId="3A7FADE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（4）政府采购促进残疾人就业政策。</w:t>
      </w:r>
    </w:p>
    <w:p w14:paraId="301E66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（5）政府采购支持监狱企业发展。</w:t>
      </w:r>
    </w:p>
    <w:p w14:paraId="261D945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3.供应商</w:t>
      </w:r>
      <w:r>
        <w:rPr>
          <w:rFonts w:hint="eastAsia" w:ascii="宋体" w:hAnsi="宋体" w:eastAsia="宋体" w:cs="宋体"/>
          <w:color w:val="auto"/>
          <w:sz w:val="21"/>
          <w:szCs w:val="21"/>
          <w:highlight w:val="none"/>
        </w:rPr>
        <w:t>竞标注意事项</w:t>
      </w:r>
    </w:p>
    <w:p w14:paraId="45B46CD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www.gcy.zfcg.gxzf.gov.cn/</w:t>
      </w:r>
      <w:r>
        <w:rPr>
          <w:rFonts w:hint="eastAsia" w:ascii="宋体" w:hAnsi="宋体" w:eastAsia="宋体" w:cs="宋体"/>
          <w:color w:val="auto"/>
          <w:sz w:val="21"/>
          <w:szCs w:val="21"/>
          <w:highlight w:val="none"/>
        </w:rPr>
        <w:t>）实行在线电子竞标，供应商应先安装“政采云电子交易客户端”（请自行前往</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进行下载），并按照本项目竞争性谈判文件和</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的要求编制、加密后在提交响应文件截止时间前通过网络上传至</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（加密的电子响应文件是指后缀名为“jmbs”的文件），</w:t>
      </w:r>
      <w:r>
        <w:rPr>
          <w:rFonts w:hint="eastAsia" w:ascii="宋体" w:hAnsi="宋体" w:eastAsia="宋体" w:cs="宋体"/>
          <w:b/>
          <w:color w:val="auto"/>
          <w:sz w:val="21"/>
          <w:szCs w:val="21"/>
          <w:highlight w:val="none"/>
        </w:rPr>
        <w:t>供应商在</w:t>
      </w:r>
      <w:r>
        <w:rPr>
          <w:rFonts w:hint="eastAsia" w:ascii="宋体" w:hAnsi="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提交电子响应文件时，请填写参加远程采购活动经办人联系方式。</w:t>
      </w:r>
      <w:r>
        <w:rPr>
          <w:rFonts w:hint="eastAsia" w:ascii="宋体" w:hAnsi="宋体" w:eastAsia="宋体" w:cs="宋体"/>
          <w:color w:val="auto"/>
          <w:sz w:val="21"/>
          <w:szCs w:val="21"/>
          <w:highlight w:val="none"/>
        </w:rPr>
        <w:t>供应商登录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，依次进入“服务中心-项目采购-操作流程-电子招投标-政府采购项目电子交易管理操作指南-供应商”查看电子竞标具体操作流程。</w:t>
      </w:r>
    </w:p>
    <w:p w14:paraId="02DDB63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依次进入“服务中心-入驻与配置”中查看CA数字证书办理操作流程。</w:t>
      </w:r>
      <w:r>
        <w:rPr>
          <w:rFonts w:hint="eastAsia" w:ascii="宋体" w:hAnsi="宋体" w:eastAsia="宋体" w:cs="宋体"/>
          <w:bCs/>
          <w:color w:val="auto"/>
          <w:kern w:val="0"/>
          <w:sz w:val="21"/>
          <w:szCs w:val="21"/>
          <w:highlight w:val="none"/>
        </w:rPr>
        <w:t>如在操作过程中遇到问题或者需要技术支持，请致电政采云客服热线：400-881-7190</w:t>
      </w:r>
      <w:r>
        <w:rPr>
          <w:rFonts w:hint="eastAsia" w:ascii="宋体" w:hAnsi="宋体" w:eastAsia="宋体" w:cs="宋体"/>
          <w:color w:val="auto"/>
          <w:sz w:val="21"/>
          <w:szCs w:val="21"/>
          <w:highlight w:val="none"/>
        </w:rPr>
        <w:t>）。</w:t>
      </w:r>
    </w:p>
    <w:p w14:paraId="3BB4D1D5">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（3）CA证书在线解密：首次响应文件开启时，需携带制作响应文件时用来加密的有效数字证书（CA认证）登录</w:t>
      </w:r>
      <w:r>
        <w:rPr>
          <w:rFonts w:hint="eastAsia" w:ascii="宋体" w:hAnsi="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电子开标大厅现场按规定时间对加密的响应文件进行解密，否则后果自负。</w:t>
      </w:r>
    </w:p>
    <w:p w14:paraId="68EDEFD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p>
    <w:p w14:paraId="0A6D6F3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（4）供应商需要在具备有摄像头及语音功能且互联网网络状况良好的电脑登录</w:t>
      </w:r>
      <w:r>
        <w:rPr>
          <w:rFonts w:hint="eastAsia" w:ascii="宋体" w:hAnsi="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远程开标大厅参与本次谈判，否则后果自负。</w:t>
      </w:r>
    </w:p>
    <w:bookmarkEnd w:id="42"/>
    <w:p w14:paraId="268BFECC">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八、凡对本次采购提出询问，请按以下方式联系。</w:t>
      </w:r>
      <w:bookmarkEnd w:id="43"/>
      <w:bookmarkEnd w:id="44"/>
      <w:bookmarkEnd w:id="45"/>
      <w:bookmarkEnd w:id="46"/>
      <w:bookmarkEnd w:id="47"/>
      <w:bookmarkEnd w:id="48"/>
    </w:p>
    <w:p w14:paraId="77FC701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采购单位</w:t>
      </w:r>
    </w:p>
    <w:p w14:paraId="481C541B">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bookmarkStart w:id="49" w:name="_Toc35393638"/>
      <w:bookmarkStart w:id="50" w:name="_Toc28359097"/>
      <w:bookmarkStart w:id="51" w:name="_Toc35393807"/>
      <w:bookmarkStart w:id="52" w:name="_Toc28359020"/>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灵山县人民医院</w:t>
      </w:r>
    </w:p>
    <w:p w14:paraId="71D470B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广西灵山县灵城街道钟秀路1号</w:t>
      </w:r>
    </w:p>
    <w:p w14:paraId="57306C2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联系方式：吴</w:t>
      </w:r>
      <w:r>
        <w:rPr>
          <w:rFonts w:hint="eastAsia" w:ascii="宋体" w:hAnsi="宋体" w:cs="宋体"/>
          <w:color w:val="auto"/>
          <w:sz w:val="21"/>
          <w:szCs w:val="21"/>
          <w:highlight w:val="none"/>
          <w:lang w:eastAsia="zh-CN"/>
        </w:rPr>
        <w:t>工</w:t>
      </w:r>
      <w:r>
        <w:rPr>
          <w:rFonts w:hint="eastAsia" w:ascii="宋体" w:hAnsi="宋体" w:eastAsia="宋体" w:cs="宋体"/>
          <w:color w:val="auto"/>
          <w:sz w:val="21"/>
          <w:szCs w:val="21"/>
          <w:highlight w:val="none"/>
        </w:rPr>
        <w:t>，0777-6218020</w:t>
      </w:r>
    </w:p>
    <w:p w14:paraId="4DBD7C9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49"/>
      <w:bookmarkEnd w:id="50"/>
      <w:bookmarkEnd w:id="51"/>
      <w:bookmarkEnd w:id="52"/>
    </w:p>
    <w:p w14:paraId="7177B25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广西汉昌工程咨询有限公司</w:t>
      </w:r>
    </w:p>
    <w:p w14:paraId="0B2811A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广西</w:t>
      </w:r>
      <w:r>
        <w:rPr>
          <w:rFonts w:hint="eastAsia" w:ascii="宋体" w:hAnsi="宋体" w:eastAsia="宋体" w:cs="宋体"/>
          <w:color w:val="auto"/>
          <w:sz w:val="21"/>
          <w:szCs w:val="21"/>
          <w:highlight w:val="none"/>
          <w:lang w:eastAsia="zh-CN"/>
        </w:rPr>
        <w:t>南宁市青秀区仙葫大道16号鼎丰广场A座11楼HC区域</w:t>
      </w:r>
    </w:p>
    <w:p w14:paraId="68655C6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0771-5718293</w:t>
      </w:r>
    </w:p>
    <w:p w14:paraId="59AEE2F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bookmarkStart w:id="53" w:name="_Toc35393639"/>
      <w:bookmarkStart w:id="54" w:name="_Toc28359021"/>
      <w:bookmarkStart w:id="55" w:name="_Toc35393808"/>
      <w:bookmarkStart w:id="56" w:name="_Toc28359098"/>
      <w:r>
        <w:rPr>
          <w:rFonts w:hint="eastAsia" w:ascii="宋体" w:hAnsi="宋体" w:eastAsia="宋体" w:cs="宋体"/>
          <w:color w:val="auto"/>
          <w:sz w:val="21"/>
          <w:szCs w:val="21"/>
          <w:highlight w:val="none"/>
        </w:rPr>
        <w:t>3.项目联系方式</w:t>
      </w:r>
      <w:bookmarkEnd w:id="53"/>
      <w:bookmarkEnd w:id="54"/>
      <w:bookmarkEnd w:id="55"/>
      <w:bookmarkEnd w:id="56"/>
    </w:p>
    <w:p w14:paraId="5DD21648">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黄健</w:t>
      </w:r>
    </w:p>
    <w:p w14:paraId="56E284F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u w:val="none"/>
          <w:lang w:eastAsia="zh-CN"/>
        </w:rPr>
        <w:sectPr>
          <w:headerReference r:id="rId5" w:type="default"/>
          <w:footerReference r:id="rId6" w:type="default"/>
          <w:pgSz w:w="11910" w:h="16840"/>
          <w:pgMar w:top="1134" w:right="1134" w:bottom="1134" w:left="1134" w:header="720" w:footer="720" w:gutter="0"/>
          <w:pgNumType w:start="1"/>
          <w:cols w:space="720" w:num="1"/>
        </w:sectPr>
      </w:pPr>
      <w:r>
        <w:rPr>
          <w:rFonts w:hint="eastAsia" w:ascii="宋体" w:hAnsi="宋体" w:eastAsia="宋体" w:cs="宋体"/>
          <w:color w:val="auto"/>
          <w:sz w:val="21"/>
          <w:szCs w:val="21"/>
          <w:highlight w:val="none"/>
        </w:rPr>
        <w:t>电话：</w:t>
      </w:r>
      <w:bookmarkEnd w:id="1"/>
      <w:r>
        <w:rPr>
          <w:rFonts w:hint="eastAsia" w:ascii="宋体" w:hAnsi="宋体" w:eastAsia="宋体" w:cs="宋体"/>
          <w:color w:val="auto"/>
          <w:sz w:val="21"/>
          <w:szCs w:val="21"/>
          <w:highlight w:val="none"/>
          <w:lang w:eastAsia="zh-CN"/>
        </w:rPr>
        <w:t>0771-5718293</w:t>
      </w:r>
    </w:p>
    <w:p w14:paraId="0CCBD36E">
      <w:pPr>
        <w:pStyle w:val="2"/>
        <w:jc w:val="center"/>
        <w:rPr>
          <w:rFonts w:hint="eastAsia" w:ascii="宋体" w:hAnsi="宋体" w:eastAsia="宋体" w:cs="宋体"/>
          <w:color w:val="auto"/>
          <w:highlight w:val="none"/>
        </w:rPr>
      </w:pPr>
      <w:bookmarkStart w:id="57" w:name="_Toc100252371"/>
      <w:r>
        <w:rPr>
          <w:rFonts w:hint="eastAsia" w:ascii="宋体" w:hAnsi="宋体" w:eastAsia="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供应商须知</w:t>
      </w:r>
      <w:bookmarkEnd w:id="57"/>
    </w:p>
    <w:p w14:paraId="487D7545">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51578418">
      <w:pPr>
        <w:spacing w:line="400" w:lineRule="exact"/>
        <w:jc w:val="center"/>
        <w:rPr>
          <w:rFonts w:hint="eastAsia" w:ascii="宋体" w:hAnsi="宋体" w:eastAsia="宋体" w:cs="宋体"/>
          <w:b/>
          <w:color w:val="auto"/>
          <w:sz w:val="32"/>
          <w:szCs w:val="32"/>
          <w:highlight w:val="none"/>
        </w:rPr>
      </w:pPr>
    </w:p>
    <w:tbl>
      <w:tblPr>
        <w:tblStyle w:val="2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4E18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tcPr>
          <w:p w14:paraId="5E4FD3C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912" w:type="dxa"/>
          </w:tcPr>
          <w:p w14:paraId="5C9352F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r>
      <w:tr w14:paraId="7232C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5F2909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12" w:type="dxa"/>
            <w:vAlign w:val="center"/>
          </w:tcPr>
          <w:p w14:paraId="6BCF9EBC">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1.供应商的资格条件：详见竞争性谈判公告或者竞标邀请函</w:t>
            </w:r>
          </w:p>
          <w:p w14:paraId="1AC6084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7602CFA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7C540D">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394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7EFF36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7912" w:type="dxa"/>
            <w:vAlign w:val="center"/>
          </w:tcPr>
          <w:p w14:paraId="615FA0E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详见竞争性谈判公告或者竞标邀请函</w:t>
            </w:r>
          </w:p>
        </w:tc>
      </w:tr>
      <w:tr w14:paraId="2DC9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AEB492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7912" w:type="dxa"/>
            <w:vAlign w:val="center"/>
          </w:tcPr>
          <w:p w14:paraId="1DA9BDF7">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147C857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14:paraId="69311FF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014DE0E">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0A3ACF8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14:paraId="60F80392">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33BFD4F8">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w:t>
            </w:r>
          </w:p>
          <w:p w14:paraId="4E7B449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7.供应商为联合体的，可以由联合体中的一方或者多方共同交纳保证金，其交纳的保证金对联合体各方均具有约束力。</w:t>
            </w:r>
          </w:p>
          <w:p w14:paraId="71DA5DC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8.联合体各方均应按照谈判文件的规定分别提交资格证明文件。</w:t>
            </w:r>
          </w:p>
        </w:tc>
      </w:tr>
      <w:tr w14:paraId="49E8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FD02BD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912" w:type="dxa"/>
            <w:vAlign w:val="center"/>
          </w:tcPr>
          <w:p w14:paraId="1F86A482">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☑不允许分包</w:t>
            </w:r>
          </w:p>
          <w:p w14:paraId="3E30B0B5">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6BCB6C8B">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p>
          <w:p w14:paraId="4EF73351">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分包金额或者比例：</w:t>
            </w:r>
          </w:p>
          <w:p w14:paraId="3FC9D265">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分包供应商必须具备的资质：</w:t>
            </w:r>
          </w:p>
        </w:tc>
      </w:tr>
      <w:tr w14:paraId="61D4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4FE21A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7912" w:type="dxa"/>
            <w:vAlign w:val="center"/>
          </w:tcPr>
          <w:p w14:paraId="4126FCB5">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提供相同品牌产品（非单一产品采购项目的，指核心产品）的不同供应商最后报价相同时，按照下列方式确定一个供应商获得成交人推荐资格：</w:t>
            </w:r>
          </w:p>
          <w:p w14:paraId="63FB608C">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□随机抽取；</w:t>
            </w:r>
          </w:p>
          <w:p w14:paraId="75F3A37F">
            <w:pPr>
              <w:pStyle w:val="8"/>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☑由采购人自主选择确定一家供应商参加评审，其他竞标无效。</w:t>
            </w:r>
          </w:p>
        </w:tc>
      </w:tr>
      <w:tr w14:paraId="57A29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288DB5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7912" w:type="dxa"/>
            <w:vAlign w:val="center"/>
          </w:tcPr>
          <w:p w14:paraId="3297DC7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5DFB2C2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6E3A69F">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bookmarkStart w:id="58" w:name="OLE_LINK14"/>
            <w:r>
              <w:rPr>
                <w:rFonts w:hint="eastAsia" w:ascii="宋体" w:hAnsi="宋体" w:eastAsia="宋体" w:cs="宋体"/>
                <w:color w:val="auto"/>
                <w:sz w:val="21"/>
                <w:szCs w:val="21"/>
                <w:highlight w:val="none"/>
                <w:u w:val="single"/>
              </w:rPr>
              <w:t>竞标截止时间半年内任意三个月</w:t>
            </w:r>
            <w:bookmarkEnd w:id="58"/>
            <w:r>
              <w:rPr>
                <w:rFonts w:hint="eastAsia" w:ascii="宋体" w:hAnsi="宋体" w:eastAsia="宋体" w:cs="宋体"/>
                <w:color w:val="auto"/>
                <w:sz w:val="21"/>
                <w:szCs w:val="21"/>
                <w:highlight w:val="none"/>
              </w:rPr>
              <w:t>的依法缴纳税收的凭据复印件；依法免税的，必须提供相应文件证明其依法免税。从成立之日起到响应文件提交截止时间止不足4个月的，无需提供）；（</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312532A6">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rPr>
              <w:t>竞标截止时间半年内任意三个月</w:t>
            </w:r>
            <w:r>
              <w:rPr>
                <w:rFonts w:hint="eastAsia" w:ascii="宋体" w:hAnsi="宋体" w:eastAsia="宋体" w:cs="宋体"/>
                <w:color w:val="auto"/>
                <w:sz w:val="21"/>
                <w:szCs w:val="21"/>
                <w:highlight w:val="none"/>
              </w:rPr>
              <w:t>的依法缴纳社会保障资金的缴费凭证（专用收据或者社会保险缴纳清单）复印件；依法不需要缴纳社会保障资金的，必须提供相应文件证明不需要缴纳社会保障资金。从成立之日起到响应文件提交截止时间止不足4个月的，无需提供]；（</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D258914">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cs="宋体"/>
                <w:color w:val="auto"/>
                <w:sz w:val="21"/>
                <w:szCs w:val="21"/>
                <w:highlight w:val="none"/>
                <w:u w:val="single"/>
                <w:lang w:eastAsia="zh-CN"/>
              </w:rPr>
              <w:t>2024年度财务报表复印件</w:t>
            </w:r>
            <w:r>
              <w:rPr>
                <w:rFonts w:hint="eastAsia" w:ascii="宋体" w:hAnsi="宋体" w:eastAsia="宋体" w:cs="宋体"/>
                <w:color w:val="auto"/>
                <w:sz w:val="21"/>
                <w:szCs w:val="21"/>
                <w:highlight w:val="none"/>
              </w:rPr>
              <w:t>，或者银行出具的资信证明，或者中国人民银行征信中心出具的信用报告（企业竞标的提供企业信用报告，自然人竞标的提供个人信用报告）；供应商属于成立时间</w:t>
            </w:r>
            <w:r>
              <w:rPr>
                <w:rFonts w:hint="eastAsia" w:ascii="宋体" w:hAnsi="宋体" w:eastAsia="宋体" w:cs="宋体"/>
                <w:color w:val="auto"/>
                <w:kern w:val="0"/>
                <w:sz w:val="21"/>
                <w:szCs w:val="21"/>
                <w:highlight w:val="none"/>
              </w:rPr>
              <w:t>在规定年度之后</w:t>
            </w:r>
            <w:r>
              <w:rPr>
                <w:rFonts w:hint="eastAsia" w:ascii="宋体" w:hAnsi="宋体" w:eastAsia="宋体" w:cs="宋体"/>
                <w:color w:val="auto"/>
                <w:sz w:val="21"/>
                <w:szCs w:val="21"/>
                <w:highlight w:val="none"/>
              </w:rPr>
              <w:t>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539B5861">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33B5B35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0BF65DFD">
            <w:pPr>
              <w:keepNext w:val="0"/>
              <w:keepLines w:val="0"/>
              <w:pageBreakBefore w:val="0"/>
              <w:widowControl w:val="0"/>
              <w:kinsoku/>
              <w:wordWrap/>
              <w:overflowPunct/>
              <w:topLinePunct w:val="0"/>
              <w:bidi w:val="0"/>
              <w:adjustRightInd/>
              <w:snapToGrid w:val="0"/>
              <w:spacing w:line="400" w:lineRule="exact"/>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供应商具备的由食品药品监督管理部门颁发的有效的证件（供应商为生产企业须具备《医疗器械生产许可证》；供应商为经营企业经营第二类医疗器械的须具备《第二类医疗器械经营备案凭证》，供应商为经营第三类医疗器械的须具备《医疗器械经营许可证》）</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3E950831">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.联合体竞标协议书（格式后附）；（</w:t>
            </w:r>
            <w:r>
              <w:rPr>
                <w:rFonts w:hint="eastAsia" w:ascii="宋体" w:hAnsi="宋体" w:eastAsia="宋体" w:cs="宋体"/>
                <w:b/>
                <w:color w:val="auto"/>
                <w:sz w:val="21"/>
                <w:szCs w:val="21"/>
                <w:highlight w:val="none"/>
              </w:rPr>
              <w:t>联合体竞标时必须提供，否则响应文件按无效处理</w:t>
            </w:r>
            <w:r>
              <w:rPr>
                <w:rFonts w:hint="eastAsia" w:ascii="宋体" w:hAnsi="宋体" w:eastAsia="宋体" w:cs="宋体"/>
                <w:color w:val="auto"/>
                <w:sz w:val="21"/>
                <w:szCs w:val="21"/>
                <w:highlight w:val="none"/>
              </w:rPr>
              <w:t>）</w:t>
            </w:r>
          </w:p>
          <w:p w14:paraId="5F3463B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i/>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.除谈判文件规定必须提供以外，供应商认为需要提供的其他证明材料；</w:t>
            </w:r>
          </w:p>
          <w:p w14:paraId="2A8E8A5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68583691">
            <w:pPr>
              <w:keepNext w:val="0"/>
              <w:keepLines w:val="0"/>
              <w:pageBreakBefore w:val="0"/>
              <w:widowControl w:val="0"/>
              <w:kinsoku/>
              <w:wordWrap/>
              <w:overflowPunct/>
              <w:topLinePunct w:val="0"/>
              <w:bidi w:val="0"/>
              <w:adjustRightInd/>
              <w:snapToGrid w:val="0"/>
              <w:spacing w:line="400" w:lineRule="exact"/>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1.以上标明“必须提供”的材料属于复印件的，必须加盖供应商电子签章，否则响应文件按无效处理。</w:t>
            </w:r>
          </w:p>
          <w:p w14:paraId="61B543A3">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2.联合体竞标时，第1-5项资格证明文件联合体各方均必须分别提供，并由联合体牵头人加盖电子签章，规定签字处签字</w:t>
            </w:r>
            <w:r>
              <w:rPr>
                <w:rFonts w:hint="eastAsia" w:ascii="宋体" w:hAnsi="宋体" w:eastAsia="宋体" w:cs="宋体"/>
                <w:b/>
                <w:bCs/>
                <w:color w:val="auto"/>
                <w:sz w:val="21"/>
                <w:szCs w:val="21"/>
                <w:highlight w:val="none"/>
              </w:rPr>
              <w:t>（或者电子签名）</w:t>
            </w:r>
            <w:r>
              <w:rPr>
                <w:rFonts w:hint="eastAsia" w:ascii="宋体" w:hAnsi="宋体" w:eastAsia="宋体" w:cs="宋体"/>
                <w:b/>
                <w:color w:val="auto"/>
                <w:sz w:val="21"/>
                <w:szCs w:val="21"/>
                <w:highlight w:val="none"/>
              </w:rPr>
              <w:t>，否则响应文件按无效处理。</w:t>
            </w:r>
          </w:p>
          <w:p w14:paraId="4458E853">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3.分公司参加竞标的，应当取得总公司授权。</w:t>
            </w:r>
          </w:p>
        </w:tc>
      </w:tr>
      <w:tr w14:paraId="6EED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43B7A5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7912" w:type="dxa"/>
            <w:vAlign w:val="center"/>
          </w:tcPr>
          <w:p w14:paraId="5629630F">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w:t>
            </w:r>
          </w:p>
          <w:p w14:paraId="39328E72">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6BC4F6A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2.供应商认为需要提供的其他有关资料。</w:t>
            </w:r>
          </w:p>
          <w:p w14:paraId="34BCCADA">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以上标明“必须提供”的材料属于复印件的，必须加盖供应商电子签章，否则响应文件按无效处理。</w:t>
            </w:r>
          </w:p>
        </w:tc>
      </w:tr>
      <w:tr w14:paraId="1581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89DCA6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7912" w:type="dxa"/>
            <w:vAlign w:val="center"/>
          </w:tcPr>
          <w:p w14:paraId="4A77952F">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商务技术文件</w:t>
            </w:r>
          </w:p>
          <w:p w14:paraId="6683B56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775EF60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6574E688">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委托时必须提供，否则响应文件按无效处理</w:t>
            </w:r>
            <w:r>
              <w:rPr>
                <w:rFonts w:hint="eastAsia" w:ascii="宋体" w:hAnsi="宋体" w:eastAsia="宋体" w:cs="宋体"/>
                <w:color w:val="auto"/>
                <w:sz w:val="21"/>
                <w:szCs w:val="21"/>
                <w:highlight w:val="none"/>
              </w:rPr>
              <w:t>）</w:t>
            </w:r>
          </w:p>
          <w:p w14:paraId="3ED26D7C">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4.竞标保证金提交凭证；（</w:t>
            </w:r>
            <w:r>
              <w:rPr>
                <w:rFonts w:hint="eastAsia" w:ascii="宋体" w:hAnsi="宋体" w:eastAsia="宋体" w:cs="宋体"/>
                <w:b/>
                <w:bCs/>
                <w:color w:val="auto"/>
                <w:sz w:val="21"/>
                <w:szCs w:val="21"/>
                <w:highlight w:val="none"/>
              </w:rPr>
              <w:t>必须提供</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14:paraId="0317BA3C">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06C4D510">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售后服务承诺书</w:t>
            </w:r>
            <w:r>
              <w:rPr>
                <w:rFonts w:hint="eastAsia" w:ascii="宋体" w:hAnsi="宋体" w:eastAsia="宋体" w:cs="宋体"/>
                <w:color w:val="auto"/>
                <w:sz w:val="21"/>
                <w:szCs w:val="21"/>
                <w:highlight w:val="none"/>
              </w:rPr>
              <w:t>（格式自拟）；（</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1A96B4D3">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7.技术要求偏离表（格式后附）；（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747DF577">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8.对应采购需求的技术要求、商务要求提供的其他文件资料（格式自拟）；</w:t>
            </w:r>
          </w:p>
          <w:p w14:paraId="7D24563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9.供应商认为需要提供的其他有关资料。</w:t>
            </w:r>
          </w:p>
          <w:p w14:paraId="39BC7AF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注：以上标明“必须提供”材料复印件的，必须加盖供应商</w:t>
            </w:r>
            <w:r>
              <w:rPr>
                <w:rFonts w:hint="eastAsia" w:ascii="宋体" w:hAnsi="宋体" w:eastAsia="宋体" w:cs="宋体"/>
                <w:b/>
                <w:bCs/>
                <w:color w:val="auto"/>
                <w:sz w:val="21"/>
                <w:szCs w:val="21"/>
                <w:highlight w:val="none"/>
              </w:rPr>
              <w:t>电子签章</w:t>
            </w:r>
            <w:r>
              <w:rPr>
                <w:rFonts w:hint="eastAsia" w:ascii="宋体" w:hAnsi="宋体" w:eastAsia="宋体" w:cs="宋体"/>
                <w:b/>
                <w:color w:val="auto"/>
                <w:sz w:val="21"/>
                <w:szCs w:val="21"/>
                <w:highlight w:val="none"/>
              </w:rPr>
              <w:t>，否则响应文件按无效处理。</w:t>
            </w:r>
          </w:p>
        </w:tc>
      </w:tr>
      <w:tr w14:paraId="2009F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81135B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7912" w:type="dxa"/>
            <w:vAlign w:val="center"/>
          </w:tcPr>
          <w:p w14:paraId="64F7142F">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包含竞标货物（包括备品备件、专用工具等）的价格（包括已在中国境内的进口货物完税后的仓库交货价、展室交货价或者货架交货价），竞标货物运输（含保险）、安装（如有）、调试、检验、技术服务、培训和谈判文件要求提供的所有伴随服务、工程等费用和税费。（采购需求另有约定的，从其约定。）</w:t>
            </w:r>
          </w:p>
        </w:tc>
      </w:tr>
      <w:tr w14:paraId="34235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6B644D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7912" w:type="dxa"/>
            <w:vAlign w:val="center"/>
          </w:tcPr>
          <w:p w14:paraId="1198AC17">
            <w:pPr>
              <w:pStyle w:val="7"/>
              <w:keepNext w:val="0"/>
              <w:keepLines w:val="0"/>
              <w:pageBreakBefore w:val="0"/>
              <w:widowControl w:val="0"/>
              <w:tabs>
                <w:tab w:val="clear" w:pos="454"/>
              </w:tabs>
              <w:kinsoku/>
              <w:wordWrap/>
              <w:overflowPunct/>
              <w:topLinePunct w:val="0"/>
              <w:bidi w:val="0"/>
              <w:adjustRightInd/>
              <w:snapToGrid w:val="0"/>
              <w:spacing w:afterLines="0" w:line="400" w:lineRule="exact"/>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90</w:t>
            </w:r>
            <w:r>
              <w:rPr>
                <w:rFonts w:hint="eastAsia" w:ascii="宋体" w:hAnsi="宋体" w:eastAsia="宋体" w:cs="宋体"/>
                <w:color w:val="auto"/>
                <w:kern w:val="2"/>
                <w:sz w:val="21"/>
                <w:szCs w:val="21"/>
                <w:highlight w:val="none"/>
              </w:rPr>
              <w:t>日。</w:t>
            </w:r>
          </w:p>
        </w:tc>
      </w:tr>
      <w:tr w14:paraId="0527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9B3D4F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7912" w:type="dxa"/>
            <w:vAlign w:val="center"/>
          </w:tcPr>
          <w:p w14:paraId="1684EA9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□本项目不收取竞标保证金。</w:t>
            </w:r>
          </w:p>
          <w:p w14:paraId="1312879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☑本项目收取竞标保证金，具体规定如下：</w:t>
            </w:r>
          </w:p>
          <w:p w14:paraId="59CEA2D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0"/>
                <w:sz w:val="21"/>
                <w:szCs w:val="21"/>
                <w:highlight w:val="none"/>
              </w:rPr>
            </w:pPr>
            <w:bookmarkStart w:id="59" w:name="OLE_LINK15"/>
            <w:r>
              <w:rPr>
                <w:rFonts w:hint="eastAsia" w:ascii="宋体" w:hAnsi="宋体" w:eastAsia="宋体" w:cs="宋体"/>
                <w:color w:val="auto"/>
                <w:kern w:val="0"/>
                <w:sz w:val="21"/>
                <w:szCs w:val="21"/>
                <w:highlight w:val="none"/>
              </w:rPr>
              <w:t>竞标保证金人民币</w:t>
            </w:r>
            <w:r>
              <w:rPr>
                <w:rFonts w:hint="eastAsia" w:ascii="宋体" w:hAnsi="宋体" w:cs="宋体"/>
                <w:color w:val="auto"/>
                <w:kern w:val="0"/>
                <w:sz w:val="21"/>
                <w:szCs w:val="21"/>
                <w:highlight w:val="none"/>
                <w:u w:val="single"/>
                <w:lang w:val="en-US" w:eastAsia="zh-CN"/>
              </w:rPr>
              <w:t>18000.00</w:t>
            </w:r>
            <w:r>
              <w:rPr>
                <w:rFonts w:hint="eastAsia" w:ascii="宋体" w:hAnsi="宋体" w:eastAsia="宋体" w:cs="宋体"/>
                <w:color w:val="auto"/>
                <w:kern w:val="0"/>
                <w:sz w:val="21"/>
                <w:szCs w:val="21"/>
                <w:highlight w:val="none"/>
              </w:rPr>
              <w:t>元</w:t>
            </w:r>
            <w:bookmarkEnd w:id="59"/>
          </w:p>
          <w:p w14:paraId="44E65D9E">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竞标保证金</w:t>
            </w:r>
            <w:r>
              <w:rPr>
                <w:rFonts w:hint="eastAsia" w:ascii="宋体" w:hAnsi="宋体" w:eastAsia="宋体" w:cs="宋体"/>
                <w:color w:val="auto"/>
                <w:kern w:val="0"/>
                <w:sz w:val="21"/>
                <w:szCs w:val="21"/>
                <w:highlight w:val="none"/>
              </w:rPr>
              <w:t>的交纳方式：银行转账、支票、汇票、本票或者银行、保险机构出具的保函，禁止采用现钞方式。采用银行转账方式的，在响应文件提交截止时间前交至指定账户并且到账（开户名称：</w:t>
            </w:r>
            <w:r>
              <w:rPr>
                <w:rFonts w:hint="eastAsia" w:ascii="宋体" w:hAnsi="宋体" w:cs="宋体"/>
                <w:color w:val="auto"/>
                <w:kern w:val="0"/>
                <w:sz w:val="21"/>
                <w:szCs w:val="21"/>
                <w:highlight w:val="none"/>
                <w:lang w:eastAsia="zh-CN"/>
              </w:rPr>
              <w:t>广西汉昌工程咨询有限公司南宁第十八分公司</w:t>
            </w:r>
            <w:r>
              <w:rPr>
                <w:rFonts w:hint="eastAsia" w:ascii="宋体" w:hAnsi="宋体" w:eastAsia="宋体" w:cs="宋体"/>
                <w:color w:val="auto"/>
                <w:kern w:val="0"/>
                <w:sz w:val="21"/>
                <w:szCs w:val="21"/>
                <w:highlight w:val="none"/>
              </w:rPr>
              <w:t>；开户银行：</w:t>
            </w:r>
            <w:r>
              <w:rPr>
                <w:rFonts w:hint="eastAsia" w:ascii="宋体" w:hAnsi="宋体" w:cs="宋体"/>
                <w:color w:val="auto"/>
                <w:kern w:val="0"/>
                <w:sz w:val="21"/>
                <w:szCs w:val="21"/>
                <w:highlight w:val="none"/>
                <w:lang w:eastAsia="zh-CN"/>
              </w:rPr>
              <w:t>招商银行股份有限公司南宁分行</w:t>
            </w:r>
            <w:r>
              <w:rPr>
                <w:rFonts w:hint="eastAsia" w:ascii="宋体" w:hAnsi="宋体" w:eastAsia="宋体" w:cs="宋体"/>
                <w:color w:val="auto"/>
                <w:kern w:val="0"/>
                <w:sz w:val="21"/>
                <w:szCs w:val="21"/>
                <w:highlight w:val="none"/>
              </w:rPr>
              <w:t>；银行账号：</w:t>
            </w:r>
            <w:r>
              <w:rPr>
                <w:rFonts w:hint="eastAsia" w:ascii="宋体" w:hAnsi="宋体" w:cs="宋体"/>
                <w:color w:val="auto"/>
                <w:kern w:val="0"/>
                <w:sz w:val="21"/>
                <w:szCs w:val="21"/>
                <w:highlight w:val="none"/>
                <w:lang w:eastAsia="zh-CN"/>
              </w:rPr>
              <w:t>771903123610828</w:t>
            </w:r>
            <w:r>
              <w:rPr>
                <w:rFonts w:hint="eastAsia" w:ascii="宋体" w:hAnsi="宋体" w:eastAsia="宋体" w:cs="宋体"/>
                <w:color w:val="auto"/>
                <w:kern w:val="0"/>
                <w:sz w:val="21"/>
                <w:szCs w:val="21"/>
                <w:highlight w:val="none"/>
              </w:rPr>
              <w:t>）；采用支票、汇票、本票或者保函等方式的，在响应文件提交截止时间前，供应商必须提交单独密封的支票、汇票、本票或者保函原件。否则视为无效</w:t>
            </w:r>
            <w:r>
              <w:rPr>
                <w:rFonts w:hint="eastAsia" w:ascii="宋体" w:hAnsi="宋体" w:cs="宋体"/>
                <w:color w:val="auto"/>
                <w:kern w:val="0"/>
                <w:sz w:val="21"/>
                <w:szCs w:val="21"/>
                <w:highlight w:val="none"/>
                <w:lang w:eastAsia="zh-CN"/>
              </w:rPr>
              <w:t>竞标保证金</w:t>
            </w:r>
            <w:r>
              <w:rPr>
                <w:rFonts w:hint="eastAsia" w:ascii="宋体" w:hAnsi="宋体" w:eastAsia="宋体" w:cs="宋体"/>
                <w:color w:val="auto"/>
                <w:kern w:val="0"/>
                <w:sz w:val="21"/>
                <w:szCs w:val="21"/>
                <w:highlight w:val="none"/>
              </w:rPr>
              <w:t>。</w:t>
            </w:r>
          </w:p>
          <w:p w14:paraId="2B8BEB6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643DDCC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14:paraId="59345B4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2.竞标保证金采用支票、汇票、本票或者银行、保险机构出具的保函交纳方式的，供应商应将支票、汇票、本票或者银行、保险机构出具的保函的复印件作为竞标保证金提交凭证，放置于商务技术文件中，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14:paraId="0E6E2F7E">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3.供应商为联合体的，可以由联合体中的一方或者多方共同交纳谈判保证金，其交纳的保证金对联合体各方均具有约束力。</w:t>
            </w:r>
          </w:p>
          <w:p w14:paraId="4DF8FD6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BB3967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1.竞标保证金在响应文件提交截止时间后提交的，或者不按规定交纳方式交纳的，或者未足额交纳的（包含保函额度不足的），视为无效竞标保证金。</w:t>
            </w:r>
          </w:p>
          <w:p w14:paraId="7AB1E85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2.供应商采用现钞方式或者从个人账户（自然人竞标除外）转出的竞标保证金，视为无效竞标保证金。</w:t>
            </w:r>
          </w:p>
          <w:p w14:paraId="1169ACCA">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3.支票、汇票或者本票出现无效或者背书情形的，视为无效竞标保证金。</w:t>
            </w:r>
          </w:p>
          <w:p w14:paraId="0D96083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4.保函有效期低于竞标有效期的，视为无效竞标保证金。</w:t>
            </w:r>
          </w:p>
          <w:p w14:paraId="52DEFC3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5.竞标保证金采用银行、保险机构出具的保函为有条件保函的，视为无效竞标保证金。</w:t>
            </w:r>
          </w:p>
          <w:p w14:paraId="25810E0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6.政采云平台暂未支持电子保函功能，故本项目暂不接受电子保函形式的保证金。</w:t>
            </w:r>
          </w:p>
        </w:tc>
      </w:tr>
      <w:tr w14:paraId="20F8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317603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7912" w:type="dxa"/>
            <w:vAlign w:val="center"/>
          </w:tcPr>
          <w:p w14:paraId="44E8A6B3">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本项目不接受电子备份响应文件</w:t>
            </w:r>
          </w:p>
        </w:tc>
      </w:tr>
      <w:tr w14:paraId="27A19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EFEAB3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912" w:type="dxa"/>
            <w:vAlign w:val="center"/>
          </w:tcPr>
          <w:p w14:paraId="75787D61">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响应文件提交截止时间：详见竞争性谈判公告或者竞标邀请函。</w:t>
            </w:r>
          </w:p>
          <w:p w14:paraId="26B549F1">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响应文件提交地点：详见竞争性谈判公告或者竞标邀请函。</w:t>
            </w:r>
          </w:p>
        </w:tc>
      </w:tr>
      <w:tr w14:paraId="381E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70A734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912" w:type="dxa"/>
            <w:vAlign w:val="center"/>
          </w:tcPr>
          <w:p w14:paraId="7AEFE873">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谈判小组的人数：</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人。</w:t>
            </w:r>
          </w:p>
        </w:tc>
      </w:tr>
      <w:tr w14:paraId="14AEF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ED60EF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7912" w:type="dxa"/>
            <w:vAlign w:val="center"/>
          </w:tcPr>
          <w:p w14:paraId="6E6D1E3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首次响应文件开启时间详见“竞争性谈判公告”或者“竞标邀请函”</w:t>
            </w:r>
          </w:p>
          <w:p w14:paraId="5669CD56">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分钟</w:t>
            </w:r>
          </w:p>
        </w:tc>
      </w:tr>
      <w:tr w14:paraId="493B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restart"/>
            <w:vAlign w:val="center"/>
          </w:tcPr>
          <w:p w14:paraId="083A99A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7912" w:type="dxa"/>
            <w:vAlign w:val="center"/>
          </w:tcPr>
          <w:p w14:paraId="0E214841">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52734A14">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”的实质性要求正偏离项数多的优先、均无正偏离或者正偏离项数一致时负偏离项数少的优先、保修期长优先、交货期短优先、故障响应时间短优先的顺序推荐。</w:t>
            </w:r>
          </w:p>
          <w:p w14:paraId="000C0C29">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由谈判小组推荐代表随机抽取。</w:t>
            </w:r>
          </w:p>
        </w:tc>
      </w:tr>
      <w:tr w14:paraId="31DA4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04638CC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7912" w:type="dxa"/>
            <w:vAlign w:val="center"/>
          </w:tcPr>
          <w:p w14:paraId="008AA2D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54B3638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76C5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B166E3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7912" w:type="dxa"/>
            <w:vAlign w:val="center"/>
          </w:tcPr>
          <w:p w14:paraId="0CFE0327">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2987A4D4">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本项目收取履约保证金，具体规定如下：</w:t>
            </w:r>
          </w:p>
          <w:p w14:paraId="3ECA8977">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履约保证金金额：按成交金额的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72B28A7">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履约保证金提交方式：银行转账、支票、汇票、本票或者银行、保险机构出具的保函等非现金方式。</w:t>
            </w:r>
          </w:p>
          <w:p w14:paraId="49031BD1">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rPr>
              <w:t>保证金收取单位在收到合格材料后退还。</w:t>
            </w:r>
          </w:p>
          <w:p w14:paraId="2B7825CA">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3F804DC9">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138A4116">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41923112">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6D8F410B">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p w14:paraId="7D08D4C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DD6517A">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bookmarkStart w:id="60" w:name="_Hlk54170335"/>
            <w:r>
              <w:rPr>
                <w:rFonts w:hint="eastAsia" w:ascii="宋体" w:hAnsi="宋体" w:eastAsia="宋体" w:cs="宋体"/>
                <w:b/>
                <w:color w:val="auto"/>
                <w:sz w:val="21"/>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0"/>
          </w:p>
          <w:p w14:paraId="04033601">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4B30FD19">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3.采用银行、保险机构出具的保函的，必须为无条件保函，否则不予签订合同。</w:t>
            </w:r>
          </w:p>
          <w:p w14:paraId="289F1105">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4.供应商为联合体的，由联合体任意一方按规定提交的履约保证金，视为有效履约保证金。</w:t>
            </w:r>
          </w:p>
        </w:tc>
      </w:tr>
      <w:tr w14:paraId="08AA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C2F94C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7912" w:type="dxa"/>
            <w:vAlign w:val="center"/>
          </w:tcPr>
          <w:p w14:paraId="5DBD71C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14A6A9C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162F164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599F4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061EA2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7912" w:type="dxa"/>
            <w:vAlign w:val="center"/>
          </w:tcPr>
          <w:p w14:paraId="683E7BE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08A7E021">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质疑联系部门及联系方式：</w:t>
            </w:r>
            <w:r>
              <w:rPr>
                <w:rFonts w:hint="eastAsia" w:hAnsi="宋体" w:cs="宋体"/>
                <w:color w:val="auto"/>
                <w:kern w:val="2"/>
                <w:sz w:val="21"/>
                <w:szCs w:val="21"/>
                <w:highlight w:val="none"/>
                <w:u w:val="single"/>
                <w:lang w:eastAsia="zh-CN"/>
              </w:rPr>
              <w:t>广西汉昌工程咨询有限公司</w:t>
            </w:r>
            <w:r>
              <w:rPr>
                <w:rFonts w:hint="eastAsia" w:ascii="宋体" w:hAnsi="宋体" w:eastAsia="宋体" w:cs="宋体"/>
                <w:color w:val="auto"/>
                <w:kern w:val="2"/>
                <w:sz w:val="21"/>
                <w:szCs w:val="21"/>
                <w:highlight w:val="none"/>
              </w:rPr>
              <w:t>，联系电话：</w:t>
            </w:r>
            <w:r>
              <w:rPr>
                <w:rFonts w:hint="eastAsia" w:hAnsi="宋体" w:cs="宋体"/>
                <w:color w:val="auto"/>
                <w:kern w:val="2"/>
                <w:sz w:val="21"/>
                <w:szCs w:val="21"/>
                <w:highlight w:val="none"/>
                <w:lang w:eastAsia="zh-CN"/>
              </w:rPr>
              <w:t>0771-5718293</w:t>
            </w:r>
            <w:r>
              <w:rPr>
                <w:rFonts w:hint="eastAsia" w:ascii="宋体" w:hAnsi="宋体" w:eastAsia="宋体" w:cs="宋体"/>
                <w:color w:val="auto"/>
                <w:kern w:val="2"/>
                <w:sz w:val="21"/>
                <w:szCs w:val="21"/>
                <w:highlight w:val="none"/>
              </w:rPr>
              <w:t>，通讯地址：</w:t>
            </w:r>
            <w:r>
              <w:rPr>
                <w:rFonts w:hint="eastAsia" w:hAnsi="宋体" w:cs="宋体"/>
                <w:color w:val="auto"/>
                <w:kern w:val="2"/>
                <w:sz w:val="21"/>
                <w:szCs w:val="21"/>
                <w:highlight w:val="none"/>
                <w:lang w:eastAsia="zh-CN"/>
              </w:rPr>
              <w:t>南宁市青秀区仙葫大道16号鼎丰广场A座11楼HC区域</w:t>
            </w:r>
          </w:p>
          <w:p w14:paraId="2C29DCAC">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业务时间：工作日每天上午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0分到12时00分，下午1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0分到17时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w:t>
            </w:r>
          </w:p>
        </w:tc>
      </w:tr>
      <w:tr w14:paraId="67585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AA2E1A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7912" w:type="dxa"/>
            <w:vAlign w:val="center"/>
          </w:tcPr>
          <w:p w14:paraId="75B3601E">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24C00C1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☑本项目代理服务费按如下规定由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在领取成交通知书前，一次性向采购代理机构支付。</w:t>
            </w:r>
          </w:p>
          <w:p w14:paraId="788EF0B6">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6D22B4FE">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2.采购代理费收取标准：</w:t>
            </w:r>
          </w:p>
          <w:p w14:paraId="44E6356D">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☑以分标（</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成交金额/</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采购预算/□暂定成交金额/□其他）为计费额，按本须知正文第35.1条规定的（☑货物类/□服务类/□工程类）标准采用差额定率累进法计算出收费基准价格，采购代理收费以（</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收费基准价格/</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收费基准价格下浮</w:t>
            </w:r>
            <w:r>
              <w:rPr>
                <w:rFonts w:hint="eastAsia"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）收取。</w:t>
            </w:r>
          </w:p>
          <w:p w14:paraId="30472824">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□固定采购代理收费。</w:t>
            </w:r>
          </w:p>
          <w:p w14:paraId="6587CBD1">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3.采购代理费收取银行账户</w:t>
            </w:r>
          </w:p>
          <w:p w14:paraId="39806532">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hAnsi="宋体" w:cs="宋体"/>
                <w:color w:val="auto"/>
                <w:sz w:val="21"/>
                <w:szCs w:val="21"/>
                <w:highlight w:val="none"/>
                <w:lang w:eastAsia="zh-CN"/>
              </w:rPr>
              <w:t>广西汉昌工程咨询有限公司南宁第十八分公司</w:t>
            </w:r>
          </w:p>
          <w:p w14:paraId="0994496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hAnsi="宋体" w:cs="宋体"/>
                <w:color w:val="auto"/>
                <w:sz w:val="21"/>
                <w:szCs w:val="21"/>
                <w:highlight w:val="none"/>
                <w:lang w:eastAsia="zh-CN"/>
              </w:rPr>
              <w:t>招商银行股份有限公司南宁分行</w:t>
            </w:r>
          </w:p>
          <w:p w14:paraId="41AA04A0">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银行账号：</w:t>
            </w:r>
            <w:r>
              <w:rPr>
                <w:rFonts w:hint="eastAsia" w:hAnsi="宋体" w:cs="宋体"/>
                <w:color w:val="auto"/>
                <w:sz w:val="21"/>
                <w:szCs w:val="21"/>
                <w:highlight w:val="none"/>
                <w:lang w:eastAsia="zh-CN"/>
              </w:rPr>
              <w:t>771903123610828</w:t>
            </w:r>
          </w:p>
        </w:tc>
      </w:tr>
      <w:tr w14:paraId="5F6BA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B67C18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7912" w:type="dxa"/>
            <w:vAlign w:val="center"/>
          </w:tcPr>
          <w:p w14:paraId="2D8A0C7B">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460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40B888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7912" w:type="dxa"/>
            <w:vAlign w:val="center"/>
          </w:tcPr>
          <w:p w14:paraId="321AFA0B">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21258C07">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2.本谈判文件所称的“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认可的CA认证的电子签名数据为表现形式的印章，可用于签署电子响应文件，电子印章与实物印章具有同等法律效力，不因其采用电子化表现形式而否定其法律效力。</w:t>
            </w:r>
          </w:p>
          <w:p w14:paraId="04881196">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3.供应商为其他组织或者自然人时，本谈判文件规定的法定代表人指负责人或者自然人。本谈判文件所称负责人是指参加竞标的其他组织</w:t>
            </w:r>
            <w:r>
              <w:rPr>
                <w:rFonts w:hint="eastAsia" w:ascii="宋体" w:hAnsi="宋体" w:eastAsia="宋体" w:cs="宋体"/>
                <w:bCs/>
                <w:color w:val="auto"/>
                <w:sz w:val="21"/>
                <w:szCs w:val="21"/>
                <w:highlight w:val="none"/>
              </w:rPr>
              <w:t>营业执照或者执业许可证等证照上</w:t>
            </w:r>
            <w:r>
              <w:rPr>
                <w:rFonts w:hint="eastAsia" w:ascii="宋体" w:hAnsi="宋体" w:eastAsia="宋体" w:cs="宋体"/>
                <w:color w:val="auto"/>
                <w:sz w:val="21"/>
                <w:szCs w:val="21"/>
                <w:highlight w:val="none"/>
              </w:rPr>
              <w:t>的负责人，本谈判文件所称自然人指参与竞标的自然人本人，</w:t>
            </w:r>
            <w:r>
              <w:rPr>
                <w:rFonts w:hint="eastAsia" w:ascii="宋体" w:hAnsi="宋体" w:eastAsia="宋体" w:cs="宋体"/>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38595BF3">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47244A00">
            <w:pPr>
              <w:pStyle w:val="14"/>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5.本谈判文件所称的“以上”“以下”“以内”“届满”，包括本数；所称的“不满”“超过”“以外”，不包括本数。</w:t>
            </w:r>
          </w:p>
        </w:tc>
      </w:tr>
    </w:tbl>
    <w:p w14:paraId="5F1C7FE4">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153E442F">
      <w:pPr>
        <w:spacing w:line="400" w:lineRule="exact"/>
        <w:jc w:val="center"/>
        <w:rPr>
          <w:rFonts w:hint="eastAsia" w:ascii="宋体" w:hAnsi="宋体" w:eastAsia="宋体" w:cs="宋体"/>
          <w:b/>
          <w:color w:val="auto"/>
          <w:sz w:val="32"/>
          <w:szCs w:val="32"/>
          <w:highlight w:val="none"/>
        </w:rPr>
      </w:pPr>
    </w:p>
    <w:p w14:paraId="6DFB56CE">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25A75D5A">
      <w:pPr>
        <w:spacing w:line="400" w:lineRule="exact"/>
        <w:rPr>
          <w:rFonts w:hint="eastAsia" w:ascii="宋体" w:hAnsi="宋体" w:eastAsia="宋体" w:cs="宋体"/>
          <w:color w:val="auto"/>
          <w:szCs w:val="21"/>
          <w:highlight w:val="none"/>
        </w:rPr>
      </w:pPr>
    </w:p>
    <w:p w14:paraId="6E5D1A7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7BC4E3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54718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1F356E2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7AF090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26C98CC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79090C2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08BBB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7D9DE99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2.5“竞标”是指按照本项目竞争性谈判公告或者邀请函规定的方式供应商获取谈判文件、提交响应文件并希望获得标的的行为。</w:t>
      </w:r>
    </w:p>
    <w:p w14:paraId="28C92A5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2.6“售后服务”是指包含但不限于供应商须承担的备品备件、包装、运输、装卸、保险、货到就位以及安装、调试、培训、保修和其他类似的义务。</w:t>
      </w:r>
    </w:p>
    <w:p w14:paraId="5EC3BF6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182E2CC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是指：供应商根据本谈判文件要求，编制包含资格证明、报价、商务技术等所有内容的文件。</w:t>
      </w:r>
    </w:p>
    <w:p w14:paraId="16F8614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2.9“实质性要求”是指采购需求中带“</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Cs w:val="21"/>
          <w:highlight w:val="none"/>
        </w:rPr>
        <w:t>”的条款或者不能负偏离的条款或者已经指明不满足按响应文件按无效处理的条款。</w:t>
      </w:r>
    </w:p>
    <w:p w14:paraId="4A87BF9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31906D8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697B171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28A5BBC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1C114A9B">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1797631">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623C33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212BC97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3295E76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54192D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5579EB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bCs/>
          <w:color w:val="auto"/>
          <w:szCs w:val="21"/>
          <w:highlight w:val="none"/>
        </w:rPr>
        <w:t>如接受联合体竞标，</w:t>
      </w:r>
      <w:r>
        <w:rPr>
          <w:rFonts w:hint="eastAsia" w:ascii="宋体" w:hAnsi="宋体" w:eastAsia="宋体" w:cs="宋体"/>
          <w:color w:val="auto"/>
          <w:szCs w:val="21"/>
          <w:highlight w:val="none"/>
        </w:rPr>
        <w:t>联合体竞标要求详见“供应商须知前附表”。</w:t>
      </w:r>
    </w:p>
    <w:p w14:paraId="49159D4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61" w:name="_Hlk65857072"/>
      <w:r>
        <w:rPr>
          <w:rFonts w:hint="eastAsia" w:ascii="宋体" w:hAnsi="宋体" w:eastAsia="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%的扣除，用扣除后的价格参加评审。</w:t>
      </w:r>
      <w:bookmarkEnd w:id="61"/>
    </w:p>
    <w:p w14:paraId="22044C4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6.转包与分包</w:t>
      </w:r>
    </w:p>
    <w:p w14:paraId="61F5139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bookmarkStart w:id="62" w:name="_Toc254970673"/>
      <w:bookmarkStart w:id="63" w:name="_Toc254970532"/>
      <w:r>
        <w:rPr>
          <w:rFonts w:hint="eastAsia" w:ascii="宋体" w:hAnsi="宋体" w:eastAsia="宋体" w:cs="宋体"/>
          <w:color w:val="auto"/>
          <w:szCs w:val="21"/>
          <w:highlight w:val="none"/>
        </w:rPr>
        <w:t>6.1本项目不允许转包。</w:t>
      </w:r>
    </w:p>
    <w:p w14:paraId="675869A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9D05BC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592880C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62"/>
      <w:bookmarkEnd w:id="63"/>
    </w:p>
    <w:p w14:paraId="7EBCFF3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bookmarkStart w:id="64" w:name="_8.1提供相同品牌产品且通过资格审查、符合性审查的不同投标人参加同一合"/>
      <w:bookmarkEnd w:id="64"/>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"_8.1"</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2997A83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非单一产品采购项目，多家供应商提供的核心产品品牌相同的，按前款规定处理。</w:t>
      </w:r>
    </w:p>
    <w:p w14:paraId="35B23CE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w:t>
      </w:r>
    </w:p>
    <w:p w14:paraId="0EE55AC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7.3供应商应仔细阅读谈判文件的所有内容，按照谈判文件的要求提交响应文件，并对所提供的全部资料的真实性承担法律责任。</w:t>
      </w:r>
    </w:p>
    <w:p w14:paraId="3451687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9535FC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14:paraId="0587437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A87C4B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877EC4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649619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D75B61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1C0695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660C1B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7.6有下列情形之一的视为供应商相互串通竞标，响应文件将被视为无效：</w:t>
      </w:r>
    </w:p>
    <w:p w14:paraId="69832BE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14:paraId="26F19AA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05BAF34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56CEA6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2598EA6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6736AF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（6）不同供应商的竞标保证金从同一单位或者个人账户转出。</w:t>
      </w:r>
    </w:p>
    <w:p w14:paraId="3B8AE20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bookmarkStart w:id="65" w:name="_Hlk54682620"/>
      <w:r>
        <w:rPr>
          <w:rFonts w:hint="eastAsia" w:ascii="宋体" w:hAnsi="宋体" w:eastAsia="宋体" w:cs="宋体"/>
          <w:color w:val="auto"/>
          <w:szCs w:val="21"/>
          <w:highlight w:val="none"/>
        </w:rPr>
        <w:t>，将报同级监督管理部门</w:t>
      </w:r>
      <w:bookmarkEnd w:id="65"/>
      <w:r>
        <w:rPr>
          <w:rFonts w:hint="eastAsia" w:ascii="宋体" w:hAnsi="宋体" w:eastAsia="宋体" w:cs="宋体"/>
          <w:color w:val="auto"/>
          <w:szCs w:val="21"/>
          <w:highlight w:val="none"/>
        </w:rPr>
        <w:t>：</w:t>
      </w:r>
    </w:p>
    <w:p w14:paraId="271AB7E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C200E1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09069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1A301F9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915763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FD6300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09CCFEF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01CEBD05">
      <w:pPr>
        <w:keepNext w:val="0"/>
        <w:keepLines w:val="0"/>
        <w:pageBreakBefore w:val="0"/>
        <w:widowControl w:val="0"/>
        <w:kinsoku/>
        <w:wordWrap/>
        <w:overflowPunct/>
        <w:topLinePunct w:val="0"/>
        <w:autoSpaceDE/>
        <w:autoSpaceDN/>
        <w:bidi w:val="0"/>
        <w:spacing w:line="400" w:lineRule="exact"/>
        <w:ind w:left="1" w:firstLine="417" w:firstLineChars="199"/>
        <w:jc w:val="center"/>
        <w:textAlignment w:val="auto"/>
        <w:rPr>
          <w:rFonts w:hint="eastAsia" w:ascii="宋体" w:hAnsi="宋体" w:eastAsia="宋体" w:cs="宋体"/>
          <w:color w:val="auto"/>
          <w:highlight w:val="none"/>
        </w:rPr>
      </w:pPr>
      <w:bookmarkStart w:id="66" w:name="_Toc254970675"/>
      <w:bookmarkStart w:id="67" w:name="_Toc254970534"/>
    </w:p>
    <w:p w14:paraId="2B8FA2D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二、谈判文件</w:t>
      </w:r>
      <w:bookmarkEnd w:id="66"/>
      <w:bookmarkEnd w:id="67"/>
    </w:p>
    <w:p w14:paraId="6CBFAD3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p>
    <w:p w14:paraId="6655058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8.谈判文件的构成</w:t>
      </w:r>
    </w:p>
    <w:p w14:paraId="41A33585">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（1）竞争性谈判公告/竞标邀请函；</w:t>
      </w:r>
    </w:p>
    <w:p w14:paraId="72DCDC3B">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43F5C27B">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4F9D3C68">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（4）响应文件格式</w:t>
      </w:r>
    </w:p>
    <w:p w14:paraId="19C9CAAF">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（5）合同文本；</w:t>
      </w:r>
    </w:p>
    <w:p w14:paraId="496E1BFE">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（6）评审程序和评定成交的标准；</w:t>
      </w:r>
    </w:p>
    <w:p w14:paraId="691D2A5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91D0B4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01664D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10.谈判文件的澄清和修改</w:t>
      </w:r>
    </w:p>
    <w:p w14:paraId="0983AF8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68B14B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289B64C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p>
    <w:p w14:paraId="4E46712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BDD64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200AB4B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CDC436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6D279F13">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3549815F">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150F86D8">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4A8A408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6C9D37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E5939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B16685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5576F3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308431E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15.1竞标报价应按谈判文件中“竞标报价表”格式填写。</w:t>
      </w:r>
    </w:p>
    <w:p w14:paraId="5CCE38E2">
      <w:pPr>
        <w:keepNext w:val="0"/>
        <w:keepLines w:val="0"/>
        <w:pageBreakBefore w:val="0"/>
        <w:widowControl w:val="0"/>
        <w:tabs>
          <w:tab w:val="left" w:pos="2492"/>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15.2竞标报价的内容详见“供应商须知前附表”。</w:t>
      </w:r>
    </w:p>
    <w:p w14:paraId="553EA729">
      <w:pPr>
        <w:keepNext w:val="0"/>
        <w:keepLines w:val="0"/>
        <w:pageBreakBefore w:val="0"/>
        <w:widowControl w:val="0"/>
        <w:kinsoku/>
        <w:wordWrap/>
        <w:overflowPunct/>
        <w:topLinePunct w:val="0"/>
        <w:autoSpaceDE/>
        <w:autoSpaceDN/>
        <w:bidi w:val="0"/>
        <w:spacing w:line="400" w:lineRule="exact"/>
        <w:ind w:left="426" w:left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47BB6E7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31C8246C">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0C36D8A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33C9207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A55BE7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15.3.2竞标报价（包含首次报价、最后报价）超过所竞标分标规定的采购预算金额或者最高限价的，其响应文件将按无效处理。</w:t>
      </w:r>
    </w:p>
    <w:p w14:paraId="2C5C672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15.3.3竞标报价（包含首次报价、最后报价）超过分项采购预算金额或者最高限价的，其响应文件将按无效处理。</w:t>
      </w:r>
    </w:p>
    <w:p w14:paraId="78BA9ED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13EA91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F521BC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16.2竞标有效期应由供应商按“供应商须知前附表”规定的期限作出响应。</w:t>
      </w:r>
    </w:p>
    <w:p w14:paraId="7CA3D2D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2637C0D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17.竞标保证金</w:t>
      </w:r>
    </w:p>
    <w:p w14:paraId="75B0AF78">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17.1供应商须按“供应商须知前附表”的规定提交竞标保证金。</w:t>
      </w:r>
    </w:p>
    <w:p w14:paraId="7B893EBC">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17.2竞标保证金的退还</w:t>
      </w:r>
    </w:p>
    <w:p w14:paraId="1536AA4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；成交供应商的竞标保证金自签订合同之日起5个工作日内退还。</w:t>
      </w:r>
    </w:p>
    <w:p w14:paraId="05B3D7EE">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17.3竞标保证金不计息。</w:t>
      </w:r>
    </w:p>
    <w:p w14:paraId="1EE7E764">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17.4供应商有下列情形之一的，竞标保证金将不予退还：</w:t>
      </w:r>
    </w:p>
    <w:p w14:paraId="3AD14F15">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30F01B69">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30E55C85">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0D8B0B8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（4）除因不可抗力或者谈判文件认可的情形以外，成交供应商不与采购人签订合同的；</w:t>
      </w:r>
    </w:p>
    <w:p w14:paraId="5C6A5C0B">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665FBFA2">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6FBC81C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6D5466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18.1供应商应先安装“政采云电子交易客户端”（请自行前往</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进行下载），并按照本项目谈判文件规定的格式和顺序和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的要求编制并加密。响应文件内容不完整、编排混乱导致响应文件被误读、漏读或者查找不到相关内容的，由此引发的后果由供应商承担。</w:t>
      </w:r>
    </w:p>
    <w:p w14:paraId="4047804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的身份认证，确保在电子竞标过程中能够对相关数据电文进行加密和使用电子签章。</w:t>
      </w:r>
    </w:p>
    <w:p w14:paraId="67F57EA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14:paraId="3B417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499DB2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D5D941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14:paraId="0F5E98E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电子备份响应文件是指通过“政采云电子投标客户端”在线编制生成且后缀名为“bfbs”的文件，是否接受电子备份响应文件</w:t>
      </w:r>
      <w:r>
        <w:rPr>
          <w:rFonts w:hint="eastAsia" w:ascii="宋体" w:hAnsi="宋体" w:eastAsia="宋体" w:cs="宋体"/>
          <w:bCs/>
          <w:color w:val="auto"/>
          <w:szCs w:val="21"/>
          <w:highlight w:val="none"/>
        </w:rPr>
        <w:t>详见在“供应商须知前附表”。</w:t>
      </w:r>
    </w:p>
    <w:p w14:paraId="1596CDF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26809DE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bCs/>
          <w:color w:val="auto"/>
          <w:szCs w:val="21"/>
          <w:highlight w:val="none"/>
        </w:rPr>
        <w:t>20.1供应商必须按“供应商须知前附表”规定的</w:t>
      </w:r>
      <w:r>
        <w:rPr>
          <w:rFonts w:hint="eastAsia" w:ascii="宋体" w:hAnsi="宋体" w:eastAsia="宋体" w:cs="宋体"/>
          <w:color w:val="auto"/>
          <w:szCs w:val="21"/>
          <w:highlight w:val="none"/>
        </w:rPr>
        <w:t>时间及</w:t>
      </w:r>
      <w:r>
        <w:rPr>
          <w:rFonts w:hint="eastAsia" w:ascii="宋体" w:hAnsi="宋体" w:eastAsia="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lang w:eastAsia="zh-CN"/>
        </w:rPr>
        <w:t>广西政府采购云平台</w:t>
      </w:r>
      <w:r>
        <w:rPr>
          <w:rFonts w:hint="eastAsia" w:ascii="宋体" w:hAnsi="宋体" w:eastAsia="宋体" w:cs="宋体"/>
          <w:bCs/>
          <w:color w:val="auto"/>
          <w:szCs w:val="21"/>
          <w:highlight w:val="none"/>
        </w:rPr>
        <w:t>。</w:t>
      </w:r>
    </w:p>
    <w:p w14:paraId="34FF70A1">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20.2未在规定时间内提交或者未按照谈判文件要求加密的电子响应文件，</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6C00B4E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1A2AEE0">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bookmarkStart w:id="68" w:name="_Toc254970543"/>
      <w:bookmarkStart w:id="69" w:name="_Toc254970684"/>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szCs w:val="21"/>
          <w:highlight w:val="none"/>
          <w:lang w:eastAsia="zh-CN"/>
        </w:rPr>
        <w:t>广西政府采购云平台</w:t>
      </w:r>
      <w:r>
        <w:rPr>
          <w:rFonts w:hint="eastAsia" w:ascii="宋体" w:hAnsi="宋体" w:eastAsia="宋体" w:cs="宋体"/>
          <w:bCs/>
          <w:color w:val="auto"/>
          <w:szCs w:val="21"/>
          <w:highlight w:val="none"/>
        </w:rPr>
        <w:t>将予以拒收。</w:t>
      </w:r>
      <w:r>
        <w:rPr>
          <w:rFonts w:hint="eastAsia" w:ascii="宋体" w:hAnsi="宋体" w:eastAsia="宋体" w:cs="宋体"/>
          <w:color w:val="auto"/>
          <w:szCs w:val="21"/>
          <w:highlight w:val="none"/>
        </w:rPr>
        <w:t>（补充、修改或者撤回方式可登陆</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进入“服务中心”中查看“电子投标文件制作与投送教程”）</w:t>
      </w:r>
    </w:p>
    <w:bookmarkEnd w:id="68"/>
    <w:bookmarkEnd w:id="69"/>
    <w:p w14:paraId="08B8FF6F">
      <w:pPr>
        <w:pStyle w:val="61"/>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20C09E1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22.响应文件的退回</w:t>
      </w:r>
    </w:p>
    <w:p w14:paraId="0E26261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1309265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5B62339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供应商在响应文件提交截止时间后向采购人、采购代理机构书面申请撤回响应文件的，将根据本须知正文第17.4条的规定不予退还其竞标保证金。</w:t>
      </w:r>
    </w:p>
    <w:p w14:paraId="6F8E9DF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 w:val="32"/>
          <w:szCs w:val="32"/>
          <w:highlight w:val="none"/>
        </w:rPr>
      </w:pPr>
    </w:p>
    <w:p w14:paraId="1C3E58F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四、评审及谈判</w:t>
      </w:r>
    </w:p>
    <w:p w14:paraId="395A780D">
      <w:pPr>
        <w:keepNext w:val="0"/>
        <w:keepLines w:val="0"/>
        <w:pageBreakBefore w:val="0"/>
        <w:widowControl w:val="0"/>
        <w:kinsoku/>
        <w:wordWrap/>
        <w:overflowPunct/>
        <w:topLinePunct w:val="0"/>
        <w:autoSpaceDE/>
        <w:autoSpaceDN/>
        <w:bidi w:val="0"/>
        <w:spacing w:line="400" w:lineRule="exact"/>
        <w:ind w:left="420" w:firstLine="420"/>
        <w:textAlignment w:val="auto"/>
        <w:rPr>
          <w:rFonts w:hint="eastAsia" w:ascii="宋体" w:hAnsi="宋体" w:eastAsia="宋体" w:cs="宋体"/>
          <w:color w:val="auto"/>
          <w:szCs w:val="21"/>
          <w:highlight w:val="none"/>
        </w:rPr>
      </w:pPr>
    </w:p>
    <w:p w14:paraId="116A89A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3C85F84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56DE7A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07A1F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w:t>
      </w:r>
      <w:r>
        <w:rPr>
          <w:rFonts w:hint="eastAsia" w:ascii="宋体" w:hAnsi="宋体" w:cs="宋体"/>
          <w:bCs/>
          <w:color w:val="auto"/>
          <w:szCs w:val="21"/>
          <w:highlight w:val="none"/>
          <w:lang w:eastAsia="zh-CN"/>
        </w:rPr>
        <w:t>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4371DE0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14:paraId="63C0CDAC">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b/>
          <w:bCs/>
          <w:color w:val="auto"/>
          <w:sz w:val="24"/>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电子开标大厅签到，采购代理机构依托</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的响应文件作无效处理</w:t>
      </w:r>
      <w:r>
        <w:rPr>
          <w:rFonts w:hint="eastAsia" w:ascii="宋体" w:hAnsi="宋体" w:eastAsia="宋体" w:cs="宋体"/>
          <w:b/>
          <w:color w:val="auto"/>
          <w:highlight w:val="none"/>
        </w:rPr>
        <w:t>。</w:t>
      </w:r>
    </w:p>
    <w:p w14:paraId="492EDE1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26.评审程序和评定成交的标准</w:t>
      </w:r>
    </w:p>
    <w:p w14:paraId="3D786A9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eastAsia="宋体" w:cs="宋体"/>
          <w:color w:val="auto"/>
          <w:szCs w:val="21"/>
          <w:highlight w:val="none"/>
        </w:rPr>
        <w:t>“供应商须知前附表”。</w:t>
      </w:r>
    </w:p>
    <w:p w14:paraId="523D6EA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26.2商务/技术要求允许负偏离的条款数详见“供应商须知前附表”。</w:t>
      </w:r>
    </w:p>
    <w:p w14:paraId="2F74E5A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59534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477ADA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3A9B41B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5BD6DD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FD9395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2120D66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38D8B35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F565F8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5F963BE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采购</w:t>
      </w:r>
      <w:r>
        <w:rPr>
          <w:rFonts w:hint="eastAsia" w:ascii="宋体" w:hAnsi="宋体" w:eastAsia="宋体" w:cs="宋体"/>
          <w:color w:val="auto"/>
          <w:szCs w:val="21"/>
          <w:highlight w:val="none"/>
        </w:rPr>
        <w:t>代理</w:t>
      </w:r>
      <w:r>
        <w:rPr>
          <w:rFonts w:hint="eastAsia" w:ascii="宋体" w:hAnsi="宋体" w:eastAsia="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513707D">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29D35FC">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27.3出现下列情形之一的，采购人或者采购代理机构应当终止竞争性谈判采购活动，发布项目终止公告并说明原因，重新开展采购活动：</w:t>
      </w:r>
    </w:p>
    <w:p w14:paraId="728660BE">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（1）因情况变化，不再符合规定的竞争性谈判采购方式适用情形的；</w:t>
      </w:r>
    </w:p>
    <w:p w14:paraId="4A8467D1">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（2）出现影响采购公正的违法、违规行为的；</w:t>
      </w:r>
    </w:p>
    <w:p w14:paraId="27547B5B">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（3）在采购过程中符合竞争要求的供应商或者报价未超过采购预算的供应商不足3家的，但“第四章评审程序和评定成交的标准”第3.7条规定的情形除外。</w:t>
      </w:r>
    </w:p>
    <w:p w14:paraId="3EF79AA3">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7958804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3FE73A5">
      <w:pPr>
        <w:pStyle w:val="8"/>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14:paraId="02D20F44">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28.2在履约保证金退还日期前，若成交供应商的开户名称、开户银行、帐号有变动的，请以书面形式通知履约保证金收取单位，否则由此产生的后果由成交供应商自负。</w:t>
      </w:r>
    </w:p>
    <w:p w14:paraId="117A716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112E99FD">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F2690C0">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496F4B6E">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37FD61AC">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77E4E06">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65CB66">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5D7132E9">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643410F5">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062340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CB63B5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592C43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31.询问、质疑和投诉</w:t>
      </w:r>
    </w:p>
    <w:p w14:paraId="3571B91B">
      <w:pPr>
        <w:pStyle w:val="6"/>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p>
    <w:p w14:paraId="5F4ECB1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w:t>
      </w:r>
      <w:r>
        <w:rPr>
          <w:rFonts w:hint="eastAsia" w:ascii="宋体" w:hAnsi="宋体" w:eastAsia="宋体" w:cs="宋体"/>
          <w:color w:val="auto"/>
          <w:szCs w:val="21"/>
          <w:highlight w:val="none"/>
        </w:rPr>
        <w:t>详见“供应商须知前附表”</w:t>
      </w:r>
      <w:r>
        <w:rPr>
          <w:rFonts w:hint="eastAsia" w:ascii="宋体" w:hAnsi="宋体" w:eastAsia="宋体" w:cs="宋体"/>
          <w:color w:val="auto"/>
          <w:highlight w:val="none"/>
        </w:rPr>
        <w:t>。具体质疑起算时间如下：</w:t>
      </w:r>
    </w:p>
    <w:p w14:paraId="515272B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（1）对可以质疑的谈判文件提出质疑的，为获取谈判文件之日；</w:t>
      </w:r>
    </w:p>
    <w:p w14:paraId="51D47EF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0752F2B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5CB197F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6ECBB4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D64391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C66EEC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91E4C6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029500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1A9B54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835885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EFA741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A7447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55BB73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FA9333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B3FB9B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80F7CE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6AFB26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7A8378AA">
      <w:pPr>
        <w:keepNext w:val="0"/>
        <w:keepLines w:val="0"/>
        <w:pageBreakBefore w:val="0"/>
        <w:widowControl w:val="0"/>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32.1代理服务收取标准详见“供应商须知前附表”，供应商为联合体的，可以由联合体中的一方或者多方共同交纳代理服务费：</w:t>
      </w:r>
    </w:p>
    <w:tbl>
      <w:tblPr>
        <w:tblStyle w:val="2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5"/>
        <w:gridCol w:w="1807"/>
        <w:gridCol w:w="1669"/>
        <w:gridCol w:w="1685"/>
      </w:tblGrid>
      <w:tr w14:paraId="7C0B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Borders>
              <w:tl2br w:val="single" w:color="auto" w:sz="4" w:space="0"/>
            </w:tcBorders>
          </w:tcPr>
          <w:p w14:paraId="50311D1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p>
          <w:p w14:paraId="0681745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807" w:type="dxa"/>
            <w:vAlign w:val="center"/>
          </w:tcPr>
          <w:p w14:paraId="1ADD0EA5">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69" w:type="dxa"/>
            <w:vAlign w:val="center"/>
          </w:tcPr>
          <w:p w14:paraId="606AC35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685" w:type="dxa"/>
            <w:vAlign w:val="center"/>
          </w:tcPr>
          <w:p w14:paraId="6EDCBB8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408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55941BC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807" w:type="dxa"/>
          </w:tcPr>
          <w:p w14:paraId="73A26DB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69" w:type="dxa"/>
          </w:tcPr>
          <w:p w14:paraId="34F8D8B7">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85" w:type="dxa"/>
          </w:tcPr>
          <w:p w14:paraId="498A2651">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FF5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542CC9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807" w:type="dxa"/>
          </w:tcPr>
          <w:p w14:paraId="1926C3A3">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69" w:type="dxa"/>
          </w:tcPr>
          <w:p w14:paraId="69458BC4">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85" w:type="dxa"/>
          </w:tcPr>
          <w:p w14:paraId="54256E84">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4F4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30CCCEE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807" w:type="dxa"/>
          </w:tcPr>
          <w:p w14:paraId="5A1E0B9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69" w:type="dxa"/>
          </w:tcPr>
          <w:p w14:paraId="56147895">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85" w:type="dxa"/>
          </w:tcPr>
          <w:p w14:paraId="28A40A86">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5FD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61D118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807" w:type="dxa"/>
          </w:tcPr>
          <w:p w14:paraId="18E14BE0">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69" w:type="dxa"/>
          </w:tcPr>
          <w:p w14:paraId="3A2B7169">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85" w:type="dxa"/>
          </w:tcPr>
          <w:p w14:paraId="283A4BC2">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282B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6A8D923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807" w:type="dxa"/>
          </w:tcPr>
          <w:p w14:paraId="05E7501A">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69" w:type="dxa"/>
          </w:tcPr>
          <w:p w14:paraId="0E9B6FC5">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85" w:type="dxa"/>
          </w:tcPr>
          <w:p w14:paraId="0911B36A">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4637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0C51A82">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807" w:type="dxa"/>
          </w:tcPr>
          <w:p w14:paraId="77A6A398">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69" w:type="dxa"/>
          </w:tcPr>
          <w:p w14:paraId="6750A61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85" w:type="dxa"/>
          </w:tcPr>
          <w:p w14:paraId="50D2AB5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F62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3B04D89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807" w:type="dxa"/>
          </w:tcPr>
          <w:p w14:paraId="7A47CA93">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69" w:type="dxa"/>
          </w:tcPr>
          <w:p w14:paraId="70421E8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85" w:type="dxa"/>
          </w:tcPr>
          <w:p w14:paraId="52845CB4">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17F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6AB26E0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807" w:type="dxa"/>
          </w:tcPr>
          <w:p w14:paraId="2E43B16F">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69" w:type="dxa"/>
          </w:tcPr>
          <w:p w14:paraId="179E1367">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5" w:type="dxa"/>
          </w:tcPr>
          <w:p w14:paraId="38509B40">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CB7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5277AF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807" w:type="dxa"/>
          </w:tcPr>
          <w:p w14:paraId="0665FC5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69" w:type="dxa"/>
          </w:tcPr>
          <w:p w14:paraId="10CE6606">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85" w:type="dxa"/>
          </w:tcPr>
          <w:p w14:paraId="6A555E59">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1AEF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506FCD7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807" w:type="dxa"/>
          </w:tcPr>
          <w:p w14:paraId="4E06E64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69" w:type="dxa"/>
          </w:tcPr>
          <w:p w14:paraId="750808D8">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85" w:type="dxa"/>
          </w:tcPr>
          <w:p w14:paraId="2D7CCCE7">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7ECE674">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p>
    <w:p w14:paraId="53E8BADD">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212E71C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5F81ABC8">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66007C98">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100万元×l.5%＝1.5万元</w:t>
      </w:r>
    </w:p>
    <w:p w14:paraId="286AA40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（150－100）万元×1.1%＝0.55万元</w:t>
      </w:r>
    </w:p>
    <w:p w14:paraId="6072952A">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合计收费＝1.5＋0.55＝ 2.05（万元）</w:t>
      </w:r>
    </w:p>
    <w:p w14:paraId="2E2F6230">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19650088">
      <w:pPr>
        <w:pStyle w:val="14"/>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33.1本谈判文件解释规则详见“供应商须知前附表”。</w:t>
      </w:r>
    </w:p>
    <w:p w14:paraId="6AD5EEA2">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33.2其他事</w:t>
      </w:r>
      <w:r>
        <w:rPr>
          <w:rFonts w:hint="eastAsia" w:ascii="宋体" w:hAnsi="宋体" w:eastAsia="宋体" w:cs="宋体"/>
          <w:color w:val="auto"/>
          <w:highlight w:val="none"/>
        </w:rPr>
        <w:t>项详见“供应商须知前附表”。</w:t>
      </w:r>
    </w:p>
    <w:p w14:paraId="534AAB92">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w:t>
      </w:r>
      <w:bookmarkStart w:id="70" w:name="_Hlk65857140"/>
      <w:r>
        <w:rPr>
          <w:rFonts w:hint="eastAsia" w:ascii="宋体" w:hAnsi="宋体" w:eastAsia="宋体" w:cs="宋体"/>
          <w:color w:val="auto"/>
          <w:kern w:val="0"/>
          <w:szCs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5E1657A">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6BC81D67">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（2）在工程采购项目中，工程由中小企业承建，即工程施工单位为中小企业，不对其中涉及的货物的制造商和服务的承接商作出要求；</w:t>
      </w:r>
    </w:p>
    <w:p w14:paraId="7186B549">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0C6D64E">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2D642F3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依据本谈判文件规定享受扶持政策获得政府采购合同的，小微企业不得将合同分包给大中型企业，中型企业不得将合同分包给大型企业。</w:t>
      </w:r>
      <w:bookmarkEnd w:id="70"/>
    </w:p>
    <w:p w14:paraId="747A2117">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33.4政采贷相关说明</w:t>
      </w:r>
    </w:p>
    <w:p w14:paraId="1F7D2311">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线上“政采贷”是中国人民银行南宁中心支行和广西壮族自治区财政厅共同支持企业发展，针对参与政府采购活动的企业融资难、融资贵、融资慢、融资繁问题推出的一项融资政策。供应商若成为本次政府采购项目的中标（成交）供应商，可凭中标（成交）通知书或政府采购合同等在内的相关材料通过中征应收账款融资服务平台向银行业金融机构在线申请“政采贷”融资，融资机构将根据《中国人民银行南宁中心支行 广西壮族自治区财政厅关于推广线上“政采贷”融资模式的通知》（南宁银发〔2021〕258号），按照双方自愿的原则提供便捷、优惠的贷款服务。</w:t>
      </w:r>
    </w:p>
    <w:p w14:paraId="008E376D">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kern w:val="0"/>
          <w:szCs w:val="21"/>
          <w:highlight w:val="none"/>
          <w:lang w:val="en-US" w:eastAsia="zh-CN"/>
        </w:rPr>
        <w:t>相关金融产品和银行业金融机构联系方式，可在中征应收账款融资服务平台查询（网址：https</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//www.crcrfsp.com/，客服电话：400-009-0001）。</w:t>
      </w:r>
      <w:r>
        <w:rPr>
          <w:rFonts w:hint="eastAsia" w:ascii="宋体" w:hAnsi="宋体" w:eastAsia="宋体" w:cs="宋体"/>
          <w:bCs/>
          <w:color w:val="auto"/>
          <w:sz w:val="32"/>
          <w:szCs w:val="32"/>
          <w:highlight w:val="none"/>
        </w:rPr>
        <w:br w:type="page"/>
      </w:r>
    </w:p>
    <w:p w14:paraId="7F9E6E63">
      <w:pPr>
        <w:pStyle w:val="2"/>
        <w:jc w:val="center"/>
        <w:rPr>
          <w:rFonts w:hint="eastAsia" w:ascii="宋体" w:hAnsi="宋体" w:eastAsia="宋体" w:cs="宋体"/>
          <w:color w:val="auto"/>
          <w:highlight w:val="none"/>
        </w:rPr>
      </w:pPr>
      <w:bookmarkStart w:id="71" w:name="_Toc100252372"/>
      <w:r>
        <w:rPr>
          <w:rFonts w:hint="eastAsia" w:ascii="宋体" w:hAnsi="宋体" w:eastAsia="宋体" w:cs="宋体"/>
          <w:color w:val="auto"/>
          <w:highlight w:val="none"/>
        </w:rPr>
        <w:t>第三章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采购需求</w:t>
      </w:r>
      <w:bookmarkEnd w:id="71"/>
    </w:p>
    <w:p w14:paraId="4231486A">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14:paraId="608F9D81">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23FD8868">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w:t>
      </w:r>
    </w:p>
    <w:p w14:paraId="12A372A3">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0E5592D2">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”的，供应商必须在响应文件中提供所竞标产品的节能产品认证证书复印件（加盖供应商电子签章），否则响应文件按无效处理。如本项目包含的货物属于品目清单内非标注“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”的产品时，应优先采购，具体详见“第四章评审程序和评定成交的标准”。</w:t>
      </w:r>
    </w:p>
    <w:p w14:paraId="28501A7B">
      <w:pPr>
        <w:keepNext w:val="0"/>
        <w:keepLines w:val="0"/>
        <w:pageBreakBefore w:val="0"/>
        <w:kinsoku/>
        <w:wordWrap/>
        <w:overflowPunct/>
        <w:topLinePunct w:val="0"/>
        <w:autoSpaceDE/>
        <w:autoSpaceDN/>
        <w:bidi w:val="0"/>
        <w:adjustRightInd/>
        <w:spacing w:line="400" w:lineRule="exact"/>
        <w:ind w:firstLine="426" w:firstLineChars="202"/>
        <w:jc w:val="left"/>
        <w:rPr>
          <w:rFonts w:hint="eastAsia" w:ascii="宋体" w:hAnsi="宋体" w:eastAsia="宋体" w:cs="宋体"/>
          <w:color w:val="auto"/>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rPr>
        <w:t>本项目为货物类项目，供应商在出具《中小企业声明函》时，只需对本项目中的货物的制造商做出规模承诺，不对其中涉及的服务承接商作出要求。</w:t>
      </w:r>
    </w:p>
    <w:p w14:paraId="7CB7F2F2">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Cs w:val="21"/>
          <w:highlight w:val="none"/>
        </w:rPr>
        <w:t>”的条款或者不能负偏离的条款或者已经指明不满足按响应文件按无效处理的条款。</w:t>
      </w:r>
    </w:p>
    <w:p w14:paraId="72135B2F">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3F2BF7F2">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4EA14B79">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供应商应根据自身实际情况如实响应</w:t>
      </w:r>
      <w:r>
        <w:rPr>
          <w:rFonts w:hint="eastAsia" w:ascii="宋体" w:hAnsi="宋体" w:eastAsia="宋体" w:cs="宋体"/>
          <w:color w:val="auto"/>
          <w:szCs w:val="21"/>
          <w:highlight w:val="none"/>
          <w:lang w:eastAsia="zh-CN"/>
        </w:rPr>
        <w:t>谈判文件</w:t>
      </w:r>
      <w:r>
        <w:rPr>
          <w:rFonts w:hint="eastAsia" w:ascii="宋体" w:hAnsi="宋体" w:eastAsia="宋体" w:cs="宋体"/>
          <w:color w:val="auto"/>
          <w:szCs w:val="21"/>
          <w:highlight w:val="none"/>
        </w:rPr>
        <w:t>，不得仅将</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eastAsia="zh-CN"/>
        </w:rPr>
        <w:t>中“</w:t>
      </w:r>
      <w:r>
        <w:rPr>
          <w:rFonts w:hint="eastAsia" w:ascii="宋体" w:hAnsi="宋体" w:eastAsia="宋体" w:cs="宋体"/>
          <w:color w:val="auto"/>
          <w:sz w:val="21"/>
          <w:szCs w:val="21"/>
          <w:highlight w:val="none"/>
          <w:lang w:eastAsia="zh-CN"/>
        </w:rPr>
        <w:t>技术参数要求</w:t>
      </w:r>
      <w:r>
        <w:rPr>
          <w:rFonts w:hint="eastAsia" w:ascii="宋体" w:hAnsi="宋体" w:eastAsia="宋体" w:cs="宋体"/>
          <w:color w:val="auto"/>
          <w:szCs w:val="21"/>
          <w:highlight w:val="none"/>
          <w:lang w:eastAsia="zh-CN"/>
        </w:rPr>
        <w:t>”或“商务要求”</w:t>
      </w:r>
      <w:r>
        <w:rPr>
          <w:rFonts w:hint="eastAsia" w:ascii="宋体" w:hAnsi="宋体" w:eastAsia="宋体" w:cs="宋体"/>
          <w:color w:val="auto"/>
          <w:szCs w:val="21"/>
          <w:highlight w:val="none"/>
        </w:rPr>
        <w:t>内容简单复制粘贴作为</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响应，</w:t>
      </w:r>
      <w:r>
        <w:rPr>
          <w:rFonts w:hint="eastAsia" w:ascii="宋体" w:hAnsi="宋体" w:eastAsia="宋体" w:cs="宋体"/>
          <w:b/>
          <w:bCs/>
          <w:color w:val="auto"/>
          <w:szCs w:val="21"/>
          <w:highlight w:val="none"/>
        </w:rPr>
        <w:t>否则将按无效响应处理</w:t>
      </w:r>
      <w:r>
        <w:rPr>
          <w:rFonts w:hint="eastAsia" w:ascii="宋体" w:hAnsi="宋体" w:eastAsia="宋体" w:cs="宋体"/>
          <w:color w:val="auto"/>
          <w:szCs w:val="21"/>
          <w:highlight w:val="none"/>
        </w:rPr>
        <w:t>。</w:t>
      </w:r>
      <w:r>
        <w:rPr>
          <w:rFonts w:hint="eastAsia" w:ascii="宋体" w:hAnsi="宋体" w:eastAsia="宋体" w:cs="宋体"/>
          <w:color w:val="auto"/>
          <w:highlight w:val="none"/>
        </w:rPr>
        <w:t>对于重要技术条款或技术参数应当在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中提供技</w:t>
      </w:r>
      <w:r>
        <w:rPr>
          <w:rFonts w:hint="eastAsia" w:ascii="宋体" w:hAnsi="宋体" w:eastAsia="宋体" w:cs="宋体"/>
          <w:color w:val="auto"/>
          <w:szCs w:val="21"/>
          <w:highlight w:val="none"/>
          <w:lang w:val="en-US" w:eastAsia="zh-CN"/>
        </w:rPr>
        <w:t>术支持资料（如有），技术支持资料以投标文件中规定的形式为准，</w:t>
      </w:r>
      <w:r>
        <w:rPr>
          <w:rFonts w:hint="eastAsia" w:ascii="宋体" w:hAnsi="宋体" w:eastAsia="宋体" w:cs="宋体"/>
          <w:b w:val="0"/>
          <w:bCs w:val="0"/>
          <w:color w:val="auto"/>
          <w:szCs w:val="21"/>
          <w:highlight w:val="none"/>
          <w:lang w:val="en-US" w:eastAsia="zh-CN"/>
        </w:rPr>
        <w:t>否则将视为无效技术支持资料</w:t>
      </w:r>
      <w:r>
        <w:rPr>
          <w:rFonts w:hint="eastAsia" w:ascii="宋体" w:hAnsi="宋体" w:eastAsia="宋体" w:cs="宋体"/>
          <w:color w:val="auto"/>
          <w:szCs w:val="21"/>
          <w:highlight w:val="none"/>
          <w:lang w:val="en-US" w:eastAsia="zh-CN"/>
        </w:rPr>
        <w:t>。</w:t>
      </w:r>
    </w:p>
    <w:tbl>
      <w:tblPr>
        <w:tblStyle w:val="24"/>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8"/>
        <w:gridCol w:w="802"/>
        <w:gridCol w:w="268"/>
        <w:gridCol w:w="915"/>
        <w:gridCol w:w="780"/>
        <w:gridCol w:w="6720"/>
      </w:tblGrid>
      <w:tr w14:paraId="4907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39E3817">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0" w:type="dxa"/>
            <w:gridSpan w:val="2"/>
            <w:vAlign w:val="center"/>
          </w:tcPr>
          <w:p w14:paraId="727E410D">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915" w:type="dxa"/>
            <w:vAlign w:val="center"/>
          </w:tcPr>
          <w:p w14:paraId="13AE2280">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780" w:type="dxa"/>
            <w:vAlign w:val="center"/>
          </w:tcPr>
          <w:p w14:paraId="4F6DED41">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6720" w:type="dxa"/>
            <w:vAlign w:val="center"/>
          </w:tcPr>
          <w:p w14:paraId="7E23F686">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eastAsia="zh-CN"/>
              </w:rPr>
              <w:t>参数</w:t>
            </w:r>
            <w:r>
              <w:rPr>
                <w:rFonts w:hint="eastAsia" w:ascii="宋体" w:hAnsi="宋体" w:eastAsia="宋体" w:cs="宋体"/>
                <w:color w:val="auto"/>
                <w:sz w:val="21"/>
                <w:szCs w:val="21"/>
                <w:highlight w:val="none"/>
              </w:rPr>
              <w:t>要求</w:t>
            </w:r>
          </w:p>
        </w:tc>
      </w:tr>
      <w:tr w14:paraId="050FD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5F3D80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bookmarkStart w:id="72" w:name="_Hlk100245950"/>
            <w:r>
              <w:rPr>
                <w:rFonts w:hint="eastAsia" w:ascii="宋体" w:hAnsi="宋体" w:eastAsia="宋体" w:cs="宋体"/>
                <w:color w:val="auto"/>
                <w:sz w:val="21"/>
                <w:szCs w:val="21"/>
                <w:highlight w:val="none"/>
              </w:rPr>
              <w:t>1</w:t>
            </w:r>
          </w:p>
        </w:tc>
        <w:tc>
          <w:tcPr>
            <w:tcW w:w="1070" w:type="dxa"/>
            <w:gridSpan w:val="2"/>
            <w:shd w:val="clear" w:color="auto" w:fill="auto"/>
            <w:vAlign w:val="center"/>
          </w:tcPr>
          <w:p w14:paraId="549ED0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心脏射频消融设备</w:t>
            </w:r>
          </w:p>
        </w:tc>
        <w:tc>
          <w:tcPr>
            <w:tcW w:w="915" w:type="dxa"/>
            <w:shd w:val="clear" w:color="auto" w:fill="auto"/>
            <w:vAlign w:val="center"/>
          </w:tcPr>
          <w:p w14:paraId="432C7C7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套</w:t>
            </w:r>
          </w:p>
        </w:tc>
        <w:tc>
          <w:tcPr>
            <w:tcW w:w="780" w:type="dxa"/>
            <w:vAlign w:val="center"/>
          </w:tcPr>
          <w:p w14:paraId="78B018C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工业</w:t>
            </w:r>
          </w:p>
        </w:tc>
        <w:tc>
          <w:tcPr>
            <w:tcW w:w="6720" w:type="dxa"/>
            <w:shd w:val="clear" w:color="auto" w:fill="auto"/>
            <w:vAlign w:val="center"/>
          </w:tcPr>
          <w:p w14:paraId="7B87178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三维心脏电生理标测系统</w:t>
            </w:r>
          </w:p>
          <w:p w14:paraId="3DC2759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1.1采用磁场/电场融合定位原理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可以同时实现多电极多导管可视化。</w:t>
            </w:r>
          </w:p>
          <w:p w14:paraId="2D79EED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1.2磁电融合定位系统：磁场强度为0.0075mT；磁场频率为1.6kHz；平均磁场定位误差不超过1mm。系统具备电场辅助显示多电极导管，多电极导管可以实现实时快速填充建模，并同时完成取点标测的功能。</w:t>
            </w:r>
          </w:p>
          <w:p w14:paraId="4C8B1AD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1.3在磁电融合定位系统的基础上，可以实现导管可视化</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能够同时显示消融导管、十极标测导管、环形标测导管、四极标测导管</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实现多个导管可视化的同时还可以实现导管的全弯段显示。</w:t>
            </w:r>
          </w:p>
          <w:p w14:paraId="3CF3616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1.4系统平台采用通用的Windows平台，软件系统具备拓展和兼容性。</w:t>
            </w:r>
          </w:p>
          <w:p w14:paraId="2F7F583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1.5系统使用不少于六个体表参考电极，具有参考移位报警功能，当参考移动幅度过大时发出报警，提示病人发生移位。</w:t>
            </w:r>
          </w:p>
          <w:p w14:paraId="3FFE81E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w:t>
            </w:r>
            <w:r>
              <w:rPr>
                <w:rFonts w:hint="eastAsia" w:ascii="宋体"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24英寸以上</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16</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9</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高分辨率液晶显示器4台（2台实时屏，2台回顾屏），分辨率≥1920×1200。</w:t>
            </w:r>
          </w:p>
          <w:p w14:paraId="2B50E28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1.7具有影像化快速建模功能，能快速建立心脏三维模型；内置心跳补偿功能，弥补心跳带来的导管晃动；提供呼吸补偿功能，弥补呼吸带来的导管移动，同时显示呼吸曲线。</w:t>
            </w:r>
          </w:p>
          <w:p w14:paraId="682E075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1.8开机即可工作，无需购买额外的密码钥匙开启相关导管的定位功能，且相关导管的定位功能时效性为24小时，不受断电、系统重启等外界因素的影响而失效。</w:t>
            </w:r>
          </w:p>
          <w:p w14:paraId="2841290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1.9自动实时保存手术过程中采集的信息，消除手术突然中断而导致的数据丢失的风险，无需重新构图。</w:t>
            </w:r>
          </w:p>
          <w:p w14:paraId="5F9A2680">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1.10具备回收站功能，可恢复所有误操作丢失的信息。</w:t>
            </w:r>
          </w:p>
          <w:p w14:paraId="4757F02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1.11具有心跳缓存功能，能够记录一个心动周期之前十个心跳的心电活动信息。</w:t>
            </w:r>
          </w:p>
          <w:p w14:paraId="689B2DC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1.12一次采集多种心电信息：可同时获得空间解剖，激动顺序，电传导，单极电压，等时图，双极电压，阻抗图，网格图；缩短建模和标测的时间。</w:t>
            </w:r>
          </w:p>
          <w:p w14:paraId="18D164C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1.13提供三维电解剖图，立体显示心脏的解剖结构，并可以做瓣环标记。</w:t>
            </w:r>
          </w:p>
          <w:p w14:paraId="313DCFA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1.14提供三维电激动图，不同颜色实时显示心脏的激动传导顺序。可根据需要选择单个或多个心腔进行标测，提供整体的激动信息。</w:t>
            </w:r>
          </w:p>
          <w:p w14:paraId="18A9B74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1.15提供三维电传导图，立体动态显示心脏电激动传导速度和路径。</w:t>
            </w:r>
          </w:p>
          <w:p w14:paraId="7EF9F903">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1.16提供三维电压图，能直观显示心肌疤痕区域和正常心肌组织，相关疤痕的电压参数范围，手工可调。</w:t>
            </w:r>
          </w:p>
          <w:p w14:paraId="3B4B715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1.17配合同品牌心脏射频消融仪能提供三维电阻抗图。</w:t>
            </w:r>
          </w:p>
          <w:p w14:paraId="4C30650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1.18提供三维网格图，并能回放手术取点的整个过程和采点的实际分布。</w:t>
            </w:r>
          </w:p>
          <w:p w14:paraId="4AE120A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1.19可以完成全心腔的标测和消融。</w:t>
            </w:r>
          </w:p>
          <w:p w14:paraId="7CB492E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▲1.20标测范围：通过与心脏标测/消融导管和体表电极的联合使用</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对心房和心室都能进行电生理标测和定位，采集心电活动。</w:t>
            </w:r>
          </w:p>
          <w:p w14:paraId="3B4FFCC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1.21具有面积/体积测量工具，显示三维心腔图形的表面积及体积。</w:t>
            </w:r>
          </w:p>
          <w:p w14:paraId="3099A2B2">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1.22具有距离测量工具，能够精确测量心腔图形任意位置的尺寸，显示消融点和消融点之间的距离。</w:t>
            </w:r>
          </w:p>
          <w:p w14:paraId="1911DA0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1.23具备压力监测模块，可与磁电双定位系统同步使用。</w:t>
            </w:r>
          </w:p>
          <w:p w14:paraId="428CF28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1.24具有消融点数据实时标记功能，在消融过程中采集的标测点会被自动设置为消融点。</w:t>
            </w:r>
          </w:p>
          <w:p w14:paraId="3F9DED1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1.25可进行高精密度标测，并可以自动显示激动顺序最早的点。</w:t>
            </w:r>
          </w:p>
          <w:p w14:paraId="2F5BFBF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1.26具有CT/MRI图像融合功能，能将CT/MRI图像与三维导航实时构建的心腔图融合，精确显示心腔内膜复杂的三维立体结构，结合心内膜的电学特性，使医生能针对患者设计个体化的治疗方案。</w:t>
            </w:r>
          </w:p>
          <w:p w14:paraId="7533739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1.27具有体表心电图和心腔内电图形态自动匹配功能，并自动显示匹配百分比。</w:t>
            </w:r>
          </w:p>
          <w:p w14:paraId="4EFBBD7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1.28二维三维一体化。具有多道记录功能，可以显示标准12导联心电图及32路心内电图，每个通道可独立设置滤波、陷波参数、显示颜色，可以更改通道的增益、刷新速度等；并提供模板保存功能，保存以上设置。</w:t>
            </w:r>
          </w:p>
          <w:p w14:paraId="1C302DD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1.29具备心电信号主频分析功能。可以对体表心电信号和心腔内电图进行实时的分析和评分，从而帮助医生判断是否是有临床意义的心电信号。在起搏标测时也可以进行实时比对，从而帮助判断消融靶点。</w:t>
            </w:r>
          </w:p>
          <w:p w14:paraId="39B086B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1.30具有刺激检测功能，快速定位到刺激位置，及时准确地分析刺激结果。</w:t>
            </w:r>
          </w:p>
          <w:p w14:paraId="4041C8B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1.31具有多道事件记录功能，可以记录刺激、消融、冻结、打印、心动过速、心动过缓等事件，同时提供冻结的功能，并支持用户自定义事件标记。</w:t>
            </w:r>
          </w:p>
          <w:p w14:paraId="0E081AB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1.32在磁传感器技术的校准下可精确显示消融导管和标测导管，可将电极导管头端和整个弯型全弯段可视化。</w:t>
            </w:r>
          </w:p>
          <w:p w14:paraId="50CDF3E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1.33具备汉化版（中文）操作界面。</w:t>
            </w:r>
          </w:p>
          <w:p w14:paraId="033971A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心脏射频消融仪</w:t>
            </w:r>
          </w:p>
          <w:p w14:paraId="0D61AF4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2.1控制方式：温度控制，功率控制。</w:t>
            </w:r>
          </w:p>
          <w:p w14:paraId="6FDA6CB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▲2.2与灌注泵联动使用时，可在射频仪上设置灌注泵的参数。</w:t>
            </w:r>
          </w:p>
          <w:p w14:paraId="528381AE">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2.3信号转接：提供转接线，可连接到任何多道电生理记录仪或同品牌三维心脏电生理标测系统；自带射频滤波，放电无干扰，在射频消融时靶点信号仍可清晰检测。</w:t>
            </w:r>
          </w:p>
          <w:p w14:paraId="04194DC1">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2.4提供中文用户界面来操作：通过触摸屏进行多种设置，即便在佩戴手术手套的情况下也能正常使用。</w:t>
            </w:r>
          </w:p>
          <w:p w14:paraId="6FBC9A6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▲2.5医用液晶显示触摸屏，</w:t>
            </w:r>
            <w:r>
              <w:rPr>
                <w:rFonts w:hint="eastAsia" w:ascii="宋体" w:hAnsi="宋体" w:cs="宋体"/>
                <w:b/>
                <w:bCs/>
                <w:color w:val="auto"/>
                <w:kern w:val="2"/>
                <w:sz w:val="21"/>
                <w:szCs w:val="21"/>
                <w:highlight w:val="none"/>
                <w:lang w:val="en-US" w:eastAsia="zh-CN" w:bidi="ar-SA"/>
              </w:rPr>
              <w:t>至少</w:t>
            </w:r>
            <w:r>
              <w:rPr>
                <w:rFonts w:hint="eastAsia" w:ascii="宋体" w:hAnsi="宋体" w:eastAsia="宋体" w:cs="宋体"/>
                <w:b/>
                <w:bCs/>
                <w:color w:val="auto"/>
                <w:kern w:val="2"/>
                <w:sz w:val="21"/>
                <w:szCs w:val="21"/>
                <w:highlight w:val="none"/>
                <w:lang w:val="en-US" w:eastAsia="zh-CN" w:bidi="ar-SA"/>
              </w:rPr>
              <w:t>可以显示消融参数据</w:t>
            </w:r>
            <w:r>
              <w:rPr>
                <w:rFonts w:hint="eastAsia" w:ascii="宋体" w:hAnsi="宋体" w:cs="宋体"/>
                <w:b/>
                <w:bCs/>
                <w:color w:val="auto"/>
                <w:kern w:val="2"/>
                <w:sz w:val="21"/>
                <w:szCs w:val="21"/>
                <w:highlight w:val="none"/>
                <w:lang w:val="en-US" w:eastAsia="zh-CN" w:bidi="ar-SA"/>
              </w:rPr>
              <w:t>（包括但不限于</w:t>
            </w:r>
            <w:r>
              <w:rPr>
                <w:rFonts w:hint="eastAsia" w:ascii="宋体" w:hAnsi="宋体" w:eastAsia="宋体" w:cs="宋体"/>
                <w:b/>
                <w:bCs/>
                <w:color w:val="auto"/>
                <w:kern w:val="2"/>
                <w:sz w:val="21"/>
                <w:szCs w:val="21"/>
                <w:highlight w:val="none"/>
                <w:lang w:val="en-US" w:eastAsia="zh-CN" w:bidi="ar-SA"/>
              </w:rPr>
              <w:t>温度、阻抗、时间、压力等</w:t>
            </w:r>
            <w:r>
              <w:rPr>
                <w:rFonts w:hint="eastAsia" w:ascii="宋体" w:hAnsi="宋体" w:cs="宋体"/>
                <w:b/>
                <w:bCs/>
                <w:color w:val="auto"/>
                <w:kern w:val="2"/>
                <w:sz w:val="21"/>
                <w:szCs w:val="21"/>
                <w:highlight w:val="none"/>
                <w:lang w:val="en-US" w:eastAsia="zh-CN" w:bidi="ar-SA"/>
              </w:rPr>
              <w:t>数据）</w:t>
            </w:r>
            <w:r>
              <w:rPr>
                <w:rFonts w:hint="eastAsia" w:ascii="宋体" w:hAnsi="宋体" w:eastAsia="宋体" w:cs="宋体"/>
                <w:b/>
                <w:bCs/>
                <w:color w:val="auto"/>
                <w:kern w:val="2"/>
                <w:sz w:val="21"/>
                <w:szCs w:val="21"/>
                <w:highlight w:val="none"/>
                <w:lang w:val="en-US" w:eastAsia="zh-CN" w:bidi="ar-SA"/>
              </w:rPr>
              <w:t>，同时也可以把手术时的消融数据进行储存并在手术后进行分析。</w:t>
            </w:r>
          </w:p>
          <w:p w14:paraId="4C0399C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2.6射频输出功率：0～100W可调，最低调节幅度1W。</w:t>
            </w:r>
          </w:p>
          <w:p w14:paraId="1749ECA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2.7温度感知范围：10～100℃，最低调节幅度：1℃。</w:t>
            </w:r>
          </w:p>
          <w:p w14:paraId="053EB41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2.8未接灌注泵：目标温度为43～90℃；</w:t>
            </w:r>
          </w:p>
          <w:p w14:paraId="218F19A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2.9接灌注泵：目标温度为38～53℃。</w:t>
            </w:r>
          </w:p>
          <w:p w14:paraId="6C4E4C8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2.10阻抗显示范围：0～600Ω。</w:t>
            </w:r>
          </w:p>
          <w:p w14:paraId="58CCC00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2.11消融时间设置范围：0～800s。</w:t>
            </w:r>
          </w:p>
          <w:p w14:paraId="30DAAE6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2.12温度全程实时显示：导管连接之后即全程实时显示导管温度。</w:t>
            </w:r>
          </w:p>
          <w:p w14:paraId="0D72EEE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2.13阻抗全程实时显示：导管连接之后即全程实时显示导管阻抗。</w:t>
            </w:r>
          </w:p>
          <w:p w14:paraId="72FC35A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2.14具有参数模板保存功能：可根据不同导管类型设置参数并保存模板。</w:t>
            </w:r>
          </w:p>
          <w:p w14:paraId="15C4A30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2.15可对于各种参数进行修改：可以对阻抗上下限，阻抗尖峰，切断温度，温控模式下的目标温度，消融时间、灌注流量等各种参数进行调节。</w:t>
            </w:r>
          </w:p>
          <w:p w14:paraId="4055375A">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2.16消融过程中实时数据以曲线形式直观显示，任何时候常用参数都可直接在消融界面上更改。</w:t>
            </w:r>
          </w:p>
          <w:p w14:paraId="2AC5280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2.17可输入病人及医生信息，并保存至手术数据中，可导出查看。</w:t>
            </w:r>
          </w:p>
          <w:p w14:paraId="63C6CF1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▲2.18射频仪与三维心脏电生理标测系统品牌为同一品牌，当使用时可在三维标测系统屏幕上显示术中消融参数</w:t>
            </w:r>
            <w:r>
              <w:rPr>
                <w:rFonts w:hint="eastAsia" w:ascii="宋体" w:hAnsi="宋体" w:cs="宋体"/>
                <w:b/>
                <w:bCs/>
                <w:color w:val="auto"/>
                <w:kern w:val="2"/>
                <w:sz w:val="21"/>
                <w:szCs w:val="21"/>
                <w:highlight w:val="none"/>
                <w:lang w:val="en-US" w:eastAsia="zh-CN" w:bidi="ar-SA"/>
              </w:rPr>
              <w:t>（包括但不限于</w:t>
            </w:r>
            <w:r>
              <w:rPr>
                <w:rFonts w:hint="eastAsia" w:ascii="宋体" w:hAnsi="宋体" w:eastAsia="宋体" w:cs="宋体"/>
                <w:b/>
                <w:bCs/>
                <w:color w:val="auto"/>
                <w:kern w:val="2"/>
                <w:sz w:val="21"/>
                <w:szCs w:val="21"/>
                <w:highlight w:val="none"/>
                <w:lang w:val="en-US" w:eastAsia="zh-CN" w:bidi="ar-SA"/>
              </w:rPr>
              <w:t>温度、阻抗等曲线</w:t>
            </w: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w:t>
            </w:r>
          </w:p>
          <w:p w14:paraId="0359F7A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2.19与电生理记录仪的兼容性：兼容各品牌电生理记录仪。</w:t>
            </w:r>
          </w:p>
          <w:p w14:paraId="6ED2DBB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灌注泵</w:t>
            </w:r>
          </w:p>
          <w:p w14:paraId="34C3542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3.1运行模式：连续运行。</w:t>
            </w:r>
          </w:p>
          <w:p w14:paraId="126ED23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3.2流速精度（最大压强115psi）：-5%～+15%。</w:t>
            </w:r>
          </w:p>
          <w:p w14:paraId="2090FDF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3.3气泡检测：设计为检测≥2μL的气泡。</w:t>
            </w:r>
          </w:p>
          <w:p w14:paraId="03C916E9">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3.4流速调节（单位调节量1mL/min）。</w:t>
            </w:r>
          </w:p>
          <w:p w14:paraId="29CFA45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3.5低速灌注：1mL/min～5mL/min。</w:t>
            </w:r>
          </w:p>
          <w:p w14:paraId="6747DE2B">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3.6高速灌注：6mL/min～60mL/min。</w:t>
            </w:r>
          </w:p>
          <w:p w14:paraId="1806F4CD">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▲3.7灌注泵与三维标测、射频仪同一品牌，可在射频仪上操控灌注泵，并实现联动。在连接后自动启动低速灌注，并随着放电的启动/停止自动切换灌注流速。</w:t>
            </w:r>
          </w:p>
          <w:p w14:paraId="297877F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3.8能以颜色和图形直观显示气泡排出情况。以图形显示错误提示。</w:t>
            </w:r>
          </w:p>
          <w:p w14:paraId="50A409E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3.9冲刷：快速冲刷管路，流量可达100ml/min。</w:t>
            </w:r>
          </w:p>
          <w:p w14:paraId="034904E4">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3.10气泡探测：双气泡探测器，使空气栓塞危险性降至最低。</w:t>
            </w:r>
          </w:p>
          <w:p w14:paraId="6DEF3AF8">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4.设备基础配置清单（包括但不限于）：</w:t>
            </w:r>
          </w:p>
          <w:p w14:paraId="33605735">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4.1三维心脏电生理标测系统1台</w:t>
            </w:r>
            <w:r>
              <w:rPr>
                <w:rFonts w:hint="eastAsia" w:ascii="宋体" w:hAnsi="宋体" w:cs="宋体"/>
                <w:color w:val="auto"/>
                <w:kern w:val="2"/>
                <w:sz w:val="21"/>
                <w:szCs w:val="21"/>
                <w:highlight w:val="none"/>
                <w:lang w:val="en-US" w:eastAsia="zh-CN" w:bidi="ar-SA"/>
              </w:rPr>
              <w:t>。</w:t>
            </w:r>
          </w:p>
          <w:p w14:paraId="46BF3CF6">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4.2心脏射频消融仪1台</w:t>
            </w:r>
            <w:r>
              <w:rPr>
                <w:rFonts w:hint="eastAsia" w:ascii="宋体" w:hAnsi="宋体" w:cs="宋体"/>
                <w:color w:val="auto"/>
                <w:kern w:val="2"/>
                <w:sz w:val="21"/>
                <w:szCs w:val="21"/>
                <w:highlight w:val="none"/>
                <w:lang w:val="en-US" w:eastAsia="zh-CN" w:bidi="ar-SA"/>
              </w:rPr>
              <w:t>。</w:t>
            </w:r>
          </w:p>
          <w:p w14:paraId="529C6F52">
            <w:pPr>
              <w:keepNext w:val="0"/>
              <w:keepLines w:val="0"/>
              <w:pageBreakBefore w:val="0"/>
              <w:kinsoku/>
              <w:wordWrap/>
              <w:overflowPunct/>
              <w:topLinePunct w:val="0"/>
              <w:autoSpaceDE/>
              <w:autoSpaceDN/>
              <w:bidi w:val="0"/>
              <w:adjustRightInd/>
              <w:spacing w:line="400" w:lineRule="exact"/>
              <w:jc w:val="left"/>
              <w:textAlignment w:val="auto"/>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4.3灌注泵1台</w:t>
            </w:r>
            <w:r>
              <w:rPr>
                <w:rFonts w:hint="eastAsia" w:ascii="宋体" w:hAnsi="宋体" w:cs="宋体"/>
                <w:color w:val="auto"/>
                <w:kern w:val="2"/>
                <w:sz w:val="21"/>
                <w:szCs w:val="21"/>
                <w:highlight w:val="none"/>
                <w:lang w:val="en-US" w:eastAsia="zh-CN" w:bidi="ar-SA"/>
              </w:rPr>
              <w:t>。</w:t>
            </w:r>
          </w:p>
        </w:tc>
      </w:tr>
      <w:bookmarkEnd w:id="72"/>
      <w:tr w14:paraId="2F7C3AF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729FB78F">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color w:val="auto"/>
                <w:sz w:val="21"/>
                <w:szCs w:val="21"/>
                <w:highlight w:val="none"/>
              </w:rPr>
              <w:t>一、商务要求</w:t>
            </w:r>
          </w:p>
        </w:tc>
      </w:tr>
      <w:tr w14:paraId="54A237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74CAA4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质量保证</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03F086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按国家有关规定或厂家承诺实行“三包”，质保期从验收合格之日起不少于1年（如采购需求中有特殊要求的，按特殊要求执行</w:t>
            </w:r>
            <w:r>
              <w:rPr>
                <w:rFonts w:hint="eastAsia" w:ascii="宋体" w:hAnsi="宋体" w:eastAsia="宋体" w:cs="宋体"/>
                <w:b/>
                <w:bCs/>
                <w:color w:val="auto"/>
                <w:sz w:val="21"/>
                <w:szCs w:val="21"/>
                <w:highlight w:val="none"/>
                <w:lang w:eastAsia="zh-CN"/>
              </w:rPr>
              <w:t>，如厂家承诺质保期大于供应商承诺质保期，按厂家质保期执行</w:t>
            </w:r>
            <w:r>
              <w:rPr>
                <w:rFonts w:hint="eastAsia" w:ascii="宋体" w:hAnsi="宋体" w:eastAsia="宋体" w:cs="宋体"/>
                <w:b/>
                <w:bCs/>
                <w:color w:val="auto"/>
                <w:sz w:val="21"/>
                <w:szCs w:val="21"/>
                <w:highlight w:val="none"/>
              </w:rPr>
              <w:t>），所提供的货物必须是全新的合格产品，质保期内全免费上门维修、免费更换零部件；质保期过后提供终身维护。</w:t>
            </w:r>
          </w:p>
        </w:tc>
      </w:tr>
      <w:tr w14:paraId="13279B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6C6CCB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交货时间及地点</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635650D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交货时间</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自签订合同之日起30个日历日内交货、安装调试完毕并通过验收。</w:t>
            </w:r>
          </w:p>
          <w:p w14:paraId="097DA6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交货地点：</w:t>
            </w:r>
            <w:r>
              <w:rPr>
                <w:rFonts w:hint="eastAsia" w:ascii="宋体" w:hAnsi="宋体" w:eastAsia="宋体" w:cs="宋体"/>
                <w:b/>
                <w:bCs/>
                <w:color w:val="auto"/>
                <w:sz w:val="21"/>
                <w:szCs w:val="21"/>
                <w:highlight w:val="none"/>
                <w:lang w:eastAsia="zh-CN"/>
              </w:rPr>
              <w:t>灵山县人民医院</w:t>
            </w:r>
          </w:p>
        </w:tc>
      </w:tr>
      <w:tr w14:paraId="64156C0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5D591A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63A575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项目验收合格正常使用后，成交人10日内开具全额发票给采购人，采购人</w:t>
            </w:r>
            <w:r>
              <w:rPr>
                <w:rFonts w:hint="eastAsia" w:ascii="宋体" w:hAnsi="宋体" w:eastAsia="宋体" w:cs="宋体"/>
                <w:b/>
                <w:bCs/>
                <w:color w:val="auto"/>
                <w:sz w:val="21"/>
                <w:szCs w:val="21"/>
                <w:highlight w:val="none"/>
              </w:rPr>
              <w:t>在</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个月内</w:t>
            </w:r>
            <w:r>
              <w:rPr>
                <w:rFonts w:hint="eastAsia" w:ascii="宋体" w:hAnsi="宋体" w:eastAsia="宋体" w:cs="宋体"/>
                <w:b/>
                <w:bCs/>
                <w:color w:val="auto"/>
                <w:sz w:val="21"/>
                <w:szCs w:val="21"/>
                <w:highlight w:val="none"/>
                <w:lang w:eastAsia="zh-CN"/>
              </w:rPr>
              <w:t>平均</w:t>
            </w:r>
            <w:r>
              <w:rPr>
                <w:rFonts w:hint="eastAsia" w:ascii="宋体" w:hAnsi="宋体" w:eastAsia="宋体" w:cs="宋体"/>
                <w:b/>
                <w:bCs/>
                <w:color w:val="auto"/>
                <w:sz w:val="21"/>
                <w:szCs w:val="21"/>
                <w:highlight w:val="none"/>
              </w:rPr>
              <w:t>支付</w:t>
            </w:r>
            <w:r>
              <w:rPr>
                <w:rFonts w:hint="eastAsia" w:ascii="宋体" w:hAnsi="宋体" w:eastAsia="宋体" w:cs="宋体"/>
                <w:b/>
                <w:bCs/>
                <w:color w:val="auto"/>
                <w:sz w:val="21"/>
                <w:szCs w:val="21"/>
                <w:highlight w:val="none"/>
                <w:lang w:eastAsia="zh-CN"/>
              </w:rPr>
              <w:t>完成交金额的</w:t>
            </w:r>
            <w:r>
              <w:rPr>
                <w:rFonts w:hint="eastAsia" w:ascii="宋体" w:hAnsi="宋体" w:eastAsia="宋体" w:cs="宋体"/>
                <w:b/>
                <w:bCs/>
                <w:color w:val="auto"/>
                <w:sz w:val="21"/>
                <w:szCs w:val="21"/>
                <w:highlight w:val="none"/>
                <w:lang w:val="en-US" w:eastAsia="zh-CN"/>
              </w:rPr>
              <w:t>100%</w:t>
            </w:r>
            <w:r>
              <w:rPr>
                <w:rFonts w:hint="eastAsia" w:ascii="宋体" w:hAnsi="宋体" w:eastAsia="宋体" w:cs="宋体"/>
                <w:b/>
                <w:bCs/>
                <w:color w:val="auto"/>
                <w:sz w:val="21"/>
                <w:szCs w:val="21"/>
                <w:highlight w:val="none"/>
                <w:lang w:val="en-US"/>
              </w:rPr>
              <w:t>。</w:t>
            </w:r>
          </w:p>
        </w:tc>
      </w:tr>
      <w:tr w14:paraId="492BE95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7A31AC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790F110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竞标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14:paraId="7F8E47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应保证所提供的货物或其任何一部分（包括软件）均为正版，不会侵犯任何第三方的专利权、商标权等着作权，如在使用过程中出现的一切经济和法律责任均由供应商负责，并负责赔偿给使用方造成的一切损失。</w:t>
            </w:r>
          </w:p>
          <w:p w14:paraId="02265B11">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免费送货上门，产品到达现场后，供应商应在采购单位人员在场情况下当面开箱，共同清点、检查外观，作出开箱记录，双方签字确认，成交供应商应保证货物到达采购人指定地点完好无损，如有缺漏、损坏，由供应商负责调换、补齐或赔偿。</w:t>
            </w:r>
          </w:p>
          <w:p w14:paraId="02AE8E52">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供应商负责设备安装调试，直至设备验收合格（期间所需器材及费用均由供应商承担），产品或服务在安装调试井试运行符合要求后，才作为最终验收。</w:t>
            </w:r>
          </w:p>
          <w:p w14:paraId="7710CF6F">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本项目应提供技术援助电话，解答采购人在使用中遇到的问题，及时为采购人提出解决问题的建议：提供专业维保人员不少于1人。</w:t>
            </w:r>
          </w:p>
          <w:p w14:paraId="09D9CC59">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在使用过程中发生质量问题或故障，供应商接到通知后1小时内响应，4小时内到达现场处理，一般故障处理时限不超过12小时修复，如果故障在检修24小时后故障仍无法排除，供应商应在48小时内提供不低于故障设备规格型号档次的备用设备供采购人使用，直至故障设备修复。</w:t>
            </w:r>
          </w:p>
          <w:p w14:paraId="7DBD6616">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对采购人进行设备操作、日常维护等技术培训，</w:t>
            </w:r>
            <w:r>
              <w:rPr>
                <w:rFonts w:hint="eastAsia" w:ascii="宋体" w:hAnsi="宋体" w:eastAsia="宋体" w:cs="宋体"/>
                <w:b/>
                <w:bCs/>
                <w:color w:val="auto"/>
                <w:sz w:val="21"/>
                <w:szCs w:val="21"/>
                <w:highlight w:val="none"/>
                <w:lang w:val="en-US" w:eastAsia="zh-CN"/>
              </w:rPr>
              <w:t>地点在</w:t>
            </w:r>
            <w:r>
              <w:rPr>
                <w:rFonts w:hint="eastAsia" w:ascii="宋体" w:hAnsi="宋体" w:eastAsia="宋体" w:cs="宋体"/>
                <w:b/>
                <w:bCs/>
                <w:color w:val="auto"/>
                <w:sz w:val="21"/>
                <w:szCs w:val="21"/>
                <w:highlight w:val="none"/>
              </w:rPr>
              <w:t>采购人</w:t>
            </w:r>
            <w:r>
              <w:rPr>
                <w:rFonts w:hint="eastAsia" w:ascii="宋体" w:hAnsi="宋体" w:eastAsia="宋体" w:cs="宋体"/>
                <w:b/>
                <w:bCs/>
                <w:color w:val="auto"/>
                <w:sz w:val="21"/>
                <w:szCs w:val="21"/>
                <w:highlight w:val="none"/>
                <w:lang w:eastAsia="zh-CN"/>
              </w:rPr>
              <w:t>指定地点</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时间不少于2天，所有培训所涉及的费用均由供应商承担。</w:t>
            </w:r>
          </w:p>
          <w:p w14:paraId="62A12036">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保修期内非用户原因引起的质量事故供应商应负全部责任；所有非故意性坏以及在要求质量标准范围内的正常使用造成的损坏均要免费维修。</w:t>
            </w:r>
          </w:p>
          <w:p w14:paraId="3ADBBD0D">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设备维修或更换后其保修期相应顺延；</w:t>
            </w:r>
          </w:p>
          <w:p w14:paraId="69F546E2">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对因采购方人员的不正当使用所造成的损坏不归供应商负责保修，但成交人也要积极帮助采购人修理，并保证提供优惠价格的配件和服务。</w:t>
            </w:r>
          </w:p>
          <w:p w14:paraId="3E4B20F9">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售后服务中，维修使用的备品备件及易损件应为原厂配件，未经采购人同意不得使用非原厂配件。</w:t>
            </w:r>
          </w:p>
          <w:p w14:paraId="088A6EAD">
            <w:pPr>
              <w:pStyle w:val="12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供应商验收完成后须提供完整的安装、操作、使用和维护手册及设备位置图等所有技术资料、图纸。</w:t>
            </w:r>
          </w:p>
        </w:tc>
      </w:tr>
      <w:tr w14:paraId="26B666C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7630CF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报价及其他要求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7D54179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竞标报价为采购人指定地点的现场交货价，包括：</w:t>
            </w:r>
          </w:p>
          <w:p w14:paraId="375AB88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货物的价格：包括货款、杂配件、安装调试费、验收费；</w:t>
            </w:r>
          </w:p>
          <w:p w14:paraId="269C276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货物的标准附件、备品备件、专用工具的价格。</w:t>
            </w:r>
          </w:p>
          <w:p w14:paraId="14816AE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运输、装卸、调试、培训、技术支持、售后服务费。</w:t>
            </w:r>
          </w:p>
          <w:p w14:paraId="1D05EFF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招标代理服务费、保险费和各项税金。</w:t>
            </w:r>
          </w:p>
          <w:p w14:paraId="47D4934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注：竞标人自行考虑完成项目所需的辅材、杂配件等数量，竞标报价中应包含全部内容，成交后采购人不再另行支付额外费用。</w:t>
            </w:r>
          </w:p>
        </w:tc>
      </w:tr>
      <w:tr w14:paraId="280879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114DFEA5">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2B07B79A">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1、验收过程中所产生的一切费用均由</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承担。报价时应考虑相关费用。</w:t>
            </w:r>
          </w:p>
          <w:p w14:paraId="617A1D0A">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在货物验收时由采购单位对照</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的功能目标及技术指标全面核对检验，包括但不限于提供产品注册检测报告、产品注册技术要求、产品彩页等原件进行核查，如不符合</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的技术需求及要求以及提供虚假承诺的，包括拒不提供的，按相关规定做退货处理及违约处理，同时视为虚假应标。</w:t>
            </w:r>
            <w:r>
              <w:rPr>
                <w:rFonts w:hint="eastAsia" w:ascii="宋体" w:hAnsi="宋体" w:eastAsia="宋体" w:cs="宋体"/>
                <w:b/>
                <w:bCs/>
                <w:color w:val="auto"/>
                <w:sz w:val="21"/>
                <w:szCs w:val="21"/>
                <w:highlight w:val="none"/>
                <w:lang w:eastAsia="zh-CN"/>
              </w:rPr>
              <w:t>成交人</w:t>
            </w:r>
            <w:r>
              <w:rPr>
                <w:rFonts w:hint="eastAsia" w:ascii="宋体" w:hAnsi="宋体" w:eastAsia="宋体" w:cs="宋体"/>
                <w:b/>
                <w:bCs/>
                <w:color w:val="auto"/>
                <w:sz w:val="21"/>
                <w:szCs w:val="21"/>
                <w:highlight w:val="none"/>
              </w:rPr>
              <w:t>承担所有责任和费用，采购人保留进一步追究责任的权利。</w:t>
            </w:r>
          </w:p>
          <w:p w14:paraId="787083E5">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验收工作由医学装备科技术人员、设备使用科室负责人、财务科工作人员组成的小组与供应商负责安装的技术人员按照灵山县人民医院医疗验收安装验收合格证标明的内容及技术参数表逐条进行验收。验收标准：采购标的需执行国家标准、行业标准、地方标准或者其他标准、规范，同时也应符合厂家或医疗器械厂家提供的技术资料中各项技术指标和参数要求，参数要求必须符合采购参数规定，不能以“标准配置”、“选购配置”为由与采购参数不符，如有最新的按最新的执行。</w:t>
            </w:r>
          </w:p>
          <w:p w14:paraId="0F9099FD">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4.招标项目有其他要求的按其要求：</w:t>
            </w:r>
          </w:p>
          <w:p w14:paraId="14FBA129">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4.1开箱验收：在设备科技术员、供应商人员、使用科室负责人在场的情况下，才允许开箱。</w:t>
            </w:r>
          </w:p>
          <w:p w14:paraId="12E16271">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4.1.1开箱前首先查看包装是否破损，如有破损，应拍照留存或双方签字的文字记录。</w:t>
            </w:r>
          </w:p>
          <w:p w14:paraId="09E6A4ED">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4.1.2开箱后，检查设备部件有否损伤，如有损伤，拍照留存，并作无条件更换处理。</w:t>
            </w:r>
          </w:p>
          <w:p w14:paraId="1C334411">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4.2资料接收：以下资料在验收时由供应商提交医疗设备科查验合格后接收存档；</w:t>
            </w:r>
          </w:p>
          <w:p w14:paraId="1BEAFDA0">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验收时设备科验收人员应携带纸质合同现场核验以下材料是否与合同一致，供应商需提前提供合同PDF文档1份给设备科技术人员存档，如PDF文档与纸质合同不符的，不予验收。</w:t>
            </w:r>
          </w:p>
          <w:p w14:paraId="544106A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4.2.1设备的合法性证明材料：</w:t>
            </w:r>
          </w:p>
          <w:p w14:paraId="772C9EC5">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①提供设备的生产许可证明材料（适用于国产品牌）：</w:t>
            </w:r>
          </w:p>
          <w:p w14:paraId="0D71512A">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②具有医疗器械属性的设备：医疗器械生产企业许可证复印件1份及PDF文档1份。</w:t>
            </w:r>
          </w:p>
          <w:p w14:paraId="2199C9F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③具有特种设备属性的设备：特种设备生产许可复印件1份及PDF文档1份。</w:t>
            </w:r>
          </w:p>
          <w:p w14:paraId="008F5973">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④具有计量仪器属性的设备：制造计量器具许可证复印件1份及PDF文档1份。</w:t>
            </w:r>
          </w:p>
          <w:p w14:paraId="062BE003">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4.2.2提供设备生产合格证明</w:t>
            </w:r>
          </w:p>
          <w:p w14:paraId="1CFFB629">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①出厂合格证明：原件及PDF文档各1份</w:t>
            </w:r>
          </w:p>
          <w:p w14:paraId="1D3F0378">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②特种设备检验合格证：原件及PDF文档各1份（指特种设备整机）</w:t>
            </w:r>
          </w:p>
          <w:p w14:paraId="7D0F2723">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③特种设备所用材料合格证明：复印件及PDF文档各1份（指特种设备所用的配件）</w:t>
            </w:r>
          </w:p>
          <w:p w14:paraId="1CAA7A88">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4.2.3医疗器械市场监管合法证明材料</w:t>
            </w:r>
          </w:p>
          <w:p w14:paraId="5A8F9040">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①医疗器械注册证（如涉及2类、3类医疗器械时必须提供，1类如有请提供）复印件1件及PDF文档1份。</w:t>
            </w:r>
          </w:p>
          <w:p w14:paraId="5C7E064D">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②进口产品（</w:t>
            </w:r>
            <w:r>
              <w:rPr>
                <w:rFonts w:hint="eastAsia" w:ascii="宋体" w:hAnsi="宋体" w:eastAsia="宋体" w:cs="宋体"/>
                <w:b/>
                <w:bCs/>
                <w:color w:val="auto"/>
                <w:sz w:val="21"/>
                <w:szCs w:val="21"/>
                <w:highlight w:val="none"/>
                <w:lang w:eastAsia="zh-CN"/>
              </w:rPr>
              <w:t>竞标产品</w:t>
            </w:r>
            <w:r>
              <w:rPr>
                <w:rFonts w:hint="eastAsia" w:ascii="宋体" w:hAnsi="宋体" w:eastAsia="宋体" w:cs="宋体"/>
                <w:b/>
                <w:bCs/>
                <w:color w:val="auto"/>
                <w:sz w:val="21"/>
                <w:szCs w:val="21"/>
                <w:highlight w:val="none"/>
              </w:rPr>
              <w:t>为进口产品时提供，国产不须提供）：海关进货单复印件1份及PDF文档1份。</w:t>
            </w:r>
          </w:p>
          <w:p w14:paraId="7097751B">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4.2.4经销商的合法性证明材料：</w:t>
            </w:r>
          </w:p>
          <w:p w14:paraId="53813EDA">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①营业执照复印件及PDF文档各1份，经营范围必须与所经营的类别相符，并在有效期内。</w:t>
            </w:r>
          </w:p>
          <w:p w14:paraId="3442FC72">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②医疗器械经营企业许可证或属于二类的备案凭证复印件1份及PDF文档1份，经营医疗器械级别及经营类别必须与设备的医疗器械注册证相符（如涉及2类、3类医疗器械时必须提供，1类如有请提供）。</w:t>
            </w:r>
          </w:p>
          <w:p w14:paraId="6698776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③生产厂给经销商的授权书复印件1份及PDF文档1份。</w:t>
            </w:r>
          </w:p>
          <w:p w14:paraId="2B13220D">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4.2.5.设备随机资料：</w:t>
            </w:r>
          </w:p>
          <w:p w14:paraId="344785BC">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①《使用说明书》提供原版纸质一式两份，PDF文档一份，一份留使用科室，一份存档案室，不能提供两份原版的，可提供一份原版。</w:t>
            </w:r>
          </w:p>
          <w:p w14:paraId="2553DA82">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②电路图、其它技术文件、软件光盘、系统光盘、视频光盘及其它电子版原件资料，设备安装调试结束后必须存放医疗设备科。</w:t>
            </w:r>
          </w:p>
          <w:p w14:paraId="58FD613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③计量仪器必须提供相关计量仪器检定合格证明材料原件及PDF文档各1份。</w:t>
            </w:r>
          </w:p>
          <w:p w14:paraId="68828733">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4.2.6设备装箱单、配置清单</w:t>
            </w:r>
          </w:p>
          <w:p w14:paraId="468F1F94">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①每台设备1份操作规定程序（操作规程）卡片，由厂方制作的质量好耐用纸质版。</w:t>
            </w:r>
          </w:p>
          <w:p w14:paraId="1A4D0895">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②送货清单，清单包括设备名称、型号、单价，总金额，送货公司与合同公司一致。</w:t>
            </w:r>
          </w:p>
          <w:p w14:paraId="12EC7F6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4.3技术性能验收：</w:t>
            </w:r>
          </w:p>
          <w:p w14:paraId="71F9296F">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4.3.1以采购参数为依据，以满足使用要求为原则，验收由设备使用科室人员负责，</w:t>
            </w:r>
            <w:r>
              <w:rPr>
                <w:rFonts w:hint="eastAsia" w:ascii="宋体" w:hAnsi="宋体" w:cs="宋体"/>
                <w:b/>
                <w:bCs/>
                <w:color w:val="auto"/>
                <w:sz w:val="21"/>
                <w:szCs w:val="21"/>
                <w:highlight w:val="none"/>
                <w:lang w:eastAsia="zh-CN"/>
              </w:rPr>
              <w:t>竞标参数</w:t>
            </w:r>
            <w:r>
              <w:rPr>
                <w:rFonts w:hint="eastAsia" w:ascii="宋体" w:hAnsi="宋体" w:eastAsia="宋体" w:cs="宋体"/>
                <w:b/>
                <w:bCs/>
                <w:color w:val="auto"/>
                <w:sz w:val="21"/>
                <w:szCs w:val="21"/>
                <w:highlight w:val="none"/>
              </w:rPr>
              <w:t>是否符合采购参数要求以验收实际结果为准。</w:t>
            </w:r>
          </w:p>
          <w:p w14:paraId="0449536C">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4.3.2设备清单必须与采购参数相符合，如有出入，以</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参数为准。</w:t>
            </w:r>
          </w:p>
          <w:p w14:paraId="09673969">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4.3.3验收必须以采购参数为基准，对投标技术响应表逐条进行验收，对于技术响应表与采购技术参数不符的，作如下处理：</w:t>
            </w:r>
          </w:p>
          <w:p w14:paraId="78139031">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1.技术响应表与采购参数比较有漏项的，以非实质响应采购要求论处。</w:t>
            </w:r>
          </w:p>
          <w:p w14:paraId="4A9BC234">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2.实际是负偏离的参数，响应表成交为负偏离的，经评标仍然中标的，说明不影响设备质量、使用与档次，验收时以负偏离验收，设备视为接受。如果</w:t>
            </w:r>
            <w:r>
              <w:rPr>
                <w:rFonts w:hint="eastAsia" w:ascii="宋体" w:hAnsi="宋体" w:eastAsia="宋体" w:cs="宋体"/>
                <w:b/>
                <w:bCs/>
                <w:color w:val="auto"/>
                <w:sz w:val="21"/>
                <w:szCs w:val="21"/>
                <w:highlight w:val="none"/>
                <w:lang w:eastAsia="zh-CN"/>
              </w:rPr>
              <w:t>合同</w:t>
            </w:r>
            <w:r>
              <w:rPr>
                <w:rFonts w:hint="eastAsia" w:ascii="宋体" w:hAnsi="宋体" w:eastAsia="宋体" w:cs="宋体"/>
                <w:b/>
                <w:bCs/>
                <w:color w:val="auto"/>
                <w:sz w:val="21"/>
                <w:szCs w:val="21"/>
                <w:highlight w:val="none"/>
              </w:rPr>
              <w:t>对质量、使用与档次有</w:t>
            </w:r>
            <w:r>
              <w:rPr>
                <w:rFonts w:hint="eastAsia" w:ascii="宋体" w:hAnsi="宋体" w:eastAsia="宋体" w:cs="宋体"/>
                <w:b/>
                <w:bCs/>
                <w:color w:val="auto"/>
                <w:sz w:val="21"/>
                <w:szCs w:val="21"/>
                <w:highlight w:val="none"/>
                <w:lang w:eastAsia="zh-CN"/>
              </w:rPr>
              <w:t>相应约定</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按合同约定的相关条款来处理。</w:t>
            </w:r>
          </w:p>
          <w:p w14:paraId="41760CF1">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3.实际是负偏离的参数，在响应文件</w:t>
            </w:r>
            <w:r>
              <w:rPr>
                <w:rFonts w:hint="eastAsia" w:ascii="宋体" w:hAnsi="宋体" w:eastAsia="宋体" w:cs="宋体"/>
                <w:b/>
                <w:bCs/>
                <w:color w:val="auto"/>
                <w:sz w:val="21"/>
                <w:szCs w:val="21"/>
                <w:highlight w:val="none"/>
                <w:lang w:eastAsia="zh-CN"/>
              </w:rPr>
              <w:t>注明</w:t>
            </w:r>
            <w:r>
              <w:rPr>
                <w:rFonts w:hint="eastAsia" w:ascii="宋体" w:hAnsi="宋体" w:eastAsia="宋体" w:cs="宋体"/>
                <w:b/>
                <w:bCs/>
                <w:color w:val="auto"/>
                <w:sz w:val="21"/>
                <w:szCs w:val="21"/>
                <w:highlight w:val="none"/>
              </w:rPr>
              <w:t>为无偏离或正偏离，视为虚假应标。</w:t>
            </w:r>
          </w:p>
          <w:p w14:paraId="1CAAB75B">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4.实际是正偏离参数，但验收时并没有达到响应表</w:t>
            </w:r>
            <w:r>
              <w:rPr>
                <w:rFonts w:hint="eastAsia" w:ascii="宋体" w:hAnsi="宋体" w:eastAsia="宋体" w:cs="宋体"/>
                <w:b/>
                <w:bCs/>
                <w:color w:val="auto"/>
                <w:sz w:val="21"/>
                <w:szCs w:val="21"/>
                <w:highlight w:val="none"/>
                <w:lang w:eastAsia="zh-CN"/>
              </w:rPr>
              <w:t>标</w:t>
            </w:r>
            <w:r>
              <w:rPr>
                <w:rFonts w:hint="eastAsia" w:ascii="宋体" w:hAnsi="宋体" w:eastAsia="宋体" w:cs="宋体"/>
                <w:b/>
                <w:bCs/>
                <w:color w:val="auto"/>
                <w:sz w:val="21"/>
                <w:szCs w:val="21"/>
                <w:highlight w:val="none"/>
              </w:rPr>
              <w:t>明的正偏离幅度，视为虚假应标。</w:t>
            </w:r>
          </w:p>
          <w:p w14:paraId="33BF871D">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5.备用功能。是指设备主机具备相应的功能，但需要增加相应的软件硬件配件才能实现，除非需要在使用期限内升级，本次投标中不设“备用功能”参数，需要这种功能时，</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必须有明确注明“备用功能”。验收时供应商必须携带相关部件进行验收，以证明设备确实具备相关功能，验收完成后相关部件供应商带回，如果拒绝携带相关部件验收，以虚假应标论处。</w:t>
            </w:r>
          </w:p>
          <w:p w14:paraId="554EBD10">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6.对于</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只要求具备的功能或性能，但</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没有详细标明硬件配置参数，同时</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也没有注明“ 备用功能”字样，供应商必须无条件配齐相关软件硬件后，予以接受，凡出现“可配”等不明确意义字样，以虚假应标论处。</w:t>
            </w:r>
          </w:p>
          <w:p w14:paraId="6643E272">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是“可配可不配的必须配”，不得以“必须增购相关软硬件才能具备”或者以此为“选配，必须加钱另买”为由要求医院方额外开支才能达到相应功能项。如果供应商不愿意提供相关软硬件配置，以虚假应标论处。</w:t>
            </w:r>
          </w:p>
          <w:p w14:paraId="4B09E743">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7.对于以采购参数不同的参数概念，应标时出现张冠李戴现象，如以“速度”参数响应“长度”参数等，按虚假应标论处。</w:t>
            </w:r>
          </w:p>
          <w:p w14:paraId="26C933FB">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响应文件却以无偏离甚至以正偏离响应，以虚假应标论处。</w:t>
            </w:r>
          </w:p>
          <w:p w14:paraId="2B2AC97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对于以含义相同而名字不同的参数名称响应，供应商必须提供白皮书等有效证明材料，并得到医院有关专业人员的认可，以无偏离论处，否则判定为负偏离，负偏离情况下，如果响应文件标明为无偏离或正偏离响应，以虚假应标论处。</w:t>
            </w:r>
          </w:p>
          <w:p w14:paraId="68C8A42E">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10.复合参数，一个参数有多个技术指标，必须全部响应。如果只响应其中一部份指标，以负偏离论处，如果响应文件标明为无偏离或正偏离，以虚假应标论处。</w:t>
            </w:r>
          </w:p>
          <w:p w14:paraId="03D20C18">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11.对于区间涵盖值参数，如“频率范围为 x-y，”等，其下界值更低，上界值更高，才能判定正偏离；其中一端负偏离，不管另一端实际情况如何，均判定负偏离，如果响应文件还标明正偏离，以虚假应标论处。</w:t>
            </w:r>
          </w:p>
          <w:p w14:paraId="60880960">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12.对于区间任意值参数，如“a≤××尺寸≤b”，“××尺寸”在区间a-b</w:t>
            </w:r>
            <w:bookmarkStart w:id="89" w:name="_GoBack"/>
            <w:bookmarkEnd w:id="89"/>
            <w:r>
              <w:rPr>
                <w:rFonts w:hint="eastAsia" w:ascii="宋体" w:hAnsi="宋体" w:eastAsia="宋体" w:cs="宋体"/>
                <w:b/>
                <w:bCs/>
                <w:color w:val="auto"/>
                <w:sz w:val="21"/>
                <w:szCs w:val="21"/>
                <w:highlight w:val="none"/>
              </w:rPr>
              <w:t>内任意一个数值均为无偏离，超出约定区间范围为负偏离，此类参数没有正偏离，如果为负偏离者，如果响应文件仍标明为无偏离以虚假应标论处，此类参数出现正偏离，也以虚假应标论处。</w:t>
            </w:r>
          </w:p>
          <w:p w14:paraId="492EA54A">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对于指定值参数：不是大于值也不是小于值，更不是区间值，只有应标数据一致，才能定为无偏离，应标参数不一致，为负偏离，此参数没有正偏离。如果与应标参数不一致，而响应为“无偏离”，以虚假应标论处。</w:t>
            </w:r>
          </w:p>
          <w:p w14:paraId="680659DB">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没有明确标明电池，供应商也不能以此为由拒绝提供电池）。</w:t>
            </w:r>
          </w:p>
          <w:p w14:paraId="7DF104B5">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15.为防止虚假应标，如有必要，</w:t>
            </w:r>
            <w:r>
              <w:rPr>
                <w:rFonts w:hint="eastAsia" w:ascii="宋体" w:hAnsi="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需配合院方联合院方指定的第三方或该项目其他</w:t>
            </w:r>
            <w:r>
              <w:rPr>
                <w:rFonts w:hint="eastAsia" w:ascii="宋体" w:hAnsi="宋体" w:cs="宋体"/>
                <w:b/>
                <w:bCs/>
                <w:color w:val="auto"/>
                <w:sz w:val="21"/>
                <w:szCs w:val="21"/>
                <w:highlight w:val="none"/>
                <w:lang w:eastAsia="zh-CN"/>
              </w:rPr>
              <w:t>竞标供应商</w:t>
            </w:r>
            <w:r>
              <w:rPr>
                <w:rFonts w:hint="eastAsia" w:ascii="宋体" w:hAnsi="宋体" w:eastAsia="宋体" w:cs="宋体"/>
                <w:b/>
                <w:bCs/>
                <w:color w:val="auto"/>
                <w:sz w:val="21"/>
                <w:szCs w:val="21"/>
                <w:highlight w:val="none"/>
              </w:rPr>
              <w:t>对</w:t>
            </w:r>
            <w:r>
              <w:rPr>
                <w:rFonts w:hint="eastAsia" w:ascii="宋体" w:hAnsi="宋体" w:cs="宋体"/>
                <w:b/>
                <w:bCs/>
                <w:color w:val="auto"/>
                <w:sz w:val="21"/>
                <w:szCs w:val="21"/>
                <w:highlight w:val="none"/>
                <w:lang w:eastAsia="zh-CN"/>
              </w:rPr>
              <w:t>成交供应商</w:t>
            </w:r>
            <w:r>
              <w:rPr>
                <w:rFonts w:hint="eastAsia" w:ascii="宋体" w:hAnsi="宋体" w:eastAsia="宋体" w:cs="宋体"/>
                <w:b/>
                <w:bCs/>
                <w:color w:val="auto"/>
                <w:sz w:val="21"/>
                <w:szCs w:val="21"/>
                <w:highlight w:val="none"/>
              </w:rPr>
              <w:t>提供产品的技术参数逐一验收，如发现提供产品的实际技术参数与</w:t>
            </w:r>
            <w:r>
              <w:rPr>
                <w:rFonts w:hint="eastAsia" w:ascii="宋体" w:hAnsi="宋体" w:cs="宋体"/>
                <w:b/>
                <w:bCs/>
                <w:color w:val="auto"/>
                <w:sz w:val="21"/>
                <w:szCs w:val="21"/>
                <w:highlight w:val="none"/>
                <w:lang w:eastAsia="zh-CN"/>
              </w:rPr>
              <w:t>竞标参数</w:t>
            </w:r>
            <w:r>
              <w:rPr>
                <w:rFonts w:hint="eastAsia" w:ascii="宋体" w:hAnsi="宋体" w:eastAsia="宋体" w:cs="宋体"/>
                <w:b/>
                <w:bCs/>
                <w:color w:val="auto"/>
                <w:sz w:val="21"/>
                <w:szCs w:val="21"/>
                <w:highlight w:val="none"/>
              </w:rPr>
              <w:t>不符，则视为虚假应标。</w:t>
            </w:r>
          </w:p>
          <w:p w14:paraId="44052314">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4.3.4试运行：设备使用科室验收人员按设备说明书要求在供应商指导下，常规负荷试运行七个工作日，没有出现异常者，为合格。</w:t>
            </w:r>
          </w:p>
          <w:p w14:paraId="145EAAC6">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4.4设备符合下列情形的，不予接收。</w:t>
            </w:r>
          </w:p>
          <w:p w14:paraId="00300934">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①设备部件损伤，影响整机外观或性能，供应商又不愿意更换的不予接收。</w:t>
            </w:r>
          </w:p>
          <w:p w14:paraId="7869211F">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②带▲号的参数，必须百分之百满足，验收发现是负偏离，不予接收。</w:t>
            </w:r>
          </w:p>
          <w:p w14:paraId="425C7ABF">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71809A99">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④验收时出现一项不实质性响应采购要求或一项验收条款规定的虚假应标情形者，设备不予接收。</w:t>
            </w:r>
          </w:p>
          <w:p w14:paraId="32514909">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⑤设备使用没有完成，使用人员还未能独立使用，供应商必须按合同要求提供培训，否则不予接收。</w:t>
            </w:r>
          </w:p>
          <w:p w14:paraId="5748BFD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⑥设备属于不予接收的情形，视为设备没有交接，供应商不得将设备放在医院任何场地，无条件搬走。</w:t>
            </w:r>
          </w:p>
          <w:p w14:paraId="2B272E28">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4.5培训条款验收：设备安装结束后，供应商必须培训使用科室的操作人员，直到熟悉掌握机器性能及操作。</w:t>
            </w:r>
          </w:p>
          <w:p w14:paraId="6BFD1A6D">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4.6验收合格证签署：设备经供应商安装人员、设备科工程技术人员、使用科室负责人、验收人员均认为合格并全部签署验收合格证后，验收合格证生效。</w:t>
            </w:r>
          </w:p>
          <w:p w14:paraId="156B329B">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4.6.1验收合格生效：验收合格日期以最后验收完成项目为准，设备验收时间计算在供货期内，按合同相关规定执行，由于供应商原因造成不按时完成验收造成逾期供货事实，由供应商承担相关合同责任。</w:t>
            </w:r>
          </w:p>
          <w:p w14:paraId="1CAA998C">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4.6.2设备交接：验收合格后视为设备交接，在验收合格前设备属于供应商，所有运输、仓储、装卸、保管、搬运等其相关责任由供应商负责。</w:t>
            </w:r>
          </w:p>
        </w:tc>
      </w:tr>
      <w:tr w14:paraId="2A6976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1B4E352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62393D6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CAFB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）进口产品说明</w:t>
            </w:r>
          </w:p>
        </w:tc>
      </w:tr>
      <w:tr w14:paraId="482C2C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2CF6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rPr>
              <w:t>进口产品说明</w:t>
            </w:r>
          </w:p>
        </w:tc>
        <w:tc>
          <w:tcPr>
            <w:tcW w:w="86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74BAA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表的第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否则其响应文件按无效处理。</w:t>
            </w:r>
          </w:p>
          <w:p w14:paraId="7C4E458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☑本</w:t>
            </w:r>
            <w:r>
              <w:rPr>
                <w:rFonts w:hint="eastAsia" w:ascii="宋体" w:hAnsi="宋体" w:cs="宋体"/>
                <w:b/>
                <w:bCs/>
                <w:color w:val="auto"/>
                <w:sz w:val="21"/>
                <w:szCs w:val="21"/>
                <w:highlight w:val="none"/>
                <w:lang w:eastAsia="zh-CN"/>
              </w:rPr>
              <w:t>项目</w:t>
            </w:r>
            <w:r>
              <w:rPr>
                <w:rFonts w:hint="eastAsia" w:ascii="宋体" w:hAnsi="宋体" w:eastAsia="宋体" w:cs="宋体"/>
                <w:b/>
                <w:bCs/>
                <w:color w:val="auto"/>
                <w:sz w:val="21"/>
                <w:szCs w:val="21"/>
                <w:highlight w:val="none"/>
              </w:rPr>
              <w:t>货物不接受进口产品（即通过中国海关报关验放进入中国境内且产自关境外的产品）参与竞标，如有进口产品参与竞标的，其响应文件按无效处理。</w:t>
            </w:r>
          </w:p>
        </w:tc>
      </w:tr>
      <w:tr w14:paraId="7003904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45E1F1F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）其他要求</w:t>
            </w:r>
          </w:p>
        </w:tc>
      </w:tr>
      <w:tr w14:paraId="6EF5A5C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1798E0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产品证明文件</w:t>
            </w:r>
          </w:p>
          <w:p w14:paraId="2F972908">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以上货物供应商所竞产品属于第二、三类医疗器械产品的，响应文件中须按《医疗器械注册管理办法》（国家食品药品监督管理总局令第4号）提供该设备有效的医疗器械注册证或医疗器械经营备案凭证复印件，否则竞标无效；</w:t>
            </w:r>
          </w:p>
          <w:p w14:paraId="0475D3FB">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）竞标时，如各分项要求必须提供产品认证证书复印件、相关证明复印件的，须在响应文件中相应提供</w:t>
            </w:r>
            <w:r>
              <w:rPr>
                <w:rFonts w:hint="eastAsia" w:ascii="宋体" w:hAnsi="宋体" w:eastAsia="宋体" w:cs="宋体"/>
                <w:color w:val="auto"/>
                <w:sz w:val="21"/>
                <w:szCs w:val="21"/>
                <w:highlight w:val="none"/>
                <w:lang w:eastAsia="zh-CN"/>
              </w:rPr>
              <w:t>；</w:t>
            </w:r>
          </w:p>
          <w:p w14:paraId="551FF478">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时若有，请提供由产品厂家编写的、完整的、中文版的性能参数描述等有关说明文件或产品彩页（各分项另有要求的以各分项要求为准）。当投标时承诺的设备性能参数与该设备厂家提供的性能参数不符合时，以厂家出具的为准。符合要求的产品说明文件必须是出厂装箱的产品说明书，或厂家编写的公开发行宣传册，或厂家编写由供应商自行打印的彩色说明文件；符合要求的产品彩页必须是厂家编写印刷的公开发行宣传铜版彩页，或从产品厂家官方网页下载的相关的PDF、HTML文件或产品彩页的彩打文件（打印时必须保留页面页脚的网址链接内容）。</w:t>
            </w:r>
          </w:p>
          <w:p w14:paraId="5041C04B">
            <w:pPr>
              <w:pStyle w:val="10"/>
              <w:keepNext w:val="0"/>
              <w:keepLines w:val="0"/>
              <w:pageBreakBefore w:val="0"/>
              <w:widowControl w:val="0"/>
              <w:kinsoku/>
              <w:wordWrap/>
              <w:overflowPunct/>
              <w:topLinePunct w:val="0"/>
              <w:autoSpaceDE/>
              <w:autoSpaceDN/>
              <w:bidi w:val="0"/>
              <w:adjustRightInd/>
              <w:snapToGrid/>
              <w:spacing w:after="0" w:line="400" w:lineRule="exact"/>
              <w:ind w:lef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）供应商必须应对照</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文件“技术需求”的采购项目技术规格、技术参数及要求，在技术响应表中逐条说明所提供货物和服务已对招标采购文件的技术要求做出了实质性的响应，并如实申明与技术要求条文的响应和偏离情况。</w:t>
            </w:r>
          </w:p>
          <w:p w14:paraId="369AAEC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产品验收达不到采购文件要求的视为产品不合格，有权按虚假应标上报财政监督管理部门并有权解除采购合同。追究成交供应商的一切相关责任，造成的损失及一切费用由成交人负责。</w:t>
            </w:r>
          </w:p>
        </w:tc>
      </w:tr>
    </w:tbl>
    <w:p w14:paraId="68248C1F">
      <w:pPr>
        <w:pStyle w:val="1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7A9823">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4F01FBC4">
      <w:pPr>
        <w:spacing w:before="7"/>
        <w:rPr>
          <w:rFonts w:hint="eastAsia" w:ascii="宋体" w:hAnsi="宋体" w:eastAsia="宋体" w:cs="宋体"/>
          <w:color w:val="auto"/>
          <w:sz w:val="17"/>
          <w:szCs w:val="17"/>
          <w:highlight w:val="none"/>
        </w:rPr>
      </w:pPr>
    </w:p>
    <w:p w14:paraId="72437B0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节能产品政府采购品目清单</w:t>
      </w:r>
    </w:p>
    <w:p w14:paraId="0DBBD48B">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a:effectLst/>
                      </wps:spPr>
                      <wps:txbx>
                        <w:txbxContent>
                          <w:tbl>
                            <w:tblPr>
                              <w:tblStyle w:val="24"/>
                              <w:tblW w:w="9125" w:type="dxa"/>
                              <w:jc w:val="center"/>
                              <w:tblLayout w:type="fixed"/>
                              <w:tblCellMar>
                                <w:top w:w="0" w:type="dxa"/>
                                <w:left w:w="0" w:type="dxa"/>
                                <w:bottom w:w="0" w:type="dxa"/>
                                <w:right w:w="0" w:type="dxa"/>
                              </w:tblCellMar>
                            </w:tblPr>
                            <w:tblGrid>
                              <w:gridCol w:w="574"/>
                              <w:gridCol w:w="1166"/>
                              <w:gridCol w:w="1800"/>
                              <w:gridCol w:w="1823"/>
                              <w:gridCol w:w="3762"/>
                            </w:tblGrid>
                            <w:tr w14:paraId="648B2D9C">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330395F8">
                                  <w:pPr>
                                    <w:pStyle w:val="54"/>
                                    <w:spacing w:before="57" w:line="254" w:lineRule="auto"/>
                                    <w:ind w:left="59" w:right="60"/>
                                    <w:rPr>
                                      <w:rFonts w:hint="eastAsia" w:ascii="宋体" w:hAnsi="宋体" w:eastAsia="宋体" w:cs="宋体"/>
                                    </w:rPr>
                                  </w:pPr>
                                  <w:r>
                                    <w:rPr>
                                      <w:rFonts w:hint="eastAsia" w:ascii="宋体" w:hAnsi="宋体" w:eastAsia="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6423481F">
                                  <w:pPr>
                                    <w:pStyle w:val="54"/>
                                    <w:spacing w:before="4"/>
                                    <w:rPr>
                                      <w:rFonts w:hint="eastAsia" w:ascii="宋体" w:hAnsi="宋体" w:eastAsia="宋体" w:cs="宋体"/>
                                      <w:sz w:val="16"/>
                                      <w:szCs w:val="16"/>
                                    </w:rPr>
                                  </w:pPr>
                                </w:p>
                                <w:p w14:paraId="2B2F56EB">
                                  <w:pPr>
                                    <w:pStyle w:val="54"/>
                                    <w:jc w:val="center"/>
                                    <w:rPr>
                                      <w:rFonts w:hint="eastAsia" w:ascii="宋体" w:hAnsi="宋体" w:eastAsia="宋体" w:cs="宋体"/>
                                    </w:rPr>
                                  </w:pPr>
                                  <w:r>
                                    <w:rPr>
                                      <w:rFonts w:hint="eastAsia" w:ascii="宋体" w:hAnsi="宋体" w:eastAsia="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0141BF94">
                                  <w:pPr>
                                    <w:pStyle w:val="54"/>
                                    <w:spacing w:before="4"/>
                                    <w:rPr>
                                      <w:rFonts w:hint="eastAsia" w:ascii="宋体" w:hAnsi="宋体" w:eastAsia="宋体" w:cs="宋体"/>
                                      <w:sz w:val="16"/>
                                      <w:szCs w:val="16"/>
                                    </w:rPr>
                                  </w:pPr>
                                </w:p>
                                <w:p w14:paraId="08A1FB22">
                                  <w:pPr>
                                    <w:pStyle w:val="54"/>
                                    <w:ind w:left="926"/>
                                    <w:rPr>
                                      <w:rFonts w:hint="eastAsia" w:ascii="宋体" w:hAnsi="宋体" w:eastAsia="宋体" w:cs="宋体"/>
                                    </w:rPr>
                                  </w:pPr>
                                  <w:r>
                                    <w:rPr>
                                      <w:rFonts w:hint="eastAsia" w:ascii="宋体" w:hAnsi="宋体" w:eastAsia="宋体" w:cs="宋体"/>
                                      <w:b/>
                                      <w:bCs/>
                                      <w:w w:val="99"/>
                                    </w:rPr>
                                    <w:t>依据的标准</w:t>
                                  </w:r>
                                </w:p>
                              </w:tc>
                            </w:tr>
                            <w:tr w14:paraId="1B1AEAF5">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5F2075C2">
                                  <w:pPr>
                                    <w:pStyle w:val="54"/>
                                    <w:rPr>
                                      <w:rFonts w:hint="eastAsia" w:ascii="宋体" w:hAnsi="宋体" w:eastAsia="宋体" w:cs="宋体"/>
                                      <w:sz w:val="20"/>
                                      <w:szCs w:val="20"/>
                                    </w:rPr>
                                  </w:pPr>
                                </w:p>
                                <w:p w14:paraId="301CA68A">
                                  <w:pPr>
                                    <w:pStyle w:val="54"/>
                                    <w:rPr>
                                      <w:rFonts w:hint="eastAsia" w:ascii="宋体" w:hAnsi="宋体" w:eastAsia="宋体" w:cs="宋体"/>
                                      <w:sz w:val="20"/>
                                      <w:szCs w:val="20"/>
                                    </w:rPr>
                                  </w:pPr>
                                </w:p>
                                <w:p w14:paraId="3E976571">
                                  <w:pPr>
                                    <w:pStyle w:val="54"/>
                                    <w:rPr>
                                      <w:rFonts w:hint="eastAsia" w:ascii="宋体" w:hAnsi="宋体" w:eastAsia="宋体" w:cs="宋体"/>
                                      <w:sz w:val="20"/>
                                      <w:szCs w:val="20"/>
                                    </w:rPr>
                                  </w:pPr>
                                </w:p>
                                <w:p w14:paraId="7AE6B775">
                                  <w:pPr>
                                    <w:pStyle w:val="54"/>
                                    <w:spacing w:before="11"/>
                                    <w:rPr>
                                      <w:rFonts w:hint="eastAsia" w:ascii="宋体" w:hAnsi="宋体" w:eastAsia="宋体" w:cs="宋体"/>
                                      <w:sz w:val="15"/>
                                      <w:szCs w:val="15"/>
                                    </w:rPr>
                                  </w:pPr>
                                </w:p>
                                <w:p w14:paraId="46A78062">
                                  <w:pPr>
                                    <w:pStyle w:val="54"/>
                                    <w:ind w:right="1"/>
                                    <w:jc w:val="center"/>
                                    <w:rPr>
                                      <w:rFonts w:hint="eastAsia" w:ascii="宋体" w:hAnsi="宋体" w:eastAsia="宋体" w:cs="宋体"/>
                                      <w:sz w:val="20"/>
                                      <w:szCs w:val="20"/>
                                    </w:rPr>
                                  </w:pPr>
                                  <w:r>
                                    <w:rPr>
                                      <w:rFonts w:hint="eastAsia" w:ascii="宋体" w:hAnsi="宋体" w:eastAsia="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288D93BE">
                                  <w:pPr>
                                    <w:pStyle w:val="54"/>
                                    <w:rPr>
                                      <w:rFonts w:hint="eastAsia" w:ascii="宋体" w:hAnsi="宋体" w:eastAsia="宋体" w:cs="宋体"/>
                                      <w:sz w:val="20"/>
                                      <w:szCs w:val="20"/>
                                    </w:rPr>
                                  </w:pPr>
                                </w:p>
                                <w:p w14:paraId="40D8F744">
                                  <w:pPr>
                                    <w:pStyle w:val="54"/>
                                    <w:rPr>
                                      <w:rFonts w:hint="eastAsia" w:ascii="宋体" w:hAnsi="宋体" w:eastAsia="宋体" w:cs="宋体"/>
                                      <w:sz w:val="20"/>
                                      <w:szCs w:val="20"/>
                                    </w:rPr>
                                  </w:pPr>
                                </w:p>
                                <w:p w14:paraId="27E6B959">
                                  <w:pPr>
                                    <w:pStyle w:val="54"/>
                                    <w:spacing w:before="12"/>
                                    <w:rPr>
                                      <w:rFonts w:hint="eastAsia" w:ascii="宋体" w:hAnsi="宋体" w:eastAsia="宋体" w:cs="宋体"/>
                                      <w:sz w:val="23"/>
                                      <w:szCs w:val="23"/>
                                    </w:rPr>
                                  </w:pPr>
                                </w:p>
                                <w:p w14:paraId="59A6EAD7">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1计算</w:t>
                                  </w:r>
                                </w:p>
                                <w:p w14:paraId="4F151E96">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7361A842">
                                  <w:pPr>
                                    <w:pStyle w:val="54"/>
                                    <w:spacing w:before="93"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0A40E045">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0C81CDC">
                                  <w:pPr>
                                    <w:pStyle w:val="54"/>
                                    <w:spacing w:before="93"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79C05876">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E81262">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DF22D85">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CB31FB9">
                                  <w:pPr>
                                    <w:pStyle w:val="54"/>
                                    <w:spacing w:before="44"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073A6C30">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4CD1885">
                                  <w:pPr>
                                    <w:pStyle w:val="54"/>
                                    <w:spacing w:before="4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31A71EB2">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AB7E8E">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6A53B42">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AD490D1">
                                  <w:pPr>
                                    <w:pStyle w:val="54"/>
                                    <w:spacing w:before="64" w:line="280" w:lineRule="auto"/>
                                    <w:ind w:left="7" w:right="5"/>
                                    <w:rPr>
                                      <w:rFonts w:hint="eastAsia" w:ascii="宋体" w:hAnsi="宋体" w:eastAsia="宋体" w:cs="宋体"/>
                                      <w:sz w:val="20"/>
                                      <w:szCs w:val="20"/>
                                      <w:lang w:eastAsia="zh-CN"/>
                                    </w:rPr>
                                  </w:pPr>
                                  <w:r>
                                    <w:rPr>
                                      <w:rFonts w:hint="eastAsia" w:ascii="宋体" w:hAnsi="宋体" w:eastAsia="宋体" w:cs="宋体"/>
                                      <w:spacing w:val="1"/>
                                      <w:w w:val="99"/>
                                      <w:sz w:val="20"/>
                                      <w:szCs w:val="20"/>
                                    </w:rPr>
                                    <w:t>★</w:t>
                                  </w:r>
                                  <w:r>
                                    <w:rPr>
                                      <w:rFonts w:hint="eastAsia" w:ascii="宋体" w:hAnsi="宋体" w:eastAsia="宋体" w:cs="宋体"/>
                                      <w:spacing w:val="1"/>
                                      <w:w w:val="99"/>
                                      <w:sz w:val="20"/>
                                      <w:szCs w:val="20"/>
                                      <w:lang w:eastAsia="zh-CN"/>
                                    </w:rPr>
                                    <w:t>A020</w:t>
                                  </w:r>
                                  <w:r>
                                    <w:rPr>
                                      <w:rFonts w:hint="eastAsia" w:ascii="宋体" w:hAnsi="宋体" w:eastAsia="宋体" w:cs="宋体"/>
                                      <w:w w:val="99"/>
                                      <w:sz w:val="20"/>
                                      <w:szCs w:val="20"/>
                                      <w:lang w:eastAsia="zh-CN"/>
                                    </w:rPr>
                                    <w:t>10</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07平板式微型计</w:t>
                                  </w:r>
                                  <w:r>
                                    <w:rPr>
                                      <w:rFonts w:hint="eastAsia" w:ascii="宋体" w:hAnsi="宋体" w:eastAsia="宋体" w:cs="宋体"/>
                                      <w:spacing w:val="2"/>
                                      <w:w w:val="99"/>
                                      <w:sz w:val="20"/>
                                      <w:szCs w:val="20"/>
                                      <w:lang w:eastAsia="zh-CN"/>
                                    </w:rPr>
                                    <w:t>算</w:t>
                                  </w:r>
                                  <w:r>
                                    <w:rPr>
                                      <w:rFonts w:hint="eastAsia" w:ascii="宋体" w:hAnsi="宋体" w:eastAsia="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5B0381FB">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1EEE5E">
                                  <w:pPr>
                                    <w:pStyle w:val="54"/>
                                    <w:spacing w:before="6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1E9A872E">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6D35ADC3">
                                  <w:pPr>
                                    <w:pStyle w:val="54"/>
                                    <w:rPr>
                                      <w:rFonts w:hint="eastAsia" w:ascii="宋体" w:hAnsi="宋体" w:eastAsia="宋体" w:cs="宋体"/>
                                      <w:sz w:val="20"/>
                                      <w:szCs w:val="20"/>
                                      <w:lang w:eastAsia="zh-CN"/>
                                    </w:rPr>
                                  </w:pPr>
                                </w:p>
                                <w:p w14:paraId="3CC1D2E1">
                                  <w:pPr>
                                    <w:pStyle w:val="54"/>
                                    <w:rPr>
                                      <w:rFonts w:hint="eastAsia" w:ascii="宋体" w:hAnsi="宋体" w:eastAsia="宋体" w:cs="宋体"/>
                                      <w:sz w:val="20"/>
                                      <w:szCs w:val="20"/>
                                      <w:lang w:eastAsia="zh-CN"/>
                                    </w:rPr>
                                  </w:pPr>
                                </w:p>
                                <w:p w14:paraId="603C43E8">
                                  <w:pPr>
                                    <w:pStyle w:val="54"/>
                                    <w:rPr>
                                      <w:rFonts w:hint="eastAsia" w:ascii="宋体" w:hAnsi="宋体" w:eastAsia="宋体" w:cs="宋体"/>
                                      <w:sz w:val="20"/>
                                      <w:szCs w:val="20"/>
                                      <w:lang w:eastAsia="zh-CN"/>
                                    </w:rPr>
                                  </w:pPr>
                                </w:p>
                                <w:p w14:paraId="011E8AAA">
                                  <w:pPr>
                                    <w:pStyle w:val="54"/>
                                    <w:rPr>
                                      <w:rFonts w:hint="eastAsia" w:ascii="宋体" w:hAnsi="宋体" w:eastAsia="宋体" w:cs="宋体"/>
                                      <w:sz w:val="20"/>
                                      <w:szCs w:val="20"/>
                                      <w:lang w:eastAsia="zh-CN"/>
                                    </w:rPr>
                                  </w:pPr>
                                </w:p>
                                <w:p w14:paraId="1127B086">
                                  <w:pPr>
                                    <w:pStyle w:val="54"/>
                                    <w:rPr>
                                      <w:rFonts w:hint="eastAsia" w:ascii="宋体" w:hAnsi="宋体" w:eastAsia="宋体" w:cs="宋体"/>
                                      <w:sz w:val="20"/>
                                      <w:szCs w:val="20"/>
                                      <w:lang w:eastAsia="zh-CN"/>
                                    </w:rPr>
                                  </w:pPr>
                                </w:p>
                                <w:p w14:paraId="7B47457D">
                                  <w:pPr>
                                    <w:pStyle w:val="54"/>
                                    <w:rPr>
                                      <w:rFonts w:hint="eastAsia" w:ascii="宋体" w:hAnsi="宋体" w:eastAsia="宋体" w:cs="宋体"/>
                                      <w:sz w:val="20"/>
                                      <w:szCs w:val="20"/>
                                      <w:lang w:eastAsia="zh-CN"/>
                                    </w:rPr>
                                  </w:pPr>
                                </w:p>
                                <w:p w14:paraId="1C232863">
                                  <w:pPr>
                                    <w:pStyle w:val="54"/>
                                    <w:rPr>
                                      <w:rFonts w:hint="eastAsia" w:ascii="宋体" w:hAnsi="宋体" w:eastAsia="宋体" w:cs="宋体"/>
                                      <w:sz w:val="20"/>
                                      <w:szCs w:val="20"/>
                                      <w:lang w:eastAsia="zh-CN"/>
                                    </w:rPr>
                                  </w:pPr>
                                </w:p>
                                <w:p w14:paraId="0E732911">
                                  <w:pPr>
                                    <w:pStyle w:val="54"/>
                                    <w:spacing w:before="2"/>
                                    <w:rPr>
                                      <w:rFonts w:hint="eastAsia" w:ascii="宋体" w:hAnsi="宋体" w:eastAsia="宋体" w:cs="宋体"/>
                                      <w:sz w:val="14"/>
                                      <w:szCs w:val="14"/>
                                      <w:lang w:eastAsia="zh-CN"/>
                                    </w:rPr>
                                  </w:pPr>
                                </w:p>
                                <w:p w14:paraId="31E15E92">
                                  <w:pPr>
                                    <w:pStyle w:val="54"/>
                                    <w:ind w:right="1"/>
                                    <w:jc w:val="center"/>
                                    <w:rPr>
                                      <w:rFonts w:hint="eastAsia" w:ascii="宋体" w:hAnsi="宋体" w:eastAsia="宋体" w:cs="宋体"/>
                                      <w:sz w:val="20"/>
                                      <w:szCs w:val="20"/>
                                    </w:rPr>
                                  </w:pPr>
                                  <w:r>
                                    <w:rPr>
                                      <w:rFonts w:hint="eastAsia" w:ascii="宋体" w:hAnsi="宋体" w:eastAsia="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55C876D4">
                                  <w:pPr>
                                    <w:pStyle w:val="54"/>
                                    <w:rPr>
                                      <w:rFonts w:hint="eastAsia" w:ascii="宋体" w:hAnsi="宋体" w:eastAsia="宋体" w:cs="宋体"/>
                                      <w:sz w:val="20"/>
                                      <w:szCs w:val="20"/>
                                    </w:rPr>
                                  </w:pPr>
                                </w:p>
                                <w:p w14:paraId="0174E6D5">
                                  <w:pPr>
                                    <w:pStyle w:val="54"/>
                                    <w:rPr>
                                      <w:rFonts w:hint="eastAsia" w:ascii="宋体" w:hAnsi="宋体" w:eastAsia="宋体" w:cs="宋体"/>
                                      <w:sz w:val="20"/>
                                      <w:szCs w:val="20"/>
                                    </w:rPr>
                                  </w:pPr>
                                </w:p>
                                <w:p w14:paraId="30BCE604">
                                  <w:pPr>
                                    <w:pStyle w:val="54"/>
                                    <w:rPr>
                                      <w:rFonts w:hint="eastAsia" w:ascii="宋体" w:hAnsi="宋体" w:eastAsia="宋体" w:cs="宋体"/>
                                      <w:sz w:val="20"/>
                                      <w:szCs w:val="20"/>
                                    </w:rPr>
                                  </w:pPr>
                                </w:p>
                                <w:p w14:paraId="50EEABF2">
                                  <w:pPr>
                                    <w:pStyle w:val="54"/>
                                    <w:rPr>
                                      <w:rFonts w:hint="eastAsia" w:ascii="宋体" w:hAnsi="宋体" w:eastAsia="宋体" w:cs="宋体"/>
                                      <w:sz w:val="20"/>
                                      <w:szCs w:val="20"/>
                                    </w:rPr>
                                  </w:pPr>
                                </w:p>
                                <w:p w14:paraId="6873C18A">
                                  <w:pPr>
                                    <w:pStyle w:val="54"/>
                                    <w:rPr>
                                      <w:rFonts w:hint="eastAsia" w:ascii="宋体" w:hAnsi="宋体" w:eastAsia="宋体" w:cs="宋体"/>
                                      <w:sz w:val="20"/>
                                      <w:szCs w:val="20"/>
                                    </w:rPr>
                                  </w:pPr>
                                </w:p>
                                <w:p w14:paraId="6C4CBD21">
                                  <w:pPr>
                                    <w:pStyle w:val="54"/>
                                    <w:rPr>
                                      <w:rFonts w:hint="eastAsia" w:ascii="宋体" w:hAnsi="宋体" w:eastAsia="宋体" w:cs="宋体"/>
                                      <w:sz w:val="20"/>
                                      <w:szCs w:val="20"/>
                                    </w:rPr>
                                  </w:pPr>
                                </w:p>
                                <w:p w14:paraId="45B10DE1">
                                  <w:pPr>
                                    <w:pStyle w:val="54"/>
                                    <w:spacing w:before="3"/>
                                    <w:rPr>
                                      <w:rFonts w:hint="eastAsia" w:ascii="宋体" w:hAnsi="宋体" w:eastAsia="宋体" w:cs="宋体"/>
                                    </w:rPr>
                                  </w:pPr>
                                </w:p>
                                <w:p w14:paraId="199A0C9B">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6输入</w:t>
                                  </w:r>
                                </w:p>
                                <w:p w14:paraId="407B42EE">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7D873DF">
                                  <w:pPr>
                                    <w:pStyle w:val="54"/>
                                    <w:rPr>
                                      <w:rFonts w:hint="eastAsia" w:ascii="宋体" w:hAnsi="宋体" w:eastAsia="宋体" w:cs="宋体"/>
                                      <w:sz w:val="20"/>
                                      <w:szCs w:val="20"/>
                                    </w:rPr>
                                  </w:pPr>
                                </w:p>
                                <w:p w14:paraId="34C5D481">
                                  <w:pPr>
                                    <w:pStyle w:val="54"/>
                                    <w:rPr>
                                      <w:rFonts w:hint="eastAsia" w:ascii="宋体" w:hAnsi="宋体" w:eastAsia="宋体" w:cs="宋体"/>
                                      <w:sz w:val="20"/>
                                      <w:szCs w:val="20"/>
                                    </w:rPr>
                                  </w:pPr>
                                </w:p>
                                <w:p w14:paraId="49153334">
                                  <w:pPr>
                                    <w:pStyle w:val="54"/>
                                    <w:rPr>
                                      <w:rFonts w:hint="eastAsia" w:ascii="宋体" w:hAnsi="宋体" w:eastAsia="宋体" w:cs="宋体"/>
                                      <w:sz w:val="20"/>
                                      <w:szCs w:val="20"/>
                                    </w:rPr>
                                  </w:pPr>
                                </w:p>
                                <w:p w14:paraId="7534BF7A">
                                  <w:pPr>
                                    <w:pStyle w:val="54"/>
                                    <w:spacing w:before="16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5F7EDF1F">
                                  <w:pPr>
                                    <w:pStyle w:val="54"/>
                                    <w:spacing w:before="52"/>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10</w:t>
                                  </w:r>
                                  <w:r>
                                    <w:rPr>
                                      <w:rFonts w:hint="eastAsia" w:ascii="宋体" w:hAnsi="宋体" w:eastAsia="宋体" w:cs="宋体"/>
                                      <w:w w:val="99"/>
                                      <w:sz w:val="20"/>
                                      <w:szCs w:val="20"/>
                                    </w:rPr>
                                    <w:t>1喷墨打</w:t>
                                  </w:r>
                                </w:p>
                                <w:p w14:paraId="0B00B8F3">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6203C9E7">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76319A43">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9A4A88">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A4A48E1">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8066A9">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B30A187">
                                  <w:pPr>
                                    <w:pStyle w:val="54"/>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02激光</w:t>
                                  </w:r>
                                </w:p>
                                <w:p w14:paraId="0B886437">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292C9FD1">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3AEA7336">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0254C9">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ECAB321">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8F544A9">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619F058D">
                                  <w:pPr>
                                    <w:pStyle w:val="54"/>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04针式</w:t>
                                  </w:r>
                                </w:p>
                                <w:p w14:paraId="6C20F81F">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1EEA906A">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0EC03763">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4BC5893">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A03B41E">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7A0EEF4">
                                  <w:pPr>
                                    <w:pStyle w:val="54"/>
                                    <w:spacing w:before="2"/>
                                    <w:rPr>
                                      <w:rFonts w:hint="eastAsia" w:ascii="宋体" w:hAnsi="宋体" w:eastAsia="宋体" w:cs="宋体"/>
                                      <w:sz w:val="17"/>
                                      <w:szCs w:val="17"/>
                                      <w:lang w:eastAsia="zh-CN"/>
                                    </w:rPr>
                                  </w:pPr>
                                </w:p>
                                <w:p w14:paraId="3A7E99DB">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5406F0DA">
                                  <w:pPr>
                                    <w:pStyle w:val="54"/>
                                    <w:spacing w:before="68"/>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4</w:t>
                                  </w:r>
                                  <w:r>
                                    <w:rPr>
                                      <w:rFonts w:hint="eastAsia" w:ascii="宋体" w:hAnsi="宋体" w:eastAsia="宋体" w:cs="宋体"/>
                                      <w:w w:val="99"/>
                                      <w:sz w:val="20"/>
                                      <w:szCs w:val="20"/>
                                    </w:rPr>
                                    <w:t>01液晶</w:t>
                                  </w:r>
                                </w:p>
                                <w:p w14:paraId="78ADB1E7">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073F73EB">
                                  <w:pPr>
                                    <w:pStyle w:val="54"/>
                                    <w:spacing w:before="68"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《计算机显示器能效限</w:t>
                                  </w:r>
                                  <w:r>
                                    <w:rPr>
                                      <w:rFonts w:hint="eastAsia" w:ascii="宋体" w:hAnsi="宋体" w:eastAsia="宋体" w:cs="宋体"/>
                                      <w:spacing w:val="9"/>
                                      <w:w w:val="99"/>
                                      <w:sz w:val="20"/>
                                      <w:szCs w:val="20"/>
                                      <w:lang w:eastAsia="zh-CN"/>
                                    </w:rPr>
                                    <w:t>定</w:t>
                                  </w:r>
                                  <w:r>
                                    <w:rPr>
                                      <w:rFonts w:hint="eastAsia" w:ascii="宋体" w:hAnsi="宋体" w:eastAsia="宋体" w:cs="宋体"/>
                                      <w:spacing w:val="12"/>
                                      <w:w w:val="99"/>
                                      <w:sz w:val="20"/>
                                      <w:szCs w:val="20"/>
                                      <w:lang w:eastAsia="zh-CN"/>
                                    </w:rPr>
                                    <w:t>值及</w:t>
                                  </w:r>
                                  <w:r>
                                    <w:rPr>
                                      <w:rFonts w:hint="eastAsia" w:ascii="宋体" w:hAnsi="宋体" w:eastAsia="宋体" w:cs="宋体"/>
                                      <w:w w:val="99"/>
                                      <w:sz w:val="20"/>
                                      <w:szCs w:val="20"/>
                                      <w:lang w:eastAsia="zh-CN"/>
                                    </w:rPr>
                                    <w:t>能效等级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0</w:t>
                                  </w:r>
                                  <w:r>
                                    <w:rPr>
                                      <w:rFonts w:hint="eastAsia" w:ascii="宋体" w:hAnsi="宋体" w:eastAsia="宋体" w:cs="宋体"/>
                                      <w:w w:val="99"/>
                                      <w:sz w:val="20"/>
                                      <w:szCs w:val="20"/>
                                      <w:lang w:eastAsia="zh-CN"/>
                                    </w:rPr>
                                    <w:t>）</w:t>
                                  </w:r>
                                </w:p>
                              </w:tc>
                            </w:tr>
                            <w:tr w14:paraId="272ACCC8">
                              <w:tblPrEx>
                                <w:tblCellMar>
                                  <w:top w:w="0" w:type="dxa"/>
                                  <w:left w:w="0" w:type="dxa"/>
                                  <w:bottom w:w="0" w:type="dxa"/>
                                  <w:right w:w="0" w:type="dxa"/>
                                </w:tblCellMar>
                              </w:tblPrEx>
                              <w:trPr>
                                <w:trHeight w:val="116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54A84CC">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FEBDC40">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1082E7">
                                  <w:pPr>
                                    <w:pStyle w:val="54"/>
                                    <w:spacing w:before="8"/>
                                    <w:rPr>
                                      <w:rFonts w:hint="eastAsia" w:ascii="宋体" w:hAnsi="宋体" w:eastAsia="宋体" w:cs="宋体"/>
                                      <w:sz w:val="27"/>
                                      <w:szCs w:val="27"/>
                                      <w:lang w:eastAsia="zh-CN"/>
                                    </w:rPr>
                                  </w:pPr>
                                </w:p>
                                <w:p w14:paraId="15687A4C">
                                  <w:pPr>
                                    <w:pStyle w:val="54"/>
                                    <w:spacing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1C52E1D9">
                                  <w:pPr>
                                    <w:pStyle w:val="54"/>
                                    <w:rPr>
                                      <w:rFonts w:hint="eastAsia" w:ascii="宋体" w:hAnsi="宋体" w:eastAsia="宋体" w:cs="宋体"/>
                                      <w:sz w:val="20"/>
                                      <w:szCs w:val="20"/>
                                    </w:rPr>
                                  </w:pPr>
                                </w:p>
                                <w:p w14:paraId="04566CC7">
                                  <w:pPr>
                                    <w:pStyle w:val="54"/>
                                    <w:spacing w:before="7"/>
                                    <w:rPr>
                                      <w:rFonts w:hint="eastAsia" w:ascii="宋体" w:hAnsi="宋体" w:eastAsia="宋体" w:cs="宋体"/>
                                      <w:sz w:val="19"/>
                                      <w:szCs w:val="19"/>
                                    </w:rPr>
                                  </w:pPr>
                                </w:p>
                                <w:p w14:paraId="7DF306EC">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9</w:t>
                                  </w:r>
                                  <w:r>
                                    <w:rPr>
                                      <w:rFonts w:hint="eastAsia" w:ascii="宋体" w:hAnsi="宋体" w:eastAsia="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0C8BACA5">
                                  <w:pPr>
                                    <w:pStyle w:val="54"/>
                                    <w:spacing w:before="49"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参</w:t>
                                  </w:r>
                                  <w:r>
                                    <w:rPr>
                                      <w:rFonts w:hint="eastAsia" w:ascii="宋体" w:hAnsi="宋体" w:eastAsia="宋体" w:cs="宋体"/>
                                      <w:spacing w:val="-29"/>
                                      <w:w w:val="99"/>
                                      <w:sz w:val="20"/>
                                      <w:szCs w:val="20"/>
                                      <w:lang w:eastAsia="zh-CN"/>
                                    </w:rPr>
                                    <w:t>照</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复</w:t>
                                  </w:r>
                                  <w:r>
                                    <w:rPr>
                                      <w:rFonts w:hint="eastAsia" w:ascii="宋体" w:hAnsi="宋体" w:eastAsia="宋体" w:cs="宋体"/>
                                      <w:w w:val="99"/>
                                      <w:sz w:val="20"/>
                                      <w:szCs w:val="20"/>
                                      <w:lang w:eastAsia="zh-CN"/>
                                    </w:rPr>
                                    <w:t>印</w:t>
                                  </w:r>
                                  <w:r>
                                    <w:rPr>
                                      <w:rFonts w:hint="eastAsia" w:ascii="宋体" w:hAnsi="宋体" w:eastAsia="宋体" w:cs="宋体"/>
                                      <w:spacing w:val="2"/>
                                      <w:w w:val="99"/>
                                      <w:sz w:val="20"/>
                                      <w:szCs w:val="20"/>
                                      <w:lang w:eastAsia="zh-CN"/>
                                    </w:rPr>
                                    <w:t>机</w:t>
                                  </w:r>
                                  <w:r>
                                    <w:rPr>
                                      <w:rFonts w:hint="eastAsia" w:ascii="宋体" w:hAnsi="宋体" w:eastAsia="宋体" w:cs="宋体"/>
                                      <w:spacing w:val="-29"/>
                                      <w:w w:val="99"/>
                                      <w:sz w:val="20"/>
                                      <w:szCs w:val="20"/>
                                      <w:lang w:eastAsia="zh-CN"/>
                                    </w:rPr>
                                    <w:t>、</w:t>
                                  </w:r>
                                  <w:r>
                                    <w:rPr>
                                      <w:rFonts w:hint="eastAsia" w:ascii="宋体" w:hAnsi="宋体" w:eastAsia="宋体" w:cs="宋体"/>
                                      <w:w w:val="99"/>
                                      <w:sz w:val="20"/>
                                      <w:szCs w:val="20"/>
                                      <w:lang w:eastAsia="zh-CN"/>
                                    </w:rPr>
                                    <w:t>打</w:t>
                                  </w:r>
                                  <w:r>
                                    <w:rPr>
                                      <w:rFonts w:hint="eastAsia" w:ascii="宋体" w:hAnsi="宋体" w:eastAsia="宋体" w:cs="宋体"/>
                                      <w:spacing w:val="2"/>
                                      <w:w w:val="99"/>
                                      <w:sz w:val="20"/>
                                      <w:szCs w:val="20"/>
                                      <w:lang w:eastAsia="zh-CN"/>
                                    </w:rPr>
                                    <w:t>印</w:t>
                                  </w:r>
                                  <w:r>
                                    <w:rPr>
                                      <w:rFonts w:hint="eastAsia" w:ascii="宋体" w:hAnsi="宋体" w:eastAsia="宋体" w:cs="宋体"/>
                                      <w:w w:val="99"/>
                                      <w:sz w:val="20"/>
                                      <w:szCs w:val="20"/>
                                      <w:lang w:eastAsia="zh-CN"/>
                                    </w:rPr>
                                    <w:t>机和</w:t>
                                  </w:r>
                                  <w:r>
                                    <w:rPr>
                                      <w:rFonts w:hint="eastAsia" w:ascii="宋体" w:hAnsi="宋体" w:eastAsia="宋体" w:cs="宋体"/>
                                      <w:spacing w:val="2"/>
                                      <w:w w:val="99"/>
                                      <w:sz w:val="20"/>
                                      <w:szCs w:val="20"/>
                                      <w:lang w:eastAsia="zh-CN"/>
                                    </w:rPr>
                                    <w:t>传</w:t>
                                  </w:r>
                                  <w:r>
                                    <w:rPr>
                                      <w:rFonts w:hint="eastAsia" w:ascii="宋体" w:hAnsi="宋体" w:eastAsia="宋体" w:cs="宋体"/>
                                      <w:w w:val="99"/>
                                      <w:sz w:val="20"/>
                                      <w:szCs w:val="20"/>
                                      <w:lang w:eastAsia="zh-CN"/>
                                    </w:rPr>
                                    <w:t>真机能效限定</w:t>
                                  </w:r>
                                  <w:r>
                                    <w:rPr>
                                      <w:rFonts w:hint="eastAsia" w:ascii="宋体" w:hAnsi="宋体" w:eastAsia="宋体" w:cs="宋体"/>
                                      <w:spacing w:val="2"/>
                                      <w:w w:val="99"/>
                                      <w:sz w:val="20"/>
                                      <w:szCs w:val="20"/>
                                      <w:lang w:eastAsia="zh-CN"/>
                                    </w:rPr>
                                    <w:t>值</w:t>
                                  </w:r>
                                  <w:r>
                                    <w:rPr>
                                      <w:rFonts w:hint="eastAsia" w:ascii="宋体" w:hAnsi="宋体" w:eastAsia="宋体" w:cs="宋体"/>
                                      <w:w w:val="99"/>
                                      <w:sz w:val="20"/>
                                      <w:szCs w:val="20"/>
                                      <w:lang w:eastAsia="zh-CN"/>
                                    </w:rPr>
                                    <w:t>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06"/>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2152</w:t>
                                  </w:r>
                                  <w:r>
                                    <w:rPr>
                                      <w:rFonts w:hint="eastAsia" w:ascii="宋体" w:hAnsi="宋体" w:eastAsia="宋体" w:cs="宋体"/>
                                      <w:w w:val="99"/>
                                      <w:sz w:val="20"/>
                                      <w:szCs w:val="20"/>
                                      <w:lang w:eastAsia="zh-CN"/>
                                    </w:rPr>
                                    <w:t>1）</w:t>
                                  </w:r>
                                  <w:r>
                                    <w:rPr>
                                      <w:rFonts w:hint="eastAsia" w:ascii="宋体" w:hAnsi="宋体" w:eastAsia="宋体" w:cs="宋体"/>
                                      <w:spacing w:val="2"/>
                                      <w:w w:val="99"/>
                                      <w:sz w:val="20"/>
                                      <w:szCs w:val="20"/>
                                      <w:lang w:eastAsia="zh-CN"/>
                                    </w:rPr>
                                    <w:t>中</w:t>
                                  </w:r>
                                  <w:r>
                                    <w:rPr>
                                      <w:rFonts w:hint="eastAsia" w:ascii="宋体" w:hAnsi="宋体" w:eastAsia="宋体" w:cs="宋体"/>
                                      <w:spacing w:val="4"/>
                                      <w:w w:val="99"/>
                                      <w:sz w:val="20"/>
                                      <w:szCs w:val="20"/>
                                      <w:lang w:eastAsia="zh-CN"/>
                                    </w:rPr>
                                    <w:t>打印速</w:t>
                                  </w:r>
                                  <w:r>
                                    <w:rPr>
                                      <w:rFonts w:hint="eastAsia" w:ascii="宋体" w:hAnsi="宋体" w:eastAsia="宋体" w:cs="宋体"/>
                                      <w:spacing w:val="2"/>
                                      <w:w w:val="99"/>
                                      <w:sz w:val="20"/>
                                      <w:szCs w:val="20"/>
                                      <w:lang w:eastAsia="zh-CN"/>
                                    </w:rPr>
                                    <w:t>度</w:t>
                                  </w:r>
                                  <w:r>
                                    <w:rPr>
                                      <w:rFonts w:hint="eastAsia" w:ascii="宋体" w:hAnsi="宋体" w:eastAsia="宋体" w:cs="宋体"/>
                                      <w:w w:val="99"/>
                                      <w:sz w:val="20"/>
                                      <w:szCs w:val="20"/>
                                      <w:lang w:eastAsia="zh-CN"/>
                                    </w:rPr>
                                    <w:t>为</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5</w:t>
                                  </w:r>
                                  <w:r>
                                    <w:rPr>
                                      <w:rFonts w:hint="eastAsia" w:ascii="宋体" w:hAnsi="宋体" w:eastAsia="宋体" w:cs="宋体"/>
                                      <w:spacing w:val="2"/>
                                      <w:w w:val="99"/>
                                      <w:sz w:val="20"/>
                                      <w:szCs w:val="20"/>
                                      <w:lang w:eastAsia="zh-CN"/>
                                    </w:rPr>
                                    <w:t>页</w:t>
                                  </w:r>
                                  <w:r>
                                    <w:rPr>
                                      <w:rFonts w:hint="eastAsia" w:ascii="宋体" w:hAnsi="宋体" w:eastAsia="宋体" w:cs="宋体"/>
                                      <w:spacing w:val="5"/>
                                      <w:w w:val="99"/>
                                      <w:sz w:val="20"/>
                                      <w:szCs w:val="20"/>
                                      <w:lang w:eastAsia="zh-CN"/>
                                    </w:rPr>
                                    <w:t>/</w:t>
                                  </w:r>
                                  <w:r>
                                    <w:rPr>
                                      <w:rFonts w:hint="eastAsia" w:ascii="宋体" w:hAnsi="宋体" w:eastAsia="宋体" w:cs="宋体"/>
                                      <w:spacing w:val="4"/>
                                      <w:w w:val="99"/>
                                      <w:sz w:val="20"/>
                                      <w:szCs w:val="20"/>
                                      <w:lang w:eastAsia="zh-CN"/>
                                    </w:rPr>
                                    <w:t>分的</w:t>
                                  </w:r>
                                  <w:r>
                                    <w:rPr>
                                      <w:rFonts w:hint="eastAsia" w:ascii="宋体" w:hAnsi="宋体" w:eastAsia="宋体" w:cs="宋体"/>
                                      <w:spacing w:val="2"/>
                                      <w:w w:val="99"/>
                                      <w:sz w:val="20"/>
                                      <w:szCs w:val="20"/>
                                      <w:lang w:eastAsia="zh-CN"/>
                                    </w:rPr>
                                    <w:t>针</w:t>
                                  </w:r>
                                  <w:r>
                                    <w:rPr>
                                      <w:rFonts w:hint="eastAsia" w:ascii="宋体" w:hAnsi="宋体" w:eastAsia="宋体" w:cs="宋体"/>
                                      <w:spacing w:val="4"/>
                                      <w:w w:val="99"/>
                                      <w:sz w:val="20"/>
                                      <w:szCs w:val="20"/>
                                      <w:lang w:eastAsia="zh-CN"/>
                                    </w:rPr>
                                    <w:t>式</w:t>
                                  </w:r>
                                  <w:r>
                                    <w:rPr>
                                      <w:rFonts w:hint="eastAsia" w:ascii="宋体" w:hAnsi="宋体" w:eastAsia="宋体" w:cs="宋体"/>
                                      <w:w w:val="99"/>
                                      <w:sz w:val="20"/>
                                      <w:szCs w:val="20"/>
                                      <w:lang w:eastAsia="zh-CN"/>
                                    </w:rPr>
                                    <w:t>打印机相</w:t>
                                  </w:r>
                                  <w:r>
                                    <w:rPr>
                                      <w:rFonts w:hint="eastAsia" w:ascii="宋体" w:hAnsi="宋体" w:eastAsia="宋体" w:cs="宋体"/>
                                      <w:spacing w:val="2"/>
                                      <w:w w:val="99"/>
                                      <w:sz w:val="20"/>
                                      <w:szCs w:val="20"/>
                                      <w:lang w:eastAsia="zh-CN"/>
                                    </w:rPr>
                                    <w:t>关</w:t>
                                  </w:r>
                                  <w:r>
                                    <w:rPr>
                                      <w:rFonts w:hint="eastAsia" w:ascii="宋体" w:hAnsi="宋体" w:eastAsia="宋体" w:cs="宋体"/>
                                      <w:w w:val="99"/>
                                      <w:sz w:val="20"/>
                                      <w:szCs w:val="20"/>
                                      <w:lang w:eastAsia="zh-CN"/>
                                    </w:rPr>
                                    <w:t>要求</w:t>
                                  </w:r>
                                </w:p>
                              </w:tc>
                            </w:tr>
                            <w:tr w14:paraId="6D07BEEE">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19DB0172">
                                  <w:pPr>
                                    <w:pStyle w:val="54"/>
                                    <w:spacing w:before="179"/>
                                    <w:ind w:right="1"/>
                                    <w:jc w:val="center"/>
                                    <w:rPr>
                                      <w:rFonts w:hint="eastAsia" w:ascii="宋体" w:hAnsi="宋体" w:eastAsia="宋体" w:cs="宋体"/>
                                      <w:sz w:val="20"/>
                                      <w:szCs w:val="20"/>
                                    </w:rPr>
                                  </w:pPr>
                                  <w:r>
                                    <w:rPr>
                                      <w:rFonts w:hint="eastAsia" w:ascii="宋体" w:hAnsi="宋体" w:eastAsia="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2845F236">
                                  <w:pPr>
                                    <w:pStyle w:val="54"/>
                                    <w:spacing w:before="23"/>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2投影</w:t>
                                  </w:r>
                                </w:p>
                                <w:p w14:paraId="6062FB87">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5ED6B65B">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1FA45420">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3B7AB4B7">
                                  <w:pPr>
                                    <w:pStyle w:val="54"/>
                                    <w:spacing w:before="23"/>
                                    <w:ind w:left="7"/>
                                    <w:rPr>
                                      <w:rFonts w:hint="eastAsia" w:ascii="宋体" w:hAnsi="宋体" w:eastAsia="宋体" w:cs="宋体"/>
                                      <w:sz w:val="20"/>
                                      <w:szCs w:val="20"/>
                                      <w:lang w:eastAsia="zh-CN"/>
                                    </w:rPr>
                                  </w:pPr>
                                  <w:r>
                                    <w:rPr>
                                      <w:rFonts w:hint="eastAsia" w:ascii="宋体" w:hAnsi="宋体" w:eastAsia="宋体" w:cs="宋体"/>
                                      <w:w w:val="99"/>
                                      <w:sz w:val="20"/>
                                      <w:szCs w:val="20"/>
                                      <w:lang w:eastAsia="zh-CN"/>
                                    </w:rPr>
                                    <w:t>《投影</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w:t>
                                  </w:r>
                                  <w:r>
                                    <w:rPr>
                                      <w:rFonts w:hint="eastAsia" w:ascii="宋体" w:hAnsi="宋体" w:eastAsia="宋体" w:cs="宋体"/>
                                      <w:spacing w:val="2"/>
                                      <w:w w:val="99"/>
                                      <w:sz w:val="20"/>
                                      <w:szCs w:val="20"/>
                                      <w:lang w:eastAsia="zh-CN"/>
                                    </w:rPr>
                                    <w:t>限</w:t>
                                  </w:r>
                                  <w:r>
                                    <w:rPr>
                                      <w:rFonts w:hint="eastAsia" w:ascii="宋体" w:hAnsi="宋体" w:eastAsia="宋体" w:cs="宋体"/>
                                      <w:w w:val="99"/>
                                      <w:sz w:val="20"/>
                                      <w:szCs w:val="20"/>
                                      <w:lang w:eastAsia="zh-CN"/>
                                    </w:rPr>
                                    <w:t>定值</w:t>
                                  </w:r>
                                  <w:r>
                                    <w:rPr>
                                      <w:rFonts w:hint="eastAsia" w:ascii="宋体" w:hAnsi="宋体" w:eastAsia="宋体" w:cs="宋体"/>
                                      <w:spacing w:val="2"/>
                                      <w:w w:val="99"/>
                                      <w:sz w:val="20"/>
                                      <w:szCs w:val="20"/>
                                      <w:lang w:eastAsia="zh-CN"/>
                                    </w:rPr>
                                    <w:t>及</w:t>
                                  </w:r>
                                  <w:r>
                                    <w:rPr>
                                      <w:rFonts w:hint="eastAsia" w:ascii="宋体" w:hAnsi="宋体" w:eastAsia="宋体" w:cs="宋体"/>
                                      <w:w w:val="99"/>
                                      <w:sz w:val="20"/>
                                      <w:szCs w:val="20"/>
                                      <w:lang w:eastAsia="zh-CN"/>
                                    </w:rPr>
                                    <w:t>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w:t>
                                  </w:r>
                                  <w:r>
                                    <w:rPr>
                                      <w:rFonts w:hint="eastAsia" w:ascii="宋体" w:hAnsi="宋体" w:eastAsia="宋体" w:cs="宋体"/>
                                      <w:w w:val="99"/>
                                      <w:sz w:val="20"/>
                                      <w:szCs w:val="20"/>
                                      <w:lang w:eastAsia="zh-CN"/>
                                    </w:rPr>
                                    <w:t>20</w:t>
                                  </w:r>
                                  <w:r>
                                    <w:rPr>
                                      <w:rFonts w:hint="eastAsia" w:ascii="宋体" w:hAnsi="宋体" w:eastAsia="宋体" w:cs="宋体"/>
                                      <w:spacing w:val="1"/>
                                      <w:w w:val="99"/>
                                      <w:sz w:val="20"/>
                                      <w:szCs w:val="20"/>
                                      <w:lang w:eastAsia="zh-CN"/>
                                    </w:rPr>
                                    <w:t>28</w:t>
                                  </w:r>
                                  <w:r>
                                    <w:rPr>
                                      <w:rFonts w:hint="eastAsia" w:ascii="宋体" w:hAnsi="宋体" w:eastAsia="宋体" w:cs="宋体"/>
                                      <w:w w:val="99"/>
                                      <w:sz w:val="20"/>
                                      <w:szCs w:val="20"/>
                                      <w:lang w:eastAsia="zh-CN"/>
                                    </w:rPr>
                                    <w:t>）</w:t>
                                  </w:r>
                                </w:p>
                              </w:tc>
                            </w:tr>
                            <w:tr w14:paraId="7B9F3833">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515B49D8">
                                  <w:pPr>
                                    <w:pStyle w:val="54"/>
                                    <w:spacing w:before="13"/>
                                    <w:rPr>
                                      <w:rFonts w:hint="eastAsia" w:ascii="宋体" w:hAnsi="宋体" w:eastAsia="宋体" w:cs="宋体"/>
                                      <w:sz w:val="16"/>
                                      <w:szCs w:val="16"/>
                                      <w:lang w:eastAsia="zh-CN"/>
                                    </w:rPr>
                                  </w:pPr>
                                </w:p>
                                <w:p w14:paraId="72152A85">
                                  <w:pPr>
                                    <w:pStyle w:val="54"/>
                                    <w:ind w:right="1"/>
                                    <w:jc w:val="center"/>
                                    <w:rPr>
                                      <w:rFonts w:hint="eastAsia" w:ascii="宋体" w:hAnsi="宋体" w:eastAsia="宋体" w:cs="宋体"/>
                                      <w:sz w:val="20"/>
                                      <w:szCs w:val="20"/>
                                    </w:rPr>
                                  </w:pPr>
                                  <w:r>
                                    <w:rPr>
                                      <w:rFonts w:hint="eastAsia" w:ascii="宋体" w:hAnsi="宋体" w:eastAsia="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5A562077">
                                  <w:pPr>
                                    <w:pStyle w:val="54"/>
                                    <w:spacing w:before="66"/>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4多功</w:t>
                                  </w:r>
                                </w:p>
                                <w:p w14:paraId="7EE345AA">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5B62A6E6">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0815CD34">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3C27CA42">
                                  <w:pPr>
                                    <w:pStyle w:val="54"/>
                                    <w:spacing w:before="66"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6F3ABA83">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tcPr>
                                <w:p w14:paraId="4B27641B">
                                  <w:pPr>
                                    <w:pStyle w:val="54"/>
                                    <w:spacing w:before="160"/>
                                    <w:ind w:right="1"/>
                                    <w:jc w:val="center"/>
                                    <w:rPr>
                                      <w:rFonts w:hint="eastAsia" w:ascii="宋体" w:hAnsi="宋体" w:eastAsia="宋体" w:cs="宋体"/>
                                      <w:sz w:val="20"/>
                                      <w:szCs w:val="20"/>
                                    </w:rPr>
                                  </w:pPr>
                                  <w:r>
                                    <w:rPr>
                                      <w:rFonts w:hint="eastAsia" w:ascii="宋体" w:hAnsi="宋体" w:eastAsia="宋体" w:cs="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790249C8">
                                  <w:pPr>
                                    <w:pStyle w:val="54"/>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5D1DC34">
                                  <w:pPr>
                                    <w:pStyle w:val="54"/>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4F55D403">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BB685EE">
                                  <w:pPr>
                                    <w:pStyle w:val="54"/>
                                    <w:spacing w:before="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《清水离心泵能效限定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及节</w:t>
                                  </w:r>
                                  <w:r>
                                    <w:rPr>
                                      <w:rFonts w:hint="eastAsia" w:ascii="宋体" w:hAnsi="宋体" w:eastAsia="宋体" w:cs="宋体"/>
                                      <w:w w:val="99"/>
                                      <w:sz w:val="20"/>
                                      <w:szCs w:val="20"/>
                                      <w:lang w:eastAsia="zh-CN"/>
                                    </w:rPr>
                                    <w:t>能评价值</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w:t>
                                  </w:r>
                                  <w:r>
                                    <w:rPr>
                                      <w:rFonts w:hint="eastAsia" w:ascii="宋体" w:hAnsi="宋体" w:eastAsia="宋体" w:cs="宋体"/>
                                      <w:w w:val="99"/>
                                      <w:sz w:val="20"/>
                                      <w:szCs w:val="20"/>
                                      <w:lang w:eastAsia="zh-CN"/>
                                    </w:rPr>
                                    <w:t>76</w:t>
                                  </w:r>
                                  <w:r>
                                    <w:rPr>
                                      <w:rFonts w:hint="eastAsia" w:ascii="宋体" w:hAnsi="宋体" w:eastAsia="宋体" w:cs="宋体"/>
                                      <w:spacing w:val="1"/>
                                      <w:w w:val="99"/>
                                      <w:sz w:val="20"/>
                                      <w:szCs w:val="20"/>
                                      <w:lang w:eastAsia="zh-CN"/>
                                    </w:rPr>
                                    <w:t>2</w:t>
                                  </w:r>
                                  <w:r>
                                    <w:rPr>
                                      <w:rFonts w:hint="eastAsia" w:ascii="宋体" w:hAnsi="宋体" w:eastAsia="宋体" w:cs="宋体"/>
                                      <w:w w:val="99"/>
                                      <w:sz w:val="20"/>
                                      <w:szCs w:val="20"/>
                                      <w:lang w:eastAsia="zh-CN"/>
                                    </w:rPr>
                                    <w:t>）</w:t>
                                  </w:r>
                                </w:p>
                              </w:tc>
                            </w:tr>
                            <w:tr w14:paraId="39B75FD5">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6EA6FE95">
                                  <w:pPr>
                                    <w:pStyle w:val="54"/>
                                    <w:rPr>
                                      <w:rFonts w:hint="eastAsia" w:ascii="宋体" w:hAnsi="宋体" w:eastAsia="宋体" w:cs="宋体"/>
                                      <w:sz w:val="20"/>
                                      <w:szCs w:val="20"/>
                                      <w:lang w:eastAsia="zh-CN"/>
                                    </w:rPr>
                                  </w:pPr>
                                </w:p>
                                <w:p w14:paraId="3907299F">
                                  <w:pPr>
                                    <w:pStyle w:val="54"/>
                                    <w:rPr>
                                      <w:rFonts w:hint="eastAsia" w:ascii="宋体" w:hAnsi="宋体" w:eastAsia="宋体" w:cs="宋体"/>
                                      <w:sz w:val="20"/>
                                      <w:szCs w:val="20"/>
                                      <w:lang w:eastAsia="zh-CN"/>
                                    </w:rPr>
                                  </w:pPr>
                                </w:p>
                                <w:p w14:paraId="054B2E3B">
                                  <w:pPr>
                                    <w:pStyle w:val="54"/>
                                    <w:spacing w:before="7"/>
                                    <w:rPr>
                                      <w:rFonts w:hint="eastAsia" w:ascii="宋体" w:hAnsi="宋体" w:eastAsia="宋体" w:cs="宋体"/>
                                      <w:sz w:val="26"/>
                                      <w:szCs w:val="26"/>
                                      <w:lang w:eastAsia="zh-CN"/>
                                    </w:rPr>
                                  </w:pPr>
                                </w:p>
                                <w:p w14:paraId="4C08614B">
                                  <w:pPr>
                                    <w:pStyle w:val="54"/>
                                    <w:ind w:right="1"/>
                                    <w:jc w:val="center"/>
                                    <w:rPr>
                                      <w:rFonts w:hint="eastAsia" w:ascii="宋体" w:hAnsi="宋体" w:eastAsia="宋体" w:cs="宋体"/>
                                      <w:sz w:val="20"/>
                                      <w:szCs w:val="20"/>
                                    </w:rPr>
                                  </w:pPr>
                                  <w:r>
                                    <w:rPr>
                                      <w:rFonts w:hint="eastAsia" w:ascii="宋体" w:hAnsi="宋体" w:eastAsia="宋体" w:cs="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1993371B">
                                  <w:pPr>
                                    <w:pStyle w:val="54"/>
                                    <w:rPr>
                                      <w:rFonts w:hint="eastAsia" w:ascii="宋体" w:hAnsi="宋体" w:eastAsia="宋体" w:cs="宋体"/>
                                      <w:sz w:val="20"/>
                                      <w:szCs w:val="20"/>
                                    </w:rPr>
                                  </w:pPr>
                                </w:p>
                                <w:p w14:paraId="38BB1323">
                                  <w:pPr>
                                    <w:pStyle w:val="54"/>
                                    <w:rPr>
                                      <w:rFonts w:hint="eastAsia" w:ascii="宋体" w:hAnsi="宋体" w:eastAsia="宋体" w:cs="宋体"/>
                                      <w:sz w:val="20"/>
                                      <w:szCs w:val="20"/>
                                    </w:rPr>
                                  </w:pPr>
                                </w:p>
                                <w:p w14:paraId="1B62CA0D">
                                  <w:pPr>
                                    <w:pStyle w:val="54"/>
                                    <w:spacing w:before="8"/>
                                    <w:rPr>
                                      <w:rFonts w:hint="eastAsia" w:ascii="宋体" w:hAnsi="宋体" w:eastAsia="宋体" w:cs="宋体"/>
                                      <w:sz w:val="14"/>
                                      <w:szCs w:val="14"/>
                                    </w:rPr>
                                  </w:pPr>
                                </w:p>
                                <w:p w14:paraId="7A2108DD">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2</w:t>
                                  </w:r>
                                  <w:r>
                                    <w:rPr>
                                      <w:rFonts w:hint="eastAsia" w:ascii="宋体" w:hAnsi="宋体" w:eastAsia="宋体" w:cs="宋体"/>
                                      <w:w w:val="99"/>
                                      <w:sz w:val="20"/>
                                      <w:szCs w:val="20"/>
                                    </w:rPr>
                                    <w:t>3制冷</w:t>
                                  </w:r>
                                </w:p>
                                <w:p w14:paraId="14091B4C">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F502632">
                                  <w:pPr>
                                    <w:pStyle w:val="54"/>
                                    <w:rPr>
                                      <w:rFonts w:hint="eastAsia" w:ascii="宋体" w:hAnsi="宋体" w:eastAsia="宋体" w:cs="宋体"/>
                                      <w:sz w:val="20"/>
                                      <w:szCs w:val="20"/>
                                    </w:rPr>
                                  </w:pPr>
                                </w:p>
                                <w:p w14:paraId="1D50B6B5">
                                  <w:pPr>
                                    <w:pStyle w:val="54"/>
                                    <w:rPr>
                                      <w:rFonts w:hint="eastAsia" w:ascii="宋体" w:hAnsi="宋体" w:eastAsia="宋体" w:cs="宋体"/>
                                      <w:sz w:val="20"/>
                                      <w:szCs w:val="20"/>
                                    </w:rPr>
                                  </w:pPr>
                                </w:p>
                                <w:p w14:paraId="67029A53">
                                  <w:pPr>
                                    <w:pStyle w:val="54"/>
                                    <w:spacing w:before="8"/>
                                    <w:rPr>
                                      <w:rFonts w:hint="eastAsia" w:ascii="宋体" w:hAnsi="宋体" w:eastAsia="宋体" w:cs="宋体"/>
                                      <w:sz w:val="14"/>
                                      <w:szCs w:val="14"/>
                                    </w:rPr>
                                  </w:pPr>
                                </w:p>
                                <w:p w14:paraId="3E253819">
                                  <w:pPr>
                                    <w:pStyle w:val="54"/>
                                    <w:spacing w:line="280" w:lineRule="auto"/>
                                    <w:ind w:left="7" w:right="5"/>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A020</w:t>
                                  </w:r>
                                  <w:r>
                                    <w:rPr>
                                      <w:rFonts w:hint="eastAsia" w:ascii="宋体" w:hAnsi="宋体" w:eastAsia="宋体" w:cs="宋体"/>
                                      <w:w w:val="99"/>
                                      <w:sz w:val="20"/>
                                      <w:szCs w:val="20"/>
                                    </w:rPr>
                                    <w:t>52</w:t>
                                  </w:r>
                                  <w:r>
                                    <w:rPr>
                                      <w:rFonts w:hint="eastAsia" w:ascii="宋体" w:hAnsi="宋体" w:eastAsia="宋体" w:cs="宋体"/>
                                      <w:spacing w:val="1"/>
                                      <w:w w:val="99"/>
                                      <w:sz w:val="20"/>
                                      <w:szCs w:val="20"/>
                                    </w:rPr>
                                    <w:t>3</w:t>
                                  </w:r>
                                  <w:r>
                                    <w:rPr>
                                      <w:rFonts w:hint="eastAsia" w:ascii="宋体" w:hAnsi="宋体" w:eastAsia="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011A555B">
                                  <w:pPr>
                                    <w:pStyle w:val="54"/>
                                    <w:rPr>
                                      <w:rFonts w:hint="eastAsia" w:ascii="宋体" w:hAnsi="宋体" w:eastAsia="宋体" w:cs="宋体"/>
                                      <w:sz w:val="20"/>
                                      <w:szCs w:val="20"/>
                                    </w:rPr>
                                  </w:pPr>
                                </w:p>
                                <w:p w14:paraId="5D1E1395">
                                  <w:pPr>
                                    <w:pStyle w:val="54"/>
                                    <w:spacing w:before="1"/>
                                    <w:rPr>
                                      <w:rFonts w:hint="eastAsia" w:ascii="宋体" w:hAnsi="宋体" w:eastAsia="宋体" w:cs="宋体"/>
                                      <w:sz w:val="18"/>
                                      <w:szCs w:val="18"/>
                                    </w:rPr>
                                  </w:pPr>
                                </w:p>
                                <w:p w14:paraId="59046523">
                                  <w:pPr>
                                    <w:pStyle w:val="54"/>
                                    <w:ind w:left="7"/>
                                    <w:rPr>
                                      <w:rFonts w:hint="eastAsia" w:ascii="宋体" w:hAnsi="宋体" w:eastAsia="宋体" w:cs="宋体"/>
                                      <w:sz w:val="20"/>
                                      <w:szCs w:val="20"/>
                                    </w:rPr>
                                  </w:pPr>
                                  <w:r>
                                    <w:rPr>
                                      <w:rFonts w:hint="eastAsia" w:ascii="宋体" w:hAnsi="宋体" w:eastAsia="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70A349A8">
                                  <w:pPr>
                                    <w:pStyle w:val="54"/>
                                    <w:spacing w:before="30" w:line="280" w:lineRule="auto"/>
                                    <w:ind w:left="7" w:right="4"/>
                                    <w:jc w:val="both"/>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《冷水机组能效限定值</w:t>
                                  </w:r>
                                  <w:r>
                                    <w:rPr>
                                      <w:rFonts w:hint="eastAsia" w:ascii="宋体" w:hAnsi="宋体" w:eastAsia="宋体" w:cs="宋体"/>
                                      <w:spacing w:val="9"/>
                                      <w:w w:val="99"/>
                                      <w:sz w:val="20"/>
                                      <w:szCs w:val="20"/>
                                      <w:lang w:eastAsia="zh-CN"/>
                                    </w:rPr>
                                    <w:t>及</w:t>
                                  </w:r>
                                  <w:r>
                                    <w:rPr>
                                      <w:rFonts w:hint="eastAsia" w:ascii="宋体" w:hAnsi="宋体" w:eastAsia="宋体" w:cs="宋体"/>
                                      <w:spacing w:val="12"/>
                                      <w:w w:val="99"/>
                                      <w:sz w:val="20"/>
                                      <w:szCs w:val="20"/>
                                      <w:lang w:eastAsia="zh-CN"/>
                                    </w:rPr>
                                    <w:t>能效</w:t>
                                  </w:r>
                                  <w:r>
                                    <w:rPr>
                                      <w:rFonts w:hint="eastAsia" w:ascii="宋体" w:hAnsi="宋体" w:eastAsia="宋体" w:cs="宋体"/>
                                      <w:w w:val="99"/>
                                      <w:sz w:val="20"/>
                                      <w:szCs w:val="20"/>
                                      <w:lang w:eastAsia="zh-CN"/>
                                    </w:rPr>
                                    <w:t>等级</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195</w:t>
                                  </w:r>
                                  <w:r>
                                    <w:rPr>
                                      <w:rFonts w:hint="eastAsia" w:ascii="宋体" w:hAnsi="宋体" w:eastAsia="宋体" w:cs="宋体"/>
                                      <w:w w:val="99"/>
                                      <w:sz w:val="20"/>
                                      <w:szCs w:val="20"/>
                                      <w:lang w:eastAsia="zh-CN"/>
                                    </w:rPr>
                                    <w:t>77</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《低</w:t>
                                  </w:r>
                                  <w:r>
                                    <w:rPr>
                                      <w:rFonts w:hint="eastAsia" w:ascii="宋体" w:hAnsi="宋体" w:eastAsia="宋体" w:cs="宋体"/>
                                      <w:spacing w:val="2"/>
                                      <w:w w:val="99"/>
                                      <w:sz w:val="20"/>
                                      <w:szCs w:val="20"/>
                                      <w:lang w:eastAsia="zh-CN"/>
                                    </w:rPr>
                                    <w:t>环</w:t>
                                  </w:r>
                                  <w:r>
                                    <w:rPr>
                                      <w:rFonts w:hint="eastAsia" w:ascii="宋体" w:hAnsi="宋体" w:eastAsia="宋体" w:cs="宋体"/>
                                      <w:w w:val="99"/>
                                      <w:sz w:val="20"/>
                                      <w:szCs w:val="20"/>
                                      <w:lang w:eastAsia="zh-CN"/>
                                    </w:rPr>
                                    <w:t>境温度空气源</w:t>
                                  </w:r>
                                  <w:r>
                                    <w:rPr>
                                      <w:rFonts w:hint="eastAsia" w:ascii="宋体" w:hAnsi="宋体" w:eastAsia="宋体" w:cs="宋体"/>
                                      <w:spacing w:val="2"/>
                                      <w:w w:val="99"/>
                                      <w:sz w:val="20"/>
                                      <w:szCs w:val="20"/>
                                      <w:lang w:eastAsia="zh-CN"/>
                                    </w:rPr>
                                    <w:t>热</w:t>
                                  </w:r>
                                  <w:r>
                                    <w:rPr>
                                      <w:rFonts w:hint="eastAsia" w:ascii="宋体" w:hAnsi="宋体" w:eastAsia="宋体" w:cs="宋体"/>
                                      <w:spacing w:val="-29"/>
                                      <w:w w:val="99"/>
                                      <w:sz w:val="20"/>
                                      <w:szCs w:val="20"/>
                                      <w:lang w:eastAsia="zh-CN"/>
                                    </w:rPr>
                                    <w:t>泵</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冷水</w:t>
                                  </w:r>
                                  <w:r>
                                    <w:rPr>
                                      <w:rFonts w:hint="eastAsia" w:ascii="宋体" w:hAnsi="宋体" w:eastAsia="宋体" w:cs="宋体"/>
                                      <w:spacing w:val="-27"/>
                                      <w:w w:val="99"/>
                                      <w:sz w:val="20"/>
                                      <w:szCs w:val="20"/>
                                      <w:lang w:eastAsia="zh-CN"/>
                                    </w:rPr>
                                    <w:t>）</w:t>
                                  </w:r>
                                  <w:r>
                                    <w:rPr>
                                      <w:rFonts w:hint="eastAsia" w:ascii="宋体" w:hAnsi="宋体" w:eastAsia="宋体" w:cs="宋体"/>
                                      <w:w w:val="99"/>
                                      <w:sz w:val="20"/>
                                      <w:szCs w:val="20"/>
                                      <w:lang w:eastAsia="zh-CN"/>
                                    </w:rPr>
                                    <w:t>机组</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效限定值及能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37</w:t>
                                  </w:r>
                                  <w:r>
                                    <w:rPr>
                                      <w:rFonts w:hint="eastAsia" w:ascii="宋体" w:hAnsi="宋体" w:eastAsia="宋体" w:cs="宋体"/>
                                      <w:w w:val="99"/>
                                      <w:sz w:val="20"/>
                                      <w:szCs w:val="20"/>
                                      <w:lang w:eastAsia="zh-CN"/>
                                    </w:rPr>
                                    <w:t>48</w:t>
                                  </w:r>
                                  <w:r>
                                    <w:rPr>
                                      <w:rFonts w:hint="eastAsia" w:ascii="宋体" w:hAnsi="宋体" w:eastAsia="宋体" w:cs="宋体"/>
                                      <w:spacing w:val="-2"/>
                                      <w:w w:val="99"/>
                                      <w:sz w:val="20"/>
                                      <w:szCs w:val="20"/>
                                      <w:lang w:eastAsia="zh-CN"/>
                                    </w:rPr>
                                    <w:t>0</w:t>
                                  </w:r>
                                  <w:r>
                                    <w:rPr>
                                      <w:rFonts w:hint="eastAsia" w:ascii="宋体" w:hAnsi="宋体" w:eastAsia="宋体" w:cs="宋体"/>
                                      <w:w w:val="99"/>
                                      <w:sz w:val="20"/>
                                      <w:szCs w:val="20"/>
                                      <w:lang w:eastAsia="zh-CN"/>
                                    </w:rPr>
                                    <w:t>）</w:t>
                                  </w:r>
                                </w:p>
                              </w:tc>
                            </w:tr>
                            <w:tr w14:paraId="3848A0F6">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A576BE4">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AB79A19">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8E348DF">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7DD9B01">
                                  <w:pPr>
                                    <w:pStyle w:val="54"/>
                                    <w:spacing w:before="12"/>
                                    <w:rPr>
                                      <w:rFonts w:hint="eastAsia" w:ascii="宋体" w:hAnsi="宋体" w:eastAsia="宋体" w:cs="宋体"/>
                                      <w:sz w:val="15"/>
                                      <w:szCs w:val="15"/>
                                      <w:lang w:eastAsia="zh-CN"/>
                                    </w:rPr>
                                  </w:pPr>
                                </w:p>
                                <w:p w14:paraId="71C90048">
                                  <w:pPr>
                                    <w:pStyle w:val="54"/>
                                    <w:ind w:left="7"/>
                                    <w:rPr>
                                      <w:rFonts w:hint="eastAsia" w:ascii="宋体" w:hAnsi="宋体" w:eastAsia="宋体" w:cs="宋体"/>
                                      <w:sz w:val="20"/>
                                      <w:szCs w:val="20"/>
                                    </w:rPr>
                                  </w:pPr>
                                  <w:r>
                                    <w:rPr>
                                      <w:rFonts w:hint="eastAsia" w:ascii="宋体" w:hAnsi="宋体" w:eastAsia="宋体" w:cs="宋体"/>
                                      <w:w w:val="99"/>
                                      <w:sz w:val="20"/>
                                      <w:szCs w:val="20"/>
                                    </w:rPr>
                                    <w:t>水源热</w:t>
                                  </w:r>
                                  <w:r>
                                    <w:rPr>
                                      <w:rFonts w:hint="eastAsia" w:ascii="宋体" w:hAnsi="宋体" w:eastAsia="宋体" w:cs="宋体"/>
                                      <w:spacing w:val="2"/>
                                      <w:w w:val="99"/>
                                      <w:sz w:val="20"/>
                                      <w:szCs w:val="20"/>
                                    </w:rPr>
                                    <w:t>泵</w:t>
                                  </w:r>
                                  <w:r>
                                    <w:rPr>
                                      <w:rFonts w:hint="eastAsia" w:ascii="宋体" w:hAnsi="宋体" w:eastAsia="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351AEA83">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w:t>
                                  </w:r>
                                  <w:r>
                                    <w:rPr>
                                      <w:rFonts w:hint="eastAsia" w:ascii="宋体" w:hAnsi="宋体" w:eastAsia="宋体" w:cs="宋体"/>
                                      <w:spacing w:val="-29"/>
                                      <w:w w:val="99"/>
                                      <w:sz w:val="20"/>
                                      <w:szCs w:val="20"/>
                                      <w:lang w:eastAsia="zh-CN"/>
                                    </w:rPr>
                                    <w:t>水</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地</w:t>
                                  </w:r>
                                  <w:r>
                                    <w:rPr>
                                      <w:rFonts w:hint="eastAsia" w:ascii="宋体" w:hAnsi="宋体" w:eastAsia="宋体" w:cs="宋体"/>
                                      <w:spacing w:val="-29"/>
                                      <w:w w:val="99"/>
                                      <w:sz w:val="20"/>
                                      <w:szCs w:val="20"/>
                                      <w:lang w:eastAsia="zh-CN"/>
                                    </w:rPr>
                                    <w:t>）</w:t>
                                  </w:r>
                                  <w:r>
                                    <w:rPr>
                                      <w:rFonts w:hint="eastAsia" w:ascii="宋体" w:hAnsi="宋体" w:eastAsia="宋体" w:cs="宋体"/>
                                      <w:spacing w:val="2"/>
                                      <w:w w:val="99"/>
                                      <w:sz w:val="20"/>
                                      <w:szCs w:val="20"/>
                                      <w:lang w:eastAsia="zh-CN"/>
                                    </w:rPr>
                                    <w:t>源</w:t>
                                  </w:r>
                                  <w:r>
                                    <w:rPr>
                                      <w:rFonts w:hint="eastAsia" w:ascii="宋体" w:hAnsi="宋体" w:eastAsia="宋体" w:cs="宋体"/>
                                      <w:w w:val="99"/>
                                      <w:sz w:val="20"/>
                                      <w:szCs w:val="20"/>
                                      <w:lang w:eastAsia="zh-CN"/>
                                    </w:rPr>
                                    <w:t>热泵</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组能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限定值及能效</w:t>
                                  </w:r>
                                  <w:r>
                                    <w:rPr>
                                      <w:rFonts w:hint="eastAsia" w:ascii="宋体" w:hAnsi="宋体" w:eastAsia="宋体" w:cs="宋体"/>
                                      <w:spacing w:val="2"/>
                                      <w:w w:val="99"/>
                                      <w:sz w:val="20"/>
                                      <w:szCs w:val="20"/>
                                      <w:lang w:eastAsia="zh-CN"/>
                                    </w:rPr>
                                    <w:t>等</w:t>
                                  </w:r>
                                  <w:r>
                                    <w:rPr>
                                      <w:rFonts w:hint="eastAsia" w:ascii="宋体" w:hAnsi="宋体" w:eastAsia="宋体" w:cs="宋体"/>
                                      <w:w w:val="99"/>
                                      <w:sz w:val="20"/>
                                      <w:szCs w:val="20"/>
                                      <w:lang w:eastAsia="zh-CN"/>
                                    </w:rPr>
                                    <w:t>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30721</w:t>
                                  </w:r>
                                  <w:r>
                                    <w:rPr>
                                      <w:rFonts w:hint="eastAsia" w:ascii="宋体" w:hAnsi="宋体" w:eastAsia="宋体" w:cs="宋体"/>
                                      <w:w w:val="99"/>
                                      <w:sz w:val="20"/>
                                      <w:szCs w:val="20"/>
                                      <w:lang w:eastAsia="zh-CN"/>
                                    </w:rPr>
                                    <w:t>）</w:t>
                                  </w:r>
                                </w:p>
                              </w:tc>
                            </w:tr>
                          </w:tbl>
                          <w:p w14:paraId="05DB07F6">
                            <w:pPr>
                              <w:rPr>
                                <w:rFonts w:ascii="Calibri" w:hAnsi="Calibri"/>
                                <w:sz w:val="22"/>
                                <w:szCs w:val="22"/>
                              </w:rPr>
                            </w:pPr>
                          </w:p>
                        </w:txbxContent>
                      </wps:txbx>
                      <wps:bodyPr lIns="0" tIns="0" rIns="0" bIns="0" upright="1"/>
                    </wps:wsp>
                  </a:graphicData>
                </a:graphic>
              </wp:anchor>
            </w:drawing>
          </mc:Choice>
          <mc:Fallback>
            <w:pict>
              <v:shape id="文本框 2"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334rtkAAAALAQAADwAAAAAAAAABACAAAAAiAAAAZHJzL2Rvd25yZXYu&#10;eG1sUEsBAhQAFAAAAAgAh07iQCN5NrrBAQAAgQMAAA4AAAAAAAAAAQAgAAAAKAEAAGRycy9lMm9E&#10;b2MueG1sUEsFBgAAAAAGAAYAWQEAAFsFAAAAAA==&#10;">
                <v:fill on="f" focussize="0,0"/>
                <v:stroke on="f"/>
                <v:imagedata o:title=""/>
                <o:lock v:ext="edit" aspectratio="f"/>
                <v:textbox inset="0mm,0mm,0mm,0mm">
                  <w:txbxContent>
                    <w:tbl>
                      <w:tblPr>
                        <w:tblStyle w:val="24"/>
                        <w:tblW w:w="9125" w:type="dxa"/>
                        <w:jc w:val="center"/>
                        <w:tblLayout w:type="fixed"/>
                        <w:tblCellMar>
                          <w:top w:w="0" w:type="dxa"/>
                          <w:left w:w="0" w:type="dxa"/>
                          <w:bottom w:w="0" w:type="dxa"/>
                          <w:right w:w="0" w:type="dxa"/>
                        </w:tblCellMar>
                      </w:tblPr>
                      <w:tblGrid>
                        <w:gridCol w:w="574"/>
                        <w:gridCol w:w="1166"/>
                        <w:gridCol w:w="1800"/>
                        <w:gridCol w:w="1823"/>
                        <w:gridCol w:w="3762"/>
                      </w:tblGrid>
                      <w:tr w14:paraId="648B2D9C">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330395F8">
                            <w:pPr>
                              <w:pStyle w:val="54"/>
                              <w:spacing w:before="57" w:line="254" w:lineRule="auto"/>
                              <w:ind w:left="59" w:right="60"/>
                              <w:rPr>
                                <w:rFonts w:hint="eastAsia" w:ascii="宋体" w:hAnsi="宋体" w:eastAsia="宋体" w:cs="宋体"/>
                              </w:rPr>
                            </w:pPr>
                            <w:r>
                              <w:rPr>
                                <w:rFonts w:hint="eastAsia" w:ascii="宋体" w:hAnsi="宋体" w:eastAsia="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6423481F">
                            <w:pPr>
                              <w:pStyle w:val="54"/>
                              <w:spacing w:before="4"/>
                              <w:rPr>
                                <w:rFonts w:hint="eastAsia" w:ascii="宋体" w:hAnsi="宋体" w:eastAsia="宋体" w:cs="宋体"/>
                                <w:sz w:val="16"/>
                                <w:szCs w:val="16"/>
                              </w:rPr>
                            </w:pPr>
                          </w:p>
                          <w:p w14:paraId="2B2F56EB">
                            <w:pPr>
                              <w:pStyle w:val="54"/>
                              <w:jc w:val="center"/>
                              <w:rPr>
                                <w:rFonts w:hint="eastAsia" w:ascii="宋体" w:hAnsi="宋体" w:eastAsia="宋体" w:cs="宋体"/>
                              </w:rPr>
                            </w:pPr>
                            <w:r>
                              <w:rPr>
                                <w:rFonts w:hint="eastAsia" w:ascii="宋体" w:hAnsi="宋体" w:eastAsia="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0141BF94">
                            <w:pPr>
                              <w:pStyle w:val="54"/>
                              <w:spacing w:before="4"/>
                              <w:rPr>
                                <w:rFonts w:hint="eastAsia" w:ascii="宋体" w:hAnsi="宋体" w:eastAsia="宋体" w:cs="宋体"/>
                                <w:sz w:val="16"/>
                                <w:szCs w:val="16"/>
                              </w:rPr>
                            </w:pPr>
                          </w:p>
                          <w:p w14:paraId="08A1FB22">
                            <w:pPr>
                              <w:pStyle w:val="54"/>
                              <w:ind w:left="926"/>
                              <w:rPr>
                                <w:rFonts w:hint="eastAsia" w:ascii="宋体" w:hAnsi="宋体" w:eastAsia="宋体" w:cs="宋体"/>
                              </w:rPr>
                            </w:pPr>
                            <w:r>
                              <w:rPr>
                                <w:rFonts w:hint="eastAsia" w:ascii="宋体" w:hAnsi="宋体" w:eastAsia="宋体" w:cs="宋体"/>
                                <w:b/>
                                <w:bCs/>
                                <w:w w:val="99"/>
                              </w:rPr>
                              <w:t>依据的标准</w:t>
                            </w:r>
                          </w:p>
                        </w:tc>
                      </w:tr>
                      <w:tr w14:paraId="1B1AEAF5">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5F2075C2">
                            <w:pPr>
                              <w:pStyle w:val="54"/>
                              <w:rPr>
                                <w:rFonts w:hint="eastAsia" w:ascii="宋体" w:hAnsi="宋体" w:eastAsia="宋体" w:cs="宋体"/>
                                <w:sz w:val="20"/>
                                <w:szCs w:val="20"/>
                              </w:rPr>
                            </w:pPr>
                          </w:p>
                          <w:p w14:paraId="301CA68A">
                            <w:pPr>
                              <w:pStyle w:val="54"/>
                              <w:rPr>
                                <w:rFonts w:hint="eastAsia" w:ascii="宋体" w:hAnsi="宋体" w:eastAsia="宋体" w:cs="宋体"/>
                                <w:sz w:val="20"/>
                                <w:szCs w:val="20"/>
                              </w:rPr>
                            </w:pPr>
                          </w:p>
                          <w:p w14:paraId="3E976571">
                            <w:pPr>
                              <w:pStyle w:val="54"/>
                              <w:rPr>
                                <w:rFonts w:hint="eastAsia" w:ascii="宋体" w:hAnsi="宋体" w:eastAsia="宋体" w:cs="宋体"/>
                                <w:sz w:val="20"/>
                                <w:szCs w:val="20"/>
                              </w:rPr>
                            </w:pPr>
                          </w:p>
                          <w:p w14:paraId="7AE6B775">
                            <w:pPr>
                              <w:pStyle w:val="54"/>
                              <w:spacing w:before="11"/>
                              <w:rPr>
                                <w:rFonts w:hint="eastAsia" w:ascii="宋体" w:hAnsi="宋体" w:eastAsia="宋体" w:cs="宋体"/>
                                <w:sz w:val="15"/>
                                <w:szCs w:val="15"/>
                              </w:rPr>
                            </w:pPr>
                          </w:p>
                          <w:p w14:paraId="46A78062">
                            <w:pPr>
                              <w:pStyle w:val="54"/>
                              <w:ind w:right="1"/>
                              <w:jc w:val="center"/>
                              <w:rPr>
                                <w:rFonts w:hint="eastAsia" w:ascii="宋体" w:hAnsi="宋体" w:eastAsia="宋体" w:cs="宋体"/>
                                <w:sz w:val="20"/>
                                <w:szCs w:val="20"/>
                              </w:rPr>
                            </w:pPr>
                            <w:r>
                              <w:rPr>
                                <w:rFonts w:hint="eastAsia" w:ascii="宋体" w:hAnsi="宋体" w:eastAsia="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288D93BE">
                            <w:pPr>
                              <w:pStyle w:val="54"/>
                              <w:rPr>
                                <w:rFonts w:hint="eastAsia" w:ascii="宋体" w:hAnsi="宋体" w:eastAsia="宋体" w:cs="宋体"/>
                                <w:sz w:val="20"/>
                                <w:szCs w:val="20"/>
                              </w:rPr>
                            </w:pPr>
                          </w:p>
                          <w:p w14:paraId="40D8F744">
                            <w:pPr>
                              <w:pStyle w:val="54"/>
                              <w:rPr>
                                <w:rFonts w:hint="eastAsia" w:ascii="宋体" w:hAnsi="宋体" w:eastAsia="宋体" w:cs="宋体"/>
                                <w:sz w:val="20"/>
                                <w:szCs w:val="20"/>
                              </w:rPr>
                            </w:pPr>
                          </w:p>
                          <w:p w14:paraId="27E6B959">
                            <w:pPr>
                              <w:pStyle w:val="54"/>
                              <w:spacing w:before="12"/>
                              <w:rPr>
                                <w:rFonts w:hint="eastAsia" w:ascii="宋体" w:hAnsi="宋体" w:eastAsia="宋体" w:cs="宋体"/>
                                <w:sz w:val="23"/>
                                <w:szCs w:val="23"/>
                              </w:rPr>
                            </w:pPr>
                          </w:p>
                          <w:p w14:paraId="59A6EAD7">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1计算</w:t>
                            </w:r>
                          </w:p>
                          <w:p w14:paraId="4F151E96">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7361A842">
                            <w:pPr>
                              <w:pStyle w:val="54"/>
                              <w:spacing w:before="93"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0A40E045">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0C81CDC">
                            <w:pPr>
                              <w:pStyle w:val="54"/>
                              <w:spacing w:before="93"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79C05876">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E81262">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DF22D85">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CB31FB9">
                            <w:pPr>
                              <w:pStyle w:val="54"/>
                              <w:spacing w:before="44"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073A6C30">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4CD1885">
                            <w:pPr>
                              <w:pStyle w:val="54"/>
                              <w:spacing w:before="4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31A71EB2">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AB7E8E">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6A53B42">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AD490D1">
                            <w:pPr>
                              <w:pStyle w:val="54"/>
                              <w:spacing w:before="64" w:line="280" w:lineRule="auto"/>
                              <w:ind w:left="7" w:right="5"/>
                              <w:rPr>
                                <w:rFonts w:hint="eastAsia" w:ascii="宋体" w:hAnsi="宋体" w:eastAsia="宋体" w:cs="宋体"/>
                                <w:sz w:val="20"/>
                                <w:szCs w:val="20"/>
                                <w:lang w:eastAsia="zh-CN"/>
                              </w:rPr>
                            </w:pPr>
                            <w:r>
                              <w:rPr>
                                <w:rFonts w:hint="eastAsia" w:ascii="宋体" w:hAnsi="宋体" w:eastAsia="宋体" w:cs="宋体"/>
                                <w:spacing w:val="1"/>
                                <w:w w:val="99"/>
                                <w:sz w:val="20"/>
                                <w:szCs w:val="20"/>
                              </w:rPr>
                              <w:t>★</w:t>
                            </w:r>
                            <w:r>
                              <w:rPr>
                                <w:rFonts w:hint="eastAsia" w:ascii="宋体" w:hAnsi="宋体" w:eastAsia="宋体" w:cs="宋体"/>
                                <w:spacing w:val="1"/>
                                <w:w w:val="99"/>
                                <w:sz w:val="20"/>
                                <w:szCs w:val="20"/>
                                <w:lang w:eastAsia="zh-CN"/>
                              </w:rPr>
                              <w:t>A020</w:t>
                            </w:r>
                            <w:r>
                              <w:rPr>
                                <w:rFonts w:hint="eastAsia" w:ascii="宋体" w:hAnsi="宋体" w:eastAsia="宋体" w:cs="宋体"/>
                                <w:w w:val="99"/>
                                <w:sz w:val="20"/>
                                <w:szCs w:val="20"/>
                                <w:lang w:eastAsia="zh-CN"/>
                              </w:rPr>
                              <w:t>10</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07平板式微型计</w:t>
                            </w:r>
                            <w:r>
                              <w:rPr>
                                <w:rFonts w:hint="eastAsia" w:ascii="宋体" w:hAnsi="宋体" w:eastAsia="宋体" w:cs="宋体"/>
                                <w:spacing w:val="2"/>
                                <w:w w:val="99"/>
                                <w:sz w:val="20"/>
                                <w:szCs w:val="20"/>
                                <w:lang w:eastAsia="zh-CN"/>
                              </w:rPr>
                              <w:t>算</w:t>
                            </w:r>
                            <w:r>
                              <w:rPr>
                                <w:rFonts w:hint="eastAsia" w:ascii="宋体" w:hAnsi="宋体" w:eastAsia="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5B0381FB">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1EEE5E">
                            <w:pPr>
                              <w:pStyle w:val="54"/>
                              <w:spacing w:before="6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1E9A872E">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6D35ADC3">
                            <w:pPr>
                              <w:pStyle w:val="54"/>
                              <w:rPr>
                                <w:rFonts w:hint="eastAsia" w:ascii="宋体" w:hAnsi="宋体" w:eastAsia="宋体" w:cs="宋体"/>
                                <w:sz w:val="20"/>
                                <w:szCs w:val="20"/>
                                <w:lang w:eastAsia="zh-CN"/>
                              </w:rPr>
                            </w:pPr>
                          </w:p>
                          <w:p w14:paraId="3CC1D2E1">
                            <w:pPr>
                              <w:pStyle w:val="54"/>
                              <w:rPr>
                                <w:rFonts w:hint="eastAsia" w:ascii="宋体" w:hAnsi="宋体" w:eastAsia="宋体" w:cs="宋体"/>
                                <w:sz w:val="20"/>
                                <w:szCs w:val="20"/>
                                <w:lang w:eastAsia="zh-CN"/>
                              </w:rPr>
                            </w:pPr>
                          </w:p>
                          <w:p w14:paraId="603C43E8">
                            <w:pPr>
                              <w:pStyle w:val="54"/>
                              <w:rPr>
                                <w:rFonts w:hint="eastAsia" w:ascii="宋体" w:hAnsi="宋体" w:eastAsia="宋体" w:cs="宋体"/>
                                <w:sz w:val="20"/>
                                <w:szCs w:val="20"/>
                                <w:lang w:eastAsia="zh-CN"/>
                              </w:rPr>
                            </w:pPr>
                          </w:p>
                          <w:p w14:paraId="011E8AAA">
                            <w:pPr>
                              <w:pStyle w:val="54"/>
                              <w:rPr>
                                <w:rFonts w:hint="eastAsia" w:ascii="宋体" w:hAnsi="宋体" w:eastAsia="宋体" w:cs="宋体"/>
                                <w:sz w:val="20"/>
                                <w:szCs w:val="20"/>
                                <w:lang w:eastAsia="zh-CN"/>
                              </w:rPr>
                            </w:pPr>
                          </w:p>
                          <w:p w14:paraId="1127B086">
                            <w:pPr>
                              <w:pStyle w:val="54"/>
                              <w:rPr>
                                <w:rFonts w:hint="eastAsia" w:ascii="宋体" w:hAnsi="宋体" w:eastAsia="宋体" w:cs="宋体"/>
                                <w:sz w:val="20"/>
                                <w:szCs w:val="20"/>
                                <w:lang w:eastAsia="zh-CN"/>
                              </w:rPr>
                            </w:pPr>
                          </w:p>
                          <w:p w14:paraId="7B47457D">
                            <w:pPr>
                              <w:pStyle w:val="54"/>
                              <w:rPr>
                                <w:rFonts w:hint="eastAsia" w:ascii="宋体" w:hAnsi="宋体" w:eastAsia="宋体" w:cs="宋体"/>
                                <w:sz w:val="20"/>
                                <w:szCs w:val="20"/>
                                <w:lang w:eastAsia="zh-CN"/>
                              </w:rPr>
                            </w:pPr>
                          </w:p>
                          <w:p w14:paraId="1C232863">
                            <w:pPr>
                              <w:pStyle w:val="54"/>
                              <w:rPr>
                                <w:rFonts w:hint="eastAsia" w:ascii="宋体" w:hAnsi="宋体" w:eastAsia="宋体" w:cs="宋体"/>
                                <w:sz w:val="20"/>
                                <w:szCs w:val="20"/>
                                <w:lang w:eastAsia="zh-CN"/>
                              </w:rPr>
                            </w:pPr>
                          </w:p>
                          <w:p w14:paraId="0E732911">
                            <w:pPr>
                              <w:pStyle w:val="54"/>
                              <w:spacing w:before="2"/>
                              <w:rPr>
                                <w:rFonts w:hint="eastAsia" w:ascii="宋体" w:hAnsi="宋体" w:eastAsia="宋体" w:cs="宋体"/>
                                <w:sz w:val="14"/>
                                <w:szCs w:val="14"/>
                                <w:lang w:eastAsia="zh-CN"/>
                              </w:rPr>
                            </w:pPr>
                          </w:p>
                          <w:p w14:paraId="31E15E92">
                            <w:pPr>
                              <w:pStyle w:val="54"/>
                              <w:ind w:right="1"/>
                              <w:jc w:val="center"/>
                              <w:rPr>
                                <w:rFonts w:hint="eastAsia" w:ascii="宋体" w:hAnsi="宋体" w:eastAsia="宋体" w:cs="宋体"/>
                                <w:sz w:val="20"/>
                                <w:szCs w:val="20"/>
                              </w:rPr>
                            </w:pPr>
                            <w:r>
                              <w:rPr>
                                <w:rFonts w:hint="eastAsia" w:ascii="宋体" w:hAnsi="宋体" w:eastAsia="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55C876D4">
                            <w:pPr>
                              <w:pStyle w:val="54"/>
                              <w:rPr>
                                <w:rFonts w:hint="eastAsia" w:ascii="宋体" w:hAnsi="宋体" w:eastAsia="宋体" w:cs="宋体"/>
                                <w:sz w:val="20"/>
                                <w:szCs w:val="20"/>
                              </w:rPr>
                            </w:pPr>
                          </w:p>
                          <w:p w14:paraId="0174E6D5">
                            <w:pPr>
                              <w:pStyle w:val="54"/>
                              <w:rPr>
                                <w:rFonts w:hint="eastAsia" w:ascii="宋体" w:hAnsi="宋体" w:eastAsia="宋体" w:cs="宋体"/>
                                <w:sz w:val="20"/>
                                <w:szCs w:val="20"/>
                              </w:rPr>
                            </w:pPr>
                          </w:p>
                          <w:p w14:paraId="30BCE604">
                            <w:pPr>
                              <w:pStyle w:val="54"/>
                              <w:rPr>
                                <w:rFonts w:hint="eastAsia" w:ascii="宋体" w:hAnsi="宋体" w:eastAsia="宋体" w:cs="宋体"/>
                                <w:sz w:val="20"/>
                                <w:szCs w:val="20"/>
                              </w:rPr>
                            </w:pPr>
                          </w:p>
                          <w:p w14:paraId="50EEABF2">
                            <w:pPr>
                              <w:pStyle w:val="54"/>
                              <w:rPr>
                                <w:rFonts w:hint="eastAsia" w:ascii="宋体" w:hAnsi="宋体" w:eastAsia="宋体" w:cs="宋体"/>
                                <w:sz w:val="20"/>
                                <w:szCs w:val="20"/>
                              </w:rPr>
                            </w:pPr>
                          </w:p>
                          <w:p w14:paraId="6873C18A">
                            <w:pPr>
                              <w:pStyle w:val="54"/>
                              <w:rPr>
                                <w:rFonts w:hint="eastAsia" w:ascii="宋体" w:hAnsi="宋体" w:eastAsia="宋体" w:cs="宋体"/>
                                <w:sz w:val="20"/>
                                <w:szCs w:val="20"/>
                              </w:rPr>
                            </w:pPr>
                          </w:p>
                          <w:p w14:paraId="6C4CBD21">
                            <w:pPr>
                              <w:pStyle w:val="54"/>
                              <w:rPr>
                                <w:rFonts w:hint="eastAsia" w:ascii="宋体" w:hAnsi="宋体" w:eastAsia="宋体" w:cs="宋体"/>
                                <w:sz w:val="20"/>
                                <w:szCs w:val="20"/>
                              </w:rPr>
                            </w:pPr>
                          </w:p>
                          <w:p w14:paraId="45B10DE1">
                            <w:pPr>
                              <w:pStyle w:val="54"/>
                              <w:spacing w:before="3"/>
                              <w:rPr>
                                <w:rFonts w:hint="eastAsia" w:ascii="宋体" w:hAnsi="宋体" w:eastAsia="宋体" w:cs="宋体"/>
                              </w:rPr>
                            </w:pPr>
                          </w:p>
                          <w:p w14:paraId="199A0C9B">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6输入</w:t>
                            </w:r>
                          </w:p>
                          <w:p w14:paraId="407B42EE">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7D873DF">
                            <w:pPr>
                              <w:pStyle w:val="54"/>
                              <w:rPr>
                                <w:rFonts w:hint="eastAsia" w:ascii="宋体" w:hAnsi="宋体" w:eastAsia="宋体" w:cs="宋体"/>
                                <w:sz w:val="20"/>
                                <w:szCs w:val="20"/>
                              </w:rPr>
                            </w:pPr>
                          </w:p>
                          <w:p w14:paraId="34C5D481">
                            <w:pPr>
                              <w:pStyle w:val="54"/>
                              <w:rPr>
                                <w:rFonts w:hint="eastAsia" w:ascii="宋体" w:hAnsi="宋体" w:eastAsia="宋体" w:cs="宋体"/>
                                <w:sz w:val="20"/>
                                <w:szCs w:val="20"/>
                              </w:rPr>
                            </w:pPr>
                          </w:p>
                          <w:p w14:paraId="49153334">
                            <w:pPr>
                              <w:pStyle w:val="54"/>
                              <w:rPr>
                                <w:rFonts w:hint="eastAsia" w:ascii="宋体" w:hAnsi="宋体" w:eastAsia="宋体" w:cs="宋体"/>
                                <w:sz w:val="20"/>
                                <w:szCs w:val="20"/>
                              </w:rPr>
                            </w:pPr>
                          </w:p>
                          <w:p w14:paraId="7534BF7A">
                            <w:pPr>
                              <w:pStyle w:val="54"/>
                              <w:spacing w:before="16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5F7EDF1F">
                            <w:pPr>
                              <w:pStyle w:val="54"/>
                              <w:spacing w:before="52"/>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10</w:t>
                            </w:r>
                            <w:r>
                              <w:rPr>
                                <w:rFonts w:hint="eastAsia" w:ascii="宋体" w:hAnsi="宋体" w:eastAsia="宋体" w:cs="宋体"/>
                                <w:w w:val="99"/>
                                <w:sz w:val="20"/>
                                <w:szCs w:val="20"/>
                              </w:rPr>
                              <w:t>1喷墨打</w:t>
                            </w:r>
                          </w:p>
                          <w:p w14:paraId="0B00B8F3">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6203C9E7">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76319A43">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29A4A88">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A4A48E1">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8066A9">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B30A187">
                            <w:pPr>
                              <w:pStyle w:val="54"/>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02激光</w:t>
                            </w:r>
                          </w:p>
                          <w:p w14:paraId="0B886437">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292C9FD1">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3AEA7336">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0254C9">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ECAB321">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8F544A9">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619F058D">
                            <w:pPr>
                              <w:pStyle w:val="54"/>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04针式</w:t>
                            </w:r>
                          </w:p>
                          <w:p w14:paraId="6C20F81F">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1EEA906A">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0EC03763">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4BC5893">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A03B41E">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47A0EEF4">
                            <w:pPr>
                              <w:pStyle w:val="54"/>
                              <w:spacing w:before="2"/>
                              <w:rPr>
                                <w:rFonts w:hint="eastAsia" w:ascii="宋体" w:hAnsi="宋体" w:eastAsia="宋体" w:cs="宋体"/>
                                <w:sz w:val="17"/>
                                <w:szCs w:val="17"/>
                                <w:lang w:eastAsia="zh-CN"/>
                              </w:rPr>
                            </w:pPr>
                          </w:p>
                          <w:p w14:paraId="3A7E99DB">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5406F0DA">
                            <w:pPr>
                              <w:pStyle w:val="54"/>
                              <w:spacing w:before="68"/>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4</w:t>
                            </w:r>
                            <w:r>
                              <w:rPr>
                                <w:rFonts w:hint="eastAsia" w:ascii="宋体" w:hAnsi="宋体" w:eastAsia="宋体" w:cs="宋体"/>
                                <w:w w:val="99"/>
                                <w:sz w:val="20"/>
                                <w:szCs w:val="20"/>
                              </w:rPr>
                              <w:t>01液晶</w:t>
                            </w:r>
                          </w:p>
                          <w:p w14:paraId="78ADB1E7">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073F73EB">
                            <w:pPr>
                              <w:pStyle w:val="54"/>
                              <w:spacing w:before="68"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《计算机显示器能效限</w:t>
                            </w:r>
                            <w:r>
                              <w:rPr>
                                <w:rFonts w:hint="eastAsia" w:ascii="宋体" w:hAnsi="宋体" w:eastAsia="宋体" w:cs="宋体"/>
                                <w:spacing w:val="9"/>
                                <w:w w:val="99"/>
                                <w:sz w:val="20"/>
                                <w:szCs w:val="20"/>
                                <w:lang w:eastAsia="zh-CN"/>
                              </w:rPr>
                              <w:t>定</w:t>
                            </w:r>
                            <w:r>
                              <w:rPr>
                                <w:rFonts w:hint="eastAsia" w:ascii="宋体" w:hAnsi="宋体" w:eastAsia="宋体" w:cs="宋体"/>
                                <w:spacing w:val="12"/>
                                <w:w w:val="99"/>
                                <w:sz w:val="20"/>
                                <w:szCs w:val="20"/>
                                <w:lang w:eastAsia="zh-CN"/>
                              </w:rPr>
                              <w:t>值及</w:t>
                            </w:r>
                            <w:r>
                              <w:rPr>
                                <w:rFonts w:hint="eastAsia" w:ascii="宋体" w:hAnsi="宋体" w:eastAsia="宋体" w:cs="宋体"/>
                                <w:w w:val="99"/>
                                <w:sz w:val="20"/>
                                <w:szCs w:val="20"/>
                                <w:lang w:eastAsia="zh-CN"/>
                              </w:rPr>
                              <w:t>能效等级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0</w:t>
                            </w:r>
                            <w:r>
                              <w:rPr>
                                <w:rFonts w:hint="eastAsia" w:ascii="宋体" w:hAnsi="宋体" w:eastAsia="宋体" w:cs="宋体"/>
                                <w:w w:val="99"/>
                                <w:sz w:val="20"/>
                                <w:szCs w:val="20"/>
                                <w:lang w:eastAsia="zh-CN"/>
                              </w:rPr>
                              <w:t>）</w:t>
                            </w:r>
                          </w:p>
                        </w:tc>
                      </w:tr>
                      <w:tr w14:paraId="272ACCC8">
                        <w:tblPrEx>
                          <w:tblCellMar>
                            <w:top w:w="0" w:type="dxa"/>
                            <w:left w:w="0" w:type="dxa"/>
                            <w:bottom w:w="0" w:type="dxa"/>
                            <w:right w:w="0" w:type="dxa"/>
                          </w:tblCellMar>
                        </w:tblPrEx>
                        <w:trPr>
                          <w:trHeight w:val="116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54A84CC">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FEBDC40">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1082E7">
                            <w:pPr>
                              <w:pStyle w:val="54"/>
                              <w:spacing w:before="8"/>
                              <w:rPr>
                                <w:rFonts w:hint="eastAsia" w:ascii="宋体" w:hAnsi="宋体" w:eastAsia="宋体" w:cs="宋体"/>
                                <w:sz w:val="27"/>
                                <w:szCs w:val="27"/>
                                <w:lang w:eastAsia="zh-CN"/>
                              </w:rPr>
                            </w:pPr>
                          </w:p>
                          <w:p w14:paraId="15687A4C">
                            <w:pPr>
                              <w:pStyle w:val="54"/>
                              <w:spacing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1C52E1D9">
                            <w:pPr>
                              <w:pStyle w:val="54"/>
                              <w:rPr>
                                <w:rFonts w:hint="eastAsia" w:ascii="宋体" w:hAnsi="宋体" w:eastAsia="宋体" w:cs="宋体"/>
                                <w:sz w:val="20"/>
                                <w:szCs w:val="20"/>
                              </w:rPr>
                            </w:pPr>
                          </w:p>
                          <w:p w14:paraId="04566CC7">
                            <w:pPr>
                              <w:pStyle w:val="54"/>
                              <w:spacing w:before="7"/>
                              <w:rPr>
                                <w:rFonts w:hint="eastAsia" w:ascii="宋体" w:hAnsi="宋体" w:eastAsia="宋体" w:cs="宋体"/>
                                <w:sz w:val="19"/>
                                <w:szCs w:val="19"/>
                              </w:rPr>
                            </w:pPr>
                          </w:p>
                          <w:p w14:paraId="7DF306EC">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9</w:t>
                            </w:r>
                            <w:r>
                              <w:rPr>
                                <w:rFonts w:hint="eastAsia" w:ascii="宋体" w:hAnsi="宋体" w:eastAsia="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0C8BACA5">
                            <w:pPr>
                              <w:pStyle w:val="54"/>
                              <w:spacing w:before="49"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参</w:t>
                            </w:r>
                            <w:r>
                              <w:rPr>
                                <w:rFonts w:hint="eastAsia" w:ascii="宋体" w:hAnsi="宋体" w:eastAsia="宋体" w:cs="宋体"/>
                                <w:spacing w:val="-29"/>
                                <w:w w:val="99"/>
                                <w:sz w:val="20"/>
                                <w:szCs w:val="20"/>
                                <w:lang w:eastAsia="zh-CN"/>
                              </w:rPr>
                              <w:t>照</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复</w:t>
                            </w:r>
                            <w:r>
                              <w:rPr>
                                <w:rFonts w:hint="eastAsia" w:ascii="宋体" w:hAnsi="宋体" w:eastAsia="宋体" w:cs="宋体"/>
                                <w:w w:val="99"/>
                                <w:sz w:val="20"/>
                                <w:szCs w:val="20"/>
                                <w:lang w:eastAsia="zh-CN"/>
                              </w:rPr>
                              <w:t>印</w:t>
                            </w:r>
                            <w:r>
                              <w:rPr>
                                <w:rFonts w:hint="eastAsia" w:ascii="宋体" w:hAnsi="宋体" w:eastAsia="宋体" w:cs="宋体"/>
                                <w:spacing w:val="2"/>
                                <w:w w:val="99"/>
                                <w:sz w:val="20"/>
                                <w:szCs w:val="20"/>
                                <w:lang w:eastAsia="zh-CN"/>
                              </w:rPr>
                              <w:t>机</w:t>
                            </w:r>
                            <w:r>
                              <w:rPr>
                                <w:rFonts w:hint="eastAsia" w:ascii="宋体" w:hAnsi="宋体" w:eastAsia="宋体" w:cs="宋体"/>
                                <w:spacing w:val="-29"/>
                                <w:w w:val="99"/>
                                <w:sz w:val="20"/>
                                <w:szCs w:val="20"/>
                                <w:lang w:eastAsia="zh-CN"/>
                              </w:rPr>
                              <w:t>、</w:t>
                            </w:r>
                            <w:r>
                              <w:rPr>
                                <w:rFonts w:hint="eastAsia" w:ascii="宋体" w:hAnsi="宋体" w:eastAsia="宋体" w:cs="宋体"/>
                                <w:w w:val="99"/>
                                <w:sz w:val="20"/>
                                <w:szCs w:val="20"/>
                                <w:lang w:eastAsia="zh-CN"/>
                              </w:rPr>
                              <w:t>打</w:t>
                            </w:r>
                            <w:r>
                              <w:rPr>
                                <w:rFonts w:hint="eastAsia" w:ascii="宋体" w:hAnsi="宋体" w:eastAsia="宋体" w:cs="宋体"/>
                                <w:spacing w:val="2"/>
                                <w:w w:val="99"/>
                                <w:sz w:val="20"/>
                                <w:szCs w:val="20"/>
                                <w:lang w:eastAsia="zh-CN"/>
                              </w:rPr>
                              <w:t>印</w:t>
                            </w:r>
                            <w:r>
                              <w:rPr>
                                <w:rFonts w:hint="eastAsia" w:ascii="宋体" w:hAnsi="宋体" w:eastAsia="宋体" w:cs="宋体"/>
                                <w:w w:val="99"/>
                                <w:sz w:val="20"/>
                                <w:szCs w:val="20"/>
                                <w:lang w:eastAsia="zh-CN"/>
                              </w:rPr>
                              <w:t>机和</w:t>
                            </w:r>
                            <w:r>
                              <w:rPr>
                                <w:rFonts w:hint="eastAsia" w:ascii="宋体" w:hAnsi="宋体" w:eastAsia="宋体" w:cs="宋体"/>
                                <w:spacing w:val="2"/>
                                <w:w w:val="99"/>
                                <w:sz w:val="20"/>
                                <w:szCs w:val="20"/>
                                <w:lang w:eastAsia="zh-CN"/>
                              </w:rPr>
                              <w:t>传</w:t>
                            </w:r>
                            <w:r>
                              <w:rPr>
                                <w:rFonts w:hint="eastAsia" w:ascii="宋体" w:hAnsi="宋体" w:eastAsia="宋体" w:cs="宋体"/>
                                <w:w w:val="99"/>
                                <w:sz w:val="20"/>
                                <w:szCs w:val="20"/>
                                <w:lang w:eastAsia="zh-CN"/>
                              </w:rPr>
                              <w:t>真机能效限定</w:t>
                            </w:r>
                            <w:r>
                              <w:rPr>
                                <w:rFonts w:hint="eastAsia" w:ascii="宋体" w:hAnsi="宋体" w:eastAsia="宋体" w:cs="宋体"/>
                                <w:spacing w:val="2"/>
                                <w:w w:val="99"/>
                                <w:sz w:val="20"/>
                                <w:szCs w:val="20"/>
                                <w:lang w:eastAsia="zh-CN"/>
                              </w:rPr>
                              <w:t>值</w:t>
                            </w:r>
                            <w:r>
                              <w:rPr>
                                <w:rFonts w:hint="eastAsia" w:ascii="宋体" w:hAnsi="宋体" w:eastAsia="宋体" w:cs="宋体"/>
                                <w:w w:val="99"/>
                                <w:sz w:val="20"/>
                                <w:szCs w:val="20"/>
                                <w:lang w:eastAsia="zh-CN"/>
                              </w:rPr>
                              <w:t>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06"/>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2152</w:t>
                            </w:r>
                            <w:r>
                              <w:rPr>
                                <w:rFonts w:hint="eastAsia" w:ascii="宋体" w:hAnsi="宋体" w:eastAsia="宋体" w:cs="宋体"/>
                                <w:w w:val="99"/>
                                <w:sz w:val="20"/>
                                <w:szCs w:val="20"/>
                                <w:lang w:eastAsia="zh-CN"/>
                              </w:rPr>
                              <w:t>1）</w:t>
                            </w:r>
                            <w:r>
                              <w:rPr>
                                <w:rFonts w:hint="eastAsia" w:ascii="宋体" w:hAnsi="宋体" w:eastAsia="宋体" w:cs="宋体"/>
                                <w:spacing w:val="2"/>
                                <w:w w:val="99"/>
                                <w:sz w:val="20"/>
                                <w:szCs w:val="20"/>
                                <w:lang w:eastAsia="zh-CN"/>
                              </w:rPr>
                              <w:t>中</w:t>
                            </w:r>
                            <w:r>
                              <w:rPr>
                                <w:rFonts w:hint="eastAsia" w:ascii="宋体" w:hAnsi="宋体" w:eastAsia="宋体" w:cs="宋体"/>
                                <w:spacing w:val="4"/>
                                <w:w w:val="99"/>
                                <w:sz w:val="20"/>
                                <w:szCs w:val="20"/>
                                <w:lang w:eastAsia="zh-CN"/>
                              </w:rPr>
                              <w:t>打印速</w:t>
                            </w:r>
                            <w:r>
                              <w:rPr>
                                <w:rFonts w:hint="eastAsia" w:ascii="宋体" w:hAnsi="宋体" w:eastAsia="宋体" w:cs="宋体"/>
                                <w:spacing w:val="2"/>
                                <w:w w:val="99"/>
                                <w:sz w:val="20"/>
                                <w:szCs w:val="20"/>
                                <w:lang w:eastAsia="zh-CN"/>
                              </w:rPr>
                              <w:t>度</w:t>
                            </w:r>
                            <w:r>
                              <w:rPr>
                                <w:rFonts w:hint="eastAsia" w:ascii="宋体" w:hAnsi="宋体" w:eastAsia="宋体" w:cs="宋体"/>
                                <w:w w:val="99"/>
                                <w:sz w:val="20"/>
                                <w:szCs w:val="20"/>
                                <w:lang w:eastAsia="zh-CN"/>
                              </w:rPr>
                              <w:t>为</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5</w:t>
                            </w:r>
                            <w:r>
                              <w:rPr>
                                <w:rFonts w:hint="eastAsia" w:ascii="宋体" w:hAnsi="宋体" w:eastAsia="宋体" w:cs="宋体"/>
                                <w:spacing w:val="2"/>
                                <w:w w:val="99"/>
                                <w:sz w:val="20"/>
                                <w:szCs w:val="20"/>
                                <w:lang w:eastAsia="zh-CN"/>
                              </w:rPr>
                              <w:t>页</w:t>
                            </w:r>
                            <w:r>
                              <w:rPr>
                                <w:rFonts w:hint="eastAsia" w:ascii="宋体" w:hAnsi="宋体" w:eastAsia="宋体" w:cs="宋体"/>
                                <w:spacing w:val="5"/>
                                <w:w w:val="99"/>
                                <w:sz w:val="20"/>
                                <w:szCs w:val="20"/>
                                <w:lang w:eastAsia="zh-CN"/>
                              </w:rPr>
                              <w:t>/</w:t>
                            </w:r>
                            <w:r>
                              <w:rPr>
                                <w:rFonts w:hint="eastAsia" w:ascii="宋体" w:hAnsi="宋体" w:eastAsia="宋体" w:cs="宋体"/>
                                <w:spacing w:val="4"/>
                                <w:w w:val="99"/>
                                <w:sz w:val="20"/>
                                <w:szCs w:val="20"/>
                                <w:lang w:eastAsia="zh-CN"/>
                              </w:rPr>
                              <w:t>分的</w:t>
                            </w:r>
                            <w:r>
                              <w:rPr>
                                <w:rFonts w:hint="eastAsia" w:ascii="宋体" w:hAnsi="宋体" w:eastAsia="宋体" w:cs="宋体"/>
                                <w:spacing w:val="2"/>
                                <w:w w:val="99"/>
                                <w:sz w:val="20"/>
                                <w:szCs w:val="20"/>
                                <w:lang w:eastAsia="zh-CN"/>
                              </w:rPr>
                              <w:t>针</w:t>
                            </w:r>
                            <w:r>
                              <w:rPr>
                                <w:rFonts w:hint="eastAsia" w:ascii="宋体" w:hAnsi="宋体" w:eastAsia="宋体" w:cs="宋体"/>
                                <w:spacing w:val="4"/>
                                <w:w w:val="99"/>
                                <w:sz w:val="20"/>
                                <w:szCs w:val="20"/>
                                <w:lang w:eastAsia="zh-CN"/>
                              </w:rPr>
                              <w:t>式</w:t>
                            </w:r>
                            <w:r>
                              <w:rPr>
                                <w:rFonts w:hint="eastAsia" w:ascii="宋体" w:hAnsi="宋体" w:eastAsia="宋体" w:cs="宋体"/>
                                <w:w w:val="99"/>
                                <w:sz w:val="20"/>
                                <w:szCs w:val="20"/>
                                <w:lang w:eastAsia="zh-CN"/>
                              </w:rPr>
                              <w:t>打印机相</w:t>
                            </w:r>
                            <w:r>
                              <w:rPr>
                                <w:rFonts w:hint="eastAsia" w:ascii="宋体" w:hAnsi="宋体" w:eastAsia="宋体" w:cs="宋体"/>
                                <w:spacing w:val="2"/>
                                <w:w w:val="99"/>
                                <w:sz w:val="20"/>
                                <w:szCs w:val="20"/>
                                <w:lang w:eastAsia="zh-CN"/>
                              </w:rPr>
                              <w:t>关</w:t>
                            </w:r>
                            <w:r>
                              <w:rPr>
                                <w:rFonts w:hint="eastAsia" w:ascii="宋体" w:hAnsi="宋体" w:eastAsia="宋体" w:cs="宋体"/>
                                <w:w w:val="99"/>
                                <w:sz w:val="20"/>
                                <w:szCs w:val="20"/>
                                <w:lang w:eastAsia="zh-CN"/>
                              </w:rPr>
                              <w:t>要求</w:t>
                            </w:r>
                          </w:p>
                        </w:tc>
                      </w:tr>
                      <w:tr w14:paraId="6D07BEEE">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19DB0172">
                            <w:pPr>
                              <w:pStyle w:val="54"/>
                              <w:spacing w:before="179"/>
                              <w:ind w:right="1"/>
                              <w:jc w:val="center"/>
                              <w:rPr>
                                <w:rFonts w:hint="eastAsia" w:ascii="宋体" w:hAnsi="宋体" w:eastAsia="宋体" w:cs="宋体"/>
                                <w:sz w:val="20"/>
                                <w:szCs w:val="20"/>
                              </w:rPr>
                            </w:pPr>
                            <w:r>
                              <w:rPr>
                                <w:rFonts w:hint="eastAsia" w:ascii="宋体" w:hAnsi="宋体" w:eastAsia="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2845F236">
                            <w:pPr>
                              <w:pStyle w:val="54"/>
                              <w:spacing w:before="23"/>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2投影</w:t>
                            </w:r>
                          </w:p>
                          <w:p w14:paraId="6062FB87">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5ED6B65B">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1FA45420">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3B7AB4B7">
                            <w:pPr>
                              <w:pStyle w:val="54"/>
                              <w:spacing w:before="23"/>
                              <w:ind w:left="7"/>
                              <w:rPr>
                                <w:rFonts w:hint="eastAsia" w:ascii="宋体" w:hAnsi="宋体" w:eastAsia="宋体" w:cs="宋体"/>
                                <w:sz w:val="20"/>
                                <w:szCs w:val="20"/>
                                <w:lang w:eastAsia="zh-CN"/>
                              </w:rPr>
                            </w:pPr>
                            <w:r>
                              <w:rPr>
                                <w:rFonts w:hint="eastAsia" w:ascii="宋体" w:hAnsi="宋体" w:eastAsia="宋体" w:cs="宋体"/>
                                <w:w w:val="99"/>
                                <w:sz w:val="20"/>
                                <w:szCs w:val="20"/>
                                <w:lang w:eastAsia="zh-CN"/>
                              </w:rPr>
                              <w:t>《投影</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w:t>
                            </w:r>
                            <w:r>
                              <w:rPr>
                                <w:rFonts w:hint="eastAsia" w:ascii="宋体" w:hAnsi="宋体" w:eastAsia="宋体" w:cs="宋体"/>
                                <w:spacing w:val="2"/>
                                <w:w w:val="99"/>
                                <w:sz w:val="20"/>
                                <w:szCs w:val="20"/>
                                <w:lang w:eastAsia="zh-CN"/>
                              </w:rPr>
                              <w:t>限</w:t>
                            </w:r>
                            <w:r>
                              <w:rPr>
                                <w:rFonts w:hint="eastAsia" w:ascii="宋体" w:hAnsi="宋体" w:eastAsia="宋体" w:cs="宋体"/>
                                <w:w w:val="99"/>
                                <w:sz w:val="20"/>
                                <w:szCs w:val="20"/>
                                <w:lang w:eastAsia="zh-CN"/>
                              </w:rPr>
                              <w:t>定值</w:t>
                            </w:r>
                            <w:r>
                              <w:rPr>
                                <w:rFonts w:hint="eastAsia" w:ascii="宋体" w:hAnsi="宋体" w:eastAsia="宋体" w:cs="宋体"/>
                                <w:spacing w:val="2"/>
                                <w:w w:val="99"/>
                                <w:sz w:val="20"/>
                                <w:szCs w:val="20"/>
                                <w:lang w:eastAsia="zh-CN"/>
                              </w:rPr>
                              <w:t>及</w:t>
                            </w:r>
                            <w:r>
                              <w:rPr>
                                <w:rFonts w:hint="eastAsia" w:ascii="宋体" w:hAnsi="宋体" w:eastAsia="宋体" w:cs="宋体"/>
                                <w:w w:val="99"/>
                                <w:sz w:val="20"/>
                                <w:szCs w:val="20"/>
                                <w:lang w:eastAsia="zh-CN"/>
                              </w:rPr>
                              <w:t>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w:t>
                            </w:r>
                            <w:r>
                              <w:rPr>
                                <w:rFonts w:hint="eastAsia" w:ascii="宋体" w:hAnsi="宋体" w:eastAsia="宋体" w:cs="宋体"/>
                                <w:w w:val="99"/>
                                <w:sz w:val="20"/>
                                <w:szCs w:val="20"/>
                                <w:lang w:eastAsia="zh-CN"/>
                              </w:rPr>
                              <w:t>20</w:t>
                            </w:r>
                            <w:r>
                              <w:rPr>
                                <w:rFonts w:hint="eastAsia" w:ascii="宋体" w:hAnsi="宋体" w:eastAsia="宋体" w:cs="宋体"/>
                                <w:spacing w:val="1"/>
                                <w:w w:val="99"/>
                                <w:sz w:val="20"/>
                                <w:szCs w:val="20"/>
                                <w:lang w:eastAsia="zh-CN"/>
                              </w:rPr>
                              <w:t>28</w:t>
                            </w:r>
                            <w:r>
                              <w:rPr>
                                <w:rFonts w:hint="eastAsia" w:ascii="宋体" w:hAnsi="宋体" w:eastAsia="宋体" w:cs="宋体"/>
                                <w:w w:val="99"/>
                                <w:sz w:val="20"/>
                                <w:szCs w:val="20"/>
                                <w:lang w:eastAsia="zh-CN"/>
                              </w:rPr>
                              <w:t>）</w:t>
                            </w:r>
                          </w:p>
                        </w:tc>
                      </w:tr>
                      <w:tr w14:paraId="7B9F3833">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515B49D8">
                            <w:pPr>
                              <w:pStyle w:val="54"/>
                              <w:spacing w:before="13"/>
                              <w:rPr>
                                <w:rFonts w:hint="eastAsia" w:ascii="宋体" w:hAnsi="宋体" w:eastAsia="宋体" w:cs="宋体"/>
                                <w:sz w:val="16"/>
                                <w:szCs w:val="16"/>
                                <w:lang w:eastAsia="zh-CN"/>
                              </w:rPr>
                            </w:pPr>
                          </w:p>
                          <w:p w14:paraId="72152A85">
                            <w:pPr>
                              <w:pStyle w:val="54"/>
                              <w:ind w:right="1"/>
                              <w:jc w:val="center"/>
                              <w:rPr>
                                <w:rFonts w:hint="eastAsia" w:ascii="宋体" w:hAnsi="宋体" w:eastAsia="宋体" w:cs="宋体"/>
                                <w:sz w:val="20"/>
                                <w:szCs w:val="20"/>
                              </w:rPr>
                            </w:pPr>
                            <w:r>
                              <w:rPr>
                                <w:rFonts w:hint="eastAsia" w:ascii="宋体" w:hAnsi="宋体" w:eastAsia="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5A562077">
                            <w:pPr>
                              <w:pStyle w:val="54"/>
                              <w:spacing w:before="66"/>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4多功</w:t>
                            </w:r>
                          </w:p>
                          <w:p w14:paraId="7EE345AA">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5B62A6E6">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0815CD34">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3C27CA42">
                            <w:pPr>
                              <w:pStyle w:val="54"/>
                              <w:spacing w:before="66"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6F3ABA83">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tcPr>
                          <w:p w14:paraId="4B27641B">
                            <w:pPr>
                              <w:pStyle w:val="54"/>
                              <w:spacing w:before="160"/>
                              <w:ind w:right="1"/>
                              <w:jc w:val="center"/>
                              <w:rPr>
                                <w:rFonts w:hint="eastAsia" w:ascii="宋体" w:hAnsi="宋体" w:eastAsia="宋体" w:cs="宋体"/>
                                <w:sz w:val="20"/>
                                <w:szCs w:val="20"/>
                              </w:rPr>
                            </w:pPr>
                            <w:r>
                              <w:rPr>
                                <w:rFonts w:hint="eastAsia" w:ascii="宋体" w:hAnsi="宋体" w:eastAsia="宋体" w:cs="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790249C8">
                            <w:pPr>
                              <w:pStyle w:val="54"/>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5D1DC34">
                            <w:pPr>
                              <w:pStyle w:val="54"/>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4F55D403">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BB685EE">
                            <w:pPr>
                              <w:pStyle w:val="54"/>
                              <w:spacing w:before="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《清水离心泵能效限定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及节</w:t>
                            </w:r>
                            <w:r>
                              <w:rPr>
                                <w:rFonts w:hint="eastAsia" w:ascii="宋体" w:hAnsi="宋体" w:eastAsia="宋体" w:cs="宋体"/>
                                <w:w w:val="99"/>
                                <w:sz w:val="20"/>
                                <w:szCs w:val="20"/>
                                <w:lang w:eastAsia="zh-CN"/>
                              </w:rPr>
                              <w:t>能评价值</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w:t>
                            </w:r>
                            <w:r>
                              <w:rPr>
                                <w:rFonts w:hint="eastAsia" w:ascii="宋体" w:hAnsi="宋体" w:eastAsia="宋体" w:cs="宋体"/>
                                <w:w w:val="99"/>
                                <w:sz w:val="20"/>
                                <w:szCs w:val="20"/>
                                <w:lang w:eastAsia="zh-CN"/>
                              </w:rPr>
                              <w:t>76</w:t>
                            </w:r>
                            <w:r>
                              <w:rPr>
                                <w:rFonts w:hint="eastAsia" w:ascii="宋体" w:hAnsi="宋体" w:eastAsia="宋体" w:cs="宋体"/>
                                <w:spacing w:val="1"/>
                                <w:w w:val="99"/>
                                <w:sz w:val="20"/>
                                <w:szCs w:val="20"/>
                                <w:lang w:eastAsia="zh-CN"/>
                              </w:rPr>
                              <w:t>2</w:t>
                            </w:r>
                            <w:r>
                              <w:rPr>
                                <w:rFonts w:hint="eastAsia" w:ascii="宋体" w:hAnsi="宋体" w:eastAsia="宋体" w:cs="宋体"/>
                                <w:w w:val="99"/>
                                <w:sz w:val="20"/>
                                <w:szCs w:val="20"/>
                                <w:lang w:eastAsia="zh-CN"/>
                              </w:rPr>
                              <w:t>）</w:t>
                            </w:r>
                          </w:p>
                        </w:tc>
                      </w:tr>
                      <w:tr w14:paraId="39B75FD5">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6EA6FE95">
                            <w:pPr>
                              <w:pStyle w:val="54"/>
                              <w:rPr>
                                <w:rFonts w:hint="eastAsia" w:ascii="宋体" w:hAnsi="宋体" w:eastAsia="宋体" w:cs="宋体"/>
                                <w:sz w:val="20"/>
                                <w:szCs w:val="20"/>
                                <w:lang w:eastAsia="zh-CN"/>
                              </w:rPr>
                            </w:pPr>
                          </w:p>
                          <w:p w14:paraId="3907299F">
                            <w:pPr>
                              <w:pStyle w:val="54"/>
                              <w:rPr>
                                <w:rFonts w:hint="eastAsia" w:ascii="宋体" w:hAnsi="宋体" w:eastAsia="宋体" w:cs="宋体"/>
                                <w:sz w:val="20"/>
                                <w:szCs w:val="20"/>
                                <w:lang w:eastAsia="zh-CN"/>
                              </w:rPr>
                            </w:pPr>
                          </w:p>
                          <w:p w14:paraId="054B2E3B">
                            <w:pPr>
                              <w:pStyle w:val="54"/>
                              <w:spacing w:before="7"/>
                              <w:rPr>
                                <w:rFonts w:hint="eastAsia" w:ascii="宋体" w:hAnsi="宋体" w:eastAsia="宋体" w:cs="宋体"/>
                                <w:sz w:val="26"/>
                                <w:szCs w:val="26"/>
                                <w:lang w:eastAsia="zh-CN"/>
                              </w:rPr>
                            </w:pPr>
                          </w:p>
                          <w:p w14:paraId="4C08614B">
                            <w:pPr>
                              <w:pStyle w:val="54"/>
                              <w:ind w:right="1"/>
                              <w:jc w:val="center"/>
                              <w:rPr>
                                <w:rFonts w:hint="eastAsia" w:ascii="宋体" w:hAnsi="宋体" w:eastAsia="宋体" w:cs="宋体"/>
                                <w:sz w:val="20"/>
                                <w:szCs w:val="20"/>
                              </w:rPr>
                            </w:pPr>
                            <w:r>
                              <w:rPr>
                                <w:rFonts w:hint="eastAsia" w:ascii="宋体" w:hAnsi="宋体" w:eastAsia="宋体" w:cs="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1993371B">
                            <w:pPr>
                              <w:pStyle w:val="54"/>
                              <w:rPr>
                                <w:rFonts w:hint="eastAsia" w:ascii="宋体" w:hAnsi="宋体" w:eastAsia="宋体" w:cs="宋体"/>
                                <w:sz w:val="20"/>
                                <w:szCs w:val="20"/>
                              </w:rPr>
                            </w:pPr>
                          </w:p>
                          <w:p w14:paraId="38BB1323">
                            <w:pPr>
                              <w:pStyle w:val="54"/>
                              <w:rPr>
                                <w:rFonts w:hint="eastAsia" w:ascii="宋体" w:hAnsi="宋体" w:eastAsia="宋体" w:cs="宋体"/>
                                <w:sz w:val="20"/>
                                <w:szCs w:val="20"/>
                              </w:rPr>
                            </w:pPr>
                          </w:p>
                          <w:p w14:paraId="1B62CA0D">
                            <w:pPr>
                              <w:pStyle w:val="54"/>
                              <w:spacing w:before="8"/>
                              <w:rPr>
                                <w:rFonts w:hint="eastAsia" w:ascii="宋体" w:hAnsi="宋体" w:eastAsia="宋体" w:cs="宋体"/>
                                <w:sz w:val="14"/>
                                <w:szCs w:val="14"/>
                              </w:rPr>
                            </w:pPr>
                          </w:p>
                          <w:p w14:paraId="7A2108DD">
                            <w:pPr>
                              <w:pStyle w:val="5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2</w:t>
                            </w:r>
                            <w:r>
                              <w:rPr>
                                <w:rFonts w:hint="eastAsia" w:ascii="宋体" w:hAnsi="宋体" w:eastAsia="宋体" w:cs="宋体"/>
                                <w:w w:val="99"/>
                                <w:sz w:val="20"/>
                                <w:szCs w:val="20"/>
                              </w:rPr>
                              <w:t>3制冷</w:t>
                            </w:r>
                          </w:p>
                          <w:p w14:paraId="14091B4C">
                            <w:pPr>
                              <w:pStyle w:val="54"/>
                              <w:spacing w:before="50"/>
                              <w:ind w:left="7"/>
                              <w:rPr>
                                <w:rFonts w:hint="eastAsia" w:ascii="宋体" w:hAnsi="宋体" w:eastAsia="宋体" w:cs="宋体"/>
                                <w:sz w:val="20"/>
                                <w:szCs w:val="20"/>
                              </w:rPr>
                            </w:pPr>
                            <w:r>
                              <w:rPr>
                                <w:rFonts w:hint="eastAsia" w:ascii="宋体" w:hAnsi="宋体" w:eastAsia="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F502632">
                            <w:pPr>
                              <w:pStyle w:val="54"/>
                              <w:rPr>
                                <w:rFonts w:hint="eastAsia" w:ascii="宋体" w:hAnsi="宋体" w:eastAsia="宋体" w:cs="宋体"/>
                                <w:sz w:val="20"/>
                                <w:szCs w:val="20"/>
                              </w:rPr>
                            </w:pPr>
                          </w:p>
                          <w:p w14:paraId="1D50B6B5">
                            <w:pPr>
                              <w:pStyle w:val="54"/>
                              <w:rPr>
                                <w:rFonts w:hint="eastAsia" w:ascii="宋体" w:hAnsi="宋体" w:eastAsia="宋体" w:cs="宋体"/>
                                <w:sz w:val="20"/>
                                <w:szCs w:val="20"/>
                              </w:rPr>
                            </w:pPr>
                          </w:p>
                          <w:p w14:paraId="67029A53">
                            <w:pPr>
                              <w:pStyle w:val="54"/>
                              <w:spacing w:before="8"/>
                              <w:rPr>
                                <w:rFonts w:hint="eastAsia" w:ascii="宋体" w:hAnsi="宋体" w:eastAsia="宋体" w:cs="宋体"/>
                                <w:sz w:val="14"/>
                                <w:szCs w:val="14"/>
                              </w:rPr>
                            </w:pPr>
                          </w:p>
                          <w:p w14:paraId="3E253819">
                            <w:pPr>
                              <w:pStyle w:val="54"/>
                              <w:spacing w:line="280" w:lineRule="auto"/>
                              <w:ind w:left="7" w:right="5"/>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A020</w:t>
                            </w:r>
                            <w:r>
                              <w:rPr>
                                <w:rFonts w:hint="eastAsia" w:ascii="宋体" w:hAnsi="宋体" w:eastAsia="宋体" w:cs="宋体"/>
                                <w:w w:val="99"/>
                                <w:sz w:val="20"/>
                                <w:szCs w:val="20"/>
                              </w:rPr>
                              <w:t>52</w:t>
                            </w:r>
                            <w:r>
                              <w:rPr>
                                <w:rFonts w:hint="eastAsia" w:ascii="宋体" w:hAnsi="宋体" w:eastAsia="宋体" w:cs="宋体"/>
                                <w:spacing w:val="1"/>
                                <w:w w:val="99"/>
                                <w:sz w:val="20"/>
                                <w:szCs w:val="20"/>
                              </w:rPr>
                              <w:t>3</w:t>
                            </w:r>
                            <w:r>
                              <w:rPr>
                                <w:rFonts w:hint="eastAsia" w:ascii="宋体" w:hAnsi="宋体" w:eastAsia="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011A555B">
                            <w:pPr>
                              <w:pStyle w:val="54"/>
                              <w:rPr>
                                <w:rFonts w:hint="eastAsia" w:ascii="宋体" w:hAnsi="宋体" w:eastAsia="宋体" w:cs="宋体"/>
                                <w:sz w:val="20"/>
                                <w:szCs w:val="20"/>
                              </w:rPr>
                            </w:pPr>
                          </w:p>
                          <w:p w14:paraId="5D1E1395">
                            <w:pPr>
                              <w:pStyle w:val="54"/>
                              <w:spacing w:before="1"/>
                              <w:rPr>
                                <w:rFonts w:hint="eastAsia" w:ascii="宋体" w:hAnsi="宋体" w:eastAsia="宋体" w:cs="宋体"/>
                                <w:sz w:val="18"/>
                                <w:szCs w:val="18"/>
                              </w:rPr>
                            </w:pPr>
                          </w:p>
                          <w:p w14:paraId="59046523">
                            <w:pPr>
                              <w:pStyle w:val="54"/>
                              <w:ind w:left="7"/>
                              <w:rPr>
                                <w:rFonts w:hint="eastAsia" w:ascii="宋体" w:hAnsi="宋体" w:eastAsia="宋体" w:cs="宋体"/>
                                <w:sz w:val="20"/>
                                <w:szCs w:val="20"/>
                              </w:rPr>
                            </w:pPr>
                            <w:r>
                              <w:rPr>
                                <w:rFonts w:hint="eastAsia" w:ascii="宋体" w:hAnsi="宋体" w:eastAsia="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70A349A8">
                            <w:pPr>
                              <w:pStyle w:val="54"/>
                              <w:spacing w:before="30" w:line="280" w:lineRule="auto"/>
                              <w:ind w:left="7" w:right="4"/>
                              <w:jc w:val="both"/>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《冷水机组能效限定值</w:t>
                            </w:r>
                            <w:r>
                              <w:rPr>
                                <w:rFonts w:hint="eastAsia" w:ascii="宋体" w:hAnsi="宋体" w:eastAsia="宋体" w:cs="宋体"/>
                                <w:spacing w:val="9"/>
                                <w:w w:val="99"/>
                                <w:sz w:val="20"/>
                                <w:szCs w:val="20"/>
                                <w:lang w:eastAsia="zh-CN"/>
                              </w:rPr>
                              <w:t>及</w:t>
                            </w:r>
                            <w:r>
                              <w:rPr>
                                <w:rFonts w:hint="eastAsia" w:ascii="宋体" w:hAnsi="宋体" w:eastAsia="宋体" w:cs="宋体"/>
                                <w:spacing w:val="12"/>
                                <w:w w:val="99"/>
                                <w:sz w:val="20"/>
                                <w:szCs w:val="20"/>
                                <w:lang w:eastAsia="zh-CN"/>
                              </w:rPr>
                              <w:t>能效</w:t>
                            </w:r>
                            <w:r>
                              <w:rPr>
                                <w:rFonts w:hint="eastAsia" w:ascii="宋体" w:hAnsi="宋体" w:eastAsia="宋体" w:cs="宋体"/>
                                <w:w w:val="99"/>
                                <w:sz w:val="20"/>
                                <w:szCs w:val="20"/>
                                <w:lang w:eastAsia="zh-CN"/>
                              </w:rPr>
                              <w:t>等级</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195</w:t>
                            </w:r>
                            <w:r>
                              <w:rPr>
                                <w:rFonts w:hint="eastAsia" w:ascii="宋体" w:hAnsi="宋体" w:eastAsia="宋体" w:cs="宋体"/>
                                <w:w w:val="99"/>
                                <w:sz w:val="20"/>
                                <w:szCs w:val="20"/>
                                <w:lang w:eastAsia="zh-CN"/>
                              </w:rPr>
                              <w:t>77</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《低</w:t>
                            </w:r>
                            <w:r>
                              <w:rPr>
                                <w:rFonts w:hint="eastAsia" w:ascii="宋体" w:hAnsi="宋体" w:eastAsia="宋体" w:cs="宋体"/>
                                <w:spacing w:val="2"/>
                                <w:w w:val="99"/>
                                <w:sz w:val="20"/>
                                <w:szCs w:val="20"/>
                                <w:lang w:eastAsia="zh-CN"/>
                              </w:rPr>
                              <w:t>环</w:t>
                            </w:r>
                            <w:r>
                              <w:rPr>
                                <w:rFonts w:hint="eastAsia" w:ascii="宋体" w:hAnsi="宋体" w:eastAsia="宋体" w:cs="宋体"/>
                                <w:w w:val="99"/>
                                <w:sz w:val="20"/>
                                <w:szCs w:val="20"/>
                                <w:lang w:eastAsia="zh-CN"/>
                              </w:rPr>
                              <w:t>境温度空气源</w:t>
                            </w:r>
                            <w:r>
                              <w:rPr>
                                <w:rFonts w:hint="eastAsia" w:ascii="宋体" w:hAnsi="宋体" w:eastAsia="宋体" w:cs="宋体"/>
                                <w:spacing w:val="2"/>
                                <w:w w:val="99"/>
                                <w:sz w:val="20"/>
                                <w:szCs w:val="20"/>
                                <w:lang w:eastAsia="zh-CN"/>
                              </w:rPr>
                              <w:t>热</w:t>
                            </w:r>
                            <w:r>
                              <w:rPr>
                                <w:rFonts w:hint="eastAsia" w:ascii="宋体" w:hAnsi="宋体" w:eastAsia="宋体" w:cs="宋体"/>
                                <w:spacing w:val="-29"/>
                                <w:w w:val="99"/>
                                <w:sz w:val="20"/>
                                <w:szCs w:val="20"/>
                                <w:lang w:eastAsia="zh-CN"/>
                              </w:rPr>
                              <w:t>泵</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冷水</w:t>
                            </w:r>
                            <w:r>
                              <w:rPr>
                                <w:rFonts w:hint="eastAsia" w:ascii="宋体" w:hAnsi="宋体" w:eastAsia="宋体" w:cs="宋体"/>
                                <w:spacing w:val="-27"/>
                                <w:w w:val="99"/>
                                <w:sz w:val="20"/>
                                <w:szCs w:val="20"/>
                                <w:lang w:eastAsia="zh-CN"/>
                              </w:rPr>
                              <w:t>）</w:t>
                            </w:r>
                            <w:r>
                              <w:rPr>
                                <w:rFonts w:hint="eastAsia" w:ascii="宋体" w:hAnsi="宋体" w:eastAsia="宋体" w:cs="宋体"/>
                                <w:w w:val="99"/>
                                <w:sz w:val="20"/>
                                <w:szCs w:val="20"/>
                                <w:lang w:eastAsia="zh-CN"/>
                              </w:rPr>
                              <w:t>机组</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效限定值及能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37</w:t>
                            </w:r>
                            <w:r>
                              <w:rPr>
                                <w:rFonts w:hint="eastAsia" w:ascii="宋体" w:hAnsi="宋体" w:eastAsia="宋体" w:cs="宋体"/>
                                <w:w w:val="99"/>
                                <w:sz w:val="20"/>
                                <w:szCs w:val="20"/>
                                <w:lang w:eastAsia="zh-CN"/>
                              </w:rPr>
                              <w:t>48</w:t>
                            </w:r>
                            <w:r>
                              <w:rPr>
                                <w:rFonts w:hint="eastAsia" w:ascii="宋体" w:hAnsi="宋体" w:eastAsia="宋体" w:cs="宋体"/>
                                <w:spacing w:val="-2"/>
                                <w:w w:val="99"/>
                                <w:sz w:val="20"/>
                                <w:szCs w:val="20"/>
                                <w:lang w:eastAsia="zh-CN"/>
                              </w:rPr>
                              <w:t>0</w:t>
                            </w:r>
                            <w:r>
                              <w:rPr>
                                <w:rFonts w:hint="eastAsia" w:ascii="宋体" w:hAnsi="宋体" w:eastAsia="宋体" w:cs="宋体"/>
                                <w:w w:val="99"/>
                                <w:sz w:val="20"/>
                                <w:szCs w:val="20"/>
                                <w:lang w:eastAsia="zh-CN"/>
                              </w:rPr>
                              <w:t>）</w:t>
                            </w:r>
                          </w:p>
                        </w:tc>
                      </w:tr>
                      <w:tr w14:paraId="3848A0F6">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A576BE4">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AB79A19">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8E348DF">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7DD9B01">
                            <w:pPr>
                              <w:pStyle w:val="54"/>
                              <w:spacing w:before="12"/>
                              <w:rPr>
                                <w:rFonts w:hint="eastAsia" w:ascii="宋体" w:hAnsi="宋体" w:eastAsia="宋体" w:cs="宋体"/>
                                <w:sz w:val="15"/>
                                <w:szCs w:val="15"/>
                                <w:lang w:eastAsia="zh-CN"/>
                              </w:rPr>
                            </w:pPr>
                          </w:p>
                          <w:p w14:paraId="71C90048">
                            <w:pPr>
                              <w:pStyle w:val="54"/>
                              <w:ind w:left="7"/>
                              <w:rPr>
                                <w:rFonts w:hint="eastAsia" w:ascii="宋体" w:hAnsi="宋体" w:eastAsia="宋体" w:cs="宋体"/>
                                <w:sz w:val="20"/>
                                <w:szCs w:val="20"/>
                              </w:rPr>
                            </w:pPr>
                            <w:r>
                              <w:rPr>
                                <w:rFonts w:hint="eastAsia" w:ascii="宋体" w:hAnsi="宋体" w:eastAsia="宋体" w:cs="宋体"/>
                                <w:w w:val="99"/>
                                <w:sz w:val="20"/>
                                <w:szCs w:val="20"/>
                              </w:rPr>
                              <w:t>水源热</w:t>
                            </w:r>
                            <w:r>
                              <w:rPr>
                                <w:rFonts w:hint="eastAsia" w:ascii="宋体" w:hAnsi="宋体" w:eastAsia="宋体" w:cs="宋体"/>
                                <w:spacing w:val="2"/>
                                <w:w w:val="99"/>
                                <w:sz w:val="20"/>
                                <w:szCs w:val="20"/>
                              </w:rPr>
                              <w:t>泵</w:t>
                            </w:r>
                            <w:r>
                              <w:rPr>
                                <w:rFonts w:hint="eastAsia" w:ascii="宋体" w:hAnsi="宋体" w:eastAsia="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351AEA83">
                            <w:pPr>
                              <w:pStyle w:val="54"/>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w:t>
                            </w:r>
                            <w:r>
                              <w:rPr>
                                <w:rFonts w:hint="eastAsia" w:ascii="宋体" w:hAnsi="宋体" w:eastAsia="宋体" w:cs="宋体"/>
                                <w:spacing w:val="-29"/>
                                <w:w w:val="99"/>
                                <w:sz w:val="20"/>
                                <w:szCs w:val="20"/>
                                <w:lang w:eastAsia="zh-CN"/>
                              </w:rPr>
                              <w:t>水</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地</w:t>
                            </w:r>
                            <w:r>
                              <w:rPr>
                                <w:rFonts w:hint="eastAsia" w:ascii="宋体" w:hAnsi="宋体" w:eastAsia="宋体" w:cs="宋体"/>
                                <w:spacing w:val="-29"/>
                                <w:w w:val="99"/>
                                <w:sz w:val="20"/>
                                <w:szCs w:val="20"/>
                                <w:lang w:eastAsia="zh-CN"/>
                              </w:rPr>
                              <w:t>）</w:t>
                            </w:r>
                            <w:r>
                              <w:rPr>
                                <w:rFonts w:hint="eastAsia" w:ascii="宋体" w:hAnsi="宋体" w:eastAsia="宋体" w:cs="宋体"/>
                                <w:spacing w:val="2"/>
                                <w:w w:val="99"/>
                                <w:sz w:val="20"/>
                                <w:szCs w:val="20"/>
                                <w:lang w:eastAsia="zh-CN"/>
                              </w:rPr>
                              <w:t>源</w:t>
                            </w:r>
                            <w:r>
                              <w:rPr>
                                <w:rFonts w:hint="eastAsia" w:ascii="宋体" w:hAnsi="宋体" w:eastAsia="宋体" w:cs="宋体"/>
                                <w:w w:val="99"/>
                                <w:sz w:val="20"/>
                                <w:szCs w:val="20"/>
                                <w:lang w:eastAsia="zh-CN"/>
                              </w:rPr>
                              <w:t>热泵</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组能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限定值及能效</w:t>
                            </w:r>
                            <w:r>
                              <w:rPr>
                                <w:rFonts w:hint="eastAsia" w:ascii="宋体" w:hAnsi="宋体" w:eastAsia="宋体" w:cs="宋体"/>
                                <w:spacing w:val="2"/>
                                <w:w w:val="99"/>
                                <w:sz w:val="20"/>
                                <w:szCs w:val="20"/>
                                <w:lang w:eastAsia="zh-CN"/>
                              </w:rPr>
                              <w:t>等</w:t>
                            </w:r>
                            <w:r>
                              <w:rPr>
                                <w:rFonts w:hint="eastAsia" w:ascii="宋体" w:hAnsi="宋体" w:eastAsia="宋体" w:cs="宋体"/>
                                <w:w w:val="99"/>
                                <w:sz w:val="20"/>
                                <w:szCs w:val="20"/>
                                <w:lang w:eastAsia="zh-CN"/>
                              </w:rPr>
                              <w:t>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30721</w:t>
                            </w:r>
                            <w:r>
                              <w:rPr>
                                <w:rFonts w:hint="eastAsia" w:ascii="宋体" w:hAnsi="宋体" w:eastAsia="宋体" w:cs="宋体"/>
                                <w:w w:val="99"/>
                                <w:sz w:val="20"/>
                                <w:szCs w:val="20"/>
                                <w:lang w:eastAsia="zh-CN"/>
                              </w:rPr>
                              <w:t>）</w:t>
                            </w:r>
                          </w:p>
                        </w:tc>
                      </w:tr>
                    </w:tbl>
                    <w:p w14:paraId="05DB07F6">
                      <w:pPr>
                        <w:rPr>
                          <w:rFonts w:ascii="Calibri" w:hAnsi="Calibri"/>
                          <w:sz w:val="22"/>
                          <w:szCs w:val="22"/>
                        </w:rPr>
                      </w:pPr>
                    </w:p>
                  </w:txbxContent>
                </v:textbox>
              </v:shape>
            </w:pict>
          </mc:Fallback>
        </mc:AlternateContent>
      </w:r>
    </w:p>
    <w:p w14:paraId="681114F7">
      <w:pPr>
        <w:rPr>
          <w:rFonts w:hint="eastAsia" w:ascii="宋体" w:hAnsi="宋体" w:eastAsia="宋体" w:cs="宋体"/>
          <w:color w:val="auto"/>
          <w:sz w:val="20"/>
          <w:szCs w:val="20"/>
          <w:highlight w:val="none"/>
        </w:rPr>
      </w:pPr>
    </w:p>
    <w:p w14:paraId="472C466B">
      <w:pPr>
        <w:rPr>
          <w:rFonts w:hint="eastAsia" w:ascii="宋体" w:hAnsi="宋体" w:eastAsia="宋体" w:cs="宋体"/>
          <w:color w:val="auto"/>
          <w:sz w:val="20"/>
          <w:szCs w:val="20"/>
          <w:highlight w:val="none"/>
        </w:rPr>
      </w:pPr>
    </w:p>
    <w:p w14:paraId="128E6190">
      <w:pPr>
        <w:rPr>
          <w:rFonts w:hint="eastAsia" w:ascii="宋体" w:hAnsi="宋体" w:eastAsia="宋体" w:cs="宋体"/>
          <w:color w:val="auto"/>
          <w:sz w:val="20"/>
          <w:szCs w:val="20"/>
          <w:highlight w:val="none"/>
        </w:rPr>
      </w:pPr>
    </w:p>
    <w:p w14:paraId="6AD8939E">
      <w:pPr>
        <w:rPr>
          <w:rFonts w:hint="eastAsia" w:ascii="宋体" w:hAnsi="宋体" w:eastAsia="宋体" w:cs="宋体"/>
          <w:color w:val="auto"/>
          <w:sz w:val="20"/>
          <w:szCs w:val="20"/>
          <w:highlight w:val="none"/>
        </w:rPr>
      </w:pPr>
    </w:p>
    <w:p w14:paraId="44FED98E">
      <w:pPr>
        <w:rPr>
          <w:rFonts w:hint="eastAsia" w:ascii="宋体" w:hAnsi="宋体" w:eastAsia="宋体" w:cs="宋体"/>
          <w:color w:val="auto"/>
          <w:sz w:val="20"/>
          <w:szCs w:val="20"/>
          <w:highlight w:val="none"/>
        </w:rPr>
      </w:pPr>
    </w:p>
    <w:p w14:paraId="2B129593">
      <w:pPr>
        <w:rPr>
          <w:rFonts w:hint="eastAsia" w:ascii="宋体" w:hAnsi="宋体" w:eastAsia="宋体" w:cs="宋体"/>
          <w:color w:val="auto"/>
          <w:sz w:val="20"/>
          <w:szCs w:val="20"/>
          <w:highlight w:val="none"/>
        </w:rPr>
      </w:pPr>
    </w:p>
    <w:p w14:paraId="24957624">
      <w:pPr>
        <w:rPr>
          <w:rFonts w:hint="eastAsia" w:ascii="宋体" w:hAnsi="宋体" w:eastAsia="宋体" w:cs="宋体"/>
          <w:color w:val="auto"/>
          <w:sz w:val="20"/>
          <w:szCs w:val="20"/>
          <w:highlight w:val="none"/>
        </w:rPr>
      </w:pPr>
    </w:p>
    <w:p w14:paraId="348642EB">
      <w:pPr>
        <w:rPr>
          <w:rFonts w:hint="eastAsia" w:ascii="宋体" w:hAnsi="宋体" w:eastAsia="宋体" w:cs="宋体"/>
          <w:color w:val="auto"/>
          <w:sz w:val="20"/>
          <w:szCs w:val="20"/>
          <w:highlight w:val="none"/>
        </w:rPr>
      </w:pPr>
    </w:p>
    <w:p w14:paraId="1B8C4D41">
      <w:pPr>
        <w:rPr>
          <w:rFonts w:hint="eastAsia" w:ascii="宋体" w:hAnsi="宋体" w:eastAsia="宋体" w:cs="宋体"/>
          <w:color w:val="auto"/>
          <w:sz w:val="20"/>
          <w:szCs w:val="20"/>
          <w:highlight w:val="none"/>
        </w:rPr>
      </w:pPr>
    </w:p>
    <w:p w14:paraId="54AD50C4">
      <w:pPr>
        <w:rPr>
          <w:rFonts w:hint="eastAsia" w:ascii="宋体" w:hAnsi="宋体" w:eastAsia="宋体" w:cs="宋体"/>
          <w:color w:val="auto"/>
          <w:sz w:val="20"/>
          <w:szCs w:val="20"/>
          <w:highlight w:val="none"/>
        </w:rPr>
      </w:pPr>
    </w:p>
    <w:p w14:paraId="028C741C">
      <w:pPr>
        <w:rPr>
          <w:rFonts w:hint="eastAsia" w:ascii="宋体" w:hAnsi="宋体" w:eastAsia="宋体" w:cs="宋体"/>
          <w:color w:val="auto"/>
          <w:sz w:val="20"/>
          <w:szCs w:val="20"/>
          <w:highlight w:val="none"/>
        </w:rPr>
      </w:pPr>
    </w:p>
    <w:p w14:paraId="3AF6F854">
      <w:pPr>
        <w:rPr>
          <w:rFonts w:hint="eastAsia" w:ascii="宋体" w:hAnsi="宋体" w:eastAsia="宋体" w:cs="宋体"/>
          <w:color w:val="auto"/>
          <w:sz w:val="20"/>
          <w:szCs w:val="20"/>
          <w:highlight w:val="none"/>
        </w:rPr>
      </w:pPr>
    </w:p>
    <w:p w14:paraId="721FDB81">
      <w:pPr>
        <w:rPr>
          <w:rFonts w:hint="eastAsia" w:ascii="宋体" w:hAnsi="宋体" w:eastAsia="宋体" w:cs="宋体"/>
          <w:color w:val="auto"/>
          <w:sz w:val="20"/>
          <w:szCs w:val="20"/>
          <w:highlight w:val="none"/>
        </w:rPr>
      </w:pPr>
    </w:p>
    <w:p w14:paraId="75406FB2">
      <w:pPr>
        <w:rPr>
          <w:rFonts w:hint="eastAsia" w:ascii="宋体" w:hAnsi="宋体" w:eastAsia="宋体" w:cs="宋体"/>
          <w:color w:val="auto"/>
          <w:sz w:val="20"/>
          <w:szCs w:val="20"/>
          <w:highlight w:val="none"/>
        </w:rPr>
      </w:pPr>
    </w:p>
    <w:p w14:paraId="78EF977A">
      <w:pPr>
        <w:rPr>
          <w:rFonts w:hint="eastAsia" w:ascii="宋体" w:hAnsi="宋体" w:eastAsia="宋体" w:cs="宋体"/>
          <w:color w:val="auto"/>
          <w:sz w:val="20"/>
          <w:szCs w:val="20"/>
          <w:highlight w:val="none"/>
        </w:rPr>
      </w:pPr>
    </w:p>
    <w:p w14:paraId="64B3A567">
      <w:pPr>
        <w:rPr>
          <w:rFonts w:hint="eastAsia" w:ascii="宋体" w:hAnsi="宋体" w:eastAsia="宋体" w:cs="宋体"/>
          <w:color w:val="auto"/>
          <w:sz w:val="20"/>
          <w:szCs w:val="20"/>
          <w:highlight w:val="none"/>
        </w:rPr>
      </w:pPr>
    </w:p>
    <w:p w14:paraId="0D10B36D">
      <w:pPr>
        <w:rPr>
          <w:rFonts w:hint="eastAsia" w:ascii="宋体" w:hAnsi="宋体" w:eastAsia="宋体" w:cs="宋体"/>
          <w:color w:val="auto"/>
          <w:sz w:val="20"/>
          <w:szCs w:val="20"/>
          <w:highlight w:val="none"/>
        </w:rPr>
      </w:pPr>
    </w:p>
    <w:p w14:paraId="7817ADD5">
      <w:pPr>
        <w:spacing w:before="16"/>
        <w:rPr>
          <w:rFonts w:hint="eastAsia" w:ascii="宋体" w:hAnsi="宋体" w:eastAsia="宋体" w:cs="宋体"/>
          <w:color w:val="auto"/>
          <w:sz w:val="17"/>
          <w:szCs w:val="17"/>
          <w:highlight w:val="none"/>
        </w:rPr>
      </w:pPr>
    </w:p>
    <w:p w14:paraId="7E013B7D">
      <w:pPr>
        <w:rPr>
          <w:rFonts w:hint="eastAsia" w:ascii="宋体" w:hAnsi="宋体" w:eastAsia="宋体" w:cs="宋体"/>
          <w:color w:val="auto"/>
          <w:sz w:val="20"/>
          <w:szCs w:val="20"/>
          <w:highlight w:val="none"/>
        </w:rPr>
      </w:pPr>
    </w:p>
    <w:p w14:paraId="16B9B5B2">
      <w:pPr>
        <w:rPr>
          <w:rFonts w:hint="eastAsia" w:ascii="宋体" w:hAnsi="宋体" w:eastAsia="宋体" w:cs="宋体"/>
          <w:color w:val="auto"/>
          <w:sz w:val="20"/>
          <w:szCs w:val="20"/>
          <w:highlight w:val="none"/>
        </w:rPr>
      </w:pPr>
    </w:p>
    <w:p w14:paraId="2F4311D9">
      <w:pPr>
        <w:spacing w:before="3"/>
        <w:rPr>
          <w:rFonts w:hint="eastAsia" w:ascii="宋体" w:hAnsi="宋体" w:eastAsia="宋体" w:cs="宋体"/>
          <w:color w:val="auto"/>
          <w:sz w:val="15"/>
          <w:szCs w:val="15"/>
          <w:highlight w:val="none"/>
        </w:rPr>
      </w:pPr>
    </w:p>
    <w:p w14:paraId="2991A11B">
      <w:pPr>
        <w:widowControl/>
        <w:jc w:val="left"/>
        <w:rPr>
          <w:rFonts w:hint="eastAsia" w:ascii="宋体" w:hAnsi="宋体" w:eastAsia="宋体" w:cs="宋体"/>
          <w:color w:val="auto"/>
          <w:sz w:val="20"/>
          <w:szCs w:val="20"/>
          <w:highlight w:val="none"/>
        </w:rPr>
        <w:sectPr>
          <w:pgSz w:w="11910" w:h="16840"/>
          <w:pgMar w:top="1134" w:right="1134" w:bottom="1134" w:left="1134" w:header="720" w:footer="720" w:gutter="0"/>
          <w:cols w:space="720" w:num="1"/>
        </w:sectPr>
      </w:pPr>
    </w:p>
    <w:p w14:paraId="28C2E993">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a:effectLst/>
                      </wps:spPr>
                      <wps:txbx>
                        <w:txbxContent>
                          <w:tbl>
                            <w:tblPr>
                              <w:tblStyle w:val="24"/>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6F299053">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BD8607C">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0BAE21C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0F45A6F0">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712CA692">
                                  <w:pPr>
                                    <w:pStyle w:val="54"/>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2B02E7AB">
                                  <w:pPr>
                                    <w:pStyle w:val="54"/>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3C4C492E">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55099B3E">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3A95E0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4A955C2">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E84424C">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74E1B44B">
                                  <w:pPr>
                                    <w:pStyle w:val="54"/>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247EDEBA">
                                  <w:pPr>
                                    <w:pStyle w:val="54"/>
                                    <w:spacing w:line="256" w:lineRule="exact"/>
                                    <w:ind w:left="7"/>
                                    <w:rPr>
                                      <w:rFonts w:ascii="宋体" w:hAnsi="宋体" w:cs="宋体"/>
                                      <w:sz w:val="20"/>
                                      <w:szCs w:val="20"/>
                                      <w:lang w:eastAsia="zh-CN"/>
                                    </w:rPr>
                                  </w:pPr>
                                </w:p>
                              </w:tc>
                            </w:tr>
                            <w:tr w14:paraId="1155792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813889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528500E">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D09E033">
                                  <w:pPr>
                                    <w:pStyle w:val="54"/>
                                    <w:rPr>
                                      <w:rFonts w:ascii="宋体" w:hAnsi="宋体" w:cs="宋体"/>
                                      <w:sz w:val="20"/>
                                      <w:szCs w:val="20"/>
                                      <w:lang w:eastAsia="zh-CN"/>
                                    </w:rPr>
                                  </w:pPr>
                                </w:p>
                                <w:p w14:paraId="3559EB05">
                                  <w:pPr>
                                    <w:pStyle w:val="54"/>
                                    <w:rPr>
                                      <w:rFonts w:ascii="宋体" w:hAnsi="宋体" w:cs="宋体"/>
                                      <w:sz w:val="20"/>
                                      <w:szCs w:val="20"/>
                                      <w:lang w:eastAsia="zh-CN"/>
                                    </w:rPr>
                                  </w:pPr>
                                </w:p>
                                <w:p w14:paraId="38BF4D07">
                                  <w:pPr>
                                    <w:pStyle w:val="54"/>
                                    <w:spacing w:before="3"/>
                                    <w:rPr>
                                      <w:rFonts w:ascii="宋体" w:hAnsi="宋体" w:cs="宋体"/>
                                      <w:sz w:val="21"/>
                                      <w:szCs w:val="21"/>
                                      <w:lang w:eastAsia="zh-CN"/>
                                    </w:rPr>
                                  </w:pPr>
                                </w:p>
                                <w:p w14:paraId="0AEE7D23">
                                  <w:pPr>
                                    <w:pStyle w:val="54"/>
                                    <w:spacing w:line="280" w:lineRule="auto"/>
                                    <w:ind w:left="7" w:right="5"/>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1FA18622">
                                  <w:pPr>
                                    <w:pStyle w:val="54"/>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36224874">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117B28A6">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2EC22AE8">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C947776">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F85B45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47FF1E2">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33D47CAE">
                                  <w:pPr>
                                    <w:pStyle w:val="54"/>
                                    <w:spacing w:before="7"/>
                                    <w:rPr>
                                      <w:rFonts w:ascii="宋体" w:hAnsi="宋体" w:cs="宋体"/>
                                      <w:sz w:val="24"/>
                                      <w:szCs w:val="24"/>
                                      <w:lang w:eastAsia="zh-CN"/>
                                    </w:rPr>
                                  </w:pPr>
                                </w:p>
                                <w:p w14:paraId="0CE6468A">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0E34FB66">
                                  <w:pPr>
                                    <w:pStyle w:val="54"/>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6CFC0C2B">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B1317C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7D3511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D87657D">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335405EC">
                                  <w:pPr>
                                    <w:pStyle w:val="54"/>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2A6B3598">
                                  <w:pPr>
                                    <w:pStyle w:val="54"/>
                                    <w:spacing w:line="256" w:lineRule="exact"/>
                                    <w:rPr>
                                      <w:rFonts w:ascii="宋体" w:hAnsi="宋体" w:cs="宋体"/>
                                      <w:sz w:val="20"/>
                                      <w:szCs w:val="20"/>
                                      <w:lang w:eastAsia="zh-CN"/>
                                    </w:rPr>
                                  </w:pPr>
                                </w:p>
                              </w:tc>
                            </w:tr>
                            <w:tr w14:paraId="5B9D7DB7">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3CFCDB5">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56AAE55">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5F0DF24A">
                                  <w:pPr>
                                    <w:pStyle w:val="54"/>
                                    <w:spacing w:before="83"/>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40468953">
                                  <w:pPr>
                                    <w:pStyle w:val="54"/>
                                    <w:spacing w:before="1"/>
                                    <w:rPr>
                                      <w:rFonts w:ascii="宋体" w:hAnsi="宋体" w:cs="宋体"/>
                                      <w:sz w:val="18"/>
                                      <w:szCs w:val="18"/>
                                    </w:rPr>
                                  </w:pPr>
                                </w:p>
                                <w:p w14:paraId="6D2F5A07">
                                  <w:pPr>
                                    <w:pStyle w:val="54"/>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48DBCB49">
                                  <w:pPr>
                                    <w:pStyle w:val="54"/>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57392E79">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D7A958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5E0E072">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0D037193">
                                  <w:pPr>
                                    <w:pStyle w:val="54"/>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6C2A01B">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60050C9E">
                                  <w:pPr>
                                    <w:pStyle w:val="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29DE86B0">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8D1510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99D30C5">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20823BEC">
                                  <w:pPr>
                                    <w:pStyle w:val="54"/>
                                    <w:rPr>
                                      <w:rFonts w:ascii="宋体" w:hAnsi="宋体" w:cs="宋体"/>
                                      <w:sz w:val="20"/>
                                      <w:szCs w:val="20"/>
                                      <w:lang w:eastAsia="zh-CN"/>
                                    </w:rPr>
                                  </w:pPr>
                                </w:p>
                                <w:p w14:paraId="19157C3A">
                                  <w:pPr>
                                    <w:pStyle w:val="54"/>
                                    <w:spacing w:before="9"/>
                                    <w:rPr>
                                      <w:rFonts w:ascii="宋体" w:hAnsi="宋体" w:cs="宋体"/>
                                      <w:sz w:val="20"/>
                                      <w:szCs w:val="20"/>
                                      <w:lang w:eastAsia="zh-CN"/>
                                    </w:rPr>
                                  </w:pPr>
                                </w:p>
                                <w:p w14:paraId="2D845E3E">
                                  <w:pPr>
                                    <w:pStyle w:val="54"/>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0D778DB8">
                                  <w:pPr>
                                    <w:pStyle w:val="54"/>
                                    <w:rPr>
                                      <w:rFonts w:ascii="宋体" w:hAnsi="宋体" w:cs="宋体"/>
                                      <w:sz w:val="20"/>
                                      <w:szCs w:val="20"/>
                                    </w:rPr>
                                  </w:pPr>
                                </w:p>
                                <w:p w14:paraId="19B32C78">
                                  <w:pPr>
                                    <w:pStyle w:val="54"/>
                                    <w:rPr>
                                      <w:rFonts w:ascii="宋体" w:hAnsi="宋体" w:cs="宋体"/>
                                      <w:sz w:val="20"/>
                                      <w:szCs w:val="20"/>
                                    </w:rPr>
                                  </w:pPr>
                                </w:p>
                                <w:p w14:paraId="26B26B35">
                                  <w:pPr>
                                    <w:pStyle w:val="54"/>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4ED4CBE6">
                                  <w:pPr>
                                    <w:pStyle w:val="54"/>
                                    <w:spacing w:before="11"/>
                                    <w:rPr>
                                      <w:rFonts w:ascii="宋体" w:hAnsi="宋体" w:cs="宋体"/>
                                      <w:sz w:val="16"/>
                                      <w:szCs w:val="16"/>
                                      <w:lang w:eastAsia="zh-CN"/>
                                    </w:rPr>
                                  </w:pPr>
                                </w:p>
                                <w:p w14:paraId="150DEC10">
                                  <w:pPr>
                                    <w:pStyle w:val="54"/>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09678035">
                                  <w:pPr>
                                    <w:pStyle w:val="54"/>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37722C42">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FB20F8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E3B1E7F">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678E035">
                                  <w:pPr>
                                    <w:pStyle w:val="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F67C07E">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3493BD69">
                                  <w:pPr>
                                    <w:pStyle w:val="54"/>
                                    <w:spacing w:line="256" w:lineRule="exact"/>
                                    <w:ind w:left="7"/>
                                    <w:rPr>
                                      <w:rFonts w:ascii="宋体" w:hAnsi="宋体" w:cs="宋体"/>
                                      <w:sz w:val="20"/>
                                      <w:szCs w:val="20"/>
                                      <w:lang w:eastAsia="zh-CN"/>
                                    </w:rPr>
                                  </w:pPr>
                                </w:p>
                              </w:tc>
                            </w:tr>
                            <w:tr w14:paraId="343C76B2">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4F607FC0">
                                  <w:pPr>
                                    <w:pStyle w:val="54"/>
                                    <w:spacing w:before="12"/>
                                    <w:rPr>
                                      <w:rFonts w:ascii="宋体" w:hAnsi="宋体" w:cs="宋体"/>
                                      <w:sz w:val="15"/>
                                      <w:szCs w:val="15"/>
                                      <w:lang w:eastAsia="zh-CN"/>
                                    </w:rPr>
                                  </w:pPr>
                                </w:p>
                                <w:p w14:paraId="0B3C9F0F">
                                  <w:pPr>
                                    <w:pStyle w:val="54"/>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7C0CDA61">
                                  <w:pPr>
                                    <w:pStyle w:val="54"/>
                                    <w:spacing w:before="12"/>
                                    <w:rPr>
                                      <w:rFonts w:ascii="宋体" w:hAnsi="宋体" w:cs="宋体"/>
                                      <w:sz w:val="15"/>
                                      <w:szCs w:val="15"/>
                                    </w:rPr>
                                  </w:pPr>
                                </w:p>
                                <w:p w14:paraId="02684DCF">
                                  <w:pPr>
                                    <w:pStyle w:val="54"/>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044646AE">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3BFDB016">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0C27A476">
                                  <w:pPr>
                                    <w:pStyle w:val="54"/>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07F32E12">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CC76D97">
                                  <w:pPr>
                                    <w:pStyle w:val="54"/>
                                    <w:spacing w:before="3"/>
                                    <w:rPr>
                                      <w:rFonts w:ascii="宋体" w:hAnsi="宋体" w:cs="宋体"/>
                                      <w:sz w:val="14"/>
                                      <w:szCs w:val="14"/>
                                      <w:lang w:eastAsia="zh-CN"/>
                                    </w:rPr>
                                  </w:pPr>
                                </w:p>
                                <w:p w14:paraId="68306118">
                                  <w:pPr>
                                    <w:pStyle w:val="54"/>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6D17F7F7">
                                  <w:pPr>
                                    <w:pStyle w:val="54"/>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1D57CB66">
                                  <w:pPr>
                                    <w:pStyle w:val="54"/>
                                    <w:spacing w:before="3"/>
                                    <w:rPr>
                                      <w:rFonts w:ascii="宋体" w:hAnsi="宋体" w:cs="宋体"/>
                                      <w:sz w:val="14"/>
                                      <w:szCs w:val="14"/>
                                    </w:rPr>
                                  </w:pPr>
                                </w:p>
                                <w:p w14:paraId="30FD2175">
                                  <w:pPr>
                                    <w:pStyle w:val="54"/>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794AF375">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6488DE8A">
                                  <w:pPr>
                                    <w:pStyle w:val="54"/>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3903356C">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2188EA9">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59A06941">
                                  <w:pPr>
                                    <w:pStyle w:val="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5074538">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6621C1F">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222E386C">
                                  <w:pPr>
                                    <w:pStyle w:val="54"/>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5C8DA1B8">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A9DE62A">
                                  <w:pPr>
                                    <w:pStyle w:val="54"/>
                                    <w:spacing w:before="8"/>
                                    <w:rPr>
                                      <w:rFonts w:ascii="宋体" w:hAnsi="宋体" w:cs="宋体"/>
                                      <w:sz w:val="21"/>
                                      <w:szCs w:val="21"/>
                                    </w:rPr>
                                  </w:pPr>
                                </w:p>
                                <w:p w14:paraId="094F605B">
                                  <w:pPr>
                                    <w:pStyle w:val="54"/>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1D968F44">
                                  <w:pPr>
                                    <w:pStyle w:val="54"/>
                                    <w:spacing w:before="126"/>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81F7394">
                                  <w:pPr>
                                    <w:pStyle w:val="54"/>
                                    <w:spacing w:before="8"/>
                                    <w:rPr>
                                      <w:rFonts w:ascii="宋体" w:hAnsi="宋体" w:cs="宋体"/>
                                      <w:sz w:val="21"/>
                                      <w:szCs w:val="21"/>
                                    </w:rPr>
                                  </w:pPr>
                                </w:p>
                                <w:p w14:paraId="2963F7D7">
                                  <w:pPr>
                                    <w:pStyle w:val="54"/>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70C5F94">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19B5B2B1">
                                  <w:pPr>
                                    <w:pStyle w:val="54"/>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636F6F4B">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B7D1413">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0FC66B47">
                                  <w:pPr>
                                    <w:pStyle w:val="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687C8C">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AFFF15B">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5CBF9487">
                                  <w:pPr>
                                    <w:pStyle w:val="54"/>
                                    <w:spacing w:line="256" w:lineRule="exact"/>
                                    <w:ind w:left="7"/>
                                    <w:rPr>
                                      <w:rFonts w:ascii="宋体" w:hAnsi="宋体" w:cs="宋体"/>
                                      <w:sz w:val="20"/>
                                      <w:szCs w:val="20"/>
                                      <w:lang w:eastAsia="zh-CN"/>
                                    </w:rPr>
                                  </w:pPr>
                                </w:p>
                              </w:tc>
                            </w:tr>
                            <w:tr w14:paraId="146F1F22">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29A52EA">
                                  <w:pPr>
                                    <w:pStyle w:val="54"/>
                                    <w:rPr>
                                      <w:rFonts w:ascii="宋体" w:hAnsi="宋体" w:cs="宋体"/>
                                      <w:sz w:val="20"/>
                                      <w:szCs w:val="20"/>
                                      <w:lang w:eastAsia="zh-CN"/>
                                    </w:rPr>
                                  </w:pPr>
                                </w:p>
                                <w:p w14:paraId="138BBE2D">
                                  <w:pPr>
                                    <w:pStyle w:val="54"/>
                                    <w:rPr>
                                      <w:rFonts w:ascii="宋体" w:hAnsi="宋体" w:cs="宋体"/>
                                      <w:sz w:val="20"/>
                                      <w:szCs w:val="20"/>
                                      <w:lang w:eastAsia="zh-CN"/>
                                    </w:rPr>
                                  </w:pPr>
                                </w:p>
                                <w:p w14:paraId="56F60722">
                                  <w:pPr>
                                    <w:pStyle w:val="54"/>
                                    <w:rPr>
                                      <w:rFonts w:ascii="宋体" w:hAnsi="宋体" w:cs="宋体"/>
                                      <w:sz w:val="20"/>
                                      <w:szCs w:val="20"/>
                                      <w:lang w:eastAsia="zh-CN"/>
                                    </w:rPr>
                                  </w:pPr>
                                </w:p>
                                <w:p w14:paraId="6B1C2814">
                                  <w:pPr>
                                    <w:pStyle w:val="54"/>
                                    <w:rPr>
                                      <w:rFonts w:ascii="宋体" w:hAnsi="宋体" w:cs="宋体"/>
                                      <w:sz w:val="20"/>
                                      <w:szCs w:val="20"/>
                                      <w:lang w:eastAsia="zh-CN"/>
                                    </w:rPr>
                                  </w:pPr>
                                </w:p>
                                <w:p w14:paraId="56592A92">
                                  <w:pPr>
                                    <w:pStyle w:val="54"/>
                                    <w:rPr>
                                      <w:rFonts w:ascii="宋体" w:hAnsi="宋体" w:cs="宋体"/>
                                      <w:sz w:val="20"/>
                                      <w:szCs w:val="20"/>
                                      <w:lang w:eastAsia="zh-CN"/>
                                    </w:rPr>
                                  </w:pPr>
                                </w:p>
                                <w:p w14:paraId="0C4777F3">
                                  <w:pPr>
                                    <w:pStyle w:val="54"/>
                                    <w:rPr>
                                      <w:rFonts w:ascii="宋体" w:hAnsi="宋体" w:cs="宋体"/>
                                      <w:sz w:val="20"/>
                                      <w:szCs w:val="20"/>
                                      <w:lang w:eastAsia="zh-CN"/>
                                    </w:rPr>
                                  </w:pPr>
                                </w:p>
                                <w:p w14:paraId="6BE5EA4D">
                                  <w:pPr>
                                    <w:pStyle w:val="54"/>
                                    <w:rPr>
                                      <w:rFonts w:ascii="宋体" w:hAnsi="宋体" w:cs="宋体"/>
                                      <w:sz w:val="20"/>
                                      <w:szCs w:val="20"/>
                                      <w:lang w:eastAsia="zh-CN"/>
                                    </w:rPr>
                                  </w:pPr>
                                </w:p>
                                <w:p w14:paraId="72EFC50E">
                                  <w:pPr>
                                    <w:pStyle w:val="54"/>
                                    <w:rPr>
                                      <w:rFonts w:ascii="宋体" w:hAnsi="宋体" w:cs="宋体"/>
                                      <w:sz w:val="20"/>
                                      <w:szCs w:val="20"/>
                                      <w:lang w:eastAsia="zh-CN"/>
                                    </w:rPr>
                                  </w:pPr>
                                </w:p>
                                <w:p w14:paraId="79B0060C">
                                  <w:pPr>
                                    <w:pStyle w:val="54"/>
                                    <w:rPr>
                                      <w:rFonts w:ascii="宋体" w:hAnsi="宋体" w:cs="宋体"/>
                                      <w:sz w:val="20"/>
                                      <w:szCs w:val="20"/>
                                      <w:lang w:eastAsia="zh-CN"/>
                                    </w:rPr>
                                  </w:pPr>
                                </w:p>
                                <w:p w14:paraId="53D91450">
                                  <w:pPr>
                                    <w:pStyle w:val="54"/>
                                    <w:spacing w:before="5"/>
                                    <w:rPr>
                                      <w:rFonts w:ascii="宋体" w:hAnsi="宋体" w:cs="宋体"/>
                                      <w:sz w:val="18"/>
                                      <w:szCs w:val="18"/>
                                      <w:lang w:eastAsia="zh-CN"/>
                                    </w:rPr>
                                  </w:pPr>
                                </w:p>
                                <w:p w14:paraId="04F1EB1B">
                                  <w:pPr>
                                    <w:pStyle w:val="54"/>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25930A46">
                                  <w:pPr>
                                    <w:pStyle w:val="54"/>
                                    <w:rPr>
                                      <w:rFonts w:ascii="宋体" w:hAnsi="宋体" w:cs="宋体"/>
                                      <w:sz w:val="20"/>
                                      <w:szCs w:val="20"/>
                                    </w:rPr>
                                  </w:pPr>
                                </w:p>
                                <w:p w14:paraId="5DA8B768">
                                  <w:pPr>
                                    <w:pStyle w:val="54"/>
                                    <w:rPr>
                                      <w:rFonts w:ascii="宋体" w:hAnsi="宋体" w:cs="宋体"/>
                                      <w:sz w:val="20"/>
                                      <w:szCs w:val="20"/>
                                    </w:rPr>
                                  </w:pPr>
                                </w:p>
                                <w:p w14:paraId="6FFDE992">
                                  <w:pPr>
                                    <w:pStyle w:val="54"/>
                                    <w:rPr>
                                      <w:rFonts w:ascii="宋体" w:hAnsi="宋体" w:cs="宋体"/>
                                      <w:sz w:val="20"/>
                                      <w:szCs w:val="20"/>
                                    </w:rPr>
                                  </w:pPr>
                                </w:p>
                                <w:p w14:paraId="73CAF92F">
                                  <w:pPr>
                                    <w:pStyle w:val="54"/>
                                    <w:rPr>
                                      <w:rFonts w:ascii="宋体" w:hAnsi="宋体" w:cs="宋体"/>
                                      <w:sz w:val="20"/>
                                      <w:szCs w:val="20"/>
                                    </w:rPr>
                                  </w:pPr>
                                </w:p>
                                <w:p w14:paraId="59C1F859">
                                  <w:pPr>
                                    <w:pStyle w:val="54"/>
                                    <w:rPr>
                                      <w:rFonts w:ascii="宋体" w:hAnsi="宋体" w:cs="宋体"/>
                                      <w:sz w:val="20"/>
                                      <w:szCs w:val="20"/>
                                    </w:rPr>
                                  </w:pPr>
                                </w:p>
                                <w:p w14:paraId="3C6DFA5E">
                                  <w:pPr>
                                    <w:pStyle w:val="54"/>
                                    <w:rPr>
                                      <w:rFonts w:ascii="宋体" w:hAnsi="宋体" w:cs="宋体"/>
                                      <w:sz w:val="20"/>
                                      <w:szCs w:val="20"/>
                                    </w:rPr>
                                  </w:pPr>
                                </w:p>
                                <w:p w14:paraId="60F23FAD">
                                  <w:pPr>
                                    <w:pStyle w:val="54"/>
                                    <w:rPr>
                                      <w:rFonts w:ascii="宋体" w:hAnsi="宋体" w:cs="宋体"/>
                                      <w:sz w:val="20"/>
                                      <w:szCs w:val="20"/>
                                    </w:rPr>
                                  </w:pPr>
                                </w:p>
                                <w:p w14:paraId="641930E1">
                                  <w:pPr>
                                    <w:pStyle w:val="54"/>
                                    <w:rPr>
                                      <w:rFonts w:ascii="宋体" w:hAnsi="宋体" w:cs="宋体"/>
                                      <w:sz w:val="20"/>
                                      <w:szCs w:val="20"/>
                                    </w:rPr>
                                  </w:pPr>
                                </w:p>
                                <w:p w14:paraId="0243843C">
                                  <w:pPr>
                                    <w:pStyle w:val="54"/>
                                    <w:spacing w:before="6"/>
                                    <w:rPr>
                                      <w:rFonts w:ascii="宋体" w:hAnsi="宋体" w:cs="宋体"/>
                                      <w:sz w:val="26"/>
                                      <w:szCs w:val="26"/>
                                    </w:rPr>
                                  </w:pPr>
                                </w:p>
                                <w:p w14:paraId="30D6E7F9">
                                  <w:pPr>
                                    <w:pStyle w:val="54"/>
                                    <w:ind w:left="7"/>
                                    <w:rPr>
                                      <w:rFonts w:ascii="宋体" w:hAnsi="宋体" w:cs="宋体"/>
                                      <w:sz w:val="20"/>
                                      <w:szCs w:val="20"/>
                                    </w:rPr>
                                  </w:pPr>
                                  <w:r>
                                    <w:rPr>
                                      <w:rFonts w:hint="eastAsia" w:ascii="宋体" w:hAnsi="宋体" w:cs="宋体"/>
                                      <w:w w:val="99"/>
                                      <w:sz w:val="20"/>
                                      <w:szCs w:val="20"/>
                                    </w:rPr>
                                    <w:t>A020618生活</w:t>
                                  </w:r>
                                </w:p>
                                <w:p w14:paraId="4B095885">
                                  <w:pPr>
                                    <w:pStyle w:val="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564F0382">
                                  <w:pPr>
                                    <w:pStyle w:val="54"/>
                                    <w:spacing w:before="1"/>
                                    <w:rPr>
                                      <w:rFonts w:ascii="宋体" w:hAnsi="宋体" w:cs="宋体"/>
                                      <w:sz w:val="16"/>
                                      <w:szCs w:val="16"/>
                                    </w:rPr>
                                  </w:pPr>
                                </w:p>
                                <w:p w14:paraId="79DD98D6">
                                  <w:pPr>
                                    <w:pStyle w:val="54"/>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06C6FD5D">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269E80C9">
                                  <w:pPr>
                                    <w:pStyle w:val="54"/>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2B37EE97">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5F6BD7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08817C2">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9AFA4B1">
                                  <w:pPr>
                                    <w:pStyle w:val="54"/>
                                    <w:rPr>
                                      <w:rFonts w:ascii="宋体" w:hAnsi="宋体" w:cs="宋体"/>
                                      <w:sz w:val="20"/>
                                      <w:szCs w:val="20"/>
                                      <w:lang w:eastAsia="zh-CN"/>
                                    </w:rPr>
                                  </w:pPr>
                                </w:p>
                                <w:p w14:paraId="64F9773A">
                                  <w:pPr>
                                    <w:pStyle w:val="54"/>
                                    <w:rPr>
                                      <w:rFonts w:ascii="宋体" w:hAnsi="宋体" w:cs="宋体"/>
                                      <w:sz w:val="20"/>
                                      <w:szCs w:val="20"/>
                                      <w:lang w:eastAsia="zh-CN"/>
                                    </w:rPr>
                                  </w:pPr>
                                </w:p>
                                <w:p w14:paraId="018D0E4D">
                                  <w:pPr>
                                    <w:pStyle w:val="54"/>
                                    <w:rPr>
                                      <w:rFonts w:ascii="宋体" w:hAnsi="宋体" w:cs="宋体"/>
                                      <w:sz w:val="20"/>
                                      <w:szCs w:val="20"/>
                                      <w:lang w:eastAsia="zh-CN"/>
                                    </w:rPr>
                                  </w:pPr>
                                </w:p>
                                <w:p w14:paraId="55172755">
                                  <w:pPr>
                                    <w:pStyle w:val="54"/>
                                    <w:rPr>
                                      <w:rFonts w:ascii="宋体" w:hAnsi="宋体" w:cs="宋体"/>
                                      <w:sz w:val="20"/>
                                      <w:szCs w:val="20"/>
                                      <w:lang w:eastAsia="zh-CN"/>
                                    </w:rPr>
                                  </w:pPr>
                                </w:p>
                                <w:p w14:paraId="179A1FEC">
                                  <w:pPr>
                                    <w:pStyle w:val="54"/>
                                    <w:rPr>
                                      <w:rFonts w:ascii="宋体" w:hAnsi="宋体" w:cs="宋体"/>
                                      <w:sz w:val="20"/>
                                      <w:szCs w:val="20"/>
                                      <w:lang w:eastAsia="zh-CN"/>
                                    </w:rPr>
                                  </w:pPr>
                                </w:p>
                                <w:p w14:paraId="2E2139AD">
                                  <w:pPr>
                                    <w:pStyle w:val="54"/>
                                    <w:rPr>
                                      <w:rFonts w:ascii="宋体" w:hAnsi="宋体" w:cs="宋体"/>
                                      <w:sz w:val="20"/>
                                      <w:szCs w:val="20"/>
                                      <w:lang w:eastAsia="zh-CN"/>
                                    </w:rPr>
                                  </w:pPr>
                                </w:p>
                                <w:p w14:paraId="44A8B980">
                                  <w:pPr>
                                    <w:pStyle w:val="54"/>
                                    <w:spacing w:before="17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A0206180203空调</w:t>
                                  </w:r>
                                </w:p>
                                <w:p w14:paraId="618FEAEF">
                                  <w:pPr>
                                    <w:pStyle w:val="54"/>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0AAE8189">
                                  <w:pPr>
                                    <w:pStyle w:val="54"/>
                                    <w:rPr>
                                      <w:rFonts w:ascii="宋体" w:hAnsi="宋体" w:cs="宋体"/>
                                      <w:sz w:val="20"/>
                                      <w:szCs w:val="20"/>
                                    </w:rPr>
                                  </w:pPr>
                                </w:p>
                                <w:p w14:paraId="1F240061">
                                  <w:pPr>
                                    <w:pStyle w:val="54"/>
                                    <w:rPr>
                                      <w:rFonts w:ascii="宋体" w:hAnsi="宋体" w:cs="宋体"/>
                                      <w:sz w:val="20"/>
                                      <w:szCs w:val="20"/>
                                    </w:rPr>
                                  </w:pPr>
                                </w:p>
                                <w:p w14:paraId="224B37E9">
                                  <w:pPr>
                                    <w:pStyle w:val="54"/>
                                    <w:spacing w:before="12"/>
                                    <w:rPr>
                                      <w:rFonts w:ascii="宋体" w:hAnsi="宋体" w:cs="宋体"/>
                                      <w:sz w:val="19"/>
                                      <w:szCs w:val="19"/>
                                    </w:rPr>
                                  </w:pPr>
                                </w:p>
                                <w:p w14:paraId="101B9589">
                                  <w:pPr>
                                    <w:pStyle w:val="54"/>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4B6B6E1F">
                                  <w:pPr>
                                    <w:pStyle w:val="54"/>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74FAABC7">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0F213702">
                                  <w:pPr>
                                    <w:pStyle w:val="54"/>
                                    <w:spacing w:line="256" w:lineRule="exact"/>
                                    <w:ind w:left="7"/>
                                    <w:rPr>
                                      <w:rFonts w:ascii="宋体" w:hAnsi="宋体" w:cs="宋体"/>
                                      <w:sz w:val="20"/>
                                      <w:szCs w:val="20"/>
                                    </w:rPr>
                                  </w:pPr>
                                  <w:r>
                                    <w:rPr>
                                      <w:rFonts w:hint="eastAsia" w:ascii="宋体" w:hAnsi="宋体" w:cs="宋体"/>
                                      <w:w w:val="99"/>
                                      <w:sz w:val="20"/>
                                      <w:szCs w:val="20"/>
                                    </w:rPr>
                                    <w:t>实施。</w:t>
                                  </w:r>
                                </w:p>
                              </w:tc>
                            </w:tr>
                            <w:tr w14:paraId="389D295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43600B9">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C4B77F5">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EC71F34">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6EDF29C5">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653F9824">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77B57450">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CD9217">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A987AD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9FD7A5F">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645C3AF9">
                                  <w:pPr>
                                    <w:pStyle w:val="54"/>
                                    <w:spacing w:before="2"/>
                                    <w:rPr>
                                      <w:rFonts w:ascii="宋体" w:hAnsi="宋体" w:cs="宋体"/>
                                      <w:sz w:val="24"/>
                                      <w:szCs w:val="24"/>
                                      <w:lang w:eastAsia="zh-CN"/>
                                    </w:rPr>
                                  </w:pPr>
                                </w:p>
                                <w:p w14:paraId="5EFDB7DC">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0FEA2FEA">
                                  <w:pPr>
                                    <w:pStyle w:val="54"/>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1EE64675">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BC3B31">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85D86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2453B6">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2D7B618B">
                                  <w:pPr>
                                    <w:pStyle w:val="54"/>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521CC9D6">
                                  <w:pPr>
                                    <w:pStyle w:val="54"/>
                                    <w:spacing w:line="256" w:lineRule="exact"/>
                                    <w:ind w:left="7"/>
                                    <w:rPr>
                                      <w:rFonts w:ascii="宋体" w:hAnsi="宋体" w:cs="宋体"/>
                                      <w:sz w:val="20"/>
                                      <w:szCs w:val="20"/>
                                      <w:lang w:eastAsia="zh-CN"/>
                                    </w:rPr>
                                  </w:pPr>
                                </w:p>
                              </w:tc>
                            </w:tr>
                            <w:tr w14:paraId="731D4E18">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5DE5EE8">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7D0FF2B">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43F33E07">
                                  <w:pPr>
                                    <w:pStyle w:val="54"/>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131273F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6CACE4E5">
                                  <w:pPr>
                                    <w:pStyle w:val="54"/>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C1D2122">
                            <w:pPr>
                              <w:rPr>
                                <w:rFonts w:ascii="Calibri" w:hAnsi="Calibri"/>
                                <w:sz w:val="22"/>
                                <w:szCs w:val="22"/>
                              </w:rPr>
                            </w:pPr>
                          </w:p>
                        </w:txbxContent>
                      </wps:txbx>
                      <wps:bodyPr lIns="0" tIns="0" rIns="0" bIns="0" upright="1"/>
                    </wps:wsp>
                  </a:graphicData>
                </a:graphic>
              </wp:anchor>
            </w:drawing>
          </mc:Choice>
          <mc:Fallback>
            <w:pict>
              <v:shape id="文本框 3"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j9s7XAAAACwEAAA8AAAAAAAAAAQAgAAAAIgAAAGRycy9kb3ducmV2Lnht&#10;bFBLAQIUABQAAAAIAIdO4kDZK/kmwQEAAIEDAAAOAAAAAAAAAAEAIAAAACYBAABkcnMvZTJvRG9j&#10;LnhtbFBLBQYAAAAABgAGAFkBAABZBQAAAAA=&#10;">
                <v:fill on="f" focussize="0,0"/>
                <v:stroke on="f"/>
                <v:imagedata o:title=""/>
                <o:lock v:ext="edit" aspectratio="f"/>
                <v:textbox inset="0mm,0mm,0mm,0mm">
                  <w:txbxContent>
                    <w:tbl>
                      <w:tblPr>
                        <w:tblStyle w:val="24"/>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6F299053">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BD8607C">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0BAE21C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0F45A6F0">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712CA692">
                            <w:pPr>
                              <w:pStyle w:val="54"/>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2B02E7AB">
                            <w:pPr>
                              <w:pStyle w:val="54"/>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3C4C492E">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55099B3E">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3A95E0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4A955C2">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E84424C">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74E1B44B">
                            <w:pPr>
                              <w:pStyle w:val="54"/>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247EDEBA">
                            <w:pPr>
                              <w:pStyle w:val="54"/>
                              <w:spacing w:line="256" w:lineRule="exact"/>
                              <w:ind w:left="7"/>
                              <w:rPr>
                                <w:rFonts w:ascii="宋体" w:hAnsi="宋体" w:cs="宋体"/>
                                <w:sz w:val="20"/>
                                <w:szCs w:val="20"/>
                                <w:lang w:eastAsia="zh-CN"/>
                              </w:rPr>
                            </w:pPr>
                          </w:p>
                        </w:tc>
                      </w:tr>
                      <w:tr w14:paraId="1155792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813889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528500E">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D09E033">
                            <w:pPr>
                              <w:pStyle w:val="54"/>
                              <w:rPr>
                                <w:rFonts w:ascii="宋体" w:hAnsi="宋体" w:cs="宋体"/>
                                <w:sz w:val="20"/>
                                <w:szCs w:val="20"/>
                                <w:lang w:eastAsia="zh-CN"/>
                              </w:rPr>
                            </w:pPr>
                          </w:p>
                          <w:p w14:paraId="3559EB05">
                            <w:pPr>
                              <w:pStyle w:val="54"/>
                              <w:rPr>
                                <w:rFonts w:ascii="宋体" w:hAnsi="宋体" w:cs="宋体"/>
                                <w:sz w:val="20"/>
                                <w:szCs w:val="20"/>
                                <w:lang w:eastAsia="zh-CN"/>
                              </w:rPr>
                            </w:pPr>
                          </w:p>
                          <w:p w14:paraId="38BF4D07">
                            <w:pPr>
                              <w:pStyle w:val="54"/>
                              <w:spacing w:before="3"/>
                              <w:rPr>
                                <w:rFonts w:ascii="宋体" w:hAnsi="宋体" w:cs="宋体"/>
                                <w:sz w:val="21"/>
                                <w:szCs w:val="21"/>
                                <w:lang w:eastAsia="zh-CN"/>
                              </w:rPr>
                            </w:pPr>
                          </w:p>
                          <w:p w14:paraId="0AEE7D23">
                            <w:pPr>
                              <w:pStyle w:val="54"/>
                              <w:spacing w:line="280" w:lineRule="auto"/>
                              <w:ind w:left="7" w:right="5"/>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1FA18622">
                            <w:pPr>
                              <w:pStyle w:val="54"/>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36224874">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117B28A6">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2EC22AE8">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C947776">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F85B45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47FF1E2">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33D47CAE">
                            <w:pPr>
                              <w:pStyle w:val="54"/>
                              <w:spacing w:before="7"/>
                              <w:rPr>
                                <w:rFonts w:ascii="宋体" w:hAnsi="宋体" w:cs="宋体"/>
                                <w:sz w:val="24"/>
                                <w:szCs w:val="24"/>
                                <w:lang w:eastAsia="zh-CN"/>
                              </w:rPr>
                            </w:pPr>
                          </w:p>
                          <w:p w14:paraId="0CE6468A">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0E34FB66">
                            <w:pPr>
                              <w:pStyle w:val="54"/>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6CFC0C2B">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B1317C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7D3511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D87657D">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335405EC">
                            <w:pPr>
                              <w:pStyle w:val="54"/>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2A6B3598">
                            <w:pPr>
                              <w:pStyle w:val="54"/>
                              <w:spacing w:line="256" w:lineRule="exact"/>
                              <w:rPr>
                                <w:rFonts w:ascii="宋体" w:hAnsi="宋体" w:cs="宋体"/>
                                <w:sz w:val="20"/>
                                <w:szCs w:val="20"/>
                                <w:lang w:eastAsia="zh-CN"/>
                              </w:rPr>
                            </w:pPr>
                          </w:p>
                        </w:tc>
                      </w:tr>
                      <w:tr w14:paraId="5B9D7DB7">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3CFCDB5">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56AAE55">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5F0DF24A">
                            <w:pPr>
                              <w:pStyle w:val="54"/>
                              <w:spacing w:before="83"/>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40468953">
                            <w:pPr>
                              <w:pStyle w:val="54"/>
                              <w:spacing w:before="1"/>
                              <w:rPr>
                                <w:rFonts w:ascii="宋体" w:hAnsi="宋体" w:cs="宋体"/>
                                <w:sz w:val="18"/>
                                <w:szCs w:val="18"/>
                              </w:rPr>
                            </w:pPr>
                          </w:p>
                          <w:p w14:paraId="6D2F5A07">
                            <w:pPr>
                              <w:pStyle w:val="54"/>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48DBCB49">
                            <w:pPr>
                              <w:pStyle w:val="54"/>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57392E79">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D7A958D">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5E0E072">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0D037193">
                            <w:pPr>
                              <w:pStyle w:val="54"/>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6C2A01B">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60050C9E">
                            <w:pPr>
                              <w:pStyle w:val="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29DE86B0">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8D1510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99D30C5">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20823BEC">
                            <w:pPr>
                              <w:pStyle w:val="54"/>
                              <w:rPr>
                                <w:rFonts w:ascii="宋体" w:hAnsi="宋体" w:cs="宋体"/>
                                <w:sz w:val="20"/>
                                <w:szCs w:val="20"/>
                                <w:lang w:eastAsia="zh-CN"/>
                              </w:rPr>
                            </w:pPr>
                          </w:p>
                          <w:p w14:paraId="19157C3A">
                            <w:pPr>
                              <w:pStyle w:val="54"/>
                              <w:spacing w:before="9"/>
                              <w:rPr>
                                <w:rFonts w:ascii="宋体" w:hAnsi="宋体" w:cs="宋体"/>
                                <w:sz w:val="20"/>
                                <w:szCs w:val="20"/>
                                <w:lang w:eastAsia="zh-CN"/>
                              </w:rPr>
                            </w:pPr>
                          </w:p>
                          <w:p w14:paraId="2D845E3E">
                            <w:pPr>
                              <w:pStyle w:val="54"/>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0D778DB8">
                            <w:pPr>
                              <w:pStyle w:val="54"/>
                              <w:rPr>
                                <w:rFonts w:ascii="宋体" w:hAnsi="宋体" w:cs="宋体"/>
                                <w:sz w:val="20"/>
                                <w:szCs w:val="20"/>
                              </w:rPr>
                            </w:pPr>
                          </w:p>
                          <w:p w14:paraId="19B32C78">
                            <w:pPr>
                              <w:pStyle w:val="54"/>
                              <w:rPr>
                                <w:rFonts w:ascii="宋体" w:hAnsi="宋体" w:cs="宋体"/>
                                <w:sz w:val="20"/>
                                <w:szCs w:val="20"/>
                              </w:rPr>
                            </w:pPr>
                          </w:p>
                          <w:p w14:paraId="26B26B35">
                            <w:pPr>
                              <w:pStyle w:val="54"/>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4ED4CBE6">
                            <w:pPr>
                              <w:pStyle w:val="54"/>
                              <w:spacing w:before="11"/>
                              <w:rPr>
                                <w:rFonts w:ascii="宋体" w:hAnsi="宋体" w:cs="宋体"/>
                                <w:sz w:val="16"/>
                                <w:szCs w:val="16"/>
                                <w:lang w:eastAsia="zh-CN"/>
                              </w:rPr>
                            </w:pPr>
                          </w:p>
                          <w:p w14:paraId="150DEC10">
                            <w:pPr>
                              <w:pStyle w:val="54"/>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09678035">
                            <w:pPr>
                              <w:pStyle w:val="54"/>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37722C42">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FB20F8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E3B1E7F">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1678E035">
                            <w:pPr>
                              <w:pStyle w:val="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F67C07E">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3493BD69">
                            <w:pPr>
                              <w:pStyle w:val="54"/>
                              <w:spacing w:line="256" w:lineRule="exact"/>
                              <w:ind w:left="7"/>
                              <w:rPr>
                                <w:rFonts w:ascii="宋体" w:hAnsi="宋体" w:cs="宋体"/>
                                <w:sz w:val="20"/>
                                <w:szCs w:val="20"/>
                                <w:lang w:eastAsia="zh-CN"/>
                              </w:rPr>
                            </w:pPr>
                          </w:p>
                        </w:tc>
                      </w:tr>
                      <w:tr w14:paraId="343C76B2">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4F607FC0">
                            <w:pPr>
                              <w:pStyle w:val="54"/>
                              <w:spacing w:before="12"/>
                              <w:rPr>
                                <w:rFonts w:ascii="宋体" w:hAnsi="宋体" w:cs="宋体"/>
                                <w:sz w:val="15"/>
                                <w:szCs w:val="15"/>
                                <w:lang w:eastAsia="zh-CN"/>
                              </w:rPr>
                            </w:pPr>
                          </w:p>
                          <w:p w14:paraId="0B3C9F0F">
                            <w:pPr>
                              <w:pStyle w:val="54"/>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7C0CDA61">
                            <w:pPr>
                              <w:pStyle w:val="54"/>
                              <w:spacing w:before="12"/>
                              <w:rPr>
                                <w:rFonts w:ascii="宋体" w:hAnsi="宋体" w:cs="宋体"/>
                                <w:sz w:val="15"/>
                                <w:szCs w:val="15"/>
                              </w:rPr>
                            </w:pPr>
                          </w:p>
                          <w:p w14:paraId="02684DCF">
                            <w:pPr>
                              <w:pStyle w:val="54"/>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044646AE">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3BFDB016">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0C27A476">
                            <w:pPr>
                              <w:pStyle w:val="54"/>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07F32E12">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CC76D97">
                            <w:pPr>
                              <w:pStyle w:val="54"/>
                              <w:spacing w:before="3"/>
                              <w:rPr>
                                <w:rFonts w:ascii="宋体" w:hAnsi="宋体" w:cs="宋体"/>
                                <w:sz w:val="14"/>
                                <w:szCs w:val="14"/>
                                <w:lang w:eastAsia="zh-CN"/>
                              </w:rPr>
                            </w:pPr>
                          </w:p>
                          <w:p w14:paraId="68306118">
                            <w:pPr>
                              <w:pStyle w:val="54"/>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6D17F7F7">
                            <w:pPr>
                              <w:pStyle w:val="54"/>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1D57CB66">
                            <w:pPr>
                              <w:pStyle w:val="54"/>
                              <w:spacing w:before="3"/>
                              <w:rPr>
                                <w:rFonts w:ascii="宋体" w:hAnsi="宋体" w:cs="宋体"/>
                                <w:sz w:val="14"/>
                                <w:szCs w:val="14"/>
                              </w:rPr>
                            </w:pPr>
                          </w:p>
                          <w:p w14:paraId="30FD2175">
                            <w:pPr>
                              <w:pStyle w:val="54"/>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794AF375">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6488DE8A">
                            <w:pPr>
                              <w:pStyle w:val="54"/>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3903356C">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2188EA9">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59A06941">
                            <w:pPr>
                              <w:pStyle w:val="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5074538">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6621C1F">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222E386C">
                            <w:pPr>
                              <w:pStyle w:val="54"/>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5C8DA1B8">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A9DE62A">
                            <w:pPr>
                              <w:pStyle w:val="54"/>
                              <w:spacing w:before="8"/>
                              <w:rPr>
                                <w:rFonts w:ascii="宋体" w:hAnsi="宋体" w:cs="宋体"/>
                                <w:sz w:val="21"/>
                                <w:szCs w:val="21"/>
                              </w:rPr>
                            </w:pPr>
                          </w:p>
                          <w:p w14:paraId="094F605B">
                            <w:pPr>
                              <w:pStyle w:val="54"/>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1D968F44">
                            <w:pPr>
                              <w:pStyle w:val="54"/>
                              <w:spacing w:before="126"/>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81F7394">
                            <w:pPr>
                              <w:pStyle w:val="54"/>
                              <w:spacing w:before="8"/>
                              <w:rPr>
                                <w:rFonts w:ascii="宋体" w:hAnsi="宋体" w:cs="宋体"/>
                                <w:sz w:val="21"/>
                                <w:szCs w:val="21"/>
                              </w:rPr>
                            </w:pPr>
                          </w:p>
                          <w:p w14:paraId="2963F7D7">
                            <w:pPr>
                              <w:pStyle w:val="54"/>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70C5F94">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19B5B2B1">
                            <w:pPr>
                              <w:pStyle w:val="54"/>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636F6F4B">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B7D1413">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0FC66B47">
                            <w:pPr>
                              <w:pStyle w:val="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687C8C">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AFFF15B">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5CBF9487">
                            <w:pPr>
                              <w:pStyle w:val="54"/>
                              <w:spacing w:line="256" w:lineRule="exact"/>
                              <w:ind w:left="7"/>
                              <w:rPr>
                                <w:rFonts w:ascii="宋体" w:hAnsi="宋体" w:cs="宋体"/>
                                <w:sz w:val="20"/>
                                <w:szCs w:val="20"/>
                                <w:lang w:eastAsia="zh-CN"/>
                              </w:rPr>
                            </w:pPr>
                          </w:p>
                        </w:tc>
                      </w:tr>
                      <w:tr w14:paraId="146F1F22">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29A52EA">
                            <w:pPr>
                              <w:pStyle w:val="54"/>
                              <w:rPr>
                                <w:rFonts w:ascii="宋体" w:hAnsi="宋体" w:cs="宋体"/>
                                <w:sz w:val="20"/>
                                <w:szCs w:val="20"/>
                                <w:lang w:eastAsia="zh-CN"/>
                              </w:rPr>
                            </w:pPr>
                          </w:p>
                          <w:p w14:paraId="138BBE2D">
                            <w:pPr>
                              <w:pStyle w:val="54"/>
                              <w:rPr>
                                <w:rFonts w:ascii="宋体" w:hAnsi="宋体" w:cs="宋体"/>
                                <w:sz w:val="20"/>
                                <w:szCs w:val="20"/>
                                <w:lang w:eastAsia="zh-CN"/>
                              </w:rPr>
                            </w:pPr>
                          </w:p>
                          <w:p w14:paraId="56F60722">
                            <w:pPr>
                              <w:pStyle w:val="54"/>
                              <w:rPr>
                                <w:rFonts w:ascii="宋体" w:hAnsi="宋体" w:cs="宋体"/>
                                <w:sz w:val="20"/>
                                <w:szCs w:val="20"/>
                                <w:lang w:eastAsia="zh-CN"/>
                              </w:rPr>
                            </w:pPr>
                          </w:p>
                          <w:p w14:paraId="6B1C2814">
                            <w:pPr>
                              <w:pStyle w:val="54"/>
                              <w:rPr>
                                <w:rFonts w:ascii="宋体" w:hAnsi="宋体" w:cs="宋体"/>
                                <w:sz w:val="20"/>
                                <w:szCs w:val="20"/>
                                <w:lang w:eastAsia="zh-CN"/>
                              </w:rPr>
                            </w:pPr>
                          </w:p>
                          <w:p w14:paraId="56592A92">
                            <w:pPr>
                              <w:pStyle w:val="54"/>
                              <w:rPr>
                                <w:rFonts w:ascii="宋体" w:hAnsi="宋体" w:cs="宋体"/>
                                <w:sz w:val="20"/>
                                <w:szCs w:val="20"/>
                                <w:lang w:eastAsia="zh-CN"/>
                              </w:rPr>
                            </w:pPr>
                          </w:p>
                          <w:p w14:paraId="0C4777F3">
                            <w:pPr>
                              <w:pStyle w:val="54"/>
                              <w:rPr>
                                <w:rFonts w:ascii="宋体" w:hAnsi="宋体" w:cs="宋体"/>
                                <w:sz w:val="20"/>
                                <w:szCs w:val="20"/>
                                <w:lang w:eastAsia="zh-CN"/>
                              </w:rPr>
                            </w:pPr>
                          </w:p>
                          <w:p w14:paraId="6BE5EA4D">
                            <w:pPr>
                              <w:pStyle w:val="54"/>
                              <w:rPr>
                                <w:rFonts w:ascii="宋体" w:hAnsi="宋体" w:cs="宋体"/>
                                <w:sz w:val="20"/>
                                <w:szCs w:val="20"/>
                                <w:lang w:eastAsia="zh-CN"/>
                              </w:rPr>
                            </w:pPr>
                          </w:p>
                          <w:p w14:paraId="72EFC50E">
                            <w:pPr>
                              <w:pStyle w:val="54"/>
                              <w:rPr>
                                <w:rFonts w:ascii="宋体" w:hAnsi="宋体" w:cs="宋体"/>
                                <w:sz w:val="20"/>
                                <w:szCs w:val="20"/>
                                <w:lang w:eastAsia="zh-CN"/>
                              </w:rPr>
                            </w:pPr>
                          </w:p>
                          <w:p w14:paraId="79B0060C">
                            <w:pPr>
                              <w:pStyle w:val="54"/>
                              <w:rPr>
                                <w:rFonts w:ascii="宋体" w:hAnsi="宋体" w:cs="宋体"/>
                                <w:sz w:val="20"/>
                                <w:szCs w:val="20"/>
                                <w:lang w:eastAsia="zh-CN"/>
                              </w:rPr>
                            </w:pPr>
                          </w:p>
                          <w:p w14:paraId="53D91450">
                            <w:pPr>
                              <w:pStyle w:val="54"/>
                              <w:spacing w:before="5"/>
                              <w:rPr>
                                <w:rFonts w:ascii="宋体" w:hAnsi="宋体" w:cs="宋体"/>
                                <w:sz w:val="18"/>
                                <w:szCs w:val="18"/>
                                <w:lang w:eastAsia="zh-CN"/>
                              </w:rPr>
                            </w:pPr>
                          </w:p>
                          <w:p w14:paraId="04F1EB1B">
                            <w:pPr>
                              <w:pStyle w:val="54"/>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25930A46">
                            <w:pPr>
                              <w:pStyle w:val="54"/>
                              <w:rPr>
                                <w:rFonts w:ascii="宋体" w:hAnsi="宋体" w:cs="宋体"/>
                                <w:sz w:val="20"/>
                                <w:szCs w:val="20"/>
                              </w:rPr>
                            </w:pPr>
                          </w:p>
                          <w:p w14:paraId="5DA8B768">
                            <w:pPr>
                              <w:pStyle w:val="54"/>
                              <w:rPr>
                                <w:rFonts w:ascii="宋体" w:hAnsi="宋体" w:cs="宋体"/>
                                <w:sz w:val="20"/>
                                <w:szCs w:val="20"/>
                              </w:rPr>
                            </w:pPr>
                          </w:p>
                          <w:p w14:paraId="6FFDE992">
                            <w:pPr>
                              <w:pStyle w:val="54"/>
                              <w:rPr>
                                <w:rFonts w:ascii="宋体" w:hAnsi="宋体" w:cs="宋体"/>
                                <w:sz w:val="20"/>
                                <w:szCs w:val="20"/>
                              </w:rPr>
                            </w:pPr>
                          </w:p>
                          <w:p w14:paraId="73CAF92F">
                            <w:pPr>
                              <w:pStyle w:val="54"/>
                              <w:rPr>
                                <w:rFonts w:ascii="宋体" w:hAnsi="宋体" w:cs="宋体"/>
                                <w:sz w:val="20"/>
                                <w:szCs w:val="20"/>
                              </w:rPr>
                            </w:pPr>
                          </w:p>
                          <w:p w14:paraId="59C1F859">
                            <w:pPr>
                              <w:pStyle w:val="54"/>
                              <w:rPr>
                                <w:rFonts w:ascii="宋体" w:hAnsi="宋体" w:cs="宋体"/>
                                <w:sz w:val="20"/>
                                <w:szCs w:val="20"/>
                              </w:rPr>
                            </w:pPr>
                          </w:p>
                          <w:p w14:paraId="3C6DFA5E">
                            <w:pPr>
                              <w:pStyle w:val="54"/>
                              <w:rPr>
                                <w:rFonts w:ascii="宋体" w:hAnsi="宋体" w:cs="宋体"/>
                                <w:sz w:val="20"/>
                                <w:szCs w:val="20"/>
                              </w:rPr>
                            </w:pPr>
                          </w:p>
                          <w:p w14:paraId="60F23FAD">
                            <w:pPr>
                              <w:pStyle w:val="54"/>
                              <w:rPr>
                                <w:rFonts w:ascii="宋体" w:hAnsi="宋体" w:cs="宋体"/>
                                <w:sz w:val="20"/>
                                <w:szCs w:val="20"/>
                              </w:rPr>
                            </w:pPr>
                          </w:p>
                          <w:p w14:paraId="641930E1">
                            <w:pPr>
                              <w:pStyle w:val="54"/>
                              <w:rPr>
                                <w:rFonts w:ascii="宋体" w:hAnsi="宋体" w:cs="宋体"/>
                                <w:sz w:val="20"/>
                                <w:szCs w:val="20"/>
                              </w:rPr>
                            </w:pPr>
                          </w:p>
                          <w:p w14:paraId="0243843C">
                            <w:pPr>
                              <w:pStyle w:val="54"/>
                              <w:spacing w:before="6"/>
                              <w:rPr>
                                <w:rFonts w:ascii="宋体" w:hAnsi="宋体" w:cs="宋体"/>
                                <w:sz w:val="26"/>
                                <w:szCs w:val="26"/>
                              </w:rPr>
                            </w:pPr>
                          </w:p>
                          <w:p w14:paraId="30D6E7F9">
                            <w:pPr>
                              <w:pStyle w:val="54"/>
                              <w:ind w:left="7"/>
                              <w:rPr>
                                <w:rFonts w:ascii="宋体" w:hAnsi="宋体" w:cs="宋体"/>
                                <w:sz w:val="20"/>
                                <w:szCs w:val="20"/>
                              </w:rPr>
                            </w:pPr>
                            <w:r>
                              <w:rPr>
                                <w:rFonts w:hint="eastAsia" w:ascii="宋体" w:hAnsi="宋体" w:cs="宋体"/>
                                <w:w w:val="99"/>
                                <w:sz w:val="20"/>
                                <w:szCs w:val="20"/>
                              </w:rPr>
                              <w:t>A020618生活</w:t>
                            </w:r>
                          </w:p>
                          <w:p w14:paraId="4B095885">
                            <w:pPr>
                              <w:pStyle w:val="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564F0382">
                            <w:pPr>
                              <w:pStyle w:val="54"/>
                              <w:spacing w:before="1"/>
                              <w:rPr>
                                <w:rFonts w:ascii="宋体" w:hAnsi="宋体" w:cs="宋体"/>
                                <w:sz w:val="16"/>
                                <w:szCs w:val="16"/>
                              </w:rPr>
                            </w:pPr>
                          </w:p>
                          <w:p w14:paraId="79DD98D6">
                            <w:pPr>
                              <w:pStyle w:val="54"/>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06C6FD5D">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269E80C9">
                            <w:pPr>
                              <w:pStyle w:val="54"/>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2B37EE97">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5F6BD7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08817C2">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9AFA4B1">
                            <w:pPr>
                              <w:pStyle w:val="54"/>
                              <w:rPr>
                                <w:rFonts w:ascii="宋体" w:hAnsi="宋体" w:cs="宋体"/>
                                <w:sz w:val="20"/>
                                <w:szCs w:val="20"/>
                                <w:lang w:eastAsia="zh-CN"/>
                              </w:rPr>
                            </w:pPr>
                          </w:p>
                          <w:p w14:paraId="64F9773A">
                            <w:pPr>
                              <w:pStyle w:val="54"/>
                              <w:rPr>
                                <w:rFonts w:ascii="宋体" w:hAnsi="宋体" w:cs="宋体"/>
                                <w:sz w:val="20"/>
                                <w:szCs w:val="20"/>
                                <w:lang w:eastAsia="zh-CN"/>
                              </w:rPr>
                            </w:pPr>
                          </w:p>
                          <w:p w14:paraId="018D0E4D">
                            <w:pPr>
                              <w:pStyle w:val="54"/>
                              <w:rPr>
                                <w:rFonts w:ascii="宋体" w:hAnsi="宋体" w:cs="宋体"/>
                                <w:sz w:val="20"/>
                                <w:szCs w:val="20"/>
                                <w:lang w:eastAsia="zh-CN"/>
                              </w:rPr>
                            </w:pPr>
                          </w:p>
                          <w:p w14:paraId="55172755">
                            <w:pPr>
                              <w:pStyle w:val="54"/>
                              <w:rPr>
                                <w:rFonts w:ascii="宋体" w:hAnsi="宋体" w:cs="宋体"/>
                                <w:sz w:val="20"/>
                                <w:szCs w:val="20"/>
                                <w:lang w:eastAsia="zh-CN"/>
                              </w:rPr>
                            </w:pPr>
                          </w:p>
                          <w:p w14:paraId="179A1FEC">
                            <w:pPr>
                              <w:pStyle w:val="54"/>
                              <w:rPr>
                                <w:rFonts w:ascii="宋体" w:hAnsi="宋体" w:cs="宋体"/>
                                <w:sz w:val="20"/>
                                <w:szCs w:val="20"/>
                                <w:lang w:eastAsia="zh-CN"/>
                              </w:rPr>
                            </w:pPr>
                          </w:p>
                          <w:p w14:paraId="2E2139AD">
                            <w:pPr>
                              <w:pStyle w:val="54"/>
                              <w:rPr>
                                <w:rFonts w:ascii="宋体" w:hAnsi="宋体" w:cs="宋体"/>
                                <w:sz w:val="20"/>
                                <w:szCs w:val="20"/>
                                <w:lang w:eastAsia="zh-CN"/>
                              </w:rPr>
                            </w:pPr>
                          </w:p>
                          <w:p w14:paraId="44A8B980">
                            <w:pPr>
                              <w:pStyle w:val="54"/>
                              <w:spacing w:before="17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A0206180203空调</w:t>
                            </w:r>
                          </w:p>
                          <w:p w14:paraId="618FEAEF">
                            <w:pPr>
                              <w:pStyle w:val="54"/>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0AAE8189">
                            <w:pPr>
                              <w:pStyle w:val="54"/>
                              <w:rPr>
                                <w:rFonts w:ascii="宋体" w:hAnsi="宋体" w:cs="宋体"/>
                                <w:sz w:val="20"/>
                                <w:szCs w:val="20"/>
                              </w:rPr>
                            </w:pPr>
                          </w:p>
                          <w:p w14:paraId="1F240061">
                            <w:pPr>
                              <w:pStyle w:val="54"/>
                              <w:rPr>
                                <w:rFonts w:ascii="宋体" w:hAnsi="宋体" w:cs="宋体"/>
                                <w:sz w:val="20"/>
                                <w:szCs w:val="20"/>
                              </w:rPr>
                            </w:pPr>
                          </w:p>
                          <w:p w14:paraId="224B37E9">
                            <w:pPr>
                              <w:pStyle w:val="54"/>
                              <w:spacing w:before="12"/>
                              <w:rPr>
                                <w:rFonts w:ascii="宋体" w:hAnsi="宋体" w:cs="宋体"/>
                                <w:sz w:val="19"/>
                                <w:szCs w:val="19"/>
                              </w:rPr>
                            </w:pPr>
                          </w:p>
                          <w:p w14:paraId="101B9589">
                            <w:pPr>
                              <w:pStyle w:val="54"/>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4B6B6E1F">
                            <w:pPr>
                              <w:pStyle w:val="54"/>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74FAABC7">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0F213702">
                            <w:pPr>
                              <w:pStyle w:val="54"/>
                              <w:spacing w:line="256" w:lineRule="exact"/>
                              <w:ind w:left="7"/>
                              <w:rPr>
                                <w:rFonts w:ascii="宋体" w:hAnsi="宋体" w:cs="宋体"/>
                                <w:sz w:val="20"/>
                                <w:szCs w:val="20"/>
                              </w:rPr>
                            </w:pPr>
                            <w:r>
                              <w:rPr>
                                <w:rFonts w:hint="eastAsia" w:ascii="宋体" w:hAnsi="宋体" w:cs="宋体"/>
                                <w:w w:val="99"/>
                                <w:sz w:val="20"/>
                                <w:szCs w:val="20"/>
                              </w:rPr>
                              <w:t>实施。</w:t>
                            </w:r>
                          </w:p>
                        </w:tc>
                      </w:tr>
                      <w:tr w14:paraId="389D295D">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43600B9">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C4B77F5">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EC71F34">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6EDF29C5">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653F9824">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77B57450">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CD9217">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A987AD5">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9FD7A5F">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645C3AF9">
                            <w:pPr>
                              <w:pStyle w:val="54"/>
                              <w:spacing w:before="2"/>
                              <w:rPr>
                                <w:rFonts w:ascii="宋体" w:hAnsi="宋体" w:cs="宋体"/>
                                <w:sz w:val="24"/>
                                <w:szCs w:val="24"/>
                                <w:lang w:eastAsia="zh-CN"/>
                              </w:rPr>
                            </w:pPr>
                          </w:p>
                          <w:p w14:paraId="5EFDB7DC">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0FEA2FEA">
                            <w:pPr>
                              <w:pStyle w:val="54"/>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1EE64675">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BC3B31">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385D86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2453B6">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2D7B618B">
                            <w:pPr>
                              <w:pStyle w:val="54"/>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521CC9D6">
                            <w:pPr>
                              <w:pStyle w:val="54"/>
                              <w:spacing w:line="256" w:lineRule="exact"/>
                              <w:ind w:left="7"/>
                              <w:rPr>
                                <w:rFonts w:ascii="宋体" w:hAnsi="宋体" w:cs="宋体"/>
                                <w:sz w:val="20"/>
                                <w:szCs w:val="20"/>
                                <w:lang w:eastAsia="zh-CN"/>
                              </w:rPr>
                            </w:pPr>
                          </w:p>
                        </w:tc>
                      </w:tr>
                      <w:tr w14:paraId="731D4E18">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5DE5EE8">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7D0FF2B">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43F33E07">
                            <w:pPr>
                              <w:pStyle w:val="54"/>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131273F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6CACE4E5">
                            <w:pPr>
                              <w:pStyle w:val="54"/>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0C1D2122">
                      <w:pPr>
                        <w:rPr>
                          <w:rFonts w:ascii="Calibri" w:hAnsi="Calibri"/>
                          <w:sz w:val="22"/>
                          <w:szCs w:val="22"/>
                        </w:rPr>
                      </w:pPr>
                    </w:p>
                  </w:txbxContent>
                </v:textbox>
              </v:shape>
            </w:pict>
          </mc:Fallback>
        </mc:AlternateContent>
      </w:r>
    </w:p>
    <w:p w14:paraId="105932DF">
      <w:pPr>
        <w:rPr>
          <w:rFonts w:hint="eastAsia" w:ascii="宋体" w:hAnsi="宋体" w:eastAsia="宋体" w:cs="宋体"/>
          <w:color w:val="auto"/>
          <w:sz w:val="20"/>
          <w:szCs w:val="20"/>
          <w:highlight w:val="none"/>
        </w:rPr>
      </w:pPr>
    </w:p>
    <w:p w14:paraId="54328DB2">
      <w:pPr>
        <w:rPr>
          <w:rFonts w:hint="eastAsia" w:ascii="宋体" w:hAnsi="宋体" w:eastAsia="宋体" w:cs="宋体"/>
          <w:color w:val="auto"/>
          <w:sz w:val="20"/>
          <w:szCs w:val="20"/>
          <w:highlight w:val="none"/>
        </w:rPr>
      </w:pPr>
    </w:p>
    <w:p w14:paraId="560D616D">
      <w:pPr>
        <w:rPr>
          <w:rFonts w:hint="eastAsia" w:ascii="宋体" w:hAnsi="宋体" w:eastAsia="宋体" w:cs="宋体"/>
          <w:color w:val="auto"/>
          <w:sz w:val="20"/>
          <w:szCs w:val="20"/>
          <w:highlight w:val="none"/>
        </w:rPr>
      </w:pPr>
    </w:p>
    <w:p w14:paraId="52B31A8D">
      <w:pPr>
        <w:spacing w:before="2"/>
        <w:rPr>
          <w:rFonts w:hint="eastAsia" w:ascii="宋体" w:hAnsi="宋体" w:eastAsia="宋体" w:cs="宋体"/>
          <w:color w:val="auto"/>
          <w:sz w:val="23"/>
          <w:szCs w:val="23"/>
          <w:highlight w:val="none"/>
        </w:rPr>
      </w:pPr>
    </w:p>
    <w:p w14:paraId="277916BD">
      <w:pPr>
        <w:rPr>
          <w:rFonts w:hint="eastAsia" w:ascii="宋体" w:hAnsi="宋体" w:eastAsia="宋体" w:cs="宋体"/>
          <w:color w:val="auto"/>
          <w:sz w:val="20"/>
          <w:szCs w:val="20"/>
          <w:highlight w:val="none"/>
        </w:rPr>
      </w:pPr>
    </w:p>
    <w:p w14:paraId="7A655530">
      <w:pPr>
        <w:rPr>
          <w:rFonts w:hint="eastAsia" w:ascii="宋体" w:hAnsi="宋体" w:eastAsia="宋体" w:cs="宋体"/>
          <w:color w:val="auto"/>
          <w:sz w:val="20"/>
          <w:szCs w:val="20"/>
          <w:highlight w:val="none"/>
        </w:rPr>
      </w:pPr>
    </w:p>
    <w:p w14:paraId="0C7791DB">
      <w:pPr>
        <w:rPr>
          <w:rFonts w:hint="eastAsia" w:ascii="宋体" w:hAnsi="宋体" w:eastAsia="宋体" w:cs="宋体"/>
          <w:color w:val="auto"/>
          <w:sz w:val="20"/>
          <w:szCs w:val="20"/>
          <w:highlight w:val="none"/>
        </w:rPr>
      </w:pPr>
    </w:p>
    <w:p w14:paraId="554523B7">
      <w:pPr>
        <w:rPr>
          <w:rFonts w:hint="eastAsia" w:ascii="宋体" w:hAnsi="宋体" w:eastAsia="宋体" w:cs="宋体"/>
          <w:color w:val="auto"/>
          <w:sz w:val="20"/>
          <w:szCs w:val="20"/>
          <w:highlight w:val="none"/>
        </w:rPr>
      </w:pPr>
    </w:p>
    <w:p w14:paraId="60B02CFA">
      <w:pPr>
        <w:rPr>
          <w:rFonts w:hint="eastAsia" w:ascii="宋体" w:hAnsi="宋体" w:eastAsia="宋体" w:cs="宋体"/>
          <w:color w:val="auto"/>
          <w:sz w:val="20"/>
          <w:szCs w:val="20"/>
          <w:highlight w:val="none"/>
        </w:rPr>
      </w:pPr>
    </w:p>
    <w:p w14:paraId="7FC69D92">
      <w:pPr>
        <w:rPr>
          <w:rFonts w:hint="eastAsia" w:ascii="宋体" w:hAnsi="宋体" w:eastAsia="宋体" w:cs="宋体"/>
          <w:color w:val="auto"/>
          <w:sz w:val="20"/>
          <w:szCs w:val="20"/>
          <w:highlight w:val="none"/>
        </w:rPr>
      </w:pPr>
    </w:p>
    <w:p w14:paraId="66EA5162">
      <w:pPr>
        <w:rPr>
          <w:rFonts w:hint="eastAsia" w:ascii="宋体" w:hAnsi="宋体" w:eastAsia="宋体" w:cs="宋体"/>
          <w:color w:val="auto"/>
          <w:sz w:val="20"/>
          <w:szCs w:val="20"/>
          <w:highlight w:val="none"/>
        </w:rPr>
      </w:pPr>
    </w:p>
    <w:p w14:paraId="6DDCA969">
      <w:pPr>
        <w:rPr>
          <w:rFonts w:hint="eastAsia" w:ascii="宋体" w:hAnsi="宋体" w:eastAsia="宋体" w:cs="宋体"/>
          <w:color w:val="auto"/>
          <w:sz w:val="20"/>
          <w:szCs w:val="20"/>
          <w:highlight w:val="none"/>
        </w:rPr>
      </w:pPr>
    </w:p>
    <w:p w14:paraId="2C59D91C">
      <w:pPr>
        <w:rPr>
          <w:rFonts w:hint="eastAsia" w:ascii="宋体" w:hAnsi="宋体" w:eastAsia="宋体" w:cs="宋体"/>
          <w:color w:val="auto"/>
          <w:sz w:val="20"/>
          <w:szCs w:val="20"/>
          <w:highlight w:val="none"/>
        </w:rPr>
      </w:pPr>
    </w:p>
    <w:p w14:paraId="13C9A7FE">
      <w:pPr>
        <w:rPr>
          <w:rFonts w:hint="eastAsia" w:ascii="宋体" w:hAnsi="宋体" w:eastAsia="宋体" w:cs="宋体"/>
          <w:color w:val="auto"/>
          <w:sz w:val="20"/>
          <w:szCs w:val="20"/>
          <w:highlight w:val="none"/>
        </w:rPr>
      </w:pPr>
    </w:p>
    <w:p w14:paraId="0F239BCD">
      <w:pPr>
        <w:rPr>
          <w:rFonts w:hint="eastAsia" w:ascii="宋体" w:hAnsi="宋体" w:eastAsia="宋体" w:cs="宋体"/>
          <w:color w:val="auto"/>
          <w:sz w:val="20"/>
          <w:szCs w:val="20"/>
          <w:highlight w:val="none"/>
        </w:rPr>
      </w:pPr>
    </w:p>
    <w:p w14:paraId="67A5161D">
      <w:pPr>
        <w:rPr>
          <w:rFonts w:hint="eastAsia" w:ascii="宋体" w:hAnsi="宋体" w:eastAsia="宋体" w:cs="宋体"/>
          <w:color w:val="auto"/>
          <w:sz w:val="20"/>
          <w:szCs w:val="20"/>
          <w:highlight w:val="none"/>
        </w:rPr>
      </w:pPr>
    </w:p>
    <w:p w14:paraId="18344BFD">
      <w:pPr>
        <w:rPr>
          <w:rFonts w:hint="eastAsia" w:ascii="宋体" w:hAnsi="宋体" w:eastAsia="宋体" w:cs="宋体"/>
          <w:color w:val="auto"/>
          <w:sz w:val="20"/>
          <w:szCs w:val="20"/>
          <w:highlight w:val="none"/>
        </w:rPr>
      </w:pPr>
    </w:p>
    <w:p w14:paraId="52975ED5">
      <w:pPr>
        <w:rPr>
          <w:rFonts w:hint="eastAsia" w:ascii="宋体" w:hAnsi="宋体" w:eastAsia="宋体" w:cs="宋体"/>
          <w:color w:val="auto"/>
          <w:sz w:val="20"/>
          <w:szCs w:val="20"/>
          <w:highlight w:val="none"/>
        </w:rPr>
      </w:pPr>
    </w:p>
    <w:p w14:paraId="51EF6FCA">
      <w:pPr>
        <w:rPr>
          <w:rFonts w:hint="eastAsia" w:ascii="宋体" w:hAnsi="宋体" w:eastAsia="宋体" w:cs="宋体"/>
          <w:color w:val="auto"/>
          <w:sz w:val="20"/>
          <w:szCs w:val="20"/>
          <w:highlight w:val="none"/>
        </w:rPr>
      </w:pPr>
    </w:p>
    <w:p w14:paraId="726454D2">
      <w:pPr>
        <w:rPr>
          <w:rFonts w:hint="eastAsia" w:ascii="宋体" w:hAnsi="宋体" w:eastAsia="宋体" w:cs="宋体"/>
          <w:color w:val="auto"/>
          <w:sz w:val="20"/>
          <w:szCs w:val="20"/>
          <w:highlight w:val="none"/>
        </w:rPr>
      </w:pPr>
    </w:p>
    <w:p w14:paraId="0626CDAB">
      <w:pPr>
        <w:spacing w:before="6"/>
        <w:rPr>
          <w:rFonts w:hint="eastAsia" w:ascii="宋体" w:hAnsi="宋体" w:eastAsia="宋体" w:cs="宋体"/>
          <w:color w:val="auto"/>
          <w:sz w:val="29"/>
          <w:szCs w:val="29"/>
          <w:highlight w:val="none"/>
        </w:rPr>
      </w:pPr>
    </w:p>
    <w:p w14:paraId="6BF3C2C0">
      <w:pPr>
        <w:rPr>
          <w:rFonts w:hint="eastAsia" w:ascii="宋体" w:hAnsi="宋体" w:eastAsia="宋体" w:cs="宋体"/>
          <w:color w:val="auto"/>
          <w:sz w:val="20"/>
          <w:szCs w:val="20"/>
          <w:highlight w:val="none"/>
        </w:rPr>
      </w:pPr>
    </w:p>
    <w:p w14:paraId="29899288">
      <w:pPr>
        <w:rPr>
          <w:rFonts w:hint="eastAsia" w:ascii="宋体" w:hAnsi="宋体" w:eastAsia="宋体" w:cs="宋体"/>
          <w:color w:val="auto"/>
          <w:sz w:val="20"/>
          <w:szCs w:val="20"/>
          <w:highlight w:val="none"/>
        </w:rPr>
      </w:pPr>
    </w:p>
    <w:p w14:paraId="66B23567">
      <w:pPr>
        <w:spacing w:before="3"/>
        <w:rPr>
          <w:rFonts w:hint="eastAsia" w:ascii="宋体" w:hAnsi="宋体" w:eastAsia="宋体" w:cs="宋体"/>
          <w:color w:val="auto"/>
          <w:sz w:val="22"/>
          <w:szCs w:val="22"/>
          <w:highlight w:val="none"/>
        </w:rPr>
      </w:pPr>
    </w:p>
    <w:p w14:paraId="69A4289D">
      <w:pPr>
        <w:widowControl/>
        <w:jc w:val="left"/>
        <w:rPr>
          <w:rFonts w:hint="eastAsia" w:ascii="宋体" w:hAnsi="宋体" w:eastAsia="宋体" w:cs="宋体"/>
          <w:color w:val="auto"/>
          <w:sz w:val="20"/>
          <w:szCs w:val="20"/>
          <w:highlight w:val="none"/>
        </w:rPr>
        <w:sectPr>
          <w:pgSz w:w="11910" w:h="16840"/>
          <w:pgMar w:top="1340" w:right="1500" w:bottom="280" w:left="1680" w:header="720" w:footer="720" w:gutter="0"/>
          <w:cols w:space="720" w:num="1"/>
        </w:sectPr>
      </w:pPr>
    </w:p>
    <w:p w14:paraId="19297B69">
      <w:pPr>
        <w:rPr>
          <w:rFonts w:hint="eastAsia" w:ascii="宋体" w:hAnsi="宋体" w:eastAsia="宋体" w:cs="宋体"/>
          <w:color w:val="auto"/>
          <w:sz w:val="20"/>
          <w:szCs w:val="20"/>
          <w:highlight w:val="none"/>
        </w:rPr>
      </w:pPr>
    </w:p>
    <w:p w14:paraId="01804957">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a:effectLst/>
                      </wps:spPr>
                      <wps:txbx>
                        <w:txbxContent>
                          <w:tbl>
                            <w:tblPr>
                              <w:tblStyle w:val="24"/>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5EA7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5DB98B5A">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17B47BE2">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7C6B076A">
                                  <w:pPr>
                                    <w:pStyle w:val="54"/>
                                    <w:rPr>
                                      <w:rFonts w:ascii="宋体" w:hAnsi="宋体" w:cs="宋体"/>
                                      <w:sz w:val="20"/>
                                      <w:szCs w:val="20"/>
                                    </w:rPr>
                                  </w:pPr>
                                </w:p>
                                <w:p w14:paraId="4CDD1653">
                                  <w:pPr>
                                    <w:pStyle w:val="54"/>
                                    <w:rPr>
                                      <w:rFonts w:ascii="宋体" w:hAnsi="宋体" w:cs="宋体"/>
                                      <w:sz w:val="20"/>
                                      <w:szCs w:val="20"/>
                                    </w:rPr>
                                  </w:pPr>
                                </w:p>
                                <w:p w14:paraId="2F74FC26">
                                  <w:pPr>
                                    <w:pStyle w:val="54"/>
                                    <w:rPr>
                                      <w:rFonts w:ascii="宋体" w:hAnsi="宋体" w:cs="宋体"/>
                                      <w:sz w:val="20"/>
                                      <w:szCs w:val="20"/>
                                    </w:rPr>
                                  </w:pPr>
                                </w:p>
                                <w:p w14:paraId="33F05447">
                                  <w:pPr>
                                    <w:pStyle w:val="54"/>
                                    <w:rPr>
                                      <w:rFonts w:ascii="宋体" w:hAnsi="宋体" w:cs="宋体"/>
                                      <w:sz w:val="20"/>
                                      <w:szCs w:val="20"/>
                                    </w:rPr>
                                  </w:pPr>
                                </w:p>
                                <w:p w14:paraId="76EB8A38">
                                  <w:pPr>
                                    <w:pStyle w:val="54"/>
                                    <w:rPr>
                                      <w:rFonts w:ascii="宋体" w:hAnsi="宋体" w:cs="宋体"/>
                                      <w:sz w:val="20"/>
                                      <w:szCs w:val="20"/>
                                    </w:rPr>
                                  </w:pPr>
                                </w:p>
                                <w:p w14:paraId="1D134FF4">
                                  <w:pPr>
                                    <w:pStyle w:val="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2EF20C05">
                                  <w:pPr>
                                    <w:pStyle w:val="54"/>
                                    <w:spacing w:before="12"/>
                                    <w:rPr>
                                      <w:rFonts w:ascii="宋体" w:hAnsi="宋体" w:cs="宋体"/>
                                      <w:sz w:val="15"/>
                                      <w:szCs w:val="15"/>
                                    </w:rPr>
                                  </w:pPr>
                                </w:p>
                                <w:p w14:paraId="26A12F46">
                                  <w:pPr>
                                    <w:pStyle w:val="54"/>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372A5FCA">
                                  <w:pPr>
                                    <w:pStyle w:val="5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1B9F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0D7320">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B4F0E2E">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430F703">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0E3F8660">
                                  <w:pPr>
                                    <w:pStyle w:val="54"/>
                                    <w:spacing w:before="2"/>
                                    <w:rPr>
                                      <w:rFonts w:ascii="宋体" w:hAnsi="宋体" w:cs="宋体"/>
                                      <w:sz w:val="24"/>
                                      <w:szCs w:val="24"/>
                                      <w:lang w:eastAsia="zh-CN"/>
                                    </w:rPr>
                                  </w:pPr>
                                </w:p>
                                <w:p w14:paraId="1E51A50E">
                                  <w:pPr>
                                    <w:pStyle w:val="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560B4FB9">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3418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1674AA">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D4A788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5B04EEAA">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01451556">
                                  <w:pPr>
                                    <w:pStyle w:val="54"/>
                                    <w:rPr>
                                      <w:rFonts w:ascii="宋体" w:hAnsi="宋体" w:cs="宋体"/>
                                      <w:sz w:val="19"/>
                                      <w:szCs w:val="19"/>
                                      <w:lang w:eastAsia="zh-CN"/>
                                    </w:rPr>
                                  </w:pPr>
                                </w:p>
                                <w:p w14:paraId="2457A9DB">
                                  <w:pPr>
                                    <w:pStyle w:val="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D594CC8">
                                  <w:pPr>
                                    <w:pStyle w:val="5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761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CAFAA4F">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747F337">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9C3D4AC">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28E5AA35">
                                  <w:pPr>
                                    <w:pStyle w:val="54"/>
                                    <w:spacing w:before="12"/>
                                    <w:rPr>
                                      <w:rFonts w:ascii="宋体" w:hAnsi="宋体" w:cs="宋体"/>
                                      <w:sz w:val="15"/>
                                      <w:szCs w:val="15"/>
                                      <w:lang w:eastAsia="zh-CN"/>
                                    </w:rPr>
                                  </w:pPr>
                                </w:p>
                                <w:p w14:paraId="074F3879">
                                  <w:pPr>
                                    <w:pStyle w:val="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03C860B3">
                                  <w:pPr>
                                    <w:pStyle w:val="5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BA9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700CDE79">
                                  <w:pPr>
                                    <w:pStyle w:val="54"/>
                                    <w:rPr>
                                      <w:rFonts w:ascii="宋体" w:hAnsi="宋体" w:cs="宋体"/>
                                      <w:sz w:val="20"/>
                                      <w:szCs w:val="20"/>
                                      <w:lang w:eastAsia="zh-CN"/>
                                    </w:rPr>
                                  </w:pPr>
                                </w:p>
                                <w:p w14:paraId="6B831797">
                                  <w:pPr>
                                    <w:pStyle w:val="54"/>
                                    <w:rPr>
                                      <w:rFonts w:ascii="宋体" w:hAnsi="宋体" w:cs="宋体"/>
                                      <w:sz w:val="20"/>
                                      <w:szCs w:val="20"/>
                                      <w:lang w:eastAsia="zh-CN"/>
                                    </w:rPr>
                                  </w:pPr>
                                </w:p>
                                <w:p w14:paraId="11250937">
                                  <w:pPr>
                                    <w:pStyle w:val="54"/>
                                    <w:rPr>
                                      <w:rFonts w:ascii="宋体" w:hAnsi="宋体" w:cs="宋体"/>
                                      <w:sz w:val="20"/>
                                      <w:szCs w:val="20"/>
                                      <w:lang w:eastAsia="zh-CN"/>
                                    </w:rPr>
                                  </w:pPr>
                                </w:p>
                                <w:p w14:paraId="34BBC47A">
                                  <w:pPr>
                                    <w:pStyle w:val="54"/>
                                    <w:rPr>
                                      <w:rFonts w:ascii="宋体" w:hAnsi="宋体" w:cs="宋体"/>
                                      <w:sz w:val="20"/>
                                      <w:szCs w:val="20"/>
                                      <w:lang w:eastAsia="zh-CN"/>
                                    </w:rPr>
                                  </w:pPr>
                                </w:p>
                                <w:p w14:paraId="5D475424">
                                  <w:pPr>
                                    <w:pStyle w:val="54"/>
                                    <w:rPr>
                                      <w:rFonts w:ascii="宋体" w:hAnsi="宋体" w:cs="宋体"/>
                                      <w:sz w:val="20"/>
                                      <w:szCs w:val="20"/>
                                      <w:lang w:eastAsia="zh-CN"/>
                                    </w:rPr>
                                  </w:pPr>
                                </w:p>
                                <w:p w14:paraId="02B96E71">
                                  <w:pPr>
                                    <w:pStyle w:val="54"/>
                                    <w:spacing w:before="12"/>
                                    <w:rPr>
                                      <w:rFonts w:ascii="宋体" w:hAnsi="宋体" w:cs="宋体"/>
                                      <w:sz w:val="23"/>
                                      <w:szCs w:val="23"/>
                                      <w:lang w:eastAsia="zh-CN"/>
                                    </w:rPr>
                                  </w:pPr>
                                </w:p>
                                <w:p w14:paraId="3C9B34CB">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3503FE74">
                                  <w:pPr>
                                    <w:pStyle w:val="54"/>
                                    <w:rPr>
                                      <w:rFonts w:ascii="宋体" w:hAnsi="宋体" w:cs="宋体"/>
                                      <w:sz w:val="20"/>
                                      <w:szCs w:val="20"/>
                                    </w:rPr>
                                  </w:pPr>
                                </w:p>
                                <w:p w14:paraId="01CC1B8D">
                                  <w:pPr>
                                    <w:pStyle w:val="54"/>
                                    <w:rPr>
                                      <w:rFonts w:ascii="宋体" w:hAnsi="宋体" w:cs="宋体"/>
                                      <w:sz w:val="20"/>
                                      <w:szCs w:val="20"/>
                                    </w:rPr>
                                  </w:pPr>
                                </w:p>
                                <w:p w14:paraId="3BCA8CA8">
                                  <w:pPr>
                                    <w:pStyle w:val="54"/>
                                    <w:rPr>
                                      <w:rFonts w:ascii="宋体" w:hAnsi="宋体" w:cs="宋体"/>
                                      <w:sz w:val="20"/>
                                      <w:szCs w:val="20"/>
                                    </w:rPr>
                                  </w:pPr>
                                </w:p>
                                <w:p w14:paraId="076993A4">
                                  <w:pPr>
                                    <w:pStyle w:val="54"/>
                                    <w:rPr>
                                      <w:rFonts w:ascii="宋体" w:hAnsi="宋体" w:cs="宋体"/>
                                      <w:sz w:val="20"/>
                                      <w:szCs w:val="20"/>
                                    </w:rPr>
                                  </w:pPr>
                                </w:p>
                                <w:p w14:paraId="495FE1AF">
                                  <w:pPr>
                                    <w:pStyle w:val="54"/>
                                    <w:rPr>
                                      <w:rFonts w:ascii="宋体" w:hAnsi="宋体" w:cs="宋体"/>
                                      <w:sz w:val="20"/>
                                      <w:szCs w:val="20"/>
                                    </w:rPr>
                                  </w:pPr>
                                </w:p>
                                <w:p w14:paraId="3582F863">
                                  <w:pPr>
                                    <w:pStyle w:val="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5E0A6E77">
                                  <w:pPr>
                                    <w:pStyle w:val="54"/>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120DBF5">
                                  <w:pPr>
                                    <w:pStyle w:val="5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3DBB415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24C1C5A5">
                                  <w:pPr>
                                    <w:pStyle w:val="5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FDD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93FDC4">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42F370F">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1DB02977">
                                  <w:pPr>
                                    <w:pStyle w:val="5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02743E3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704CF2A">
                                  <w:pPr>
                                    <w:pStyle w:val="5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2A5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67DF91F">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87B6483">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3B437818">
                                  <w:pPr>
                                    <w:pStyle w:val="54"/>
                                    <w:spacing w:before="4"/>
                                    <w:rPr>
                                      <w:rFonts w:ascii="宋体" w:hAnsi="宋体" w:cs="宋体"/>
                                      <w:sz w:val="18"/>
                                      <w:szCs w:val="18"/>
                                      <w:lang w:eastAsia="zh-CN"/>
                                    </w:rPr>
                                  </w:pPr>
                                </w:p>
                                <w:p w14:paraId="51A962A5">
                                  <w:pPr>
                                    <w:pStyle w:val="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360E5EE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D7C4A3D">
                                  <w:pPr>
                                    <w:pStyle w:val="5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4F6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C70F3A">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213D40B">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C272BA2">
                                  <w:pPr>
                                    <w:pStyle w:val="54"/>
                                    <w:spacing w:before="5"/>
                                    <w:rPr>
                                      <w:rFonts w:ascii="宋体" w:hAnsi="宋体" w:cs="宋体"/>
                                      <w:sz w:val="15"/>
                                      <w:szCs w:val="15"/>
                                      <w:lang w:eastAsia="zh-CN"/>
                                    </w:rPr>
                                  </w:pPr>
                                </w:p>
                                <w:p w14:paraId="08E95E4C">
                                  <w:pPr>
                                    <w:pStyle w:val="5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3F0A0F0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7F050C03">
                                  <w:pPr>
                                    <w:pStyle w:val="54"/>
                                    <w:spacing w:before="5"/>
                                    <w:rPr>
                                      <w:rFonts w:ascii="宋体" w:hAnsi="宋体" w:cs="宋体"/>
                                      <w:sz w:val="15"/>
                                      <w:szCs w:val="15"/>
                                      <w:lang w:eastAsia="zh-CN"/>
                                    </w:rPr>
                                  </w:pPr>
                                </w:p>
                                <w:p w14:paraId="54882D8D">
                                  <w:pPr>
                                    <w:pStyle w:val="5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EAD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2085FAFB">
                                  <w:pPr>
                                    <w:pStyle w:val="54"/>
                                    <w:spacing w:before="1"/>
                                    <w:rPr>
                                      <w:rFonts w:ascii="宋体" w:hAnsi="宋体" w:cs="宋体"/>
                                      <w:sz w:val="18"/>
                                      <w:szCs w:val="18"/>
                                      <w:lang w:eastAsia="zh-CN"/>
                                    </w:rPr>
                                  </w:pPr>
                                </w:p>
                                <w:p w14:paraId="16142FCC">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102A7049">
                                  <w:pPr>
                                    <w:pStyle w:val="54"/>
                                    <w:spacing w:before="8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B7CA6D5">
                                  <w:pPr>
                                    <w:pStyle w:val="54"/>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05F661BD">
                                  <w:pPr>
                                    <w:pStyle w:val="5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4D4597D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231606CB">
                                  <w:pPr>
                                    <w:pStyle w:val="5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CF5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1BCA46AD">
                                  <w:pPr>
                                    <w:pStyle w:val="54"/>
                                    <w:rPr>
                                      <w:rFonts w:ascii="宋体" w:hAnsi="宋体" w:cs="宋体"/>
                                      <w:sz w:val="20"/>
                                      <w:szCs w:val="20"/>
                                      <w:lang w:eastAsia="zh-CN"/>
                                    </w:rPr>
                                  </w:pPr>
                                </w:p>
                                <w:p w14:paraId="63309809">
                                  <w:pPr>
                                    <w:pStyle w:val="54"/>
                                    <w:rPr>
                                      <w:rFonts w:ascii="宋体" w:hAnsi="宋体" w:cs="宋体"/>
                                      <w:sz w:val="20"/>
                                      <w:szCs w:val="20"/>
                                      <w:lang w:eastAsia="zh-CN"/>
                                    </w:rPr>
                                  </w:pPr>
                                </w:p>
                                <w:p w14:paraId="6924C3F2">
                                  <w:pPr>
                                    <w:pStyle w:val="54"/>
                                    <w:spacing w:before="10"/>
                                    <w:rPr>
                                      <w:rFonts w:ascii="宋体" w:hAnsi="宋体" w:cs="宋体"/>
                                      <w:sz w:val="21"/>
                                      <w:szCs w:val="21"/>
                                      <w:lang w:eastAsia="zh-CN"/>
                                    </w:rPr>
                                  </w:pPr>
                                </w:p>
                                <w:p w14:paraId="50AD2028">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4A880523">
                                  <w:pPr>
                                    <w:pStyle w:val="54"/>
                                    <w:rPr>
                                      <w:rFonts w:ascii="宋体" w:hAnsi="宋体" w:cs="宋体"/>
                                      <w:sz w:val="20"/>
                                      <w:szCs w:val="20"/>
                                    </w:rPr>
                                  </w:pPr>
                                </w:p>
                                <w:p w14:paraId="3A37A6F7">
                                  <w:pPr>
                                    <w:pStyle w:val="54"/>
                                    <w:spacing w:before="11"/>
                                    <w:rPr>
                                      <w:rFonts w:ascii="宋体" w:hAnsi="宋体" w:cs="宋体"/>
                                      <w:sz w:val="29"/>
                                      <w:szCs w:val="29"/>
                                    </w:rPr>
                                  </w:pPr>
                                </w:p>
                                <w:p w14:paraId="7006CF41">
                                  <w:pPr>
                                    <w:pStyle w:val="54"/>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61EBEFFF">
                                  <w:pPr>
                                    <w:pStyle w:val="54"/>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0DD50E04">
                                  <w:pPr>
                                    <w:pStyle w:val="54"/>
                                    <w:rPr>
                                      <w:rFonts w:ascii="宋体" w:hAnsi="宋体" w:cs="宋体"/>
                                      <w:sz w:val="20"/>
                                      <w:szCs w:val="20"/>
                                    </w:rPr>
                                  </w:pPr>
                                </w:p>
                                <w:p w14:paraId="075FE602">
                                  <w:pPr>
                                    <w:pStyle w:val="54"/>
                                    <w:spacing w:before="11"/>
                                    <w:rPr>
                                      <w:rFonts w:ascii="宋体" w:hAnsi="宋体" w:cs="宋体"/>
                                      <w:sz w:val="29"/>
                                      <w:szCs w:val="29"/>
                                    </w:rPr>
                                  </w:pPr>
                                </w:p>
                                <w:p w14:paraId="1506DED2">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7341AED5">
                                  <w:pPr>
                                    <w:pStyle w:val="54"/>
                                    <w:rPr>
                                      <w:rFonts w:ascii="宋体" w:hAnsi="宋体" w:cs="宋体"/>
                                      <w:sz w:val="20"/>
                                      <w:szCs w:val="20"/>
                                    </w:rPr>
                                  </w:pPr>
                                </w:p>
                                <w:p w14:paraId="6CFBB28B">
                                  <w:pPr>
                                    <w:pStyle w:val="54"/>
                                    <w:rPr>
                                      <w:rFonts w:ascii="宋体" w:hAnsi="宋体" w:cs="宋体"/>
                                      <w:sz w:val="20"/>
                                      <w:szCs w:val="20"/>
                                    </w:rPr>
                                  </w:pPr>
                                </w:p>
                                <w:p w14:paraId="24366C7E">
                                  <w:pPr>
                                    <w:pStyle w:val="54"/>
                                    <w:spacing w:before="10"/>
                                    <w:rPr>
                                      <w:rFonts w:ascii="宋体" w:hAnsi="宋体" w:cs="宋体"/>
                                      <w:sz w:val="21"/>
                                      <w:szCs w:val="21"/>
                                    </w:rPr>
                                  </w:pPr>
                                </w:p>
                                <w:p w14:paraId="4E3395BA">
                                  <w:pPr>
                                    <w:pStyle w:val="54"/>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43AC853F">
                                  <w:pPr>
                                    <w:pStyle w:val="5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7C2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30E4DEC8">
                                  <w:pPr>
                                    <w:pStyle w:val="54"/>
                                    <w:spacing w:before="10"/>
                                    <w:rPr>
                                      <w:rFonts w:ascii="宋体" w:hAnsi="宋体" w:cs="宋体"/>
                                      <w:sz w:val="17"/>
                                      <w:szCs w:val="17"/>
                                      <w:lang w:eastAsia="zh-CN"/>
                                    </w:rPr>
                                  </w:pPr>
                                </w:p>
                                <w:p w14:paraId="3ECD660E">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332826B9">
                                  <w:pPr>
                                    <w:pStyle w:val="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25E23C0">
                                  <w:pPr>
                                    <w:pStyle w:val="54"/>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073DEB31">
                                  <w:pPr>
                                    <w:pStyle w:val="54"/>
                                    <w:spacing w:before="10"/>
                                    <w:rPr>
                                      <w:rFonts w:ascii="宋体" w:hAnsi="宋体" w:cs="宋体"/>
                                      <w:sz w:val="17"/>
                                      <w:szCs w:val="17"/>
                                    </w:rPr>
                                  </w:pPr>
                                </w:p>
                                <w:p w14:paraId="6170E85B">
                                  <w:pPr>
                                    <w:pStyle w:val="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4F2879F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A602C76">
                                  <w:pPr>
                                    <w:pStyle w:val="5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50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C8D8EDF">
                                  <w:pPr>
                                    <w:pStyle w:val="54"/>
                                    <w:rPr>
                                      <w:rFonts w:ascii="宋体" w:hAnsi="宋体" w:cs="宋体"/>
                                      <w:sz w:val="20"/>
                                      <w:szCs w:val="20"/>
                                      <w:lang w:eastAsia="zh-CN"/>
                                    </w:rPr>
                                  </w:pPr>
                                </w:p>
                                <w:p w14:paraId="2615C170">
                                  <w:pPr>
                                    <w:pStyle w:val="54"/>
                                    <w:rPr>
                                      <w:rFonts w:ascii="宋体" w:hAnsi="宋体" w:cs="宋体"/>
                                      <w:sz w:val="20"/>
                                      <w:szCs w:val="20"/>
                                      <w:lang w:eastAsia="zh-CN"/>
                                    </w:rPr>
                                  </w:pPr>
                                </w:p>
                                <w:p w14:paraId="30D08EFA">
                                  <w:pPr>
                                    <w:pStyle w:val="54"/>
                                    <w:rPr>
                                      <w:rFonts w:ascii="宋体" w:hAnsi="宋体" w:cs="宋体"/>
                                      <w:sz w:val="20"/>
                                      <w:szCs w:val="20"/>
                                      <w:lang w:eastAsia="zh-CN"/>
                                    </w:rPr>
                                  </w:pPr>
                                </w:p>
                                <w:p w14:paraId="48E67E54">
                                  <w:pPr>
                                    <w:pStyle w:val="54"/>
                                    <w:spacing w:before="1"/>
                                    <w:rPr>
                                      <w:rFonts w:ascii="宋体" w:hAnsi="宋体" w:cs="宋体"/>
                                      <w:sz w:val="29"/>
                                      <w:szCs w:val="29"/>
                                      <w:lang w:eastAsia="zh-CN"/>
                                    </w:rPr>
                                  </w:pPr>
                                </w:p>
                                <w:p w14:paraId="111FC826">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5E46FD64">
                                  <w:pPr>
                                    <w:pStyle w:val="54"/>
                                    <w:rPr>
                                      <w:rFonts w:ascii="宋体" w:hAnsi="宋体" w:cs="宋体"/>
                                      <w:sz w:val="20"/>
                                      <w:szCs w:val="20"/>
                                    </w:rPr>
                                  </w:pPr>
                                </w:p>
                                <w:p w14:paraId="7CEF901C">
                                  <w:pPr>
                                    <w:pStyle w:val="54"/>
                                    <w:rPr>
                                      <w:rFonts w:ascii="宋体" w:hAnsi="宋体" w:cs="宋体"/>
                                      <w:sz w:val="20"/>
                                      <w:szCs w:val="20"/>
                                    </w:rPr>
                                  </w:pPr>
                                </w:p>
                                <w:p w14:paraId="019A7537">
                                  <w:pPr>
                                    <w:pStyle w:val="54"/>
                                    <w:spacing w:before="9"/>
                                    <w:rPr>
                                      <w:rFonts w:ascii="宋体" w:hAnsi="宋体" w:cs="宋体"/>
                                      <w:sz w:val="17"/>
                                      <w:szCs w:val="17"/>
                                    </w:rPr>
                                  </w:pPr>
                                </w:p>
                                <w:p w14:paraId="2A502195">
                                  <w:pPr>
                                    <w:pStyle w:val="54"/>
                                    <w:ind w:left="7"/>
                                    <w:rPr>
                                      <w:rFonts w:ascii="宋体" w:hAnsi="宋体" w:cs="宋体"/>
                                      <w:w w:val="99"/>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A060</w:t>
                                  </w:r>
                                  <w:r>
                                    <w:rPr>
                                      <w:rFonts w:hint="eastAsia" w:ascii="宋体" w:hAnsi="宋体" w:cs="宋体"/>
                                      <w:w w:val="99"/>
                                      <w:sz w:val="20"/>
                                      <w:szCs w:val="20"/>
                                    </w:rPr>
                                    <w:t>805</w:t>
                                  </w:r>
                                </w:p>
                                <w:p w14:paraId="30CA828D">
                                  <w:pPr>
                                    <w:pStyle w:val="54"/>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4CC20CB5">
                                  <w:pPr>
                                    <w:pStyle w:val="54"/>
                                    <w:spacing w:before="5"/>
                                    <w:rPr>
                                      <w:rFonts w:ascii="宋体" w:hAnsi="宋体" w:cs="宋体"/>
                                      <w:sz w:val="21"/>
                                      <w:szCs w:val="21"/>
                                    </w:rPr>
                                  </w:pPr>
                                </w:p>
                                <w:p w14:paraId="4ABABB05">
                                  <w:pPr>
                                    <w:pStyle w:val="54"/>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046A990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12235F1">
                                  <w:pPr>
                                    <w:pStyle w:val="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4B46D89">
                                  <w:pPr>
                                    <w:pStyle w:val="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7BEC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C1B2ADB">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DE7A2F6">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3C87C58D">
                                  <w:pPr>
                                    <w:pStyle w:val="54"/>
                                    <w:spacing w:before="5"/>
                                    <w:rPr>
                                      <w:rFonts w:ascii="宋体" w:hAnsi="宋体" w:cs="宋体"/>
                                      <w:sz w:val="21"/>
                                      <w:szCs w:val="21"/>
                                    </w:rPr>
                                  </w:pPr>
                                </w:p>
                                <w:p w14:paraId="09A12BEF">
                                  <w:pPr>
                                    <w:pStyle w:val="54"/>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5270422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600B481">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DAA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2D0935">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DA7C337">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4D063412">
                                  <w:pPr>
                                    <w:pStyle w:val="54"/>
                                    <w:spacing w:before="5"/>
                                    <w:rPr>
                                      <w:rFonts w:ascii="宋体" w:hAnsi="宋体" w:cs="宋体"/>
                                      <w:sz w:val="21"/>
                                      <w:szCs w:val="21"/>
                                      <w:lang w:eastAsia="zh-CN"/>
                                    </w:rPr>
                                  </w:pPr>
                                </w:p>
                                <w:p w14:paraId="0049662F">
                                  <w:pPr>
                                    <w:pStyle w:val="54"/>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5F2CE3FF">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C5CFCEE">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2075D279">
                            <w:pPr>
                              <w:rPr>
                                <w:rFonts w:ascii="Calibri" w:hAnsi="Calibri"/>
                                <w:sz w:val="22"/>
                                <w:szCs w:val="22"/>
                              </w:rPr>
                            </w:pPr>
                          </w:p>
                        </w:txbxContent>
                      </wps:txbx>
                      <wps:bodyPr lIns="0" tIns="0" rIns="0" bIns="0" upright="1"/>
                    </wps:wsp>
                  </a:graphicData>
                </a:graphic>
              </wp:anchor>
            </w:drawing>
          </mc:Choice>
          <mc:Fallback>
            <w:pict>
              <v:shape id="文本框 4" o:spid="_x0000_s1026" o:spt="202" type="#_x0000_t202" style="position:absolute;left:0pt;margin-left:65.15pt;margin-top:3.6pt;height:651.6pt;width:472pt;mso-position-horizontal-relative:page;z-index:251661312;mso-width-relative:page;mso-height-relative:page;" filled="f" stroked="f" coordsize="21600,21600"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Nwl0NgAAAALAQAADwAAAAAAAAABACAAAAAiAAAAZHJzL2Rvd25yZXYu&#10;eG1sUEsBAhQAFAAAAAgAh07iQOVgZkbCAQAAgQMAAA4AAAAAAAAAAQAgAAAAJwEAAGRycy9lMm9E&#10;b2MueG1sUEsFBgAAAAAGAAYAWQEAAFsFAAAAAA==&#10;">
                <v:fill on="f" focussize="0,0"/>
                <v:stroke on="f"/>
                <v:imagedata o:title=""/>
                <o:lock v:ext="edit" aspectratio="f"/>
                <v:textbox inset="0mm,0mm,0mm,0mm">
                  <w:txbxContent>
                    <w:tbl>
                      <w:tblPr>
                        <w:tblStyle w:val="24"/>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5EA7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5DB98B5A">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17B47BE2">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7C6B076A">
                            <w:pPr>
                              <w:pStyle w:val="54"/>
                              <w:rPr>
                                <w:rFonts w:ascii="宋体" w:hAnsi="宋体" w:cs="宋体"/>
                                <w:sz w:val="20"/>
                                <w:szCs w:val="20"/>
                              </w:rPr>
                            </w:pPr>
                          </w:p>
                          <w:p w14:paraId="4CDD1653">
                            <w:pPr>
                              <w:pStyle w:val="54"/>
                              <w:rPr>
                                <w:rFonts w:ascii="宋体" w:hAnsi="宋体" w:cs="宋体"/>
                                <w:sz w:val="20"/>
                                <w:szCs w:val="20"/>
                              </w:rPr>
                            </w:pPr>
                          </w:p>
                          <w:p w14:paraId="2F74FC26">
                            <w:pPr>
                              <w:pStyle w:val="54"/>
                              <w:rPr>
                                <w:rFonts w:ascii="宋体" w:hAnsi="宋体" w:cs="宋体"/>
                                <w:sz w:val="20"/>
                                <w:szCs w:val="20"/>
                              </w:rPr>
                            </w:pPr>
                          </w:p>
                          <w:p w14:paraId="33F05447">
                            <w:pPr>
                              <w:pStyle w:val="54"/>
                              <w:rPr>
                                <w:rFonts w:ascii="宋体" w:hAnsi="宋体" w:cs="宋体"/>
                                <w:sz w:val="20"/>
                                <w:szCs w:val="20"/>
                              </w:rPr>
                            </w:pPr>
                          </w:p>
                          <w:p w14:paraId="76EB8A38">
                            <w:pPr>
                              <w:pStyle w:val="54"/>
                              <w:rPr>
                                <w:rFonts w:ascii="宋体" w:hAnsi="宋体" w:cs="宋体"/>
                                <w:sz w:val="20"/>
                                <w:szCs w:val="20"/>
                              </w:rPr>
                            </w:pPr>
                          </w:p>
                          <w:p w14:paraId="1D134FF4">
                            <w:pPr>
                              <w:pStyle w:val="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2EF20C05">
                            <w:pPr>
                              <w:pStyle w:val="54"/>
                              <w:spacing w:before="12"/>
                              <w:rPr>
                                <w:rFonts w:ascii="宋体" w:hAnsi="宋体" w:cs="宋体"/>
                                <w:sz w:val="15"/>
                                <w:szCs w:val="15"/>
                              </w:rPr>
                            </w:pPr>
                          </w:p>
                          <w:p w14:paraId="26A12F46">
                            <w:pPr>
                              <w:pStyle w:val="54"/>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372A5FCA">
                            <w:pPr>
                              <w:pStyle w:val="5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1B9F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0D7320">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B4F0E2E">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430F703">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0E3F8660">
                            <w:pPr>
                              <w:pStyle w:val="54"/>
                              <w:spacing w:before="2"/>
                              <w:rPr>
                                <w:rFonts w:ascii="宋体" w:hAnsi="宋体" w:cs="宋体"/>
                                <w:sz w:val="24"/>
                                <w:szCs w:val="24"/>
                                <w:lang w:eastAsia="zh-CN"/>
                              </w:rPr>
                            </w:pPr>
                          </w:p>
                          <w:p w14:paraId="1E51A50E">
                            <w:pPr>
                              <w:pStyle w:val="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560B4FB9">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3418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1674AA">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D4A7880">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5B04EEAA">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01451556">
                            <w:pPr>
                              <w:pStyle w:val="54"/>
                              <w:rPr>
                                <w:rFonts w:ascii="宋体" w:hAnsi="宋体" w:cs="宋体"/>
                                <w:sz w:val="19"/>
                                <w:szCs w:val="19"/>
                                <w:lang w:eastAsia="zh-CN"/>
                              </w:rPr>
                            </w:pPr>
                          </w:p>
                          <w:p w14:paraId="2457A9DB">
                            <w:pPr>
                              <w:pStyle w:val="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0D594CC8">
                            <w:pPr>
                              <w:pStyle w:val="5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761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CAFAA4F">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747F337">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9C3D4AC">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28E5AA35">
                            <w:pPr>
                              <w:pStyle w:val="54"/>
                              <w:spacing w:before="12"/>
                              <w:rPr>
                                <w:rFonts w:ascii="宋体" w:hAnsi="宋体" w:cs="宋体"/>
                                <w:sz w:val="15"/>
                                <w:szCs w:val="15"/>
                                <w:lang w:eastAsia="zh-CN"/>
                              </w:rPr>
                            </w:pPr>
                          </w:p>
                          <w:p w14:paraId="074F3879">
                            <w:pPr>
                              <w:pStyle w:val="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03C860B3">
                            <w:pPr>
                              <w:pStyle w:val="5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BA9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700CDE79">
                            <w:pPr>
                              <w:pStyle w:val="54"/>
                              <w:rPr>
                                <w:rFonts w:ascii="宋体" w:hAnsi="宋体" w:cs="宋体"/>
                                <w:sz w:val="20"/>
                                <w:szCs w:val="20"/>
                                <w:lang w:eastAsia="zh-CN"/>
                              </w:rPr>
                            </w:pPr>
                          </w:p>
                          <w:p w14:paraId="6B831797">
                            <w:pPr>
                              <w:pStyle w:val="54"/>
                              <w:rPr>
                                <w:rFonts w:ascii="宋体" w:hAnsi="宋体" w:cs="宋体"/>
                                <w:sz w:val="20"/>
                                <w:szCs w:val="20"/>
                                <w:lang w:eastAsia="zh-CN"/>
                              </w:rPr>
                            </w:pPr>
                          </w:p>
                          <w:p w14:paraId="11250937">
                            <w:pPr>
                              <w:pStyle w:val="54"/>
                              <w:rPr>
                                <w:rFonts w:ascii="宋体" w:hAnsi="宋体" w:cs="宋体"/>
                                <w:sz w:val="20"/>
                                <w:szCs w:val="20"/>
                                <w:lang w:eastAsia="zh-CN"/>
                              </w:rPr>
                            </w:pPr>
                          </w:p>
                          <w:p w14:paraId="34BBC47A">
                            <w:pPr>
                              <w:pStyle w:val="54"/>
                              <w:rPr>
                                <w:rFonts w:ascii="宋体" w:hAnsi="宋体" w:cs="宋体"/>
                                <w:sz w:val="20"/>
                                <w:szCs w:val="20"/>
                                <w:lang w:eastAsia="zh-CN"/>
                              </w:rPr>
                            </w:pPr>
                          </w:p>
                          <w:p w14:paraId="5D475424">
                            <w:pPr>
                              <w:pStyle w:val="54"/>
                              <w:rPr>
                                <w:rFonts w:ascii="宋体" w:hAnsi="宋体" w:cs="宋体"/>
                                <w:sz w:val="20"/>
                                <w:szCs w:val="20"/>
                                <w:lang w:eastAsia="zh-CN"/>
                              </w:rPr>
                            </w:pPr>
                          </w:p>
                          <w:p w14:paraId="02B96E71">
                            <w:pPr>
                              <w:pStyle w:val="54"/>
                              <w:spacing w:before="12"/>
                              <w:rPr>
                                <w:rFonts w:ascii="宋体" w:hAnsi="宋体" w:cs="宋体"/>
                                <w:sz w:val="23"/>
                                <w:szCs w:val="23"/>
                                <w:lang w:eastAsia="zh-CN"/>
                              </w:rPr>
                            </w:pPr>
                          </w:p>
                          <w:p w14:paraId="3C9B34CB">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3503FE74">
                            <w:pPr>
                              <w:pStyle w:val="54"/>
                              <w:rPr>
                                <w:rFonts w:ascii="宋体" w:hAnsi="宋体" w:cs="宋体"/>
                                <w:sz w:val="20"/>
                                <w:szCs w:val="20"/>
                              </w:rPr>
                            </w:pPr>
                          </w:p>
                          <w:p w14:paraId="01CC1B8D">
                            <w:pPr>
                              <w:pStyle w:val="54"/>
                              <w:rPr>
                                <w:rFonts w:ascii="宋体" w:hAnsi="宋体" w:cs="宋体"/>
                                <w:sz w:val="20"/>
                                <w:szCs w:val="20"/>
                              </w:rPr>
                            </w:pPr>
                          </w:p>
                          <w:p w14:paraId="3BCA8CA8">
                            <w:pPr>
                              <w:pStyle w:val="54"/>
                              <w:rPr>
                                <w:rFonts w:ascii="宋体" w:hAnsi="宋体" w:cs="宋体"/>
                                <w:sz w:val="20"/>
                                <w:szCs w:val="20"/>
                              </w:rPr>
                            </w:pPr>
                          </w:p>
                          <w:p w14:paraId="076993A4">
                            <w:pPr>
                              <w:pStyle w:val="54"/>
                              <w:rPr>
                                <w:rFonts w:ascii="宋体" w:hAnsi="宋体" w:cs="宋体"/>
                                <w:sz w:val="20"/>
                                <w:szCs w:val="20"/>
                              </w:rPr>
                            </w:pPr>
                          </w:p>
                          <w:p w14:paraId="495FE1AF">
                            <w:pPr>
                              <w:pStyle w:val="54"/>
                              <w:rPr>
                                <w:rFonts w:ascii="宋体" w:hAnsi="宋体" w:cs="宋体"/>
                                <w:sz w:val="20"/>
                                <w:szCs w:val="20"/>
                              </w:rPr>
                            </w:pPr>
                          </w:p>
                          <w:p w14:paraId="3582F863">
                            <w:pPr>
                              <w:pStyle w:val="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5E0A6E77">
                            <w:pPr>
                              <w:pStyle w:val="54"/>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120DBF5">
                            <w:pPr>
                              <w:pStyle w:val="5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3DBB415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24C1C5A5">
                            <w:pPr>
                              <w:pStyle w:val="5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FDD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93FDC4">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42F370F">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1DB02977">
                            <w:pPr>
                              <w:pStyle w:val="5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02743E3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704CF2A">
                            <w:pPr>
                              <w:pStyle w:val="5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2A5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67DF91F">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87B6483">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3B437818">
                            <w:pPr>
                              <w:pStyle w:val="54"/>
                              <w:spacing w:before="4"/>
                              <w:rPr>
                                <w:rFonts w:ascii="宋体" w:hAnsi="宋体" w:cs="宋体"/>
                                <w:sz w:val="18"/>
                                <w:szCs w:val="18"/>
                                <w:lang w:eastAsia="zh-CN"/>
                              </w:rPr>
                            </w:pPr>
                          </w:p>
                          <w:p w14:paraId="51A962A5">
                            <w:pPr>
                              <w:pStyle w:val="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360E5EE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D7C4A3D">
                            <w:pPr>
                              <w:pStyle w:val="5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4F6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C70F3A">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213D40B">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C272BA2">
                            <w:pPr>
                              <w:pStyle w:val="54"/>
                              <w:spacing w:before="5"/>
                              <w:rPr>
                                <w:rFonts w:ascii="宋体" w:hAnsi="宋体" w:cs="宋体"/>
                                <w:sz w:val="15"/>
                                <w:szCs w:val="15"/>
                                <w:lang w:eastAsia="zh-CN"/>
                              </w:rPr>
                            </w:pPr>
                          </w:p>
                          <w:p w14:paraId="08E95E4C">
                            <w:pPr>
                              <w:pStyle w:val="5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3F0A0F0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7F050C03">
                            <w:pPr>
                              <w:pStyle w:val="54"/>
                              <w:spacing w:before="5"/>
                              <w:rPr>
                                <w:rFonts w:ascii="宋体" w:hAnsi="宋体" w:cs="宋体"/>
                                <w:sz w:val="15"/>
                                <w:szCs w:val="15"/>
                                <w:lang w:eastAsia="zh-CN"/>
                              </w:rPr>
                            </w:pPr>
                          </w:p>
                          <w:p w14:paraId="54882D8D">
                            <w:pPr>
                              <w:pStyle w:val="5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EAD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2085FAFB">
                            <w:pPr>
                              <w:pStyle w:val="54"/>
                              <w:spacing w:before="1"/>
                              <w:rPr>
                                <w:rFonts w:ascii="宋体" w:hAnsi="宋体" w:cs="宋体"/>
                                <w:sz w:val="18"/>
                                <w:szCs w:val="18"/>
                                <w:lang w:eastAsia="zh-CN"/>
                              </w:rPr>
                            </w:pPr>
                          </w:p>
                          <w:p w14:paraId="16142FCC">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102A7049">
                            <w:pPr>
                              <w:pStyle w:val="54"/>
                              <w:spacing w:before="8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B7CA6D5">
                            <w:pPr>
                              <w:pStyle w:val="54"/>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05F661BD">
                            <w:pPr>
                              <w:pStyle w:val="5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4D4597D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231606CB">
                            <w:pPr>
                              <w:pStyle w:val="5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CF5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1BCA46AD">
                            <w:pPr>
                              <w:pStyle w:val="54"/>
                              <w:rPr>
                                <w:rFonts w:ascii="宋体" w:hAnsi="宋体" w:cs="宋体"/>
                                <w:sz w:val="20"/>
                                <w:szCs w:val="20"/>
                                <w:lang w:eastAsia="zh-CN"/>
                              </w:rPr>
                            </w:pPr>
                          </w:p>
                          <w:p w14:paraId="63309809">
                            <w:pPr>
                              <w:pStyle w:val="54"/>
                              <w:rPr>
                                <w:rFonts w:ascii="宋体" w:hAnsi="宋体" w:cs="宋体"/>
                                <w:sz w:val="20"/>
                                <w:szCs w:val="20"/>
                                <w:lang w:eastAsia="zh-CN"/>
                              </w:rPr>
                            </w:pPr>
                          </w:p>
                          <w:p w14:paraId="6924C3F2">
                            <w:pPr>
                              <w:pStyle w:val="54"/>
                              <w:spacing w:before="10"/>
                              <w:rPr>
                                <w:rFonts w:ascii="宋体" w:hAnsi="宋体" w:cs="宋体"/>
                                <w:sz w:val="21"/>
                                <w:szCs w:val="21"/>
                                <w:lang w:eastAsia="zh-CN"/>
                              </w:rPr>
                            </w:pPr>
                          </w:p>
                          <w:p w14:paraId="50AD2028">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4A880523">
                            <w:pPr>
                              <w:pStyle w:val="54"/>
                              <w:rPr>
                                <w:rFonts w:ascii="宋体" w:hAnsi="宋体" w:cs="宋体"/>
                                <w:sz w:val="20"/>
                                <w:szCs w:val="20"/>
                              </w:rPr>
                            </w:pPr>
                          </w:p>
                          <w:p w14:paraId="3A37A6F7">
                            <w:pPr>
                              <w:pStyle w:val="54"/>
                              <w:spacing w:before="11"/>
                              <w:rPr>
                                <w:rFonts w:ascii="宋体" w:hAnsi="宋体" w:cs="宋体"/>
                                <w:sz w:val="29"/>
                                <w:szCs w:val="29"/>
                              </w:rPr>
                            </w:pPr>
                          </w:p>
                          <w:p w14:paraId="7006CF41">
                            <w:pPr>
                              <w:pStyle w:val="54"/>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61EBEFFF">
                            <w:pPr>
                              <w:pStyle w:val="54"/>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0DD50E04">
                            <w:pPr>
                              <w:pStyle w:val="54"/>
                              <w:rPr>
                                <w:rFonts w:ascii="宋体" w:hAnsi="宋体" w:cs="宋体"/>
                                <w:sz w:val="20"/>
                                <w:szCs w:val="20"/>
                              </w:rPr>
                            </w:pPr>
                          </w:p>
                          <w:p w14:paraId="075FE602">
                            <w:pPr>
                              <w:pStyle w:val="54"/>
                              <w:spacing w:before="11"/>
                              <w:rPr>
                                <w:rFonts w:ascii="宋体" w:hAnsi="宋体" w:cs="宋体"/>
                                <w:sz w:val="29"/>
                                <w:szCs w:val="29"/>
                              </w:rPr>
                            </w:pPr>
                          </w:p>
                          <w:p w14:paraId="1506DED2">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7341AED5">
                            <w:pPr>
                              <w:pStyle w:val="54"/>
                              <w:rPr>
                                <w:rFonts w:ascii="宋体" w:hAnsi="宋体" w:cs="宋体"/>
                                <w:sz w:val="20"/>
                                <w:szCs w:val="20"/>
                              </w:rPr>
                            </w:pPr>
                          </w:p>
                          <w:p w14:paraId="6CFBB28B">
                            <w:pPr>
                              <w:pStyle w:val="54"/>
                              <w:rPr>
                                <w:rFonts w:ascii="宋体" w:hAnsi="宋体" w:cs="宋体"/>
                                <w:sz w:val="20"/>
                                <w:szCs w:val="20"/>
                              </w:rPr>
                            </w:pPr>
                          </w:p>
                          <w:p w14:paraId="24366C7E">
                            <w:pPr>
                              <w:pStyle w:val="54"/>
                              <w:spacing w:before="10"/>
                              <w:rPr>
                                <w:rFonts w:ascii="宋体" w:hAnsi="宋体" w:cs="宋体"/>
                                <w:sz w:val="21"/>
                                <w:szCs w:val="21"/>
                              </w:rPr>
                            </w:pPr>
                          </w:p>
                          <w:p w14:paraId="4E3395BA">
                            <w:pPr>
                              <w:pStyle w:val="54"/>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43AC853F">
                            <w:pPr>
                              <w:pStyle w:val="5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7C2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30E4DEC8">
                            <w:pPr>
                              <w:pStyle w:val="54"/>
                              <w:spacing w:before="10"/>
                              <w:rPr>
                                <w:rFonts w:ascii="宋体" w:hAnsi="宋体" w:cs="宋体"/>
                                <w:sz w:val="17"/>
                                <w:szCs w:val="17"/>
                                <w:lang w:eastAsia="zh-CN"/>
                              </w:rPr>
                            </w:pPr>
                          </w:p>
                          <w:p w14:paraId="3ECD660E">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332826B9">
                            <w:pPr>
                              <w:pStyle w:val="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125E23C0">
                            <w:pPr>
                              <w:pStyle w:val="54"/>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073DEB31">
                            <w:pPr>
                              <w:pStyle w:val="54"/>
                              <w:spacing w:before="10"/>
                              <w:rPr>
                                <w:rFonts w:ascii="宋体" w:hAnsi="宋体" w:cs="宋体"/>
                                <w:sz w:val="17"/>
                                <w:szCs w:val="17"/>
                              </w:rPr>
                            </w:pPr>
                          </w:p>
                          <w:p w14:paraId="6170E85B">
                            <w:pPr>
                              <w:pStyle w:val="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4F2879F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A602C76">
                            <w:pPr>
                              <w:pStyle w:val="5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50D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C8D8EDF">
                            <w:pPr>
                              <w:pStyle w:val="54"/>
                              <w:rPr>
                                <w:rFonts w:ascii="宋体" w:hAnsi="宋体" w:cs="宋体"/>
                                <w:sz w:val="20"/>
                                <w:szCs w:val="20"/>
                                <w:lang w:eastAsia="zh-CN"/>
                              </w:rPr>
                            </w:pPr>
                          </w:p>
                          <w:p w14:paraId="2615C170">
                            <w:pPr>
                              <w:pStyle w:val="54"/>
                              <w:rPr>
                                <w:rFonts w:ascii="宋体" w:hAnsi="宋体" w:cs="宋体"/>
                                <w:sz w:val="20"/>
                                <w:szCs w:val="20"/>
                                <w:lang w:eastAsia="zh-CN"/>
                              </w:rPr>
                            </w:pPr>
                          </w:p>
                          <w:p w14:paraId="30D08EFA">
                            <w:pPr>
                              <w:pStyle w:val="54"/>
                              <w:rPr>
                                <w:rFonts w:ascii="宋体" w:hAnsi="宋体" w:cs="宋体"/>
                                <w:sz w:val="20"/>
                                <w:szCs w:val="20"/>
                                <w:lang w:eastAsia="zh-CN"/>
                              </w:rPr>
                            </w:pPr>
                          </w:p>
                          <w:p w14:paraId="48E67E54">
                            <w:pPr>
                              <w:pStyle w:val="54"/>
                              <w:spacing w:before="1"/>
                              <w:rPr>
                                <w:rFonts w:ascii="宋体" w:hAnsi="宋体" w:cs="宋体"/>
                                <w:sz w:val="29"/>
                                <w:szCs w:val="29"/>
                                <w:lang w:eastAsia="zh-CN"/>
                              </w:rPr>
                            </w:pPr>
                          </w:p>
                          <w:p w14:paraId="111FC826">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5E46FD64">
                            <w:pPr>
                              <w:pStyle w:val="54"/>
                              <w:rPr>
                                <w:rFonts w:ascii="宋体" w:hAnsi="宋体" w:cs="宋体"/>
                                <w:sz w:val="20"/>
                                <w:szCs w:val="20"/>
                              </w:rPr>
                            </w:pPr>
                          </w:p>
                          <w:p w14:paraId="7CEF901C">
                            <w:pPr>
                              <w:pStyle w:val="54"/>
                              <w:rPr>
                                <w:rFonts w:ascii="宋体" w:hAnsi="宋体" w:cs="宋体"/>
                                <w:sz w:val="20"/>
                                <w:szCs w:val="20"/>
                              </w:rPr>
                            </w:pPr>
                          </w:p>
                          <w:p w14:paraId="019A7537">
                            <w:pPr>
                              <w:pStyle w:val="54"/>
                              <w:spacing w:before="9"/>
                              <w:rPr>
                                <w:rFonts w:ascii="宋体" w:hAnsi="宋体" w:cs="宋体"/>
                                <w:sz w:val="17"/>
                                <w:szCs w:val="17"/>
                              </w:rPr>
                            </w:pPr>
                          </w:p>
                          <w:p w14:paraId="2A502195">
                            <w:pPr>
                              <w:pStyle w:val="54"/>
                              <w:ind w:left="7"/>
                              <w:rPr>
                                <w:rFonts w:ascii="宋体" w:hAnsi="宋体" w:cs="宋体"/>
                                <w:w w:val="99"/>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A060</w:t>
                            </w:r>
                            <w:r>
                              <w:rPr>
                                <w:rFonts w:hint="eastAsia" w:ascii="宋体" w:hAnsi="宋体" w:cs="宋体"/>
                                <w:w w:val="99"/>
                                <w:sz w:val="20"/>
                                <w:szCs w:val="20"/>
                              </w:rPr>
                              <w:t>805</w:t>
                            </w:r>
                          </w:p>
                          <w:p w14:paraId="30CA828D">
                            <w:pPr>
                              <w:pStyle w:val="54"/>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4CC20CB5">
                            <w:pPr>
                              <w:pStyle w:val="54"/>
                              <w:spacing w:before="5"/>
                              <w:rPr>
                                <w:rFonts w:ascii="宋体" w:hAnsi="宋体" w:cs="宋体"/>
                                <w:sz w:val="21"/>
                                <w:szCs w:val="21"/>
                              </w:rPr>
                            </w:pPr>
                          </w:p>
                          <w:p w14:paraId="4ABABB05">
                            <w:pPr>
                              <w:pStyle w:val="54"/>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046A990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312235F1">
                            <w:pPr>
                              <w:pStyle w:val="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4B46D89">
                            <w:pPr>
                              <w:pStyle w:val="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7BEC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C1B2ADB">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DE7A2F6">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3C87C58D">
                            <w:pPr>
                              <w:pStyle w:val="54"/>
                              <w:spacing w:before="5"/>
                              <w:rPr>
                                <w:rFonts w:ascii="宋体" w:hAnsi="宋体" w:cs="宋体"/>
                                <w:sz w:val="21"/>
                                <w:szCs w:val="21"/>
                              </w:rPr>
                            </w:pPr>
                          </w:p>
                          <w:p w14:paraId="09A12BEF">
                            <w:pPr>
                              <w:pStyle w:val="54"/>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5270422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0600B481">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4DAA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2D0935">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6DA7C337">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4D063412">
                            <w:pPr>
                              <w:pStyle w:val="54"/>
                              <w:spacing w:before="5"/>
                              <w:rPr>
                                <w:rFonts w:ascii="宋体" w:hAnsi="宋体" w:cs="宋体"/>
                                <w:sz w:val="21"/>
                                <w:szCs w:val="21"/>
                                <w:lang w:eastAsia="zh-CN"/>
                              </w:rPr>
                            </w:pPr>
                          </w:p>
                          <w:p w14:paraId="0049662F">
                            <w:pPr>
                              <w:pStyle w:val="54"/>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5F2CE3FF">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C5CFCEE">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2075D279">
                      <w:pPr>
                        <w:rPr>
                          <w:rFonts w:ascii="Calibri" w:hAnsi="Calibri"/>
                          <w:sz w:val="22"/>
                          <w:szCs w:val="22"/>
                        </w:rPr>
                      </w:pPr>
                    </w:p>
                  </w:txbxContent>
                </v:textbox>
              </v:shape>
            </w:pict>
          </mc:Fallback>
        </mc:AlternateContent>
      </w:r>
    </w:p>
    <w:p w14:paraId="7D0EF8D3">
      <w:pPr>
        <w:rPr>
          <w:rFonts w:hint="eastAsia" w:ascii="宋体" w:hAnsi="宋体" w:eastAsia="宋体" w:cs="宋体"/>
          <w:color w:val="auto"/>
          <w:sz w:val="20"/>
          <w:szCs w:val="20"/>
          <w:highlight w:val="none"/>
        </w:rPr>
      </w:pPr>
    </w:p>
    <w:p w14:paraId="619D33D4">
      <w:pPr>
        <w:rPr>
          <w:rFonts w:hint="eastAsia" w:ascii="宋体" w:hAnsi="宋体" w:eastAsia="宋体" w:cs="宋体"/>
          <w:color w:val="auto"/>
          <w:sz w:val="20"/>
          <w:szCs w:val="20"/>
          <w:highlight w:val="none"/>
        </w:rPr>
      </w:pPr>
    </w:p>
    <w:p w14:paraId="27A0E161">
      <w:pPr>
        <w:spacing w:before="13"/>
        <w:rPr>
          <w:rFonts w:hint="eastAsia" w:ascii="宋体" w:hAnsi="宋体" w:eastAsia="宋体" w:cs="宋体"/>
          <w:color w:val="auto"/>
          <w:sz w:val="24"/>
          <w:highlight w:val="none"/>
        </w:rPr>
      </w:pPr>
    </w:p>
    <w:p w14:paraId="555E19BB">
      <w:pPr>
        <w:rPr>
          <w:rFonts w:hint="eastAsia" w:ascii="宋体" w:hAnsi="宋体" w:eastAsia="宋体" w:cs="宋体"/>
          <w:color w:val="auto"/>
          <w:sz w:val="20"/>
          <w:szCs w:val="20"/>
          <w:highlight w:val="none"/>
        </w:rPr>
      </w:pPr>
    </w:p>
    <w:p w14:paraId="6C66FA5E">
      <w:pPr>
        <w:rPr>
          <w:rFonts w:hint="eastAsia" w:ascii="宋体" w:hAnsi="宋体" w:eastAsia="宋体" w:cs="宋体"/>
          <w:color w:val="auto"/>
          <w:sz w:val="20"/>
          <w:szCs w:val="20"/>
          <w:highlight w:val="none"/>
        </w:rPr>
      </w:pPr>
    </w:p>
    <w:p w14:paraId="2E7FED4D">
      <w:pPr>
        <w:rPr>
          <w:rFonts w:hint="eastAsia" w:ascii="宋体" w:hAnsi="宋体" w:eastAsia="宋体" w:cs="宋体"/>
          <w:color w:val="auto"/>
          <w:sz w:val="20"/>
          <w:szCs w:val="20"/>
          <w:highlight w:val="none"/>
        </w:rPr>
      </w:pPr>
    </w:p>
    <w:p w14:paraId="1AF08CA5">
      <w:pPr>
        <w:rPr>
          <w:rFonts w:hint="eastAsia" w:ascii="宋体" w:hAnsi="宋体" w:eastAsia="宋体" w:cs="宋体"/>
          <w:color w:val="auto"/>
          <w:sz w:val="20"/>
          <w:szCs w:val="20"/>
          <w:highlight w:val="none"/>
        </w:rPr>
      </w:pPr>
    </w:p>
    <w:p w14:paraId="597AD44B">
      <w:pPr>
        <w:rPr>
          <w:rFonts w:hint="eastAsia" w:ascii="宋体" w:hAnsi="宋体" w:eastAsia="宋体" w:cs="宋体"/>
          <w:color w:val="auto"/>
          <w:sz w:val="20"/>
          <w:szCs w:val="20"/>
          <w:highlight w:val="none"/>
        </w:rPr>
      </w:pPr>
    </w:p>
    <w:p w14:paraId="7135C2BB">
      <w:pPr>
        <w:rPr>
          <w:rFonts w:hint="eastAsia" w:ascii="宋体" w:hAnsi="宋体" w:eastAsia="宋体" w:cs="宋体"/>
          <w:color w:val="auto"/>
          <w:sz w:val="20"/>
          <w:szCs w:val="20"/>
          <w:highlight w:val="none"/>
        </w:rPr>
      </w:pPr>
    </w:p>
    <w:p w14:paraId="219ED3DB">
      <w:pPr>
        <w:rPr>
          <w:rFonts w:hint="eastAsia" w:ascii="宋体" w:hAnsi="宋体" w:eastAsia="宋体" w:cs="宋体"/>
          <w:color w:val="auto"/>
          <w:sz w:val="20"/>
          <w:szCs w:val="20"/>
          <w:highlight w:val="none"/>
        </w:rPr>
      </w:pPr>
    </w:p>
    <w:p w14:paraId="686F9DB7">
      <w:pPr>
        <w:rPr>
          <w:rFonts w:hint="eastAsia" w:ascii="宋体" w:hAnsi="宋体" w:eastAsia="宋体" w:cs="宋体"/>
          <w:color w:val="auto"/>
          <w:sz w:val="20"/>
          <w:szCs w:val="20"/>
          <w:highlight w:val="none"/>
        </w:rPr>
      </w:pPr>
    </w:p>
    <w:p w14:paraId="5900B1E7">
      <w:pPr>
        <w:rPr>
          <w:rFonts w:hint="eastAsia" w:ascii="宋体" w:hAnsi="宋体" w:eastAsia="宋体" w:cs="宋体"/>
          <w:color w:val="auto"/>
          <w:sz w:val="20"/>
          <w:szCs w:val="20"/>
          <w:highlight w:val="none"/>
        </w:rPr>
      </w:pPr>
    </w:p>
    <w:p w14:paraId="089BC747">
      <w:pPr>
        <w:rPr>
          <w:rFonts w:hint="eastAsia" w:ascii="宋体" w:hAnsi="宋体" w:eastAsia="宋体" w:cs="宋体"/>
          <w:color w:val="auto"/>
          <w:sz w:val="20"/>
          <w:szCs w:val="20"/>
          <w:highlight w:val="none"/>
        </w:rPr>
      </w:pPr>
    </w:p>
    <w:p w14:paraId="4CAAAE94">
      <w:pPr>
        <w:rPr>
          <w:rFonts w:hint="eastAsia" w:ascii="宋体" w:hAnsi="宋体" w:eastAsia="宋体" w:cs="宋体"/>
          <w:color w:val="auto"/>
          <w:sz w:val="20"/>
          <w:szCs w:val="20"/>
          <w:highlight w:val="none"/>
        </w:rPr>
      </w:pPr>
    </w:p>
    <w:p w14:paraId="5C8E8623">
      <w:pPr>
        <w:rPr>
          <w:rFonts w:hint="eastAsia" w:ascii="宋体" w:hAnsi="宋体" w:eastAsia="宋体" w:cs="宋体"/>
          <w:color w:val="auto"/>
          <w:sz w:val="20"/>
          <w:szCs w:val="20"/>
          <w:highlight w:val="none"/>
        </w:rPr>
      </w:pPr>
    </w:p>
    <w:p w14:paraId="5D8581EA">
      <w:pPr>
        <w:rPr>
          <w:rFonts w:hint="eastAsia" w:ascii="宋体" w:hAnsi="宋体" w:eastAsia="宋体" w:cs="宋体"/>
          <w:color w:val="auto"/>
          <w:sz w:val="20"/>
          <w:szCs w:val="20"/>
          <w:highlight w:val="none"/>
        </w:rPr>
      </w:pPr>
    </w:p>
    <w:p w14:paraId="585E99E4">
      <w:pPr>
        <w:rPr>
          <w:rFonts w:hint="eastAsia" w:ascii="宋体" w:hAnsi="宋体" w:eastAsia="宋体" w:cs="宋体"/>
          <w:color w:val="auto"/>
          <w:sz w:val="20"/>
          <w:szCs w:val="20"/>
          <w:highlight w:val="none"/>
        </w:rPr>
      </w:pPr>
    </w:p>
    <w:p w14:paraId="21879323">
      <w:pPr>
        <w:rPr>
          <w:rFonts w:hint="eastAsia" w:ascii="宋体" w:hAnsi="宋体" w:eastAsia="宋体" w:cs="宋体"/>
          <w:color w:val="auto"/>
          <w:sz w:val="20"/>
          <w:szCs w:val="20"/>
          <w:highlight w:val="none"/>
        </w:rPr>
      </w:pPr>
    </w:p>
    <w:p w14:paraId="1A71E469">
      <w:pPr>
        <w:rPr>
          <w:rFonts w:hint="eastAsia" w:ascii="宋体" w:hAnsi="宋体" w:eastAsia="宋体" w:cs="宋体"/>
          <w:color w:val="auto"/>
          <w:sz w:val="20"/>
          <w:szCs w:val="20"/>
          <w:highlight w:val="none"/>
        </w:rPr>
      </w:pPr>
    </w:p>
    <w:p w14:paraId="2193BCC8">
      <w:pPr>
        <w:rPr>
          <w:rFonts w:hint="eastAsia" w:ascii="宋体" w:hAnsi="宋体" w:eastAsia="宋体" w:cs="宋体"/>
          <w:color w:val="auto"/>
          <w:sz w:val="20"/>
          <w:szCs w:val="20"/>
          <w:highlight w:val="none"/>
        </w:rPr>
      </w:pPr>
    </w:p>
    <w:p w14:paraId="5AB664DD">
      <w:pPr>
        <w:rPr>
          <w:rFonts w:hint="eastAsia" w:ascii="宋体" w:hAnsi="宋体" w:eastAsia="宋体" w:cs="宋体"/>
          <w:color w:val="auto"/>
          <w:sz w:val="20"/>
          <w:szCs w:val="20"/>
          <w:highlight w:val="none"/>
        </w:rPr>
      </w:pPr>
    </w:p>
    <w:p w14:paraId="55C5D4EC">
      <w:pPr>
        <w:rPr>
          <w:rFonts w:hint="eastAsia" w:ascii="宋体" w:hAnsi="宋体" w:eastAsia="宋体" w:cs="宋体"/>
          <w:color w:val="auto"/>
          <w:sz w:val="20"/>
          <w:szCs w:val="20"/>
          <w:highlight w:val="none"/>
        </w:rPr>
      </w:pPr>
    </w:p>
    <w:p w14:paraId="78DF93A4">
      <w:pPr>
        <w:rPr>
          <w:rFonts w:hint="eastAsia" w:ascii="宋体" w:hAnsi="宋体" w:eastAsia="宋体" w:cs="宋体"/>
          <w:color w:val="auto"/>
          <w:sz w:val="20"/>
          <w:szCs w:val="20"/>
          <w:highlight w:val="none"/>
        </w:rPr>
      </w:pPr>
    </w:p>
    <w:p w14:paraId="59DDDFCD">
      <w:pPr>
        <w:rPr>
          <w:rFonts w:hint="eastAsia" w:ascii="宋体" w:hAnsi="宋体" w:eastAsia="宋体" w:cs="宋体"/>
          <w:color w:val="auto"/>
          <w:sz w:val="20"/>
          <w:szCs w:val="20"/>
          <w:highlight w:val="none"/>
        </w:rPr>
      </w:pPr>
    </w:p>
    <w:p w14:paraId="058A7EF5">
      <w:pPr>
        <w:rPr>
          <w:rFonts w:hint="eastAsia" w:ascii="宋体" w:hAnsi="宋体" w:eastAsia="宋体" w:cs="宋体"/>
          <w:color w:val="auto"/>
          <w:sz w:val="20"/>
          <w:szCs w:val="20"/>
          <w:highlight w:val="none"/>
        </w:rPr>
      </w:pPr>
    </w:p>
    <w:p w14:paraId="73FEEE41">
      <w:pPr>
        <w:rPr>
          <w:rFonts w:hint="eastAsia" w:ascii="宋体" w:hAnsi="宋体" w:eastAsia="宋体" w:cs="宋体"/>
          <w:color w:val="auto"/>
          <w:sz w:val="20"/>
          <w:szCs w:val="20"/>
          <w:highlight w:val="none"/>
        </w:rPr>
      </w:pPr>
    </w:p>
    <w:p w14:paraId="16EBFF2A">
      <w:pPr>
        <w:rPr>
          <w:rFonts w:hint="eastAsia" w:ascii="宋体" w:hAnsi="宋体" w:eastAsia="宋体" w:cs="宋体"/>
          <w:color w:val="auto"/>
          <w:sz w:val="20"/>
          <w:szCs w:val="20"/>
          <w:highlight w:val="none"/>
        </w:rPr>
      </w:pPr>
    </w:p>
    <w:p w14:paraId="2E59E4F0">
      <w:pPr>
        <w:rPr>
          <w:rFonts w:hint="eastAsia" w:ascii="宋体" w:hAnsi="宋体" w:eastAsia="宋体" w:cs="宋体"/>
          <w:color w:val="auto"/>
          <w:sz w:val="20"/>
          <w:szCs w:val="20"/>
          <w:highlight w:val="none"/>
        </w:rPr>
      </w:pPr>
    </w:p>
    <w:p w14:paraId="75C280B4">
      <w:pPr>
        <w:rPr>
          <w:rFonts w:hint="eastAsia" w:ascii="宋体" w:hAnsi="宋体" w:eastAsia="宋体" w:cs="宋体"/>
          <w:color w:val="auto"/>
          <w:sz w:val="20"/>
          <w:szCs w:val="20"/>
          <w:highlight w:val="none"/>
        </w:rPr>
      </w:pPr>
    </w:p>
    <w:p w14:paraId="58BDE7BF">
      <w:pPr>
        <w:rPr>
          <w:rFonts w:hint="eastAsia" w:ascii="宋体" w:hAnsi="宋体" w:eastAsia="宋体" w:cs="宋体"/>
          <w:color w:val="auto"/>
          <w:sz w:val="20"/>
          <w:szCs w:val="20"/>
          <w:highlight w:val="none"/>
        </w:rPr>
      </w:pPr>
    </w:p>
    <w:p w14:paraId="573B55BC">
      <w:pPr>
        <w:rPr>
          <w:rFonts w:hint="eastAsia" w:ascii="宋体" w:hAnsi="宋体" w:eastAsia="宋体" w:cs="宋体"/>
          <w:color w:val="auto"/>
          <w:sz w:val="20"/>
          <w:szCs w:val="20"/>
          <w:highlight w:val="none"/>
        </w:rPr>
      </w:pPr>
    </w:p>
    <w:p w14:paraId="1BDF7450">
      <w:pPr>
        <w:rPr>
          <w:rFonts w:hint="eastAsia" w:ascii="宋体" w:hAnsi="宋体" w:eastAsia="宋体" w:cs="宋体"/>
          <w:color w:val="auto"/>
          <w:sz w:val="20"/>
          <w:szCs w:val="20"/>
          <w:highlight w:val="none"/>
        </w:rPr>
      </w:pPr>
    </w:p>
    <w:p w14:paraId="653077F5">
      <w:pPr>
        <w:rPr>
          <w:rFonts w:hint="eastAsia" w:ascii="宋体" w:hAnsi="宋体" w:eastAsia="宋体" w:cs="宋体"/>
          <w:color w:val="auto"/>
          <w:sz w:val="20"/>
          <w:szCs w:val="20"/>
          <w:highlight w:val="none"/>
        </w:rPr>
      </w:pPr>
    </w:p>
    <w:p w14:paraId="34C19E1F">
      <w:pPr>
        <w:rPr>
          <w:rFonts w:hint="eastAsia" w:ascii="宋体" w:hAnsi="宋体" w:eastAsia="宋体" w:cs="宋体"/>
          <w:color w:val="auto"/>
          <w:sz w:val="20"/>
          <w:szCs w:val="20"/>
          <w:highlight w:val="none"/>
        </w:rPr>
      </w:pPr>
    </w:p>
    <w:p w14:paraId="0EF4DFAC">
      <w:pPr>
        <w:spacing w:before="3"/>
        <w:rPr>
          <w:rFonts w:hint="eastAsia" w:ascii="宋体" w:hAnsi="宋体" w:eastAsia="宋体" w:cs="宋体"/>
          <w:color w:val="auto"/>
          <w:sz w:val="29"/>
          <w:szCs w:val="29"/>
          <w:highlight w:val="none"/>
        </w:rPr>
      </w:pPr>
    </w:p>
    <w:p w14:paraId="48B0E273">
      <w:pPr>
        <w:widowControl/>
        <w:jc w:val="left"/>
        <w:rPr>
          <w:rFonts w:hint="eastAsia" w:ascii="宋体" w:hAnsi="宋体" w:eastAsia="宋体" w:cs="宋体"/>
          <w:color w:val="auto"/>
          <w:sz w:val="20"/>
          <w:szCs w:val="20"/>
          <w:highlight w:val="none"/>
        </w:rPr>
      </w:pPr>
    </w:p>
    <w:p w14:paraId="01830FCC">
      <w:pPr>
        <w:spacing w:before="4"/>
        <w:rPr>
          <w:rFonts w:hint="eastAsia" w:ascii="宋体" w:hAnsi="宋体" w:eastAsia="宋体" w:cs="宋体"/>
          <w:color w:val="auto"/>
          <w:sz w:val="6"/>
          <w:szCs w:val="6"/>
          <w:highlight w:val="none"/>
        </w:rPr>
      </w:pPr>
      <w:r>
        <w:rPr>
          <w:rFonts w:hint="eastAsia" w:ascii="宋体" w:hAnsi="宋体" w:eastAsia="宋体" w:cs="宋体"/>
          <w:color w:val="auto"/>
          <w:sz w:val="20"/>
          <w:szCs w:val="20"/>
          <w:highlight w:val="none"/>
        </w:rPr>
        <w:br w:type="page"/>
      </w:r>
    </w:p>
    <w:tbl>
      <w:tblPr>
        <w:tblStyle w:val="24"/>
        <w:tblW w:w="9120" w:type="dxa"/>
        <w:tblInd w:w="-339" w:type="dxa"/>
        <w:tblLayout w:type="fixed"/>
        <w:tblCellMar>
          <w:top w:w="0" w:type="dxa"/>
          <w:left w:w="0" w:type="dxa"/>
          <w:bottom w:w="0" w:type="dxa"/>
          <w:right w:w="0" w:type="dxa"/>
        </w:tblCellMar>
      </w:tblPr>
      <w:tblGrid>
        <w:gridCol w:w="615"/>
        <w:gridCol w:w="1290"/>
        <w:gridCol w:w="2077"/>
        <w:gridCol w:w="1373"/>
        <w:gridCol w:w="3765"/>
      </w:tblGrid>
      <w:tr w14:paraId="3A26BEBB">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14:paraId="4AA227A6">
            <w:pPr>
              <w:pStyle w:val="54"/>
              <w:spacing w:before="8"/>
              <w:rPr>
                <w:rFonts w:hint="eastAsia" w:ascii="宋体" w:hAnsi="宋体" w:eastAsia="宋体" w:cs="宋体"/>
                <w:color w:val="auto"/>
                <w:sz w:val="23"/>
                <w:szCs w:val="23"/>
                <w:highlight w:val="none"/>
                <w:lang w:eastAsia="zh-CN"/>
              </w:rPr>
            </w:pPr>
          </w:p>
          <w:p w14:paraId="0A3B668A">
            <w:pPr>
              <w:pStyle w:val="54"/>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tcPr>
          <w:p w14:paraId="5F5BD484">
            <w:pPr>
              <w:pStyle w:val="54"/>
              <w:spacing w:before="153"/>
              <w:ind w:left="7"/>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eastAsia="zh-CN"/>
              </w:rPr>
              <w:t>★</w:t>
            </w:r>
            <w:r>
              <w:rPr>
                <w:rFonts w:hint="eastAsia" w:ascii="宋体" w:hAnsi="宋体" w:eastAsia="宋体" w:cs="宋体"/>
                <w:color w:val="auto"/>
                <w:sz w:val="20"/>
                <w:szCs w:val="20"/>
                <w:highlight w:val="none"/>
              </w:rPr>
              <w:t>A060806水</w:t>
            </w:r>
          </w:p>
          <w:p w14:paraId="2FF5D657">
            <w:pPr>
              <w:pStyle w:val="54"/>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tcPr>
          <w:p w14:paraId="23CFAA3B">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79E2C436">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166F6068">
            <w:pPr>
              <w:pStyle w:val="54"/>
              <w:spacing w:before="15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75DFD13F">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14:paraId="3ACBCD2E">
            <w:pPr>
              <w:pStyle w:val="54"/>
              <w:spacing w:before="6"/>
              <w:rPr>
                <w:rFonts w:hint="eastAsia" w:ascii="宋体" w:hAnsi="宋体" w:eastAsia="宋体" w:cs="宋体"/>
                <w:color w:val="auto"/>
                <w:sz w:val="20"/>
                <w:szCs w:val="20"/>
                <w:highlight w:val="none"/>
                <w:lang w:eastAsia="zh-CN"/>
              </w:rPr>
            </w:pPr>
          </w:p>
          <w:p w14:paraId="479B1895">
            <w:pPr>
              <w:pStyle w:val="54"/>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tcPr>
          <w:p w14:paraId="0478302A">
            <w:pPr>
              <w:pStyle w:val="54"/>
              <w:spacing w:before="112"/>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7937603D">
            <w:pPr>
              <w:pStyle w:val="54"/>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tcPr>
          <w:p w14:paraId="26C01660">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38D03265">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03427389">
            <w:pPr>
              <w:pStyle w:val="54"/>
              <w:spacing w:before="11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5400480E">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14:paraId="197A8668">
            <w:pPr>
              <w:pStyle w:val="54"/>
              <w:spacing w:before="12"/>
              <w:rPr>
                <w:rFonts w:hint="eastAsia" w:ascii="宋体" w:hAnsi="宋体" w:eastAsia="宋体" w:cs="宋体"/>
                <w:color w:val="auto"/>
                <w:sz w:val="21"/>
                <w:szCs w:val="21"/>
                <w:highlight w:val="none"/>
                <w:lang w:eastAsia="zh-CN"/>
              </w:rPr>
            </w:pPr>
          </w:p>
          <w:p w14:paraId="3EADE736">
            <w:pPr>
              <w:pStyle w:val="54"/>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tcPr>
          <w:p w14:paraId="29D7B67D">
            <w:pPr>
              <w:pStyle w:val="54"/>
              <w:spacing w:before="131"/>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4D67FB75">
            <w:pPr>
              <w:pStyle w:val="54"/>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tcPr>
          <w:p w14:paraId="0E2012E2">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37CDE24D">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2EDC18B8">
            <w:pPr>
              <w:pStyle w:val="54"/>
              <w:spacing w:before="13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312492BD">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1455B665">
      <w:pPr>
        <w:pStyle w:val="1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”标注的为政府强制采购产品。</w:t>
      </w:r>
    </w:p>
    <w:p w14:paraId="07A81F1D">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62559A27">
      <w:pPr>
        <w:pStyle w:val="14"/>
        <w:jc w:val="left"/>
        <w:rPr>
          <w:rFonts w:hint="eastAsia" w:ascii="宋体" w:hAnsi="宋体" w:eastAsia="宋体" w:cs="宋体"/>
          <w:color w:val="auto"/>
          <w:sz w:val="36"/>
          <w:szCs w:val="32"/>
          <w:highlight w:val="none"/>
        </w:rPr>
      </w:pPr>
      <w:r>
        <w:rPr>
          <w:rFonts w:hint="eastAsia" w:ascii="宋体" w:hAnsi="宋体" w:eastAsia="宋体" w:cs="宋体"/>
          <w:color w:val="auto"/>
          <w:sz w:val="36"/>
          <w:szCs w:val="32"/>
          <w:highlight w:val="none"/>
        </w:rPr>
        <w:t>附件2：</w:t>
      </w:r>
    </w:p>
    <w:p w14:paraId="4724DFD3">
      <w:pPr>
        <w:spacing w:line="528" w:lineRule="exact"/>
        <w:ind w:left="2055" w:hanging="2054" w:hangingChars="467"/>
        <w:jc w:val="center"/>
        <w:rPr>
          <w:rFonts w:hint="eastAsia" w:ascii="宋体" w:hAnsi="宋体" w:eastAsia="宋体" w:cs="宋体"/>
          <w:color w:val="auto"/>
          <w:sz w:val="44"/>
          <w:szCs w:val="40"/>
          <w:highlight w:val="none"/>
        </w:rPr>
      </w:pPr>
      <w:r>
        <w:rPr>
          <w:rFonts w:hint="eastAsia" w:ascii="宋体" w:hAnsi="宋体" w:eastAsia="宋体" w:cs="宋体"/>
          <w:color w:val="auto"/>
          <w:sz w:val="44"/>
          <w:szCs w:val="40"/>
          <w:highlight w:val="none"/>
        </w:rPr>
        <w:t>中小微企业划型标准</w:t>
      </w:r>
    </w:p>
    <w:tbl>
      <w:tblPr>
        <w:tblStyle w:val="24"/>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29AF152A">
        <w:trPr>
          <w:trHeight w:val="56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123462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3AB932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50DFC3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66F4D7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中型</w:t>
            </w:r>
          </w:p>
        </w:tc>
        <w:tc>
          <w:tcPr>
            <w:tcW w:w="1701" w:type="dxa"/>
            <w:tcBorders>
              <w:top w:val="single" w:color="auto" w:sz="4" w:space="0"/>
              <w:left w:val="nil"/>
              <w:bottom w:val="single" w:color="auto" w:sz="4" w:space="0"/>
              <w:right w:val="single" w:color="auto" w:sz="4" w:space="0"/>
            </w:tcBorders>
            <w:vAlign w:val="center"/>
          </w:tcPr>
          <w:p w14:paraId="5373DC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小型</w:t>
            </w:r>
          </w:p>
        </w:tc>
        <w:tc>
          <w:tcPr>
            <w:tcW w:w="1134" w:type="dxa"/>
            <w:tcBorders>
              <w:top w:val="single" w:color="auto" w:sz="4" w:space="0"/>
              <w:left w:val="nil"/>
              <w:bottom w:val="single" w:color="auto" w:sz="4" w:space="0"/>
              <w:right w:val="single" w:color="auto" w:sz="4" w:space="0"/>
            </w:tcBorders>
            <w:vAlign w:val="center"/>
          </w:tcPr>
          <w:p w14:paraId="179D31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微型</w:t>
            </w:r>
          </w:p>
        </w:tc>
      </w:tr>
      <w:tr w14:paraId="29DF7177">
        <w:tblPrEx>
          <w:tblCellMar>
            <w:top w:w="0" w:type="dxa"/>
            <w:left w:w="108" w:type="dxa"/>
            <w:bottom w:w="0" w:type="dxa"/>
            <w:right w:w="108" w:type="dxa"/>
          </w:tblCellMar>
        </w:tblPrEx>
        <w:trPr>
          <w:trHeight w:val="567" w:hRule="atLeast"/>
          <w:jc w:val="center"/>
        </w:trPr>
        <w:tc>
          <w:tcPr>
            <w:tcW w:w="1985" w:type="dxa"/>
            <w:tcBorders>
              <w:top w:val="nil"/>
              <w:left w:val="single" w:color="auto" w:sz="4" w:space="0"/>
              <w:bottom w:val="single" w:color="auto" w:sz="4" w:space="0"/>
              <w:right w:val="single" w:color="auto" w:sz="4" w:space="0"/>
            </w:tcBorders>
            <w:vAlign w:val="center"/>
          </w:tcPr>
          <w:p w14:paraId="4872C0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农、林、牧、渔</w:t>
            </w:r>
          </w:p>
        </w:tc>
        <w:tc>
          <w:tcPr>
            <w:tcW w:w="1984" w:type="dxa"/>
            <w:tcBorders>
              <w:top w:val="nil"/>
              <w:left w:val="nil"/>
              <w:bottom w:val="single" w:color="auto" w:sz="4" w:space="0"/>
              <w:right w:val="single" w:color="auto" w:sz="4" w:space="0"/>
            </w:tcBorders>
            <w:vAlign w:val="center"/>
          </w:tcPr>
          <w:p w14:paraId="2EC5CF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3DAD7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7BA280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500≤Y＜20000</w:t>
            </w:r>
          </w:p>
        </w:tc>
        <w:tc>
          <w:tcPr>
            <w:tcW w:w="1701" w:type="dxa"/>
            <w:tcBorders>
              <w:top w:val="nil"/>
              <w:left w:val="nil"/>
              <w:bottom w:val="single" w:color="auto" w:sz="4" w:space="0"/>
              <w:right w:val="single" w:color="auto" w:sz="4" w:space="0"/>
            </w:tcBorders>
            <w:vAlign w:val="center"/>
          </w:tcPr>
          <w:p w14:paraId="6ED061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50≤Y＜500</w:t>
            </w:r>
          </w:p>
        </w:tc>
        <w:tc>
          <w:tcPr>
            <w:tcW w:w="1134" w:type="dxa"/>
            <w:tcBorders>
              <w:top w:val="nil"/>
              <w:left w:val="nil"/>
              <w:bottom w:val="single" w:color="auto" w:sz="4" w:space="0"/>
              <w:right w:val="single" w:color="auto" w:sz="4" w:space="0"/>
            </w:tcBorders>
            <w:vAlign w:val="center"/>
          </w:tcPr>
          <w:p w14:paraId="2B6624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Y＜50</w:t>
            </w:r>
          </w:p>
        </w:tc>
      </w:tr>
      <w:tr w14:paraId="448D8ABE">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DC1D7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工业</w:t>
            </w:r>
          </w:p>
        </w:tc>
        <w:tc>
          <w:tcPr>
            <w:tcW w:w="1984" w:type="dxa"/>
            <w:tcBorders>
              <w:top w:val="nil"/>
              <w:left w:val="nil"/>
              <w:bottom w:val="single" w:color="auto" w:sz="4" w:space="0"/>
              <w:right w:val="single" w:color="auto" w:sz="4" w:space="0"/>
            </w:tcBorders>
            <w:vAlign w:val="center"/>
          </w:tcPr>
          <w:p w14:paraId="66DD6C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751F47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05B9B3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380909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20≤X＜300</w:t>
            </w:r>
          </w:p>
        </w:tc>
        <w:tc>
          <w:tcPr>
            <w:tcW w:w="1134" w:type="dxa"/>
            <w:tcBorders>
              <w:top w:val="nil"/>
              <w:left w:val="nil"/>
              <w:bottom w:val="single" w:color="auto" w:sz="4" w:space="0"/>
              <w:right w:val="single" w:color="auto" w:sz="4" w:space="0"/>
            </w:tcBorders>
            <w:vAlign w:val="center"/>
          </w:tcPr>
          <w:p w14:paraId="251B2BB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19B826F0">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24C63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738E9E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309B79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531770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2000≤Y＜40000</w:t>
            </w:r>
          </w:p>
        </w:tc>
        <w:tc>
          <w:tcPr>
            <w:tcW w:w="1701" w:type="dxa"/>
            <w:tcBorders>
              <w:top w:val="nil"/>
              <w:left w:val="nil"/>
              <w:bottom w:val="single" w:color="auto" w:sz="4" w:space="0"/>
              <w:right w:val="single" w:color="auto" w:sz="4" w:space="0"/>
            </w:tcBorders>
            <w:vAlign w:val="center"/>
          </w:tcPr>
          <w:p w14:paraId="7E0727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300≤Y＜2000</w:t>
            </w:r>
          </w:p>
        </w:tc>
        <w:tc>
          <w:tcPr>
            <w:tcW w:w="1134" w:type="dxa"/>
            <w:tcBorders>
              <w:top w:val="nil"/>
              <w:left w:val="nil"/>
              <w:bottom w:val="single" w:color="auto" w:sz="4" w:space="0"/>
              <w:right w:val="single" w:color="auto" w:sz="4" w:space="0"/>
            </w:tcBorders>
            <w:vAlign w:val="center"/>
          </w:tcPr>
          <w:p w14:paraId="5FAE68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Y＜300</w:t>
            </w:r>
          </w:p>
        </w:tc>
      </w:tr>
      <w:tr w14:paraId="55CD7A76">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82B74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建筑业</w:t>
            </w:r>
          </w:p>
        </w:tc>
        <w:tc>
          <w:tcPr>
            <w:tcW w:w="1984" w:type="dxa"/>
            <w:tcBorders>
              <w:top w:val="nil"/>
              <w:left w:val="nil"/>
              <w:bottom w:val="single" w:color="auto" w:sz="4" w:space="0"/>
              <w:right w:val="single" w:color="auto" w:sz="4" w:space="0"/>
            </w:tcBorders>
            <w:vAlign w:val="center"/>
          </w:tcPr>
          <w:p w14:paraId="70F22C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12137F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18EA2D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6000≤Y＜80000</w:t>
            </w:r>
          </w:p>
        </w:tc>
        <w:tc>
          <w:tcPr>
            <w:tcW w:w="1701" w:type="dxa"/>
            <w:tcBorders>
              <w:top w:val="nil"/>
              <w:left w:val="nil"/>
              <w:bottom w:val="single" w:color="auto" w:sz="4" w:space="0"/>
              <w:right w:val="single" w:color="auto" w:sz="4" w:space="0"/>
            </w:tcBorders>
            <w:vAlign w:val="center"/>
          </w:tcPr>
          <w:p w14:paraId="119F59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300≤Y＜6000</w:t>
            </w:r>
          </w:p>
        </w:tc>
        <w:tc>
          <w:tcPr>
            <w:tcW w:w="1134" w:type="dxa"/>
            <w:tcBorders>
              <w:top w:val="nil"/>
              <w:left w:val="nil"/>
              <w:bottom w:val="single" w:color="auto" w:sz="4" w:space="0"/>
              <w:right w:val="single" w:color="auto" w:sz="4" w:space="0"/>
            </w:tcBorders>
            <w:vAlign w:val="center"/>
          </w:tcPr>
          <w:p w14:paraId="232FBB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Y＜300</w:t>
            </w:r>
          </w:p>
        </w:tc>
      </w:tr>
      <w:tr w14:paraId="00677D00">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13CEE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46E976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资产总额（Z）</w:t>
            </w:r>
          </w:p>
        </w:tc>
        <w:tc>
          <w:tcPr>
            <w:tcW w:w="851" w:type="dxa"/>
            <w:tcBorders>
              <w:top w:val="nil"/>
              <w:left w:val="nil"/>
              <w:bottom w:val="single" w:color="auto" w:sz="4" w:space="0"/>
              <w:right w:val="single" w:color="auto" w:sz="4" w:space="0"/>
            </w:tcBorders>
            <w:vAlign w:val="center"/>
          </w:tcPr>
          <w:p w14:paraId="5D2988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19CC91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5000≤Z＜80000</w:t>
            </w:r>
          </w:p>
        </w:tc>
        <w:tc>
          <w:tcPr>
            <w:tcW w:w="1701" w:type="dxa"/>
            <w:tcBorders>
              <w:top w:val="nil"/>
              <w:left w:val="nil"/>
              <w:bottom w:val="single" w:color="auto" w:sz="4" w:space="0"/>
              <w:right w:val="single" w:color="auto" w:sz="4" w:space="0"/>
            </w:tcBorders>
            <w:vAlign w:val="center"/>
          </w:tcPr>
          <w:p w14:paraId="4DFDA0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300≤Z＜5000</w:t>
            </w:r>
          </w:p>
        </w:tc>
        <w:tc>
          <w:tcPr>
            <w:tcW w:w="1134" w:type="dxa"/>
            <w:tcBorders>
              <w:top w:val="nil"/>
              <w:left w:val="nil"/>
              <w:bottom w:val="single" w:color="auto" w:sz="4" w:space="0"/>
              <w:right w:val="single" w:color="auto" w:sz="4" w:space="0"/>
            </w:tcBorders>
            <w:vAlign w:val="center"/>
          </w:tcPr>
          <w:p w14:paraId="54A9D4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Z＜300</w:t>
            </w:r>
          </w:p>
        </w:tc>
      </w:tr>
      <w:tr w14:paraId="2B4B2AEB">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3E76B8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批发业</w:t>
            </w:r>
          </w:p>
        </w:tc>
        <w:tc>
          <w:tcPr>
            <w:tcW w:w="1984" w:type="dxa"/>
            <w:tcBorders>
              <w:top w:val="nil"/>
              <w:left w:val="nil"/>
              <w:bottom w:val="single" w:color="auto" w:sz="4" w:space="0"/>
              <w:right w:val="single" w:color="auto" w:sz="4" w:space="0"/>
            </w:tcBorders>
            <w:vAlign w:val="center"/>
          </w:tcPr>
          <w:p w14:paraId="470831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30D364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37028A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20≤X＜200</w:t>
            </w:r>
          </w:p>
        </w:tc>
        <w:tc>
          <w:tcPr>
            <w:tcW w:w="1701" w:type="dxa"/>
            <w:tcBorders>
              <w:top w:val="nil"/>
              <w:left w:val="nil"/>
              <w:bottom w:val="single" w:color="auto" w:sz="4" w:space="0"/>
              <w:right w:val="single" w:color="auto" w:sz="4" w:space="0"/>
            </w:tcBorders>
            <w:vAlign w:val="center"/>
          </w:tcPr>
          <w:p w14:paraId="3BD9A0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5≤X＜20</w:t>
            </w:r>
          </w:p>
        </w:tc>
        <w:tc>
          <w:tcPr>
            <w:tcW w:w="1134" w:type="dxa"/>
            <w:tcBorders>
              <w:top w:val="nil"/>
              <w:left w:val="nil"/>
              <w:bottom w:val="single" w:color="auto" w:sz="4" w:space="0"/>
              <w:right w:val="single" w:color="auto" w:sz="4" w:space="0"/>
            </w:tcBorders>
            <w:vAlign w:val="center"/>
          </w:tcPr>
          <w:p w14:paraId="016A99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X＜5</w:t>
            </w:r>
          </w:p>
        </w:tc>
      </w:tr>
      <w:tr w14:paraId="74840292">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E0566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58D98A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78DD16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BA8A3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5000≤Y＜40000</w:t>
            </w:r>
          </w:p>
        </w:tc>
        <w:tc>
          <w:tcPr>
            <w:tcW w:w="1701" w:type="dxa"/>
            <w:tcBorders>
              <w:top w:val="nil"/>
              <w:left w:val="nil"/>
              <w:bottom w:val="single" w:color="auto" w:sz="4" w:space="0"/>
              <w:right w:val="single" w:color="auto" w:sz="4" w:space="0"/>
            </w:tcBorders>
            <w:vAlign w:val="center"/>
          </w:tcPr>
          <w:p w14:paraId="4B4378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1000≤Y＜5000</w:t>
            </w:r>
          </w:p>
        </w:tc>
        <w:tc>
          <w:tcPr>
            <w:tcW w:w="1134" w:type="dxa"/>
            <w:tcBorders>
              <w:top w:val="nil"/>
              <w:left w:val="nil"/>
              <w:bottom w:val="single" w:color="auto" w:sz="4" w:space="0"/>
              <w:right w:val="single" w:color="auto" w:sz="4" w:space="0"/>
            </w:tcBorders>
            <w:vAlign w:val="center"/>
          </w:tcPr>
          <w:p w14:paraId="3A3B9C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Y＜1000</w:t>
            </w:r>
          </w:p>
        </w:tc>
      </w:tr>
      <w:tr w14:paraId="38F65438">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BB5DF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零售业</w:t>
            </w:r>
          </w:p>
        </w:tc>
        <w:tc>
          <w:tcPr>
            <w:tcW w:w="1984" w:type="dxa"/>
            <w:tcBorders>
              <w:top w:val="nil"/>
              <w:left w:val="nil"/>
              <w:bottom w:val="single" w:color="auto" w:sz="4" w:space="0"/>
              <w:right w:val="single" w:color="auto" w:sz="4" w:space="0"/>
            </w:tcBorders>
            <w:vAlign w:val="center"/>
          </w:tcPr>
          <w:p w14:paraId="38950C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73753A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781915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50≤X＜300</w:t>
            </w:r>
          </w:p>
        </w:tc>
        <w:tc>
          <w:tcPr>
            <w:tcW w:w="1701" w:type="dxa"/>
            <w:tcBorders>
              <w:top w:val="nil"/>
              <w:left w:val="nil"/>
              <w:bottom w:val="single" w:color="auto" w:sz="4" w:space="0"/>
              <w:right w:val="single" w:color="auto" w:sz="4" w:space="0"/>
            </w:tcBorders>
            <w:vAlign w:val="center"/>
          </w:tcPr>
          <w:p w14:paraId="4DD570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10≤X＜50</w:t>
            </w:r>
          </w:p>
        </w:tc>
        <w:tc>
          <w:tcPr>
            <w:tcW w:w="1134" w:type="dxa"/>
            <w:tcBorders>
              <w:top w:val="nil"/>
              <w:left w:val="nil"/>
              <w:bottom w:val="single" w:color="auto" w:sz="4" w:space="0"/>
              <w:right w:val="single" w:color="auto" w:sz="4" w:space="0"/>
            </w:tcBorders>
            <w:vAlign w:val="center"/>
          </w:tcPr>
          <w:p w14:paraId="00777B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79DAB07B">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3A18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1A2B7F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79DE52F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59A745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500≤Y＜20000</w:t>
            </w:r>
          </w:p>
        </w:tc>
        <w:tc>
          <w:tcPr>
            <w:tcW w:w="1701" w:type="dxa"/>
            <w:tcBorders>
              <w:top w:val="nil"/>
              <w:left w:val="nil"/>
              <w:bottom w:val="single" w:color="auto" w:sz="4" w:space="0"/>
              <w:right w:val="single" w:color="auto" w:sz="4" w:space="0"/>
            </w:tcBorders>
            <w:vAlign w:val="center"/>
          </w:tcPr>
          <w:p w14:paraId="3AFAB0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100≤Y＜500</w:t>
            </w:r>
          </w:p>
        </w:tc>
        <w:tc>
          <w:tcPr>
            <w:tcW w:w="1134" w:type="dxa"/>
            <w:tcBorders>
              <w:top w:val="nil"/>
              <w:left w:val="nil"/>
              <w:bottom w:val="single" w:color="auto" w:sz="4" w:space="0"/>
              <w:right w:val="single" w:color="auto" w:sz="4" w:space="0"/>
            </w:tcBorders>
            <w:vAlign w:val="center"/>
          </w:tcPr>
          <w:p w14:paraId="4A83F1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7486A113">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B7BB8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交通运输业</w:t>
            </w:r>
          </w:p>
        </w:tc>
        <w:tc>
          <w:tcPr>
            <w:tcW w:w="1984" w:type="dxa"/>
            <w:tcBorders>
              <w:top w:val="nil"/>
              <w:left w:val="nil"/>
              <w:bottom w:val="single" w:color="auto" w:sz="4" w:space="0"/>
              <w:right w:val="single" w:color="auto" w:sz="4" w:space="0"/>
            </w:tcBorders>
            <w:vAlign w:val="center"/>
          </w:tcPr>
          <w:p w14:paraId="33571F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6CB150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4D50EE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2A3930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20≤X＜300</w:t>
            </w:r>
          </w:p>
        </w:tc>
        <w:tc>
          <w:tcPr>
            <w:tcW w:w="1134" w:type="dxa"/>
            <w:tcBorders>
              <w:top w:val="nil"/>
              <w:left w:val="nil"/>
              <w:bottom w:val="single" w:color="auto" w:sz="4" w:space="0"/>
              <w:right w:val="single" w:color="auto" w:sz="4" w:space="0"/>
            </w:tcBorders>
            <w:vAlign w:val="center"/>
          </w:tcPr>
          <w:p w14:paraId="36C9A4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2ECA0D1E">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5E8D3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22417F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44C1F1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58BD9F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3000≤Y＜30000</w:t>
            </w:r>
          </w:p>
        </w:tc>
        <w:tc>
          <w:tcPr>
            <w:tcW w:w="1701" w:type="dxa"/>
            <w:tcBorders>
              <w:top w:val="nil"/>
              <w:left w:val="nil"/>
              <w:bottom w:val="single" w:color="auto" w:sz="4" w:space="0"/>
              <w:right w:val="single" w:color="auto" w:sz="4" w:space="0"/>
            </w:tcBorders>
            <w:vAlign w:val="center"/>
          </w:tcPr>
          <w:p w14:paraId="4BB410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200≤Y＜3000</w:t>
            </w:r>
          </w:p>
        </w:tc>
        <w:tc>
          <w:tcPr>
            <w:tcW w:w="1134" w:type="dxa"/>
            <w:tcBorders>
              <w:top w:val="nil"/>
              <w:left w:val="nil"/>
              <w:bottom w:val="single" w:color="auto" w:sz="4" w:space="0"/>
              <w:right w:val="single" w:color="auto" w:sz="4" w:space="0"/>
            </w:tcBorders>
            <w:vAlign w:val="center"/>
          </w:tcPr>
          <w:p w14:paraId="4DB89B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Y＜200</w:t>
            </w:r>
          </w:p>
        </w:tc>
      </w:tr>
      <w:tr w14:paraId="04275989">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C0BA2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仓储业</w:t>
            </w:r>
          </w:p>
        </w:tc>
        <w:tc>
          <w:tcPr>
            <w:tcW w:w="1984" w:type="dxa"/>
            <w:tcBorders>
              <w:top w:val="nil"/>
              <w:left w:val="nil"/>
              <w:bottom w:val="single" w:color="auto" w:sz="4" w:space="0"/>
              <w:right w:val="single" w:color="auto" w:sz="4" w:space="0"/>
            </w:tcBorders>
            <w:vAlign w:val="center"/>
          </w:tcPr>
          <w:p w14:paraId="16D8BB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375830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594710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100≤X＜200</w:t>
            </w:r>
          </w:p>
        </w:tc>
        <w:tc>
          <w:tcPr>
            <w:tcW w:w="1701" w:type="dxa"/>
            <w:tcBorders>
              <w:top w:val="nil"/>
              <w:left w:val="nil"/>
              <w:bottom w:val="single" w:color="auto" w:sz="4" w:space="0"/>
              <w:right w:val="single" w:color="auto" w:sz="4" w:space="0"/>
            </w:tcBorders>
            <w:vAlign w:val="center"/>
          </w:tcPr>
          <w:p w14:paraId="36DF9B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20≤X＜100</w:t>
            </w:r>
          </w:p>
        </w:tc>
        <w:tc>
          <w:tcPr>
            <w:tcW w:w="1134" w:type="dxa"/>
            <w:tcBorders>
              <w:top w:val="nil"/>
              <w:left w:val="nil"/>
              <w:bottom w:val="single" w:color="auto" w:sz="4" w:space="0"/>
              <w:right w:val="single" w:color="auto" w:sz="4" w:space="0"/>
            </w:tcBorders>
            <w:vAlign w:val="center"/>
          </w:tcPr>
          <w:p w14:paraId="215A45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5327A802">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45E5E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4A4D15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6829F2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7CEA44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1000≤Y＜30000</w:t>
            </w:r>
          </w:p>
        </w:tc>
        <w:tc>
          <w:tcPr>
            <w:tcW w:w="1701" w:type="dxa"/>
            <w:tcBorders>
              <w:top w:val="nil"/>
              <w:left w:val="nil"/>
              <w:bottom w:val="single" w:color="auto" w:sz="4" w:space="0"/>
              <w:right w:val="single" w:color="auto" w:sz="4" w:space="0"/>
            </w:tcBorders>
            <w:vAlign w:val="center"/>
          </w:tcPr>
          <w:p w14:paraId="290F22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100≤Y＜1000</w:t>
            </w:r>
          </w:p>
        </w:tc>
        <w:tc>
          <w:tcPr>
            <w:tcW w:w="1134" w:type="dxa"/>
            <w:tcBorders>
              <w:top w:val="nil"/>
              <w:left w:val="nil"/>
              <w:bottom w:val="single" w:color="auto" w:sz="4" w:space="0"/>
              <w:right w:val="single" w:color="auto" w:sz="4" w:space="0"/>
            </w:tcBorders>
            <w:vAlign w:val="center"/>
          </w:tcPr>
          <w:p w14:paraId="205151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2C43959E">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8DB0A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邮政业</w:t>
            </w:r>
          </w:p>
        </w:tc>
        <w:tc>
          <w:tcPr>
            <w:tcW w:w="1984" w:type="dxa"/>
            <w:tcBorders>
              <w:top w:val="nil"/>
              <w:left w:val="nil"/>
              <w:bottom w:val="single" w:color="auto" w:sz="4" w:space="0"/>
              <w:right w:val="single" w:color="auto" w:sz="4" w:space="0"/>
            </w:tcBorders>
            <w:vAlign w:val="center"/>
          </w:tcPr>
          <w:p w14:paraId="1D60A9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5BB912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52838E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0E61EF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20≤X＜300</w:t>
            </w:r>
          </w:p>
        </w:tc>
        <w:tc>
          <w:tcPr>
            <w:tcW w:w="1134" w:type="dxa"/>
            <w:tcBorders>
              <w:top w:val="nil"/>
              <w:left w:val="nil"/>
              <w:bottom w:val="single" w:color="auto" w:sz="4" w:space="0"/>
              <w:right w:val="single" w:color="auto" w:sz="4" w:space="0"/>
            </w:tcBorders>
            <w:vAlign w:val="center"/>
          </w:tcPr>
          <w:p w14:paraId="4011B6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38D6FB9C">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71F34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08F541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17CC9D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6488B2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2000≤Y＜30000</w:t>
            </w:r>
          </w:p>
        </w:tc>
        <w:tc>
          <w:tcPr>
            <w:tcW w:w="1701" w:type="dxa"/>
            <w:tcBorders>
              <w:top w:val="nil"/>
              <w:left w:val="nil"/>
              <w:bottom w:val="single" w:color="auto" w:sz="4" w:space="0"/>
              <w:right w:val="single" w:color="auto" w:sz="4" w:space="0"/>
            </w:tcBorders>
            <w:vAlign w:val="center"/>
          </w:tcPr>
          <w:p w14:paraId="69BE74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100≤Y＜2000</w:t>
            </w:r>
          </w:p>
        </w:tc>
        <w:tc>
          <w:tcPr>
            <w:tcW w:w="1134" w:type="dxa"/>
            <w:tcBorders>
              <w:top w:val="nil"/>
              <w:left w:val="nil"/>
              <w:bottom w:val="single" w:color="auto" w:sz="4" w:space="0"/>
              <w:right w:val="single" w:color="auto" w:sz="4" w:space="0"/>
            </w:tcBorders>
            <w:vAlign w:val="center"/>
          </w:tcPr>
          <w:p w14:paraId="59D4E9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7D0F4B03">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2C7A1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住宿业</w:t>
            </w:r>
          </w:p>
        </w:tc>
        <w:tc>
          <w:tcPr>
            <w:tcW w:w="1984" w:type="dxa"/>
            <w:tcBorders>
              <w:top w:val="nil"/>
              <w:left w:val="nil"/>
              <w:bottom w:val="single" w:color="auto" w:sz="4" w:space="0"/>
              <w:right w:val="single" w:color="auto" w:sz="4" w:space="0"/>
            </w:tcBorders>
            <w:vAlign w:val="center"/>
          </w:tcPr>
          <w:p w14:paraId="17A194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0A626D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67F066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09D454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16A740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2B8DC4CE">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20E9D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33D79B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566416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7F5605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2000≤Y＜10000</w:t>
            </w:r>
          </w:p>
        </w:tc>
        <w:tc>
          <w:tcPr>
            <w:tcW w:w="1701" w:type="dxa"/>
            <w:tcBorders>
              <w:top w:val="nil"/>
              <w:left w:val="nil"/>
              <w:bottom w:val="single" w:color="auto" w:sz="4" w:space="0"/>
              <w:right w:val="single" w:color="auto" w:sz="4" w:space="0"/>
            </w:tcBorders>
            <w:vAlign w:val="center"/>
          </w:tcPr>
          <w:p w14:paraId="27B510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100≤Y＜2000</w:t>
            </w:r>
          </w:p>
        </w:tc>
        <w:tc>
          <w:tcPr>
            <w:tcW w:w="1134" w:type="dxa"/>
            <w:tcBorders>
              <w:top w:val="nil"/>
              <w:left w:val="nil"/>
              <w:bottom w:val="single" w:color="auto" w:sz="4" w:space="0"/>
              <w:right w:val="single" w:color="auto" w:sz="4" w:space="0"/>
            </w:tcBorders>
            <w:vAlign w:val="center"/>
          </w:tcPr>
          <w:p w14:paraId="4EB609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2FEFFBB2">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600E3F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餐饮业</w:t>
            </w:r>
          </w:p>
        </w:tc>
        <w:tc>
          <w:tcPr>
            <w:tcW w:w="1984" w:type="dxa"/>
            <w:tcBorders>
              <w:top w:val="nil"/>
              <w:left w:val="nil"/>
              <w:bottom w:val="single" w:color="auto" w:sz="4" w:space="0"/>
              <w:right w:val="single" w:color="auto" w:sz="4" w:space="0"/>
            </w:tcBorders>
            <w:vAlign w:val="center"/>
          </w:tcPr>
          <w:p w14:paraId="0055D4D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2329AA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5A70EE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1B621D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0AC2B1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0D295885">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20679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30FD4C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7C7A2C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3A4140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2000≤Y＜10000</w:t>
            </w:r>
          </w:p>
        </w:tc>
        <w:tc>
          <w:tcPr>
            <w:tcW w:w="1701" w:type="dxa"/>
            <w:tcBorders>
              <w:top w:val="nil"/>
              <w:left w:val="nil"/>
              <w:bottom w:val="single" w:color="auto" w:sz="4" w:space="0"/>
              <w:right w:val="single" w:color="auto" w:sz="4" w:space="0"/>
            </w:tcBorders>
            <w:vAlign w:val="center"/>
          </w:tcPr>
          <w:p w14:paraId="1941D2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100≤Y＜2000</w:t>
            </w:r>
          </w:p>
        </w:tc>
        <w:tc>
          <w:tcPr>
            <w:tcW w:w="1134" w:type="dxa"/>
            <w:tcBorders>
              <w:top w:val="nil"/>
              <w:left w:val="nil"/>
              <w:bottom w:val="single" w:color="auto" w:sz="4" w:space="0"/>
              <w:right w:val="single" w:color="auto" w:sz="4" w:space="0"/>
            </w:tcBorders>
            <w:vAlign w:val="center"/>
          </w:tcPr>
          <w:p w14:paraId="1CE7EF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11D9EBBA">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4638D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信息传输业</w:t>
            </w:r>
          </w:p>
        </w:tc>
        <w:tc>
          <w:tcPr>
            <w:tcW w:w="1984" w:type="dxa"/>
            <w:tcBorders>
              <w:top w:val="nil"/>
              <w:left w:val="nil"/>
              <w:bottom w:val="single" w:color="auto" w:sz="4" w:space="0"/>
              <w:right w:val="single" w:color="auto" w:sz="4" w:space="0"/>
            </w:tcBorders>
            <w:vAlign w:val="center"/>
          </w:tcPr>
          <w:p w14:paraId="0B4DB8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551B97B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7FC0C3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100≤X＜2000</w:t>
            </w:r>
          </w:p>
        </w:tc>
        <w:tc>
          <w:tcPr>
            <w:tcW w:w="1701" w:type="dxa"/>
            <w:tcBorders>
              <w:top w:val="nil"/>
              <w:left w:val="nil"/>
              <w:bottom w:val="single" w:color="auto" w:sz="4" w:space="0"/>
              <w:right w:val="single" w:color="auto" w:sz="4" w:space="0"/>
            </w:tcBorders>
            <w:vAlign w:val="center"/>
          </w:tcPr>
          <w:p w14:paraId="37501D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33281E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7D8F69D9">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083A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61EBA0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2BF1DE0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156D6A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1000≤Y＜100000</w:t>
            </w:r>
          </w:p>
        </w:tc>
        <w:tc>
          <w:tcPr>
            <w:tcW w:w="1701" w:type="dxa"/>
            <w:tcBorders>
              <w:top w:val="nil"/>
              <w:left w:val="nil"/>
              <w:bottom w:val="single" w:color="auto" w:sz="4" w:space="0"/>
              <w:right w:val="single" w:color="auto" w:sz="4" w:space="0"/>
            </w:tcBorders>
            <w:vAlign w:val="center"/>
          </w:tcPr>
          <w:p w14:paraId="78FA44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100≤Y＜1000</w:t>
            </w:r>
          </w:p>
        </w:tc>
        <w:tc>
          <w:tcPr>
            <w:tcW w:w="1134" w:type="dxa"/>
            <w:tcBorders>
              <w:top w:val="nil"/>
              <w:left w:val="nil"/>
              <w:bottom w:val="single" w:color="auto" w:sz="4" w:space="0"/>
              <w:right w:val="single" w:color="auto" w:sz="4" w:space="0"/>
            </w:tcBorders>
            <w:vAlign w:val="center"/>
          </w:tcPr>
          <w:p w14:paraId="1CD166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0EC18137">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FFCB6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380E9C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45CE3E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3BEE2E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19344E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32D6D3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2CA990BD">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A8A14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76928A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35506F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5E751F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1000≤Y＜10000</w:t>
            </w:r>
          </w:p>
        </w:tc>
        <w:tc>
          <w:tcPr>
            <w:tcW w:w="1701" w:type="dxa"/>
            <w:tcBorders>
              <w:top w:val="nil"/>
              <w:left w:val="nil"/>
              <w:bottom w:val="single" w:color="auto" w:sz="4" w:space="0"/>
              <w:right w:val="single" w:color="auto" w:sz="4" w:space="0"/>
            </w:tcBorders>
            <w:vAlign w:val="center"/>
          </w:tcPr>
          <w:p w14:paraId="6E80B3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50≤Y＜1000</w:t>
            </w:r>
          </w:p>
        </w:tc>
        <w:tc>
          <w:tcPr>
            <w:tcW w:w="1134" w:type="dxa"/>
            <w:tcBorders>
              <w:top w:val="nil"/>
              <w:left w:val="nil"/>
              <w:bottom w:val="single" w:color="auto" w:sz="4" w:space="0"/>
              <w:right w:val="single" w:color="auto" w:sz="4" w:space="0"/>
            </w:tcBorders>
            <w:vAlign w:val="center"/>
          </w:tcPr>
          <w:p w14:paraId="144E93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Y＜50</w:t>
            </w:r>
          </w:p>
        </w:tc>
      </w:tr>
      <w:tr w14:paraId="594C6209">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2D5A4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房地产开发经营</w:t>
            </w:r>
          </w:p>
        </w:tc>
        <w:tc>
          <w:tcPr>
            <w:tcW w:w="1984" w:type="dxa"/>
            <w:tcBorders>
              <w:top w:val="nil"/>
              <w:left w:val="nil"/>
              <w:bottom w:val="single" w:color="auto" w:sz="4" w:space="0"/>
              <w:right w:val="single" w:color="auto" w:sz="4" w:space="0"/>
            </w:tcBorders>
            <w:vAlign w:val="center"/>
          </w:tcPr>
          <w:p w14:paraId="73E18F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226234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6511F1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1000≤Y＜200000</w:t>
            </w:r>
          </w:p>
        </w:tc>
        <w:tc>
          <w:tcPr>
            <w:tcW w:w="1701" w:type="dxa"/>
            <w:tcBorders>
              <w:top w:val="nil"/>
              <w:left w:val="nil"/>
              <w:bottom w:val="single" w:color="auto" w:sz="4" w:space="0"/>
              <w:right w:val="single" w:color="auto" w:sz="4" w:space="0"/>
            </w:tcBorders>
            <w:vAlign w:val="center"/>
          </w:tcPr>
          <w:p w14:paraId="17AEBF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100≤X＜1000</w:t>
            </w:r>
          </w:p>
        </w:tc>
        <w:tc>
          <w:tcPr>
            <w:tcW w:w="1134" w:type="dxa"/>
            <w:tcBorders>
              <w:top w:val="nil"/>
              <w:left w:val="nil"/>
              <w:bottom w:val="single" w:color="auto" w:sz="4" w:space="0"/>
              <w:right w:val="single" w:color="auto" w:sz="4" w:space="0"/>
            </w:tcBorders>
            <w:vAlign w:val="center"/>
          </w:tcPr>
          <w:p w14:paraId="5A2490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X＜100</w:t>
            </w:r>
          </w:p>
        </w:tc>
      </w:tr>
      <w:tr w14:paraId="5859DD2F">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0BC02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1BE96D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资产总额（Z）</w:t>
            </w:r>
          </w:p>
        </w:tc>
        <w:tc>
          <w:tcPr>
            <w:tcW w:w="851" w:type="dxa"/>
            <w:tcBorders>
              <w:top w:val="nil"/>
              <w:left w:val="nil"/>
              <w:bottom w:val="single" w:color="auto" w:sz="4" w:space="0"/>
              <w:right w:val="single" w:color="auto" w:sz="4" w:space="0"/>
            </w:tcBorders>
            <w:vAlign w:val="center"/>
          </w:tcPr>
          <w:p w14:paraId="4552129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683D07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5000≤Z＜10000</w:t>
            </w:r>
          </w:p>
        </w:tc>
        <w:tc>
          <w:tcPr>
            <w:tcW w:w="1701" w:type="dxa"/>
            <w:tcBorders>
              <w:top w:val="nil"/>
              <w:left w:val="nil"/>
              <w:bottom w:val="single" w:color="auto" w:sz="4" w:space="0"/>
              <w:right w:val="single" w:color="auto" w:sz="4" w:space="0"/>
            </w:tcBorders>
            <w:vAlign w:val="center"/>
          </w:tcPr>
          <w:p w14:paraId="190D64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2000≤Y＜5000</w:t>
            </w:r>
          </w:p>
        </w:tc>
        <w:tc>
          <w:tcPr>
            <w:tcW w:w="1134" w:type="dxa"/>
            <w:tcBorders>
              <w:top w:val="nil"/>
              <w:left w:val="nil"/>
              <w:bottom w:val="single" w:color="auto" w:sz="4" w:space="0"/>
              <w:right w:val="single" w:color="auto" w:sz="4" w:space="0"/>
            </w:tcBorders>
            <w:vAlign w:val="center"/>
          </w:tcPr>
          <w:p w14:paraId="27E23F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Y＜2000</w:t>
            </w:r>
          </w:p>
        </w:tc>
      </w:tr>
      <w:tr w14:paraId="24B17F7E">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695E2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物业管理</w:t>
            </w:r>
          </w:p>
        </w:tc>
        <w:tc>
          <w:tcPr>
            <w:tcW w:w="1984" w:type="dxa"/>
            <w:tcBorders>
              <w:top w:val="nil"/>
              <w:left w:val="nil"/>
              <w:bottom w:val="single" w:color="auto" w:sz="4" w:space="0"/>
              <w:right w:val="single" w:color="auto" w:sz="4" w:space="0"/>
            </w:tcBorders>
            <w:vAlign w:val="center"/>
          </w:tcPr>
          <w:p w14:paraId="5C0591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484348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2920BE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63E6A7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134" w:type="dxa"/>
            <w:tcBorders>
              <w:top w:val="nil"/>
              <w:left w:val="nil"/>
              <w:bottom w:val="single" w:color="auto" w:sz="4" w:space="0"/>
              <w:right w:val="single" w:color="auto" w:sz="4" w:space="0"/>
            </w:tcBorders>
            <w:vAlign w:val="center"/>
          </w:tcPr>
          <w:p w14:paraId="1DA5FA1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X＜100</w:t>
            </w:r>
          </w:p>
        </w:tc>
      </w:tr>
      <w:tr w14:paraId="468C0B4C">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68233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61683B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269A6F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388971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1000≤Y＜5000</w:t>
            </w:r>
          </w:p>
        </w:tc>
        <w:tc>
          <w:tcPr>
            <w:tcW w:w="1701" w:type="dxa"/>
            <w:tcBorders>
              <w:top w:val="nil"/>
              <w:left w:val="nil"/>
              <w:bottom w:val="single" w:color="auto" w:sz="4" w:space="0"/>
              <w:right w:val="single" w:color="auto" w:sz="4" w:space="0"/>
            </w:tcBorders>
            <w:vAlign w:val="center"/>
          </w:tcPr>
          <w:p w14:paraId="7196278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500≤Y＜1000</w:t>
            </w:r>
          </w:p>
        </w:tc>
        <w:tc>
          <w:tcPr>
            <w:tcW w:w="1134" w:type="dxa"/>
            <w:tcBorders>
              <w:top w:val="nil"/>
              <w:left w:val="nil"/>
              <w:bottom w:val="single" w:color="auto" w:sz="4" w:space="0"/>
              <w:right w:val="single" w:color="auto" w:sz="4" w:space="0"/>
            </w:tcBorders>
            <w:vAlign w:val="center"/>
          </w:tcPr>
          <w:p w14:paraId="7B74E3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Y＜500</w:t>
            </w:r>
          </w:p>
        </w:tc>
      </w:tr>
      <w:tr w14:paraId="2DCE309B">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7EA1F5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26FE0E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4B6E18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58106B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1F7D817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199627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27012304">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AD54D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25AAF3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资产总额（Z）</w:t>
            </w:r>
          </w:p>
        </w:tc>
        <w:tc>
          <w:tcPr>
            <w:tcW w:w="851" w:type="dxa"/>
            <w:tcBorders>
              <w:top w:val="nil"/>
              <w:left w:val="nil"/>
              <w:bottom w:val="single" w:color="auto" w:sz="4" w:space="0"/>
              <w:right w:val="single" w:color="auto" w:sz="4" w:space="0"/>
            </w:tcBorders>
            <w:vAlign w:val="center"/>
          </w:tcPr>
          <w:p w14:paraId="56FD2D2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282AF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8000≤Z＜120000</w:t>
            </w:r>
          </w:p>
        </w:tc>
        <w:tc>
          <w:tcPr>
            <w:tcW w:w="1701" w:type="dxa"/>
            <w:tcBorders>
              <w:top w:val="nil"/>
              <w:left w:val="nil"/>
              <w:bottom w:val="single" w:color="auto" w:sz="4" w:space="0"/>
              <w:right w:val="single" w:color="auto" w:sz="4" w:space="0"/>
            </w:tcBorders>
            <w:vAlign w:val="center"/>
          </w:tcPr>
          <w:p w14:paraId="6FBAEF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100≤Z＜8000</w:t>
            </w:r>
          </w:p>
        </w:tc>
        <w:tc>
          <w:tcPr>
            <w:tcW w:w="1134" w:type="dxa"/>
            <w:tcBorders>
              <w:top w:val="nil"/>
              <w:left w:val="nil"/>
              <w:bottom w:val="single" w:color="auto" w:sz="4" w:space="0"/>
              <w:right w:val="single" w:color="auto" w:sz="4" w:space="0"/>
            </w:tcBorders>
            <w:vAlign w:val="center"/>
          </w:tcPr>
          <w:p w14:paraId="13BA4D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368E7DB8">
        <w:tblPrEx>
          <w:tblCellMar>
            <w:top w:w="0" w:type="dxa"/>
            <w:left w:w="108" w:type="dxa"/>
            <w:bottom w:w="0" w:type="dxa"/>
            <w:right w:w="108" w:type="dxa"/>
          </w:tblCellMar>
        </w:tblPrEx>
        <w:trPr>
          <w:trHeight w:val="567" w:hRule="atLeast"/>
          <w:jc w:val="center"/>
        </w:trPr>
        <w:tc>
          <w:tcPr>
            <w:tcW w:w="1985" w:type="dxa"/>
            <w:tcBorders>
              <w:top w:val="nil"/>
              <w:left w:val="single" w:color="auto" w:sz="4" w:space="0"/>
              <w:bottom w:val="single" w:color="auto" w:sz="4" w:space="0"/>
              <w:right w:val="single" w:color="auto" w:sz="4" w:space="0"/>
            </w:tcBorders>
            <w:vAlign w:val="center"/>
          </w:tcPr>
          <w:p w14:paraId="02A05C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其他未列明行业</w:t>
            </w:r>
          </w:p>
        </w:tc>
        <w:tc>
          <w:tcPr>
            <w:tcW w:w="1984" w:type="dxa"/>
            <w:tcBorders>
              <w:top w:val="nil"/>
              <w:left w:val="nil"/>
              <w:bottom w:val="single" w:color="auto" w:sz="4" w:space="0"/>
              <w:right w:val="single" w:color="auto" w:sz="4" w:space="0"/>
            </w:tcBorders>
            <w:vAlign w:val="center"/>
          </w:tcPr>
          <w:p w14:paraId="525C52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05C5F02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122713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04F0B4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75821D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bl>
    <w:p w14:paraId="3A630C74">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8D2152">
      <w:pPr>
        <w:pStyle w:val="21"/>
        <w:rPr>
          <w:rFonts w:hint="eastAsia" w:ascii="宋体" w:hAnsi="宋体" w:eastAsia="宋体" w:cs="宋体"/>
          <w:color w:val="auto"/>
          <w:highlight w:val="none"/>
        </w:rPr>
      </w:pPr>
    </w:p>
    <w:p w14:paraId="7F9121A9">
      <w:pPr>
        <w:pStyle w:val="10"/>
        <w:rPr>
          <w:rFonts w:hint="eastAsia" w:ascii="宋体" w:hAnsi="宋体" w:eastAsia="宋体" w:cs="宋体"/>
          <w:color w:val="auto"/>
          <w:highlight w:val="none"/>
        </w:rPr>
      </w:pPr>
    </w:p>
    <w:p w14:paraId="3330E5C3">
      <w:pPr>
        <w:pStyle w:val="2"/>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73" w:name="_Toc100252374"/>
      <w:r>
        <w:rPr>
          <w:rFonts w:hint="eastAsia" w:ascii="宋体" w:hAnsi="宋体" w:eastAsia="宋体" w:cs="宋体"/>
          <w:color w:val="auto"/>
          <w:highlight w:val="none"/>
        </w:rPr>
        <w:t>第四章</w:t>
      </w:r>
      <w:bookmarkStart w:id="74" w:name="_Hlk68601507"/>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评审程序和评定成交的标准</w:t>
      </w:r>
      <w:bookmarkEnd w:id="73"/>
      <w:bookmarkEnd w:id="74"/>
    </w:p>
    <w:p w14:paraId="59185AF7">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782035A2">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149F3EE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58F53632">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59A09A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52231F2B">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谈判小组</w:t>
      </w:r>
      <w:r>
        <w:rPr>
          <w:rFonts w:hint="eastAsia" w:ascii="宋体" w:hAnsi="宋体" w:eastAsia="宋体" w:cs="宋体"/>
          <w:color w:val="auto"/>
          <w:szCs w:val="21"/>
          <w:highlight w:val="none"/>
        </w:rPr>
        <w:t>在资格审查结束前，对供应商进行信用查询。</w:t>
      </w:r>
    </w:p>
    <w:p w14:paraId="65AA6E9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链接入口。</w:t>
      </w:r>
    </w:p>
    <w:p w14:paraId="4A59159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AAC5CDF">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14:paraId="5A39EA0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5755E8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5A2375F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供应商有下列情形之一的，资格审查不通过，其响应文件按无效处理：</w:t>
      </w:r>
    </w:p>
    <w:p w14:paraId="21901E2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7F10C3B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（2）未按谈判文件规定的方式获取本谈判文件的供应商；</w:t>
      </w:r>
    </w:p>
    <w:p w14:paraId="6CE0B159">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（3）响应文件中的资格证明文件缺少任一项“供应商须知前附表”资格证明文件规定的“必须提供”的文件资料的；</w:t>
      </w:r>
    </w:p>
    <w:p w14:paraId="189EA1C6">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15106D9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42E33D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2.4通过资格审查的合格供应商不足3家（本章3.7条规定除外）的，不得进入符合性审查环节，应当重新开展采购活动。</w:t>
      </w:r>
    </w:p>
    <w:p w14:paraId="0336654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D040E4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3.1谈判小组应当对符合资格的供应商的响应文件进行竞标报价、商务、技术等实质性要求符合性审查，以确定其是否满足谈判文件的实质性要求。</w:t>
      </w:r>
    </w:p>
    <w:p w14:paraId="4D1BFBD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87DD1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eastAsia="宋体" w:cs="宋体"/>
          <w:color w:val="auto"/>
          <w:highlight w:val="none"/>
        </w:rPr>
        <w:t>签章</w:t>
      </w:r>
      <w:r>
        <w:rPr>
          <w:rFonts w:hint="eastAsia" w:ascii="宋体" w:hAnsi="宋体" w:eastAsia="宋体" w:cs="宋体"/>
          <w:color w:val="auto"/>
          <w:spacing w:val="-6"/>
          <w:szCs w:val="21"/>
          <w:highlight w:val="none"/>
        </w:rPr>
        <w:t>。</w:t>
      </w:r>
    </w:p>
    <w:p w14:paraId="6ABBAB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911289A">
      <w:pPr>
        <w:keepNext w:val="0"/>
        <w:keepLines w:val="0"/>
        <w:pageBreakBefore w:val="0"/>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首次响应文件报价出现前后不一致的，按照下列规定修正：</w:t>
      </w:r>
    </w:p>
    <w:p w14:paraId="051F37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F6A3E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14BEBA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2789A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3115E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136D4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B6C6D2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849BD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F385DF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1）响应文件未按谈判文件要求签署、盖章的；</w:t>
      </w:r>
    </w:p>
    <w:p w14:paraId="34AC39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2）委托代理人未能出具有效身份证或者出具的身份证与授权委托书中的信息不符的；</w:t>
      </w:r>
    </w:p>
    <w:p w14:paraId="3FD84D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3）提交的竞标保证金无效的或者未按照谈判文件的规定提交竞标保证金；</w:t>
      </w:r>
    </w:p>
    <w:p w14:paraId="23440BE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EFD31C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14:paraId="7D7E55B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6）未对竞标有效期作出响应或者响应文件承诺的竞标有效期不满足谈判文件要求；</w:t>
      </w:r>
    </w:p>
    <w:p w14:paraId="3897991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7）响应文件的实质性内容未使用中文表述、使用计量单位不符合谈判文件要求的；</w:t>
      </w:r>
    </w:p>
    <w:p w14:paraId="2F416B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8）响应文件中的文件资料因填写不齐全或者内容虚假或者出现其他情形而导致被谈判小组认定无效的；</w:t>
      </w:r>
    </w:p>
    <w:p w14:paraId="2D652AA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9）响应文件含有采购人不能接受的附加条件的；</w:t>
      </w:r>
    </w:p>
    <w:p w14:paraId="048BBF0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10）属于“供应商须知正文”第7.5条的情形的；</w:t>
      </w:r>
    </w:p>
    <w:p w14:paraId="0C3E9E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11）技术评审允许负偏离的条款数超过“供应商须知前附表”规定项数的；</w:t>
      </w:r>
    </w:p>
    <w:p w14:paraId="7D6CA0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12）虚假竞标，或者出现其他情形而导致被谈判小组认定无效的；</w:t>
      </w:r>
    </w:p>
    <w:p w14:paraId="0E894F1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bookmarkStart w:id="75" w:name="_Hlk71704147"/>
      <w:r>
        <w:rPr>
          <w:rFonts w:hint="eastAsia" w:ascii="宋体" w:hAnsi="宋体" w:eastAsia="宋体" w:cs="宋体"/>
          <w:color w:val="auto"/>
          <w:szCs w:val="21"/>
          <w:highlight w:val="none"/>
        </w:rPr>
        <w:t>谈判文件未载明允许提供备选（替代）竞标方案或明确不允许提供备选（替代）竞标方案时，供应商提供了备选（替代）竞标方案的；</w:t>
      </w:r>
      <w:bookmarkEnd w:id="75"/>
    </w:p>
    <w:p w14:paraId="38C92B5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14）响应文件标注的项目名称或者项目编号与谈判文件标注的项目名称或者项目编号不一致的；</w:t>
      </w:r>
    </w:p>
    <w:p w14:paraId="454A67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15）谈判文件明确不允许分包，响应文件拟分包的；</w:t>
      </w:r>
    </w:p>
    <w:p w14:paraId="6553CAA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16）未响应谈判文件实质性要求；</w:t>
      </w:r>
    </w:p>
    <w:p w14:paraId="39E16E7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17）法律、法规和谈判文件规定的其他无效情形。</w:t>
      </w:r>
    </w:p>
    <w:p w14:paraId="5ABFEFE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5A5BB84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1）响应文件未提供“供应商须知前附表”报价文件中规定的“竞标报价表”的；</w:t>
      </w:r>
    </w:p>
    <w:p w14:paraId="334F55B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2）未采用人民币报价或者未按照谈判文件标明的币种报价的；</w:t>
      </w:r>
    </w:p>
    <w:p w14:paraId="5E24D4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5039781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5357C6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27508B0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6）响应文件响应的标的数量及单位与竞争性谈判采购文件要求实质性不一致的。</w:t>
      </w:r>
    </w:p>
    <w:p w14:paraId="347F656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C6F0D7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A6A980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3.8除本章3.7条规定的情形外，通过符合性审查的合格供应商不足3家的，不得进入谈判环节，应当重新开展采购活动。</w:t>
      </w:r>
    </w:p>
    <w:p w14:paraId="43EA425C">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6D508CD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4.1谈判小组</w:t>
      </w:r>
      <w:r>
        <w:rPr>
          <w:rFonts w:hint="eastAsia" w:ascii="宋体" w:hAnsi="宋体" w:eastAsia="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1517DEF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DD347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77ACEAC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3BF20D0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4.5谈判中，谈判的任何一方不得透露与谈判有关的其他供应商的技术资料、价格和其他信息。</w:t>
      </w:r>
    </w:p>
    <w:p w14:paraId="0CC42A9B">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w:t>
      </w:r>
    </w:p>
    <w:p w14:paraId="3205C7CD">
      <w:pPr>
        <w:keepNext w:val="0"/>
        <w:keepLines w:val="0"/>
        <w:pageBreakBefore w:val="0"/>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0D391A64">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5.最后报价</w:t>
      </w:r>
    </w:p>
    <w:p w14:paraId="7DAC1C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5.1谈判文件能够详细列明采购标的的技术、服务要求的，谈判结束后，谈判小组应当要求所有继续参加谈判的供应商在规定时间内在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开标大厅提交最后报价，除本章第3.7条外，提交最后报价的供应商不得少于3家，否则应当重新采购。</w:t>
      </w:r>
    </w:p>
    <w:p w14:paraId="233E4F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w:t>
      </w:r>
    </w:p>
    <w:p w14:paraId="1237F51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5.3最后报价是供应商响应文件的有效组成部分。</w:t>
      </w:r>
    </w:p>
    <w:p w14:paraId="34FDA74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4D1A251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5.5供应商未在规定时间内提交最后报价的，视为退出谈判，其响应文件按无效处理。</w:t>
      </w:r>
    </w:p>
    <w:p w14:paraId="1B92A7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5.6最后报价统一开启后，谈判小组对最后报价进行有效性、完整性和响应程度的审查。</w:t>
      </w:r>
    </w:p>
    <w:p w14:paraId="1B0B95A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5.7最后报价出现前后不一致的，按照本章第3.4条的规定修正。</w:t>
      </w:r>
    </w:p>
    <w:p w14:paraId="6E8938F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5.8修正后的报价出现下列情形的，按无效响应处理：</w:t>
      </w:r>
    </w:p>
    <w:p w14:paraId="0CBC5B6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0EEAED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6764E57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75958F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54A606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，谈判小组应当告知有关供应商</w:t>
      </w:r>
      <w:r>
        <w:rPr>
          <w:rFonts w:hint="eastAsia" w:ascii="宋体" w:hAnsi="宋体" w:eastAsia="宋体" w:cs="宋体"/>
          <w:color w:val="auto"/>
          <w:szCs w:val="21"/>
          <w:highlight w:val="none"/>
        </w:rPr>
        <w:t>。</w:t>
      </w:r>
    </w:p>
    <w:p w14:paraId="6CDC128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5.11最后报价结束后，谈判小组不得再与供应商进行任何形式的商谈。</w:t>
      </w:r>
    </w:p>
    <w:p w14:paraId="043544CF">
      <w:pPr>
        <w:keepNext w:val="0"/>
        <w:keepLines w:val="0"/>
        <w:pageBreakBefore w:val="0"/>
        <w:kinsoku/>
        <w:wordWrap/>
        <w:overflowPunct/>
        <w:topLinePunct w:val="0"/>
        <w:autoSpaceDE/>
        <w:autoSpaceDN/>
        <w:bidi w:val="0"/>
        <w:adjustRightInd/>
        <w:spacing w:line="400" w:lineRule="exact"/>
        <w:ind w:firstLine="472" w:firstLineChars="196"/>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6.最后报价政府采购政策性扣除</w:t>
      </w:r>
    </w:p>
    <w:p w14:paraId="7A5DD01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1E78C03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6.2</w:t>
      </w:r>
      <w:r>
        <w:rPr>
          <w:rFonts w:hint="eastAsia" w:ascii="宋体" w:hAnsi="宋体" w:eastAsia="宋体" w:cs="宋体"/>
          <w:color w:val="auto"/>
          <w:highlight w:val="none"/>
        </w:rPr>
        <w:t>政策性扣除计算方法。</w:t>
      </w:r>
    </w:p>
    <w:p w14:paraId="2DC811E3">
      <w:pPr>
        <w:keepNext w:val="0"/>
        <w:keepLines w:val="0"/>
        <w:pageBreakBefore w:val="0"/>
        <w:kinsoku/>
        <w:wordWrap/>
        <w:overflowPunct/>
        <w:topLinePunct w:val="0"/>
        <w:autoSpaceDE/>
        <w:autoSpaceDN/>
        <w:bidi w:val="0"/>
        <w:adjustRightInd/>
        <w:spacing w:line="400" w:lineRule="exact"/>
        <w:ind w:firstLine="369" w:firstLineChars="176"/>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根据《政府采购促进中小企业发展管理办法》（财库〔2020〕46号）的规定，供应商在其响应文件中提供《中小企业声明函》，</w:t>
      </w:r>
      <w:r>
        <w:rPr>
          <w:rFonts w:hint="eastAsia" w:ascii="宋体" w:hAnsi="宋体" w:eastAsia="宋体" w:cs="宋体"/>
          <w:bCs/>
          <w:color w:val="auto"/>
          <w:szCs w:val="21"/>
          <w:highlight w:val="none"/>
        </w:rPr>
        <w:t>且其竞标全部货物由小微企业制造的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对供应商的竞标报价给予</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0%的扣除，扣除后的价格为评审价，即评审价=竞标报价×（1-</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范围为</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%）的扣除，用扣除后的价格参加评审，扣除后的价格为评审价，即评审价=竞标报价×（1-</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w:t>
      </w:r>
    </w:p>
    <w:p w14:paraId="280C40D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bCs/>
          <w:color w:val="auto"/>
          <w:szCs w:val="21"/>
          <w:highlight w:val="none"/>
        </w:rPr>
        <w:t>监狱企业属于小型、微型企业的，</w:t>
      </w:r>
      <w:r>
        <w:rPr>
          <w:rFonts w:hint="eastAsia" w:ascii="宋体" w:hAnsi="宋体" w:eastAsia="宋体" w:cs="宋体"/>
          <w:color w:val="auto"/>
          <w:szCs w:val="21"/>
          <w:highlight w:val="none"/>
        </w:rPr>
        <w:t>不重复享受政策。</w:t>
      </w:r>
    </w:p>
    <w:p w14:paraId="330F387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AF613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6.5除上述情况外，评审价＝最后报价。</w:t>
      </w:r>
    </w:p>
    <w:p w14:paraId="3DCF16B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二、评定成交的标准</w:t>
      </w:r>
    </w:p>
    <w:p w14:paraId="0D515219">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7.成交候选人推荐</w:t>
      </w:r>
    </w:p>
    <w:p w14:paraId="4F12EAE1">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r>
        <w:rPr>
          <w:rFonts w:hint="eastAsia" w:ascii="宋体" w:hAnsi="宋体" w:eastAsia="宋体" w:cs="宋体"/>
          <w:color w:val="auto"/>
          <w:highlight w:val="none"/>
        </w:rPr>
        <w:br w:type="page"/>
      </w:r>
    </w:p>
    <w:p w14:paraId="304B5878">
      <w:pPr>
        <w:pStyle w:val="10"/>
        <w:rPr>
          <w:rFonts w:hint="eastAsia" w:ascii="宋体" w:hAnsi="宋体" w:eastAsia="宋体" w:cs="宋体"/>
          <w:color w:val="auto"/>
          <w:highlight w:val="none"/>
        </w:rPr>
      </w:pPr>
    </w:p>
    <w:p w14:paraId="7A70C3A9">
      <w:pPr>
        <w:rPr>
          <w:rFonts w:hint="eastAsia" w:ascii="宋体" w:hAnsi="宋体" w:eastAsia="宋体" w:cs="宋体"/>
          <w:color w:val="auto"/>
          <w:highlight w:val="none"/>
        </w:rPr>
      </w:pPr>
    </w:p>
    <w:p w14:paraId="4F9A4F62">
      <w:pPr>
        <w:rPr>
          <w:rFonts w:hint="eastAsia" w:ascii="宋体" w:hAnsi="宋体" w:eastAsia="宋体" w:cs="宋体"/>
          <w:color w:val="auto"/>
          <w:highlight w:val="none"/>
        </w:rPr>
      </w:pPr>
    </w:p>
    <w:p w14:paraId="6F156A6C">
      <w:pPr>
        <w:rPr>
          <w:rFonts w:hint="eastAsia" w:ascii="宋体" w:hAnsi="宋体" w:eastAsia="宋体" w:cs="宋体"/>
          <w:color w:val="auto"/>
          <w:highlight w:val="none"/>
        </w:rPr>
      </w:pPr>
    </w:p>
    <w:p w14:paraId="5E83F256">
      <w:pPr>
        <w:rPr>
          <w:rFonts w:hint="eastAsia" w:ascii="宋体" w:hAnsi="宋体" w:eastAsia="宋体" w:cs="宋体"/>
          <w:color w:val="auto"/>
          <w:highlight w:val="none"/>
        </w:rPr>
      </w:pPr>
    </w:p>
    <w:p w14:paraId="1BC3B1BD">
      <w:pPr>
        <w:rPr>
          <w:rFonts w:hint="eastAsia" w:ascii="宋体" w:hAnsi="宋体" w:eastAsia="宋体" w:cs="宋体"/>
          <w:color w:val="auto"/>
          <w:highlight w:val="none"/>
        </w:rPr>
      </w:pPr>
    </w:p>
    <w:p w14:paraId="36D1A040">
      <w:pPr>
        <w:rPr>
          <w:rFonts w:hint="eastAsia" w:ascii="宋体" w:hAnsi="宋体" w:eastAsia="宋体" w:cs="宋体"/>
          <w:color w:val="auto"/>
          <w:highlight w:val="none"/>
        </w:rPr>
      </w:pPr>
    </w:p>
    <w:p w14:paraId="472E3678">
      <w:pPr>
        <w:rPr>
          <w:rFonts w:hint="eastAsia" w:ascii="宋体" w:hAnsi="宋体" w:eastAsia="宋体" w:cs="宋体"/>
          <w:color w:val="auto"/>
          <w:highlight w:val="none"/>
        </w:rPr>
      </w:pPr>
    </w:p>
    <w:p w14:paraId="4BF50F7E">
      <w:pPr>
        <w:rPr>
          <w:rFonts w:hint="eastAsia" w:ascii="宋体" w:hAnsi="宋体" w:eastAsia="宋体" w:cs="宋体"/>
          <w:color w:val="auto"/>
          <w:highlight w:val="none"/>
        </w:rPr>
      </w:pPr>
    </w:p>
    <w:p w14:paraId="1E18A53E">
      <w:pPr>
        <w:rPr>
          <w:rFonts w:hint="eastAsia" w:ascii="宋体" w:hAnsi="宋体" w:eastAsia="宋体" w:cs="宋体"/>
          <w:color w:val="auto"/>
          <w:highlight w:val="none"/>
        </w:rPr>
      </w:pPr>
    </w:p>
    <w:p w14:paraId="1E02498A">
      <w:pPr>
        <w:rPr>
          <w:rFonts w:hint="eastAsia" w:ascii="宋体" w:hAnsi="宋体" w:eastAsia="宋体" w:cs="宋体"/>
          <w:color w:val="auto"/>
          <w:highlight w:val="none"/>
        </w:rPr>
      </w:pPr>
    </w:p>
    <w:p w14:paraId="6EFD0F18">
      <w:pPr>
        <w:rPr>
          <w:rFonts w:hint="eastAsia" w:ascii="宋体" w:hAnsi="宋体" w:eastAsia="宋体" w:cs="宋体"/>
          <w:color w:val="auto"/>
          <w:highlight w:val="none"/>
        </w:rPr>
      </w:pPr>
    </w:p>
    <w:p w14:paraId="5CE81547">
      <w:pPr>
        <w:rPr>
          <w:rFonts w:hint="eastAsia" w:ascii="宋体" w:hAnsi="宋体" w:eastAsia="宋体" w:cs="宋体"/>
          <w:color w:val="auto"/>
          <w:highlight w:val="none"/>
        </w:rPr>
      </w:pPr>
    </w:p>
    <w:p w14:paraId="53A842C0">
      <w:pPr>
        <w:rPr>
          <w:rFonts w:hint="eastAsia" w:ascii="宋体" w:hAnsi="宋体" w:eastAsia="宋体" w:cs="宋体"/>
          <w:color w:val="auto"/>
          <w:highlight w:val="none"/>
        </w:rPr>
      </w:pPr>
    </w:p>
    <w:p w14:paraId="3FB42631">
      <w:pPr>
        <w:pStyle w:val="2"/>
        <w:jc w:val="center"/>
        <w:rPr>
          <w:rFonts w:hint="eastAsia" w:ascii="宋体" w:hAnsi="宋体" w:eastAsia="宋体" w:cs="宋体"/>
          <w:color w:val="auto"/>
          <w:highlight w:val="none"/>
        </w:rPr>
      </w:pPr>
      <w:bookmarkStart w:id="76" w:name="_Toc100252375"/>
      <w:r>
        <w:rPr>
          <w:rFonts w:hint="eastAsia" w:ascii="宋体" w:hAnsi="宋体" w:eastAsia="宋体" w:cs="宋体"/>
          <w:color w:val="auto"/>
          <w:highlight w:val="none"/>
        </w:rPr>
        <w:t>第五章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响应文件格式</w:t>
      </w:r>
      <w:bookmarkEnd w:id="76"/>
    </w:p>
    <w:p w14:paraId="14F2044F">
      <w:pPr>
        <w:spacing w:line="240" w:lineRule="atLeast"/>
        <w:rPr>
          <w:rFonts w:hint="eastAsia" w:ascii="宋体" w:hAnsi="宋体" w:eastAsia="宋体" w:cs="宋体"/>
          <w:b/>
          <w:color w:val="auto"/>
          <w:sz w:val="32"/>
          <w:szCs w:val="32"/>
          <w:highlight w:val="none"/>
        </w:rPr>
      </w:pPr>
    </w:p>
    <w:p w14:paraId="4FF3C83C">
      <w:pPr>
        <w:spacing w:line="240" w:lineRule="atLeast"/>
        <w:rPr>
          <w:rFonts w:hint="eastAsia" w:ascii="宋体" w:hAnsi="宋体" w:eastAsia="宋体" w:cs="宋体"/>
          <w:b/>
          <w:color w:val="auto"/>
          <w:sz w:val="32"/>
          <w:szCs w:val="32"/>
          <w:highlight w:val="none"/>
        </w:rPr>
      </w:pPr>
    </w:p>
    <w:p w14:paraId="4BAC81E7">
      <w:pPr>
        <w:spacing w:line="240" w:lineRule="atLeast"/>
        <w:rPr>
          <w:rFonts w:hint="eastAsia" w:ascii="宋体" w:hAnsi="宋体" w:eastAsia="宋体" w:cs="宋体"/>
          <w:b/>
          <w:color w:val="auto"/>
          <w:sz w:val="32"/>
          <w:szCs w:val="32"/>
          <w:highlight w:val="none"/>
        </w:rPr>
      </w:pPr>
    </w:p>
    <w:p w14:paraId="75DE2CC5">
      <w:pPr>
        <w:spacing w:line="240" w:lineRule="atLeast"/>
        <w:rPr>
          <w:rFonts w:hint="eastAsia" w:ascii="宋体" w:hAnsi="宋体" w:eastAsia="宋体" w:cs="宋体"/>
          <w:b/>
          <w:color w:val="auto"/>
          <w:sz w:val="32"/>
          <w:szCs w:val="32"/>
          <w:highlight w:val="none"/>
        </w:rPr>
      </w:pPr>
    </w:p>
    <w:p w14:paraId="791BDB71">
      <w:pPr>
        <w:spacing w:line="240" w:lineRule="atLeast"/>
        <w:rPr>
          <w:rFonts w:hint="eastAsia" w:ascii="宋体" w:hAnsi="宋体" w:eastAsia="宋体" w:cs="宋体"/>
          <w:b/>
          <w:color w:val="auto"/>
          <w:sz w:val="32"/>
          <w:szCs w:val="32"/>
          <w:highlight w:val="none"/>
        </w:rPr>
      </w:pPr>
    </w:p>
    <w:p w14:paraId="43931D58">
      <w:pPr>
        <w:spacing w:line="240" w:lineRule="atLeast"/>
        <w:rPr>
          <w:rFonts w:hint="eastAsia" w:ascii="宋体" w:hAnsi="宋体" w:eastAsia="宋体" w:cs="宋体"/>
          <w:b/>
          <w:color w:val="auto"/>
          <w:sz w:val="32"/>
          <w:szCs w:val="32"/>
          <w:highlight w:val="none"/>
        </w:rPr>
      </w:pPr>
    </w:p>
    <w:p w14:paraId="720A3064">
      <w:pPr>
        <w:spacing w:line="240" w:lineRule="atLeast"/>
        <w:rPr>
          <w:rFonts w:hint="eastAsia" w:ascii="宋体" w:hAnsi="宋体" w:eastAsia="宋体" w:cs="宋体"/>
          <w:b/>
          <w:color w:val="auto"/>
          <w:sz w:val="32"/>
          <w:szCs w:val="32"/>
          <w:highlight w:val="none"/>
        </w:rPr>
      </w:pPr>
    </w:p>
    <w:p w14:paraId="0685D162">
      <w:pPr>
        <w:spacing w:line="240" w:lineRule="atLeast"/>
        <w:rPr>
          <w:rFonts w:hint="eastAsia" w:ascii="宋体" w:hAnsi="宋体" w:eastAsia="宋体" w:cs="宋体"/>
          <w:b/>
          <w:color w:val="auto"/>
          <w:sz w:val="32"/>
          <w:szCs w:val="32"/>
          <w:highlight w:val="none"/>
        </w:rPr>
      </w:pPr>
    </w:p>
    <w:p w14:paraId="79E037A1">
      <w:pPr>
        <w:spacing w:line="240" w:lineRule="atLeast"/>
        <w:rPr>
          <w:rFonts w:hint="eastAsia" w:ascii="宋体" w:hAnsi="宋体" w:eastAsia="宋体" w:cs="宋体"/>
          <w:b/>
          <w:color w:val="auto"/>
          <w:sz w:val="32"/>
          <w:szCs w:val="32"/>
          <w:highlight w:val="none"/>
        </w:rPr>
      </w:pPr>
    </w:p>
    <w:p w14:paraId="0802C7BA">
      <w:pPr>
        <w:spacing w:line="240" w:lineRule="atLeast"/>
        <w:rPr>
          <w:rFonts w:hint="eastAsia" w:ascii="宋体" w:hAnsi="宋体" w:eastAsia="宋体" w:cs="宋体"/>
          <w:b/>
          <w:color w:val="auto"/>
          <w:sz w:val="32"/>
          <w:szCs w:val="32"/>
          <w:highlight w:val="none"/>
        </w:rPr>
      </w:pPr>
    </w:p>
    <w:p w14:paraId="2AD18E01">
      <w:pPr>
        <w:spacing w:line="240" w:lineRule="atLeast"/>
        <w:rPr>
          <w:rFonts w:hint="eastAsia" w:ascii="宋体" w:hAnsi="宋体" w:eastAsia="宋体" w:cs="宋体"/>
          <w:b/>
          <w:color w:val="auto"/>
          <w:sz w:val="32"/>
          <w:szCs w:val="32"/>
          <w:highlight w:val="none"/>
        </w:rPr>
      </w:pPr>
    </w:p>
    <w:p w14:paraId="3E57164D">
      <w:pPr>
        <w:spacing w:line="240" w:lineRule="atLeast"/>
        <w:rPr>
          <w:rFonts w:hint="eastAsia" w:ascii="宋体" w:hAnsi="宋体" w:eastAsia="宋体" w:cs="宋体"/>
          <w:b/>
          <w:color w:val="auto"/>
          <w:sz w:val="32"/>
          <w:szCs w:val="32"/>
          <w:highlight w:val="none"/>
        </w:rPr>
      </w:pPr>
    </w:p>
    <w:p w14:paraId="7A3699F2">
      <w:pPr>
        <w:rPr>
          <w:rFonts w:hint="eastAsia" w:ascii="宋体" w:hAnsi="宋体" w:eastAsia="宋体" w:cs="宋体"/>
          <w:color w:val="auto"/>
          <w:highlight w:val="none"/>
        </w:rPr>
      </w:pPr>
    </w:p>
    <w:p w14:paraId="77110799">
      <w:pPr>
        <w:rPr>
          <w:rFonts w:hint="eastAsia" w:ascii="宋体" w:hAnsi="宋体" w:eastAsia="宋体" w:cs="宋体"/>
          <w:color w:val="auto"/>
          <w:highlight w:val="none"/>
        </w:rPr>
      </w:pPr>
    </w:p>
    <w:p w14:paraId="76110594">
      <w:pPr>
        <w:rPr>
          <w:rFonts w:hint="eastAsia" w:ascii="宋体" w:hAnsi="宋体" w:eastAsia="宋体" w:cs="宋体"/>
          <w:color w:val="auto"/>
          <w:highlight w:val="none"/>
        </w:rPr>
      </w:pPr>
    </w:p>
    <w:p w14:paraId="73A54F21">
      <w:pPr>
        <w:rPr>
          <w:rFonts w:hint="eastAsia" w:ascii="宋体" w:hAnsi="宋体" w:eastAsia="宋体" w:cs="宋体"/>
          <w:b/>
          <w:color w:val="auto"/>
          <w:sz w:val="32"/>
          <w:szCs w:val="32"/>
          <w:highlight w:val="none"/>
        </w:rPr>
      </w:pPr>
      <w:r>
        <w:rPr>
          <w:rFonts w:hint="eastAsia" w:ascii="宋体" w:hAnsi="宋体" w:eastAsia="宋体" w:cs="宋体"/>
          <w:bCs/>
          <w:color w:val="auto"/>
          <w:sz w:val="24"/>
          <w:highlight w:val="none"/>
        </w:rPr>
        <w:br w:type="page"/>
      </w:r>
      <w:bookmarkStart w:id="77" w:name="_Toc71365382"/>
      <w:bookmarkStart w:id="78" w:name="_Toc71366060"/>
      <w:r>
        <w:rPr>
          <w:rFonts w:hint="eastAsia" w:ascii="宋体" w:hAnsi="宋体" w:eastAsia="宋体" w:cs="宋体"/>
          <w:b/>
          <w:color w:val="auto"/>
          <w:sz w:val="32"/>
          <w:szCs w:val="32"/>
          <w:highlight w:val="none"/>
        </w:rPr>
        <w:t>一、资格证明文件格式</w:t>
      </w:r>
      <w:bookmarkEnd w:id="77"/>
      <w:bookmarkEnd w:id="78"/>
    </w:p>
    <w:p w14:paraId="6BECE3D5">
      <w:pPr>
        <w:snapToGrid w:val="0"/>
        <w:spacing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p>
    <w:p w14:paraId="01F3748C">
      <w:pPr>
        <w:snapToGrid w:val="0"/>
        <w:spacing w:beforeLines="50" w:after="50"/>
        <w:rPr>
          <w:rFonts w:hint="eastAsia" w:ascii="宋体" w:hAnsi="宋体" w:eastAsia="宋体" w:cs="宋体"/>
          <w:bCs/>
          <w:color w:val="auto"/>
          <w:sz w:val="32"/>
          <w:szCs w:val="20"/>
          <w:highlight w:val="none"/>
        </w:rPr>
      </w:pPr>
    </w:p>
    <w:p w14:paraId="3B0BC4C5">
      <w:pPr>
        <w:snapToGrid w:val="0"/>
        <w:spacing w:beforeLines="50" w:after="5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电子响应文件</w:t>
      </w:r>
    </w:p>
    <w:p w14:paraId="2B935C09">
      <w:pPr>
        <w:snapToGrid w:val="0"/>
        <w:spacing w:beforeLines="50" w:after="50"/>
        <w:rPr>
          <w:rFonts w:hint="eastAsia" w:ascii="宋体" w:hAnsi="宋体" w:eastAsia="宋体" w:cs="宋体"/>
          <w:color w:val="auto"/>
          <w:sz w:val="24"/>
          <w:szCs w:val="20"/>
          <w:highlight w:val="none"/>
        </w:rPr>
      </w:pPr>
    </w:p>
    <w:p w14:paraId="5C37485B">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资格证明文件</w:t>
      </w:r>
    </w:p>
    <w:p w14:paraId="4F6AED1D">
      <w:pPr>
        <w:snapToGrid w:val="0"/>
        <w:spacing w:beforeLines="50" w:after="50"/>
        <w:rPr>
          <w:rFonts w:hint="eastAsia" w:ascii="宋体" w:hAnsi="宋体" w:eastAsia="宋体" w:cs="宋体"/>
          <w:bCs/>
          <w:color w:val="auto"/>
          <w:sz w:val="24"/>
          <w:szCs w:val="20"/>
          <w:highlight w:val="none"/>
        </w:rPr>
      </w:pPr>
    </w:p>
    <w:p w14:paraId="3654CA7D">
      <w:pPr>
        <w:snapToGrid w:val="0"/>
        <w:spacing w:beforeLines="50" w:after="50"/>
        <w:rPr>
          <w:rFonts w:hint="eastAsia" w:ascii="宋体" w:hAnsi="宋体" w:eastAsia="宋体" w:cs="宋体"/>
          <w:bCs/>
          <w:color w:val="auto"/>
          <w:sz w:val="24"/>
          <w:szCs w:val="20"/>
          <w:highlight w:val="none"/>
        </w:rPr>
      </w:pPr>
    </w:p>
    <w:p w14:paraId="7B2F9478">
      <w:pPr>
        <w:snapToGrid w:val="0"/>
        <w:spacing w:beforeLines="50" w:after="50"/>
        <w:rPr>
          <w:rFonts w:hint="eastAsia" w:ascii="宋体" w:hAnsi="宋体" w:eastAsia="宋体" w:cs="宋体"/>
          <w:bCs/>
          <w:color w:val="auto"/>
          <w:sz w:val="24"/>
          <w:szCs w:val="20"/>
          <w:highlight w:val="none"/>
        </w:rPr>
      </w:pPr>
    </w:p>
    <w:p w14:paraId="67FAC867">
      <w:pPr>
        <w:snapToGrid w:val="0"/>
        <w:spacing w:beforeLines="50" w:after="50"/>
        <w:rPr>
          <w:rFonts w:hint="eastAsia" w:ascii="宋体" w:hAnsi="宋体" w:eastAsia="宋体" w:cs="宋体"/>
          <w:bCs/>
          <w:color w:val="auto"/>
          <w:sz w:val="24"/>
          <w:szCs w:val="20"/>
          <w:highlight w:val="none"/>
        </w:rPr>
      </w:pPr>
    </w:p>
    <w:p w14:paraId="743DBAF4">
      <w:pPr>
        <w:snapToGrid w:val="0"/>
        <w:spacing w:beforeLines="50" w:after="50"/>
        <w:rPr>
          <w:rFonts w:hint="eastAsia" w:ascii="宋体" w:hAnsi="宋体" w:eastAsia="宋体" w:cs="宋体"/>
          <w:bCs/>
          <w:color w:val="auto"/>
          <w:sz w:val="24"/>
          <w:szCs w:val="20"/>
          <w:highlight w:val="none"/>
        </w:rPr>
      </w:pPr>
    </w:p>
    <w:p w14:paraId="1161DAB8">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F1D7001">
      <w:pPr>
        <w:snapToGrid w:val="0"/>
        <w:spacing w:beforeLines="50" w:after="50"/>
        <w:ind w:firstLine="720" w:firstLineChars="225"/>
        <w:rPr>
          <w:rFonts w:hint="eastAsia" w:ascii="宋体" w:hAnsi="宋体" w:eastAsia="宋体" w:cs="宋体"/>
          <w:bCs/>
          <w:color w:val="auto"/>
          <w:sz w:val="32"/>
          <w:szCs w:val="32"/>
          <w:highlight w:val="none"/>
        </w:rPr>
      </w:pPr>
    </w:p>
    <w:p w14:paraId="2FEE6DFF">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399F136">
      <w:pPr>
        <w:snapToGrid w:val="0"/>
        <w:spacing w:beforeLines="50" w:after="50"/>
        <w:ind w:firstLine="720" w:firstLineChars="225"/>
        <w:rPr>
          <w:rFonts w:hint="eastAsia" w:ascii="宋体" w:hAnsi="宋体" w:eastAsia="宋体" w:cs="宋体"/>
          <w:bCs/>
          <w:color w:val="auto"/>
          <w:sz w:val="32"/>
          <w:szCs w:val="32"/>
          <w:highlight w:val="none"/>
        </w:rPr>
      </w:pPr>
    </w:p>
    <w:p w14:paraId="36FAA0CB">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237D6E2">
      <w:pPr>
        <w:snapToGrid w:val="0"/>
        <w:spacing w:beforeLines="50" w:after="50"/>
        <w:ind w:firstLine="720" w:firstLineChars="225"/>
        <w:rPr>
          <w:rFonts w:hint="eastAsia" w:ascii="宋体" w:hAnsi="宋体" w:eastAsia="宋体" w:cs="宋体"/>
          <w:bCs/>
          <w:color w:val="auto"/>
          <w:sz w:val="32"/>
          <w:szCs w:val="32"/>
          <w:highlight w:val="none"/>
        </w:rPr>
      </w:pPr>
    </w:p>
    <w:p w14:paraId="42139234">
      <w:pPr>
        <w:pStyle w:val="6"/>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4AF938E">
      <w:pPr>
        <w:snapToGrid w:val="0"/>
        <w:spacing w:beforeLines="50" w:after="50"/>
        <w:ind w:firstLine="640" w:firstLineChars="200"/>
        <w:rPr>
          <w:rFonts w:hint="eastAsia" w:ascii="宋体" w:hAnsi="宋体" w:eastAsia="宋体" w:cs="宋体"/>
          <w:bCs/>
          <w:color w:val="auto"/>
          <w:sz w:val="32"/>
          <w:szCs w:val="32"/>
          <w:highlight w:val="none"/>
        </w:rPr>
      </w:pPr>
    </w:p>
    <w:p w14:paraId="43C5E836">
      <w:pPr>
        <w:pStyle w:val="6"/>
        <w:snapToGrid w:val="0"/>
        <w:spacing w:before="50" w:after="50"/>
        <w:ind w:firstLine="720" w:firstLineChars="225"/>
        <w:rPr>
          <w:rFonts w:hint="eastAsia" w:ascii="宋体" w:hAnsi="宋体" w:eastAsia="宋体" w:cs="宋体"/>
          <w:bCs/>
          <w:color w:val="auto"/>
          <w:sz w:val="32"/>
          <w:szCs w:val="32"/>
          <w:highlight w:val="none"/>
        </w:rPr>
      </w:pPr>
    </w:p>
    <w:p w14:paraId="1788ED41">
      <w:pPr>
        <w:pStyle w:val="6"/>
        <w:snapToGrid w:val="0"/>
        <w:spacing w:before="50" w:after="50"/>
        <w:ind w:firstLine="720" w:firstLineChars="225"/>
        <w:rPr>
          <w:rFonts w:hint="eastAsia" w:ascii="宋体" w:hAnsi="宋体" w:eastAsia="宋体" w:cs="宋体"/>
          <w:bCs/>
          <w:color w:val="auto"/>
          <w:sz w:val="32"/>
          <w:szCs w:val="32"/>
          <w:highlight w:val="none"/>
        </w:rPr>
      </w:pPr>
    </w:p>
    <w:p w14:paraId="62966446">
      <w:pPr>
        <w:pStyle w:val="6"/>
        <w:snapToGrid w:val="0"/>
        <w:spacing w:before="50" w:after="50"/>
        <w:ind w:firstLine="1280" w:firstLineChars="400"/>
        <w:rPr>
          <w:rFonts w:hint="eastAsia" w:ascii="宋体" w:hAnsi="宋体" w:eastAsia="宋体" w:cs="宋体"/>
          <w:bCs/>
          <w:color w:val="auto"/>
          <w:sz w:val="32"/>
          <w:szCs w:val="32"/>
          <w:highlight w:val="none"/>
        </w:rPr>
      </w:pPr>
    </w:p>
    <w:p w14:paraId="363C625A">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p w14:paraId="595F44F1">
      <w:pPr>
        <w:snapToGrid w:val="0"/>
        <w:spacing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7FAC180A">
      <w:pPr>
        <w:snapToGrid w:val="0"/>
        <w:spacing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5980C969">
      <w:pPr>
        <w:snapToGrid w:val="0"/>
        <w:spacing w:beforeLines="50" w:after="50" w:line="360" w:lineRule="auto"/>
        <w:rPr>
          <w:rFonts w:hint="eastAsia" w:ascii="宋体" w:hAnsi="宋体" w:eastAsia="宋体" w:cs="宋体"/>
          <w:color w:val="auto"/>
          <w:sz w:val="24"/>
          <w:szCs w:val="20"/>
          <w:highlight w:val="none"/>
        </w:rPr>
      </w:pPr>
    </w:p>
    <w:p w14:paraId="724774BE">
      <w:pPr>
        <w:spacing w:line="360" w:lineRule="auto"/>
        <w:rPr>
          <w:rFonts w:hint="eastAsia" w:ascii="宋体" w:hAnsi="宋体" w:eastAsia="宋体" w:cs="宋体"/>
          <w:color w:val="auto"/>
          <w:szCs w:val="21"/>
          <w:highlight w:val="none"/>
        </w:rPr>
      </w:pPr>
    </w:p>
    <w:p w14:paraId="0F2AA89C">
      <w:pPr>
        <w:spacing w:line="360" w:lineRule="auto"/>
        <w:rPr>
          <w:rFonts w:hint="eastAsia" w:ascii="宋体" w:hAnsi="宋体" w:eastAsia="宋体" w:cs="宋体"/>
          <w:color w:val="auto"/>
          <w:szCs w:val="21"/>
          <w:highlight w:val="none"/>
        </w:rPr>
      </w:pPr>
    </w:p>
    <w:p w14:paraId="5249A0FC">
      <w:pPr>
        <w:spacing w:line="360" w:lineRule="auto"/>
        <w:rPr>
          <w:rFonts w:hint="eastAsia" w:ascii="宋体" w:hAnsi="宋体" w:eastAsia="宋体" w:cs="宋体"/>
          <w:color w:val="auto"/>
          <w:szCs w:val="21"/>
          <w:highlight w:val="none"/>
        </w:rPr>
      </w:pPr>
    </w:p>
    <w:p w14:paraId="367E5048">
      <w:pPr>
        <w:spacing w:line="360" w:lineRule="auto"/>
        <w:rPr>
          <w:rFonts w:hint="eastAsia" w:ascii="宋体" w:hAnsi="宋体" w:eastAsia="宋体" w:cs="宋体"/>
          <w:color w:val="auto"/>
          <w:szCs w:val="21"/>
          <w:highlight w:val="none"/>
        </w:rPr>
      </w:pPr>
    </w:p>
    <w:p w14:paraId="48410F79">
      <w:pPr>
        <w:spacing w:line="300" w:lineRule="auto"/>
        <w:rPr>
          <w:rFonts w:hint="eastAsia" w:ascii="宋体" w:hAnsi="宋体" w:eastAsia="宋体" w:cs="宋体"/>
          <w:color w:val="auto"/>
          <w:szCs w:val="21"/>
          <w:highlight w:val="none"/>
        </w:rPr>
      </w:pPr>
    </w:p>
    <w:p w14:paraId="01C341C7">
      <w:pPr>
        <w:spacing w:line="300" w:lineRule="auto"/>
        <w:rPr>
          <w:rFonts w:hint="eastAsia" w:ascii="宋体" w:hAnsi="宋体" w:eastAsia="宋体" w:cs="宋体"/>
          <w:color w:val="auto"/>
          <w:szCs w:val="21"/>
          <w:highlight w:val="none"/>
        </w:rPr>
      </w:pPr>
    </w:p>
    <w:p w14:paraId="5FD68B9B">
      <w:pPr>
        <w:spacing w:line="300" w:lineRule="auto"/>
        <w:rPr>
          <w:rFonts w:hint="eastAsia" w:ascii="宋体" w:hAnsi="宋体" w:eastAsia="宋体" w:cs="宋体"/>
          <w:color w:val="auto"/>
          <w:szCs w:val="21"/>
          <w:highlight w:val="none"/>
        </w:rPr>
      </w:pPr>
    </w:p>
    <w:p w14:paraId="4D2EC18D">
      <w:pPr>
        <w:spacing w:line="300" w:lineRule="auto"/>
        <w:rPr>
          <w:rFonts w:hint="eastAsia" w:ascii="宋体" w:hAnsi="宋体" w:eastAsia="宋体" w:cs="宋体"/>
          <w:color w:val="auto"/>
          <w:szCs w:val="21"/>
          <w:highlight w:val="none"/>
        </w:rPr>
      </w:pPr>
    </w:p>
    <w:p w14:paraId="1BEA74E9">
      <w:pPr>
        <w:spacing w:line="300" w:lineRule="auto"/>
        <w:rPr>
          <w:rFonts w:hint="eastAsia" w:ascii="宋体" w:hAnsi="宋体" w:eastAsia="宋体" w:cs="宋体"/>
          <w:color w:val="auto"/>
          <w:szCs w:val="21"/>
          <w:highlight w:val="none"/>
        </w:rPr>
      </w:pPr>
    </w:p>
    <w:p w14:paraId="1CF70E73">
      <w:pPr>
        <w:spacing w:line="300" w:lineRule="auto"/>
        <w:rPr>
          <w:rFonts w:hint="eastAsia" w:ascii="宋体" w:hAnsi="宋体" w:eastAsia="宋体" w:cs="宋体"/>
          <w:color w:val="auto"/>
          <w:szCs w:val="21"/>
          <w:highlight w:val="none"/>
        </w:rPr>
      </w:pPr>
    </w:p>
    <w:p w14:paraId="0CD0C7A3">
      <w:pPr>
        <w:spacing w:line="300" w:lineRule="auto"/>
        <w:rPr>
          <w:rFonts w:hint="eastAsia" w:ascii="宋体" w:hAnsi="宋体" w:eastAsia="宋体" w:cs="宋体"/>
          <w:color w:val="auto"/>
          <w:szCs w:val="21"/>
          <w:highlight w:val="none"/>
        </w:rPr>
      </w:pPr>
    </w:p>
    <w:p w14:paraId="2A30A955">
      <w:pPr>
        <w:spacing w:line="300" w:lineRule="auto"/>
        <w:rPr>
          <w:rFonts w:hint="eastAsia" w:ascii="宋体" w:hAnsi="宋体" w:eastAsia="宋体" w:cs="宋体"/>
          <w:color w:val="auto"/>
          <w:szCs w:val="21"/>
          <w:highlight w:val="none"/>
        </w:rPr>
      </w:pPr>
    </w:p>
    <w:p w14:paraId="2A885F30">
      <w:pPr>
        <w:spacing w:line="300" w:lineRule="auto"/>
        <w:rPr>
          <w:rFonts w:hint="eastAsia" w:ascii="宋体" w:hAnsi="宋体" w:eastAsia="宋体" w:cs="宋体"/>
          <w:color w:val="auto"/>
          <w:szCs w:val="21"/>
          <w:highlight w:val="none"/>
        </w:rPr>
      </w:pPr>
    </w:p>
    <w:p w14:paraId="2FC3C180">
      <w:pPr>
        <w:spacing w:line="300" w:lineRule="auto"/>
        <w:rPr>
          <w:rFonts w:hint="eastAsia" w:ascii="宋体" w:hAnsi="宋体" w:eastAsia="宋体" w:cs="宋体"/>
          <w:color w:val="auto"/>
          <w:szCs w:val="21"/>
          <w:highlight w:val="none"/>
        </w:rPr>
      </w:pPr>
    </w:p>
    <w:p w14:paraId="6A0714FF">
      <w:pPr>
        <w:spacing w:line="300" w:lineRule="auto"/>
        <w:rPr>
          <w:rFonts w:hint="eastAsia" w:ascii="宋体" w:hAnsi="宋体" w:eastAsia="宋体" w:cs="宋体"/>
          <w:color w:val="auto"/>
          <w:szCs w:val="21"/>
          <w:highlight w:val="none"/>
        </w:rPr>
      </w:pPr>
    </w:p>
    <w:p w14:paraId="1672DABD">
      <w:pPr>
        <w:spacing w:line="320" w:lineRule="exact"/>
        <w:jc w:val="left"/>
        <w:rPr>
          <w:rFonts w:hint="eastAsia" w:ascii="宋体" w:hAnsi="宋体" w:eastAsia="宋体" w:cs="宋体"/>
          <w:color w:val="auto"/>
          <w:szCs w:val="21"/>
          <w:highlight w:val="none"/>
        </w:rPr>
      </w:pPr>
    </w:p>
    <w:p w14:paraId="519F5F0C">
      <w:pPr>
        <w:snapToGrid w:val="0"/>
        <w:spacing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供应商直接控股、管理关系信息表</w:t>
      </w:r>
    </w:p>
    <w:p w14:paraId="4CF25761">
      <w:pPr>
        <w:snapToGrid w:val="0"/>
        <w:spacing w:beforeLines="50" w:after="50"/>
        <w:jc w:val="center"/>
        <w:rPr>
          <w:rFonts w:hint="eastAsia" w:ascii="宋体" w:hAnsi="宋体" w:eastAsia="宋体" w:cs="宋体"/>
          <w:b/>
          <w:color w:val="auto"/>
          <w:sz w:val="32"/>
          <w:szCs w:val="32"/>
          <w:highlight w:val="none"/>
        </w:rPr>
      </w:pPr>
    </w:p>
    <w:p w14:paraId="37160477">
      <w:pPr>
        <w:snapToGrid w:val="0"/>
        <w:spacing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50D29CD9">
      <w:pPr>
        <w:snapToGrid w:val="0"/>
        <w:spacing w:before="50" w:afterLines="50"/>
        <w:jc w:val="center"/>
        <w:rPr>
          <w:rFonts w:hint="eastAsia" w:ascii="宋体" w:hAnsi="宋体" w:eastAsia="宋体" w:cs="宋体"/>
          <w:b/>
          <w:color w:val="auto"/>
          <w:sz w:val="32"/>
          <w:szCs w:val="3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C6C9DB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B25D82">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0A0F4F">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C5F7E5">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362124">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3863C5">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37DA24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CE8CD">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0D6A8">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2B5B6">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A054A5">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5D5083">
            <w:pPr>
              <w:widowControl/>
              <w:spacing w:line="360" w:lineRule="auto"/>
              <w:jc w:val="center"/>
              <w:rPr>
                <w:rFonts w:hint="eastAsia" w:ascii="宋体" w:hAnsi="宋体" w:eastAsia="宋体" w:cs="宋体"/>
                <w:color w:val="auto"/>
                <w:kern w:val="0"/>
                <w:sz w:val="28"/>
                <w:szCs w:val="28"/>
                <w:highlight w:val="none"/>
              </w:rPr>
            </w:pPr>
          </w:p>
        </w:tc>
      </w:tr>
      <w:tr w14:paraId="60F018E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31449">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8E5DD8">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35203E">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1827B2">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BB5008">
            <w:pPr>
              <w:widowControl/>
              <w:spacing w:line="360" w:lineRule="auto"/>
              <w:jc w:val="center"/>
              <w:rPr>
                <w:rFonts w:hint="eastAsia" w:ascii="宋体" w:hAnsi="宋体" w:eastAsia="宋体" w:cs="宋体"/>
                <w:color w:val="auto"/>
                <w:kern w:val="0"/>
                <w:sz w:val="28"/>
                <w:szCs w:val="28"/>
                <w:highlight w:val="none"/>
              </w:rPr>
            </w:pPr>
          </w:p>
        </w:tc>
      </w:tr>
      <w:tr w14:paraId="6C96B33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966704">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D3202">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C5F824">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0E6FC3">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180C9">
            <w:pPr>
              <w:widowControl/>
              <w:spacing w:line="360" w:lineRule="auto"/>
              <w:jc w:val="center"/>
              <w:rPr>
                <w:rFonts w:hint="eastAsia" w:ascii="宋体" w:hAnsi="宋体" w:eastAsia="宋体" w:cs="宋体"/>
                <w:color w:val="auto"/>
                <w:kern w:val="0"/>
                <w:sz w:val="28"/>
                <w:szCs w:val="28"/>
                <w:highlight w:val="none"/>
              </w:rPr>
            </w:pPr>
          </w:p>
        </w:tc>
      </w:tr>
      <w:tr w14:paraId="4A7992F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95104">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D294D">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913E6B">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769FB9">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E2E720">
            <w:pPr>
              <w:widowControl/>
              <w:spacing w:line="360" w:lineRule="auto"/>
              <w:jc w:val="center"/>
              <w:rPr>
                <w:rFonts w:hint="eastAsia" w:ascii="宋体" w:hAnsi="宋体" w:eastAsia="宋体" w:cs="宋体"/>
                <w:color w:val="auto"/>
                <w:kern w:val="0"/>
                <w:sz w:val="28"/>
                <w:szCs w:val="28"/>
                <w:highlight w:val="none"/>
              </w:rPr>
            </w:pPr>
          </w:p>
        </w:tc>
      </w:tr>
    </w:tbl>
    <w:p w14:paraId="06F336AA">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A9B856E">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693F78">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7BAAFF2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3.供应商不存在直接控股股东的，则在“直接控股股东名称”填“无”。</w:t>
      </w:r>
    </w:p>
    <w:p w14:paraId="1EC0F68A">
      <w:pPr>
        <w:spacing w:line="360" w:lineRule="auto"/>
        <w:ind w:firstLine="420" w:firstLineChars="200"/>
        <w:contextualSpacing/>
        <w:jc w:val="left"/>
        <w:rPr>
          <w:rFonts w:hint="eastAsia" w:ascii="宋体" w:hAnsi="宋体" w:eastAsia="宋体" w:cs="宋体"/>
          <w:color w:val="auto"/>
          <w:szCs w:val="21"/>
          <w:highlight w:val="none"/>
        </w:rPr>
      </w:pPr>
    </w:p>
    <w:p w14:paraId="084D8DA3">
      <w:pPr>
        <w:spacing w:line="360" w:lineRule="auto"/>
        <w:ind w:firstLine="560" w:firstLineChars="200"/>
        <w:contextualSpacing/>
        <w:jc w:val="left"/>
        <w:rPr>
          <w:rFonts w:hint="eastAsia" w:ascii="宋体" w:hAnsi="宋体" w:eastAsia="宋体" w:cs="宋体"/>
          <w:color w:val="auto"/>
          <w:sz w:val="28"/>
          <w:szCs w:val="28"/>
          <w:highlight w:val="none"/>
        </w:rPr>
      </w:pPr>
    </w:p>
    <w:p w14:paraId="022AB681">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2980B772">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59D40C60">
      <w:pPr>
        <w:spacing w:line="360" w:lineRule="auto"/>
        <w:ind w:right="480" w:firstLine="5280" w:firstLineChars="2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年月日</w:t>
      </w:r>
    </w:p>
    <w:p w14:paraId="477CD1DE">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830FDB4">
      <w:pPr>
        <w:snapToGri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34296993">
      <w:pPr>
        <w:snapToGrid w:val="0"/>
        <w:jc w:val="center"/>
        <w:rPr>
          <w:rFonts w:hint="eastAsia" w:ascii="宋体" w:hAnsi="宋体" w:eastAsia="宋体" w:cs="宋体"/>
          <w:b/>
          <w:color w:val="auto"/>
          <w:sz w:val="32"/>
          <w:szCs w:val="3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4A314E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09E4C3">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4EA5E7">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5273BC">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3D9555D">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473ADB1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0D4437">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730734">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F8FE5">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79F9A">
            <w:pPr>
              <w:widowControl/>
              <w:wordWrap w:val="0"/>
              <w:spacing w:line="200" w:lineRule="atLeast"/>
              <w:jc w:val="center"/>
              <w:rPr>
                <w:rFonts w:hint="eastAsia" w:ascii="宋体" w:hAnsi="宋体" w:eastAsia="宋体" w:cs="宋体"/>
                <w:color w:val="auto"/>
                <w:kern w:val="0"/>
                <w:sz w:val="28"/>
                <w:szCs w:val="28"/>
                <w:highlight w:val="none"/>
              </w:rPr>
            </w:pPr>
          </w:p>
        </w:tc>
      </w:tr>
      <w:tr w14:paraId="04DA44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2BD7CC">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1C888">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97023">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1B1D1">
            <w:pPr>
              <w:widowControl/>
              <w:wordWrap w:val="0"/>
              <w:spacing w:line="200" w:lineRule="atLeast"/>
              <w:jc w:val="center"/>
              <w:rPr>
                <w:rFonts w:hint="eastAsia" w:ascii="宋体" w:hAnsi="宋体" w:eastAsia="宋体" w:cs="宋体"/>
                <w:color w:val="auto"/>
                <w:kern w:val="0"/>
                <w:sz w:val="28"/>
                <w:szCs w:val="28"/>
                <w:highlight w:val="none"/>
              </w:rPr>
            </w:pPr>
          </w:p>
        </w:tc>
      </w:tr>
      <w:tr w14:paraId="701C972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2CCD4B">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17F83B">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A1ED2D">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FCA3B">
            <w:pPr>
              <w:widowControl/>
              <w:wordWrap w:val="0"/>
              <w:spacing w:line="200" w:lineRule="atLeast"/>
              <w:jc w:val="center"/>
              <w:rPr>
                <w:rFonts w:hint="eastAsia" w:ascii="宋体" w:hAnsi="宋体" w:eastAsia="宋体" w:cs="宋体"/>
                <w:color w:val="auto"/>
                <w:kern w:val="0"/>
                <w:sz w:val="28"/>
                <w:szCs w:val="28"/>
                <w:highlight w:val="none"/>
              </w:rPr>
            </w:pPr>
          </w:p>
        </w:tc>
      </w:tr>
      <w:tr w14:paraId="669C87A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E4A554">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3FEBA">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B550B9">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2DD504">
            <w:pPr>
              <w:widowControl/>
              <w:wordWrap w:val="0"/>
              <w:spacing w:line="200" w:lineRule="atLeast"/>
              <w:jc w:val="center"/>
              <w:rPr>
                <w:rFonts w:hint="eastAsia" w:ascii="宋体" w:hAnsi="宋体" w:eastAsia="宋体" w:cs="宋体"/>
                <w:color w:val="auto"/>
                <w:kern w:val="0"/>
                <w:sz w:val="28"/>
                <w:szCs w:val="28"/>
                <w:highlight w:val="none"/>
              </w:rPr>
            </w:pPr>
          </w:p>
        </w:tc>
      </w:tr>
    </w:tbl>
    <w:p w14:paraId="7097327D">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6CDAE53">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57E81741">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3E238E26">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3.供应商不存在直接管理关系的，则在“直接管理关系单位名称”填“无”。</w:t>
      </w:r>
    </w:p>
    <w:p w14:paraId="3D12D432">
      <w:pPr>
        <w:spacing w:line="360" w:lineRule="auto"/>
        <w:contextualSpacing/>
        <w:jc w:val="left"/>
        <w:rPr>
          <w:rFonts w:hint="eastAsia" w:ascii="宋体" w:hAnsi="宋体" w:eastAsia="宋体" w:cs="宋体"/>
          <w:color w:val="auto"/>
          <w:sz w:val="28"/>
          <w:szCs w:val="28"/>
          <w:highlight w:val="none"/>
        </w:rPr>
      </w:pPr>
    </w:p>
    <w:p w14:paraId="065E4C94">
      <w:pPr>
        <w:spacing w:line="360" w:lineRule="auto"/>
        <w:contextualSpacing/>
        <w:jc w:val="left"/>
        <w:rPr>
          <w:rFonts w:hint="eastAsia" w:ascii="宋体" w:hAnsi="宋体" w:eastAsia="宋体" w:cs="宋体"/>
          <w:color w:val="auto"/>
          <w:sz w:val="28"/>
          <w:szCs w:val="28"/>
          <w:highlight w:val="none"/>
        </w:rPr>
      </w:pPr>
    </w:p>
    <w:p w14:paraId="5E095360">
      <w:pPr>
        <w:spacing w:line="360" w:lineRule="auto"/>
        <w:contextualSpacing/>
        <w:jc w:val="left"/>
        <w:rPr>
          <w:rFonts w:hint="eastAsia" w:ascii="宋体" w:hAnsi="宋体" w:eastAsia="宋体" w:cs="宋体"/>
          <w:color w:val="auto"/>
          <w:sz w:val="28"/>
          <w:szCs w:val="28"/>
          <w:highlight w:val="none"/>
        </w:rPr>
      </w:pPr>
    </w:p>
    <w:p w14:paraId="617F6A99">
      <w:pPr>
        <w:spacing w:line="360" w:lineRule="auto"/>
        <w:contextualSpacing/>
        <w:jc w:val="left"/>
        <w:rPr>
          <w:rFonts w:hint="eastAsia" w:ascii="宋体" w:hAnsi="宋体" w:eastAsia="宋体" w:cs="宋体"/>
          <w:color w:val="auto"/>
          <w:sz w:val="28"/>
          <w:szCs w:val="28"/>
          <w:highlight w:val="none"/>
        </w:rPr>
      </w:pPr>
    </w:p>
    <w:p w14:paraId="33A4D39D">
      <w:pPr>
        <w:spacing w:line="360" w:lineRule="auto"/>
        <w:contextualSpacing/>
        <w:jc w:val="left"/>
        <w:rPr>
          <w:rFonts w:hint="eastAsia" w:ascii="宋体" w:hAnsi="宋体" w:eastAsia="宋体" w:cs="宋体"/>
          <w:color w:val="auto"/>
          <w:sz w:val="28"/>
          <w:szCs w:val="28"/>
          <w:highlight w:val="none"/>
        </w:rPr>
      </w:pPr>
    </w:p>
    <w:p w14:paraId="3C16B451">
      <w:pPr>
        <w:spacing w:line="360" w:lineRule="auto"/>
        <w:contextualSpacing/>
        <w:jc w:val="left"/>
        <w:rPr>
          <w:rFonts w:hint="eastAsia" w:ascii="宋体" w:hAnsi="宋体" w:eastAsia="宋体" w:cs="宋体"/>
          <w:color w:val="auto"/>
          <w:sz w:val="28"/>
          <w:szCs w:val="28"/>
          <w:highlight w:val="none"/>
        </w:rPr>
      </w:pPr>
    </w:p>
    <w:p w14:paraId="242A21D3">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5E65B89A">
      <w:pPr>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683FE2ED">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年月日</w:t>
      </w:r>
    </w:p>
    <w:p w14:paraId="29ECAE50">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竞标声明</w:t>
      </w:r>
    </w:p>
    <w:p w14:paraId="786AFB5F">
      <w:pPr>
        <w:spacing w:line="320" w:lineRule="exact"/>
        <w:jc w:val="center"/>
        <w:rPr>
          <w:rFonts w:hint="eastAsia" w:ascii="宋体" w:hAnsi="宋体" w:eastAsia="宋体" w:cs="宋体"/>
          <w:color w:val="auto"/>
          <w:sz w:val="24"/>
          <w:szCs w:val="20"/>
          <w:highlight w:val="none"/>
        </w:rPr>
      </w:pPr>
    </w:p>
    <w:p w14:paraId="1560586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5C9A90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p>
    <w:p w14:paraId="3C5B76F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FFCBA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73780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7828789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3F30A5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14:paraId="79064FE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14:paraId="68D0B6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19B4EF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14:paraId="6BF8208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78A4D2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D3FBDF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F6E756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0F51F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2397C89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57D7ED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400D4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ED3DF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BFF98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10BEFA3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p>
    <w:p w14:paraId="389E740F">
      <w:pPr>
        <w:pStyle w:val="14"/>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7.与本谈判有关的一切正式往来信函请寄：邮政编号：</w:t>
      </w:r>
    </w:p>
    <w:p w14:paraId="0C53E9C6">
      <w:pPr>
        <w:pStyle w:val="14"/>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电话/传真：电子邮箱：</w:t>
      </w:r>
    </w:p>
    <w:p w14:paraId="57D15164">
      <w:pPr>
        <w:pStyle w:val="12"/>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开户银行：帐号/行号：</w:t>
      </w:r>
    </w:p>
    <w:p w14:paraId="473B1DFB">
      <w:pPr>
        <w:pStyle w:val="12"/>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61B967ED">
      <w:pPr>
        <w:pStyle w:val="12"/>
        <w:tabs>
          <w:tab w:val="left" w:pos="939"/>
        </w:tabs>
        <w:spacing w:line="360" w:lineRule="auto"/>
        <w:ind w:left="141" w:leftChars="67" w:firstLine="360" w:firstLineChars="150"/>
        <w:rPr>
          <w:rFonts w:hint="eastAsia" w:ascii="宋体" w:hAnsi="宋体" w:eastAsia="宋体" w:cs="宋体"/>
          <w:color w:val="auto"/>
          <w:szCs w:val="21"/>
          <w:highlight w:val="none"/>
        </w:rPr>
      </w:pPr>
      <w:r>
        <w:rPr>
          <w:rFonts w:hint="eastAsia" w:ascii="宋体" w:hAnsi="宋体" w:eastAsia="宋体" w:cs="宋体"/>
          <w:color w:val="auto"/>
          <w:sz w:val="24"/>
          <w:highlight w:val="none"/>
        </w:rPr>
        <w:t>特此承诺。</w:t>
      </w:r>
    </w:p>
    <w:p w14:paraId="33FBFF47">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795CA716">
      <w:pPr>
        <w:spacing w:line="360" w:lineRule="auto"/>
        <w:contextualSpacing/>
        <w:jc w:val="left"/>
        <w:rPr>
          <w:rFonts w:hint="eastAsia" w:ascii="宋体" w:hAnsi="宋体" w:eastAsia="宋体" w:cs="宋体"/>
          <w:color w:val="auto"/>
          <w:szCs w:val="21"/>
          <w:highlight w:val="none"/>
        </w:rPr>
      </w:pPr>
    </w:p>
    <w:p w14:paraId="75008C3C">
      <w:pPr>
        <w:keepNext w:val="0"/>
        <w:keepLines w:val="0"/>
        <w:pageBreakBefore w:val="0"/>
        <w:widowControl w:val="0"/>
        <w:kinsoku/>
        <w:wordWrap/>
        <w:overflowPunct/>
        <w:topLinePunct w:val="0"/>
        <w:autoSpaceDE/>
        <w:autoSpaceDN/>
        <w:bidi w:val="0"/>
        <w:adjustRightInd/>
        <w:snapToGrid/>
        <w:spacing w:line="360" w:lineRule="auto"/>
        <w:ind w:firstLine="1800" w:firstLineChars="75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法定代表人（签字或者盖章或者电子签名）：</w:t>
      </w:r>
    </w:p>
    <w:p w14:paraId="71337059">
      <w:pPr>
        <w:keepNext w:val="0"/>
        <w:keepLines w:val="0"/>
        <w:pageBreakBefore w:val="0"/>
        <w:widowControl w:val="0"/>
        <w:kinsoku/>
        <w:wordWrap/>
        <w:overflowPunct/>
        <w:topLinePunct w:val="0"/>
        <w:autoSpaceDE/>
        <w:autoSpaceDN/>
        <w:bidi w:val="0"/>
        <w:adjustRightInd/>
        <w:snapToGrid/>
        <w:spacing w:line="360" w:lineRule="auto"/>
        <w:ind w:firstLine="4320" w:firstLineChars="18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p>
    <w:p w14:paraId="4BBFAF01">
      <w:pPr>
        <w:keepNext w:val="0"/>
        <w:keepLines w:val="0"/>
        <w:pageBreakBefore w:val="0"/>
        <w:widowControl w:val="0"/>
        <w:kinsoku/>
        <w:wordWrap/>
        <w:overflowPunct/>
        <w:topLinePunct w:val="0"/>
        <w:autoSpaceDE/>
        <w:autoSpaceDN/>
        <w:bidi w:val="0"/>
        <w:adjustRightInd/>
        <w:snapToGrid/>
        <w:spacing w:line="360" w:lineRule="auto"/>
        <w:ind w:right="482" w:firstLine="240" w:firstLineChars="100"/>
        <w:contextualSpacing/>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年月日</w:t>
      </w:r>
    </w:p>
    <w:p w14:paraId="07223630">
      <w:pPr>
        <w:pStyle w:val="6"/>
        <w:overflowPunct w:val="0"/>
        <w:spacing w:line="520" w:lineRule="exact"/>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联合体竞标协议书</w:t>
      </w:r>
    </w:p>
    <w:p w14:paraId="63C69176">
      <w:pPr>
        <w:pStyle w:val="6"/>
        <w:overflowPunct w:val="0"/>
        <w:spacing w:line="360" w:lineRule="auto"/>
        <w:ind w:firstLine="0"/>
        <w:contextualSpacing/>
        <w:rPr>
          <w:rFonts w:hint="eastAsia" w:ascii="宋体" w:hAnsi="宋体" w:eastAsia="宋体" w:cs="宋体"/>
          <w:color w:val="auto"/>
          <w:sz w:val="24"/>
          <w:szCs w:val="24"/>
          <w:highlight w:val="none"/>
        </w:rPr>
      </w:pPr>
    </w:p>
    <w:p w14:paraId="42225DC1">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（所有成员单位名称）自愿组成（联合体名称）联合体，共同参加（项目名称）采购项目竞标。现就联合体竞标事宜订立如下协议。</w:t>
      </w:r>
    </w:p>
    <w:p w14:paraId="78700D15">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1.（某成员单位名称）为（联合体名称）牵头人。</w:t>
      </w:r>
    </w:p>
    <w:p w14:paraId="6C37CB48">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2E5A8B85">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33F68D60">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51566672">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w:t>
      </w:r>
      <w:r>
        <w:rPr>
          <w:rFonts w:hint="eastAsia" w:ascii="宋体" w:hAnsi="宋体" w:eastAsia="宋体" w:cs="宋体"/>
          <w:color w:val="auto"/>
          <w:spacing w:val="-6"/>
          <w:sz w:val="24"/>
          <w:szCs w:val="24"/>
          <w:highlight w:val="none"/>
        </w:rPr>
        <w:t>协议书自所有成员单位法定代表人或者其委托代理人签字或者盖单位章之日起生效，合同履行完毕后自动失效。</w:t>
      </w:r>
    </w:p>
    <w:p w14:paraId="06AC1DBE">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6.本协议书一式份，联合体成员和采购人各执一份。</w:t>
      </w:r>
    </w:p>
    <w:p w14:paraId="51269D8B">
      <w:pPr>
        <w:pStyle w:val="6"/>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注：本协议书应附法定代表人身份证明书；有委托代理的，应附权委托书（格式自拟）。</w:t>
      </w:r>
    </w:p>
    <w:p w14:paraId="4EA72C3A">
      <w:pPr>
        <w:pStyle w:val="6"/>
        <w:overflowPunct w:val="0"/>
        <w:spacing w:line="360" w:lineRule="auto"/>
        <w:ind w:firstLineChars="175"/>
        <w:contextualSpacing/>
        <w:rPr>
          <w:rFonts w:hint="eastAsia" w:ascii="宋体" w:hAnsi="宋体" w:eastAsia="宋体" w:cs="宋体"/>
          <w:color w:val="auto"/>
          <w:sz w:val="24"/>
          <w:szCs w:val="24"/>
          <w:highlight w:val="none"/>
        </w:rPr>
      </w:pPr>
    </w:p>
    <w:p w14:paraId="3E63D1BD">
      <w:pPr>
        <w:pStyle w:val="6"/>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联合体牵头人名称（电子签章）：</w:t>
      </w:r>
    </w:p>
    <w:p w14:paraId="733A8C45">
      <w:pPr>
        <w:pStyle w:val="6"/>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1B4236DC">
      <w:pPr>
        <w:pStyle w:val="6"/>
        <w:overflowPunct w:val="0"/>
        <w:spacing w:line="360" w:lineRule="auto"/>
        <w:ind w:firstLine="0"/>
        <w:contextualSpacing/>
        <w:rPr>
          <w:rFonts w:hint="eastAsia" w:ascii="宋体" w:hAnsi="宋体" w:eastAsia="宋体" w:cs="宋体"/>
          <w:color w:val="auto"/>
          <w:sz w:val="24"/>
          <w:szCs w:val="24"/>
          <w:highlight w:val="none"/>
        </w:rPr>
      </w:pPr>
    </w:p>
    <w:p w14:paraId="6FA95F4E">
      <w:pPr>
        <w:pStyle w:val="6"/>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联合体成员名称（盖公章或者电子签章）：</w:t>
      </w:r>
    </w:p>
    <w:p w14:paraId="2FAF9163">
      <w:pPr>
        <w:pStyle w:val="6"/>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4438E84C">
      <w:pPr>
        <w:pStyle w:val="6"/>
        <w:overflowPunct w:val="0"/>
        <w:spacing w:line="360" w:lineRule="auto"/>
        <w:ind w:firstLine="0"/>
        <w:contextualSpacing/>
        <w:rPr>
          <w:rFonts w:hint="eastAsia" w:ascii="宋体" w:hAnsi="宋体" w:eastAsia="宋体" w:cs="宋体"/>
          <w:color w:val="auto"/>
          <w:sz w:val="24"/>
          <w:szCs w:val="24"/>
          <w:highlight w:val="none"/>
        </w:rPr>
      </w:pPr>
    </w:p>
    <w:p w14:paraId="08CA17E2">
      <w:pPr>
        <w:pStyle w:val="6"/>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联合体成员名称（盖公章或者电子签章）：</w:t>
      </w:r>
    </w:p>
    <w:p w14:paraId="75C5BB8E">
      <w:pPr>
        <w:pStyle w:val="6"/>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32BC2942">
      <w:pPr>
        <w:pStyle w:val="6"/>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63CA7CA">
      <w:pPr>
        <w:spacing w:line="360" w:lineRule="auto"/>
        <w:contextualSpacing/>
        <w:rPr>
          <w:rFonts w:hint="eastAsia" w:ascii="宋体" w:hAnsi="宋体" w:eastAsia="宋体" w:cs="宋体"/>
          <w:color w:val="auto"/>
          <w:sz w:val="24"/>
          <w:highlight w:val="none"/>
        </w:rPr>
      </w:pPr>
    </w:p>
    <w:p w14:paraId="0381B21F">
      <w:pPr>
        <w:spacing w:line="360" w:lineRule="auto"/>
        <w:contextualSpacing/>
        <w:rPr>
          <w:rFonts w:hint="eastAsia" w:ascii="宋体" w:hAnsi="宋体" w:eastAsia="宋体" w:cs="宋体"/>
          <w:color w:val="auto"/>
          <w:sz w:val="24"/>
          <w:highlight w:val="none"/>
        </w:rPr>
      </w:pPr>
    </w:p>
    <w:p w14:paraId="6FC6A534">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14:paraId="753CC81C">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报价文件格式</w:t>
      </w:r>
    </w:p>
    <w:p w14:paraId="7C4C091F">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1.报价文件封面格式</w:t>
      </w:r>
    </w:p>
    <w:p w14:paraId="4C4EAD1C">
      <w:pPr>
        <w:snapToGrid w:val="0"/>
        <w:spacing w:beforeLines="50" w:after="50"/>
        <w:rPr>
          <w:rFonts w:hint="eastAsia" w:ascii="宋体" w:hAnsi="宋体" w:eastAsia="宋体" w:cs="宋体"/>
          <w:bCs/>
          <w:color w:val="auto"/>
          <w:sz w:val="32"/>
          <w:szCs w:val="20"/>
          <w:highlight w:val="none"/>
        </w:rPr>
      </w:pPr>
    </w:p>
    <w:p w14:paraId="4C15AC5D">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电子响应文件</w:t>
      </w:r>
    </w:p>
    <w:p w14:paraId="534B44A7">
      <w:pPr>
        <w:snapToGrid w:val="0"/>
        <w:spacing w:beforeLines="50" w:after="50"/>
        <w:rPr>
          <w:rFonts w:hint="eastAsia" w:ascii="宋体" w:hAnsi="宋体" w:eastAsia="宋体" w:cs="宋体"/>
          <w:color w:val="auto"/>
          <w:sz w:val="24"/>
          <w:szCs w:val="20"/>
          <w:highlight w:val="none"/>
        </w:rPr>
      </w:pPr>
    </w:p>
    <w:p w14:paraId="0C6C4CD2">
      <w:pPr>
        <w:snapToGrid w:val="0"/>
        <w:spacing w:beforeLines="50" w:after="50"/>
        <w:rPr>
          <w:rFonts w:hint="eastAsia" w:ascii="宋体" w:hAnsi="宋体" w:eastAsia="宋体" w:cs="宋体"/>
          <w:color w:val="auto"/>
          <w:sz w:val="24"/>
          <w:szCs w:val="20"/>
          <w:highlight w:val="none"/>
        </w:rPr>
      </w:pPr>
    </w:p>
    <w:p w14:paraId="418CF2D0">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报价文件</w:t>
      </w:r>
    </w:p>
    <w:p w14:paraId="79078D5A">
      <w:pPr>
        <w:snapToGrid w:val="0"/>
        <w:spacing w:beforeLines="50" w:after="50"/>
        <w:rPr>
          <w:rFonts w:hint="eastAsia" w:ascii="宋体" w:hAnsi="宋体" w:eastAsia="宋体" w:cs="宋体"/>
          <w:bCs/>
          <w:color w:val="auto"/>
          <w:sz w:val="24"/>
          <w:szCs w:val="20"/>
          <w:highlight w:val="none"/>
        </w:rPr>
      </w:pPr>
    </w:p>
    <w:p w14:paraId="5418CEE9">
      <w:pPr>
        <w:snapToGrid w:val="0"/>
        <w:spacing w:beforeLines="50" w:after="50"/>
        <w:rPr>
          <w:rFonts w:hint="eastAsia" w:ascii="宋体" w:hAnsi="宋体" w:eastAsia="宋体" w:cs="宋体"/>
          <w:bCs/>
          <w:color w:val="auto"/>
          <w:sz w:val="24"/>
          <w:szCs w:val="20"/>
          <w:highlight w:val="none"/>
        </w:rPr>
      </w:pPr>
    </w:p>
    <w:p w14:paraId="51F30C46">
      <w:pPr>
        <w:snapToGrid w:val="0"/>
        <w:spacing w:beforeLines="50" w:after="50"/>
        <w:rPr>
          <w:rFonts w:hint="eastAsia" w:ascii="宋体" w:hAnsi="宋体" w:eastAsia="宋体" w:cs="宋体"/>
          <w:bCs/>
          <w:color w:val="auto"/>
          <w:sz w:val="24"/>
          <w:szCs w:val="20"/>
          <w:highlight w:val="none"/>
        </w:rPr>
      </w:pPr>
    </w:p>
    <w:p w14:paraId="47B02B6E">
      <w:pPr>
        <w:snapToGrid w:val="0"/>
        <w:spacing w:beforeLines="50" w:after="50"/>
        <w:rPr>
          <w:rFonts w:hint="eastAsia" w:ascii="宋体" w:hAnsi="宋体" w:eastAsia="宋体" w:cs="宋体"/>
          <w:bCs/>
          <w:color w:val="auto"/>
          <w:sz w:val="24"/>
          <w:szCs w:val="20"/>
          <w:highlight w:val="none"/>
        </w:rPr>
      </w:pPr>
    </w:p>
    <w:p w14:paraId="52CD391D">
      <w:pPr>
        <w:snapToGrid w:val="0"/>
        <w:spacing w:beforeLines="50" w:after="50"/>
        <w:rPr>
          <w:rFonts w:hint="eastAsia" w:ascii="宋体" w:hAnsi="宋体" w:eastAsia="宋体" w:cs="宋体"/>
          <w:bCs/>
          <w:color w:val="auto"/>
          <w:sz w:val="24"/>
          <w:szCs w:val="20"/>
          <w:highlight w:val="none"/>
        </w:rPr>
      </w:pPr>
    </w:p>
    <w:p w14:paraId="43B7FF44">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FF13FF8">
      <w:pPr>
        <w:snapToGrid w:val="0"/>
        <w:spacing w:beforeLines="50" w:after="50"/>
        <w:ind w:firstLine="720" w:firstLineChars="225"/>
        <w:rPr>
          <w:rFonts w:hint="eastAsia" w:ascii="宋体" w:hAnsi="宋体" w:eastAsia="宋体" w:cs="宋体"/>
          <w:bCs/>
          <w:color w:val="auto"/>
          <w:sz w:val="32"/>
          <w:szCs w:val="32"/>
          <w:highlight w:val="none"/>
        </w:rPr>
      </w:pPr>
    </w:p>
    <w:p w14:paraId="78B524C9">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20DEDA8">
      <w:pPr>
        <w:snapToGrid w:val="0"/>
        <w:spacing w:beforeLines="50" w:after="50"/>
        <w:ind w:firstLine="720" w:firstLineChars="225"/>
        <w:rPr>
          <w:rFonts w:hint="eastAsia" w:ascii="宋体" w:hAnsi="宋体" w:eastAsia="宋体" w:cs="宋体"/>
          <w:bCs/>
          <w:color w:val="auto"/>
          <w:sz w:val="32"/>
          <w:szCs w:val="32"/>
          <w:highlight w:val="none"/>
        </w:rPr>
      </w:pPr>
    </w:p>
    <w:p w14:paraId="27AB6923">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46A6624D">
      <w:pPr>
        <w:snapToGrid w:val="0"/>
        <w:spacing w:beforeLines="50" w:after="50"/>
        <w:ind w:firstLine="720" w:firstLineChars="225"/>
        <w:rPr>
          <w:rFonts w:hint="eastAsia" w:ascii="宋体" w:hAnsi="宋体" w:eastAsia="宋体" w:cs="宋体"/>
          <w:bCs/>
          <w:color w:val="auto"/>
          <w:sz w:val="32"/>
          <w:szCs w:val="32"/>
          <w:highlight w:val="none"/>
        </w:rPr>
      </w:pPr>
    </w:p>
    <w:p w14:paraId="7D31A926">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2DA2A8">
      <w:pPr>
        <w:pStyle w:val="6"/>
        <w:snapToGrid w:val="0"/>
        <w:spacing w:before="50" w:after="50"/>
        <w:ind w:firstLine="640" w:firstLineChars="200"/>
        <w:rPr>
          <w:rFonts w:hint="eastAsia" w:ascii="宋体" w:hAnsi="宋体" w:eastAsia="宋体" w:cs="宋体"/>
          <w:bCs/>
          <w:color w:val="auto"/>
          <w:sz w:val="32"/>
          <w:szCs w:val="32"/>
          <w:highlight w:val="none"/>
        </w:rPr>
      </w:pPr>
    </w:p>
    <w:p w14:paraId="13BD7F01">
      <w:pPr>
        <w:pStyle w:val="6"/>
        <w:snapToGrid w:val="0"/>
        <w:spacing w:before="50" w:after="50"/>
        <w:ind w:firstLine="720" w:firstLineChars="225"/>
        <w:rPr>
          <w:rFonts w:hint="eastAsia" w:ascii="宋体" w:hAnsi="宋体" w:eastAsia="宋体" w:cs="宋体"/>
          <w:bCs/>
          <w:color w:val="auto"/>
          <w:sz w:val="32"/>
          <w:szCs w:val="32"/>
          <w:highlight w:val="none"/>
        </w:rPr>
      </w:pPr>
    </w:p>
    <w:p w14:paraId="3F18A151">
      <w:pPr>
        <w:pStyle w:val="6"/>
        <w:snapToGrid w:val="0"/>
        <w:spacing w:before="50" w:after="50"/>
        <w:ind w:firstLine="0"/>
        <w:rPr>
          <w:rFonts w:hint="eastAsia" w:ascii="宋体" w:hAnsi="宋体" w:eastAsia="宋体" w:cs="宋体"/>
          <w:bCs/>
          <w:color w:val="auto"/>
          <w:sz w:val="32"/>
          <w:szCs w:val="32"/>
          <w:highlight w:val="none"/>
        </w:rPr>
      </w:pPr>
    </w:p>
    <w:p w14:paraId="3C18641B">
      <w:pPr>
        <w:pStyle w:val="6"/>
        <w:snapToGrid w:val="0"/>
        <w:spacing w:before="50" w:after="50"/>
        <w:ind w:firstLine="1280" w:firstLineChars="400"/>
        <w:rPr>
          <w:rFonts w:hint="eastAsia" w:ascii="宋体" w:hAnsi="宋体" w:eastAsia="宋体" w:cs="宋体"/>
          <w:bCs/>
          <w:color w:val="auto"/>
          <w:sz w:val="32"/>
          <w:szCs w:val="32"/>
          <w:highlight w:val="none"/>
        </w:rPr>
      </w:pPr>
    </w:p>
    <w:p w14:paraId="73F47687">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p w14:paraId="4A7D892F">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2.报价文件目录</w:t>
      </w:r>
    </w:p>
    <w:p w14:paraId="1ED6CFFC">
      <w:pPr>
        <w:tabs>
          <w:tab w:val="left" w:pos="3479"/>
        </w:tabs>
        <w:spacing w:line="52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428D53D9">
      <w:pPr>
        <w:tabs>
          <w:tab w:val="left" w:pos="3479"/>
        </w:tabs>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44"/>
          <w:szCs w:val="44"/>
          <w:highlight w:val="none"/>
        </w:rPr>
        <w:t>竞标报价表</w:t>
      </w:r>
    </w:p>
    <w:p w14:paraId="1AF592B8">
      <w:pPr>
        <w:spacing w:line="520" w:lineRule="exact"/>
        <w:jc w:val="center"/>
        <w:rPr>
          <w:rFonts w:hint="eastAsia" w:ascii="宋体" w:hAnsi="宋体" w:eastAsia="宋体" w:cs="宋体"/>
          <w:bCs/>
          <w:color w:val="auto"/>
          <w:sz w:val="32"/>
          <w:szCs w:val="32"/>
          <w:highlight w:val="none"/>
        </w:rPr>
      </w:pPr>
    </w:p>
    <w:p w14:paraId="72DF6446">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分标（如有）：</w:t>
      </w:r>
    </w:p>
    <w:p w14:paraId="6DCD9731">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30B60033">
      <w:pPr>
        <w:snapToGrid w:val="0"/>
        <w:spacing w:before="50" w:after="50"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w:t>
      </w:r>
    </w:p>
    <w:tbl>
      <w:tblPr>
        <w:tblStyle w:val="24"/>
        <w:tblW w:w="10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504"/>
        <w:gridCol w:w="414"/>
        <w:gridCol w:w="1065"/>
        <w:gridCol w:w="1200"/>
        <w:gridCol w:w="1095"/>
        <w:gridCol w:w="1095"/>
        <w:gridCol w:w="780"/>
        <w:gridCol w:w="1725"/>
      </w:tblGrid>
      <w:tr w14:paraId="2AA22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1E84238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34338902">
            <w:pPr>
              <w:spacing w:line="36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5E70879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p w14:paraId="69618EF8">
            <w:pPr>
              <w:pStyle w:val="53"/>
              <w:numPr>
                <w:ilvl w:val="0"/>
                <w:numId w:val="2"/>
              </w:numPr>
              <w:spacing w:line="360" w:lineRule="auto"/>
              <w:ind w:firstLineChars="0"/>
              <w:jc w:val="center"/>
              <w:rPr>
                <w:rFonts w:hint="eastAsia" w:ascii="宋体" w:hAnsi="宋体" w:eastAsia="宋体" w:cs="宋体"/>
                <w:b/>
                <w:bCs/>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2F57F6E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414" w:type="dxa"/>
            <w:tcBorders>
              <w:top w:val="single" w:color="auto" w:sz="4" w:space="0"/>
              <w:left w:val="single" w:color="auto" w:sz="4" w:space="0"/>
              <w:bottom w:val="single" w:color="auto" w:sz="4" w:space="0"/>
              <w:right w:val="single" w:color="auto" w:sz="4" w:space="0"/>
            </w:tcBorders>
            <w:vAlign w:val="center"/>
          </w:tcPr>
          <w:p w14:paraId="77D9A3D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299E315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规格</w:t>
            </w:r>
          </w:p>
          <w:p w14:paraId="2320579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0A7BE59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4311113F">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原产地</w:t>
            </w:r>
          </w:p>
        </w:tc>
        <w:tc>
          <w:tcPr>
            <w:tcW w:w="1095" w:type="dxa"/>
            <w:tcBorders>
              <w:top w:val="single" w:color="auto" w:sz="4" w:space="0"/>
              <w:left w:val="single" w:color="auto" w:sz="4" w:space="0"/>
              <w:bottom w:val="single" w:color="auto" w:sz="4" w:space="0"/>
              <w:right w:val="single" w:color="auto" w:sz="4" w:space="0"/>
            </w:tcBorders>
            <w:vAlign w:val="center"/>
          </w:tcPr>
          <w:p w14:paraId="6C4602D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vAlign w:val="center"/>
          </w:tcPr>
          <w:p w14:paraId="68EA758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单价</w:t>
            </w:r>
          </w:p>
          <w:p w14:paraId="098AFFA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②</w:t>
            </w:r>
          </w:p>
        </w:tc>
        <w:tc>
          <w:tcPr>
            <w:tcW w:w="1725" w:type="dxa"/>
            <w:tcBorders>
              <w:top w:val="single" w:color="auto" w:sz="4" w:space="0"/>
              <w:left w:val="single" w:color="auto" w:sz="4" w:space="0"/>
              <w:bottom w:val="single" w:color="auto" w:sz="4" w:space="0"/>
              <w:right w:val="single" w:color="auto" w:sz="4" w:space="0"/>
            </w:tcBorders>
            <w:vAlign w:val="center"/>
          </w:tcPr>
          <w:p w14:paraId="47D8979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竞标报价</w:t>
            </w:r>
          </w:p>
          <w:p w14:paraId="01D3812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③=①×②</w:t>
            </w:r>
          </w:p>
        </w:tc>
      </w:tr>
      <w:tr w14:paraId="02661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4AEA1C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5056F0DC">
            <w:pPr>
              <w:spacing w:line="360" w:lineRule="auto"/>
              <w:jc w:val="center"/>
              <w:rPr>
                <w:rFonts w:hint="eastAsia" w:ascii="宋体" w:hAnsi="宋体" w:eastAsia="宋体" w:cs="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796401F">
            <w:pPr>
              <w:spacing w:line="360" w:lineRule="auto"/>
              <w:jc w:val="center"/>
              <w:rPr>
                <w:rFonts w:hint="eastAsia" w:ascii="宋体" w:hAnsi="宋体" w:eastAsia="宋体" w:cs="宋体"/>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419F3F53">
            <w:pPr>
              <w:spacing w:line="360" w:lineRule="auto"/>
              <w:jc w:val="center"/>
              <w:rPr>
                <w:rFonts w:hint="eastAsia" w:ascii="宋体" w:hAnsi="宋体" w:eastAsia="宋体" w:cs="宋体"/>
                <w:color w:val="auto"/>
                <w:sz w:val="24"/>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14:paraId="078F3EDE">
            <w:pPr>
              <w:spacing w:line="360" w:lineRule="auto"/>
              <w:jc w:val="center"/>
              <w:rPr>
                <w:rFonts w:hint="eastAsia" w:ascii="宋体" w:hAnsi="宋体" w:eastAsia="宋体" w:cs="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27D592B4">
            <w:pPr>
              <w:spacing w:line="360" w:lineRule="auto"/>
              <w:jc w:val="center"/>
              <w:rPr>
                <w:rFonts w:hint="eastAsia" w:ascii="宋体" w:hAnsi="宋体" w:eastAsia="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835B3E0">
            <w:pPr>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38166201">
            <w:pPr>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76240EB">
            <w:pPr>
              <w:spacing w:line="360" w:lineRule="auto"/>
              <w:jc w:val="center"/>
              <w:rPr>
                <w:rFonts w:hint="eastAsia" w:ascii="宋体" w:hAnsi="宋体" w:eastAsia="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0335B11D">
            <w:pPr>
              <w:spacing w:line="360" w:lineRule="auto"/>
              <w:jc w:val="center"/>
              <w:rPr>
                <w:rFonts w:hint="eastAsia" w:ascii="宋体" w:hAnsi="宋体" w:eastAsia="宋体" w:cs="宋体"/>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6A3D30AA">
            <w:pPr>
              <w:spacing w:line="360" w:lineRule="auto"/>
              <w:jc w:val="center"/>
              <w:rPr>
                <w:rFonts w:hint="eastAsia" w:ascii="宋体" w:hAnsi="宋体" w:eastAsia="宋体" w:cs="宋体"/>
                <w:color w:val="auto"/>
                <w:sz w:val="24"/>
                <w:highlight w:val="none"/>
              </w:rPr>
            </w:pPr>
          </w:p>
        </w:tc>
      </w:tr>
      <w:tr w14:paraId="758BF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75F9814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538453FA">
            <w:pPr>
              <w:spacing w:line="360" w:lineRule="auto"/>
              <w:jc w:val="center"/>
              <w:rPr>
                <w:rFonts w:hint="eastAsia" w:ascii="宋体" w:hAnsi="宋体" w:eastAsia="宋体" w:cs="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428F4A3">
            <w:pPr>
              <w:spacing w:line="360" w:lineRule="auto"/>
              <w:jc w:val="center"/>
              <w:rPr>
                <w:rFonts w:hint="eastAsia" w:ascii="宋体" w:hAnsi="宋体" w:eastAsia="宋体" w:cs="宋体"/>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130EF732">
            <w:pPr>
              <w:spacing w:line="360" w:lineRule="auto"/>
              <w:jc w:val="center"/>
              <w:rPr>
                <w:rFonts w:hint="eastAsia" w:ascii="宋体" w:hAnsi="宋体" w:eastAsia="宋体" w:cs="宋体"/>
                <w:color w:val="auto"/>
                <w:sz w:val="24"/>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14:paraId="25E3FB3F">
            <w:pPr>
              <w:spacing w:line="360" w:lineRule="auto"/>
              <w:jc w:val="center"/>
              <w:rPr>
                <w:rFonts w:hint="eastAsia" w:ascii="宋体" w:hAnsi="宋体" w:eastAsia="宋体" w:cs="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53F71438">
            <w:pPr>
              <w:spacing w:line="360" w:lineRule="auto"/>
              <w:jc w:val="center"/>
              <w:rPr>
                <w:rFonts w:hint="eastAsia" w:ascii="宋体" w:hAnsi="宋体" w:eastAsia="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3CB59C13">
            <w:pPr>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88177E2">
            <w:pPr>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C7E026B">
            <w:pPr>
              <w:spacing w:line="360" w:lineRule="auto"/>
              <w:jc w:val="center"/>
              <w:rPr>
                <w:rFonts w:hint="eastAsia" w:ascii="宋体" w:hAnsi="宋体" w:eastAsia="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55D79643">
            <w:pPr>
              <w:spacing w:line="360" w:lineRule="auto"/>
              <w:jc w:val="center"/>
              <w:rPr>
                <w:rFonts w:hint="eastAsia" w:ascii="宋体" w:hAnsi="宋体" w:eastAsia="宋体" w:cs="宋体"/>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998C5A6">
            <w:pPr>
              <w:spacing w:line="360" w:lineRule="auto"/>
              <w:jc w:val="center"/>
              <w:rPr>
                <w:rFonts w:hint="eastAsia" w:ascii="宋体" w:hAnsi="宋体" w:eastAsia="宋体" w:cs="宋体"/>
                <w:color w:val="auto"/>
                <w:sz w:val="24"/>
                <w:highlight w:val="none"/>
              </w:rPr>
            </w:pPr>
          </w:p>
        </w:tc>
      </w:tr>
      <w:tr w14:paraId="6B1EF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59BFB4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14:paraId="27E4FC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20251D40">
            <w:pPr>
              <w:spacing w:line="360" w:lineRule="auto"/>
              <w:jc w:val="center"/>
              <w:rPr>
                <w:rFonts w:hint="eastAsia" w:ascii="宋体" w:hAnsi="宋体" w:eastAsia="宋体" w:cs="宋体"/>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300C8CBF">
            <w:pPr>
              <w:spacing w:line="360" w:lineRule="auto"/>
              <w:jc w:val="center"/>
              <w:rPr>
                <w:rFonts w:hint="eastAsia" w:ascii="宋体" w:hAnsi="宋体" w:eastAsia="宋体" w:cs="宋体"/>
                <w:color w:val="auto"/>
                <w:sz w:val="24"/>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14:paraId="60D0AB0F">
            <w:pPr>
              <w:spacing w:line="360" w:lineRule="auto"/>
              <w:jc w:val="center"/>
              <w:rPr>
                <w:rFonts w:hint="eastAsia" w:ascii="宋体" w:hAnsi="宋体" w:eastAsia="宋体" w:cs="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2CE03763">
            <w:pPr>
              <w:spacing w:line="360" w:lineRule="auto"/>
              <w:jc w:val="center"/>
              <w:rPr>
                <w:rFonts w:hint="eastAsia" w:ascii="宋体" w:hAnsi="宋体" w:eastAsia="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33DEE159">
            <w:pPr>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72DE302">
            <w:pPr>
              <w:spacing w:line="360" w:lineRule="auto"/>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7A381689">
            <w:pPr>
              <w:spacing w:line="360" w:lineRule="auto"/>
              <w:jc w:val="center"/>
              <w:rPr>
                <w:rFonts w:hint="eastAsia" w:ascii="宋体" w:hAnsi="宋体" w:eastAsia="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2C53EA12">
            <w:pPr>
              <w:spacing w:line="360" w:lineRule="auto"/>
              <w:jc w:val="center"/>
              <w:rPr>
                <w:rFonts w:hint="eastAsia" w:ascii="宋体" w:hAnsi="宋体" w:eastAsia="宋体" w:cs="宋体"/>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5BE60A7D">
            <w:pPr>
              <w:spacing w:line="360" w:lineRule="auto"/>
              <w:jc w:val="center"/>
              <w:rPr>
                <w:rFonts w:hint="eastAsia" w:ascii="宋体" w:hAnsi="宋体" w:eastAsia="宋体" w:cs="宋体"/>
                <w:color w:val="auto"/>
                <w:sz w:val="24"/>
                <w:highlight w:val="none"/>
              </w:rPr>
            </w:pPr>
          </w:p>
        </w:tc>
      </w:tr>
      <w:tr w14:paraId="5F44F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555" w:type="dxa"/>
            <w:gridSpan w:val="11"/>
            <w:tcBorders>
              <w:top w:val="single" w:color="auto" w:sz="4" w:space="0"/>
              <w:left w:val="single" w:color="auto" w:sz="4" w:space="0"/>
              <w:bottom w:val="single" w:color="auto" w:sz="4" w:space="0"/>
              <w:right w:val="single" w:color="auto" w:sz="4" w:space="0"/>
            </w:tcBorders>
          </w:tcPr>
          <w:p w14:paraId="402F7B1F">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合计金额大写：人民币（￥）</w:t>
            </w:r>
          </w:p>
          <w:p w14:paraId="10B5CD5D">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竞标货物中，属于优先采购节能产品总值为￥（具体明细详见附表，附表格式自拟），占本竞标报价的比例为    %；属于优先采购环境标志产品总值为￥（具体明细详见附表，附表格式自拟），占本竞标报价的比例为   %。</w:t>
            </w:r>
          </w:p>
        </w:tc>
      </w:tr>
    </w:tbl>
    <w:p w14:paraId="66D02B08">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p>
    <w:p w14:paraId="55BF331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1.以上竞标报价表中“货物名称、数量及单位、品牌、规格型号、制造商、原产地、参数性能、指标及配置”必须如实填写完整，品牌、规格型号没有则填无，填写有缺漏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其响应文件按无效处理。</w:t>
      </w:r>
    </w:p>
    <w:p w14:paraId="24D35F7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2.供应商的报价表必须加盖供应商电子签章并由法定代表人或者委托代理人签字或者电子签名，</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14:paraId="48DA3D2A">
      <w:pPr>
        <w:spacing w:line="360" w:lineRule="auto"/>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报价一经涂改，应在涂改处加盖供应商公章或者加盖电子签章或者由法定代表人或者授权委托人签字（或者电子签名）</w:t>
      </w:r>
      <w:r>
        <w:rPr>
          <w:rFonts w:hint="eastAsia" w:ascii="宋体" w:hAnsi="宋体" w:eastAsia="宋体" w:cs="宋体"/>
          <w:b/>
          <w:color w:val="auto"/>
          <w:sz w:val="24"/>
          <w:highlight w:val="none"/>
        </w:rPr>
        <w:t>，否则其响应文件按无效处理。</w:t>
      </w:r>
    </w:p>
    <w:p w14:paraId="31F1EA08">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4.谈判文件中列明采购专用耗材的，应按谈判文件规定的耗材量或者按耗材的常规试用量提供报价。</w:t>
      </w:r>
    </w:p>
    <w:p w14:paraId="5721D1FA">
      <w:pPr>
        <w:spacing w:line="360" w:lineRule="auto"/>
        <w:ind w:firstLine="480" w:firstLineChars="200"/>
        <w:contextualSpacing/>
        <w:jc w:val="left"/>
        <w:rPr>
          <w:rFonts w:hint="eastAsia" w:ascii="宋体" w:hAnsi="宋体" w:eastAsia="宋体" w:cs="宋体"/>
          <w:i/>
          <w:color w:val="auto"/>
          <w:sz w:val="24"/>
          <w:highlight w:val="none"/>
        </w:rPr>
      </w:pPr>
      <w:r>
        <w:rPr>
          <w:rFonts w:hint="eastAsia" w:ascii="宋体" w:hAnsi="宋体" w:eastAsia="宋体" w:cs="宋体"/>
          <w:color w:val="auto"/>
          <w:sz w:val="24"/>
          <w:highlight w:val="none"/>
        </w:rPr>
        <w:t>5.如为联合体竞标，“供应商名称”处必须列明联合体各方名称，标注联合体牵头人名称，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14:paraId="1760F2AD">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6.如为联合体竞标，</w:t>
      </w:r>
      <w:r>
        <w:rPr>
          <w:rFonts w:hint="eastAsia" w:ascii="宋体" w:hAnsi="宋体" w:eastAsia="宋体" w:cs="宋体"/>
          <w:color w:val="auto"/>
          <w:spacing w:val="-6"/>
          <w:sz w:val="24"/>
          <w:highlight w:val="none"/>
        </w:rPr>
        <w:t>盖章处须加盖联合体牵头人电子签章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14:paraId="77BE36F9">
      <w:pPr>
        <w:spacing w:line="360" w:lineRule="auto"/>
        <w:ind w:firstLine="480" w:firstLineChars="2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否则其响应文件按无效处理。</w:t>
      </w:r>
    </w:p>
    <w:p w14:paraId="24D341E4">
      <w:pPr>
        <w:spacing w:line="360" w:lineRule="auto"/>
        <w:ind w:right="-817" w:rightChars="-389" w:firstLine="2640" w:firstLineChars="1100"/>
        <w:contextualSpacing/>
        <w:rPr>
          <w:rFonts w:hint="eastAsia" w:ascii="宋体" w:hAnsi="宋体" w:eastAsia="宋体" w:cs="宋体"/>
          <w:color w:val="auto"/>
          <w:sz w:val="24"/>
          <w:highlight w:val="none"/>
        </w:rPr>
      </w:pPr>
    </w:p>
    <w:p w14:paraId="28284C99">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14:paraId="0AE1C195">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569FCD8F">
      <w:pPr>
        <w:spacing w:line="360" w:lineRule="auto"/>
        <w:ind w:right="-817" w:rightChars="-389" w:firstLine="2640" w:firstLineChars="1100"/>
        <w:contextualSpacing/>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日期：年月日</w:t>
      </w:r>
    </w:p>
    <w:p w14:paraId="68E4B660">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三、</w:t>
      </w:r>
      <w:r>
        <w:rPr>
          <w:rFonts w:hint="eastAsia" w:ascii="宋体" w:hAnsi="宋体" w:eastAsia="宋体" w:cs="宋体"/>
          <w:b/>
          <w:color w:val="auto"/>
          <w:sz w:val="32"/>
          <w:szCs w:val="32"/>
          <w:highlight w:val="none"/>
        </w:rPr>
        <w:t>商务技术文件格式</w:t>
      </w:r>
    </w:p>
    <w:p w14:paraId="48DD5CC0">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1.商务技术文件封面格式</w:t>
      </w:r>
    </w:p>
    <w:p w14:paraId="6BE63E85">
      <w:pPr>
        <w:snapToGrid w:val="0"/>
        <w:spacing w:beforeLines="50" w:after="50"/>
        <w:rPr>
          <w:rFonts w:hint="eastAsia" w:ascii="宋体" w:hAnsi="宋体" w:eastAsia="宋体" w:cs="宋体"/>
          <w:bCs/>
          <w:color w:val="auto"/>
          <w:sz w:val="32"/>
          <w:szCs w:val="20"/>
          <w:highlight w:val="none"/>
        </w:rPr>
      </w:pPr>
    </w:p>
    <w:p w14:paraId="1916DC41">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电子响应文件</w:t>
      </w:r>
    </w:p>
    <w:p w14:paraId="3C9CDCC9">
      <w:pPr>
        <w:snapToGrid w:val="0"/>
        <w:spacing w:beforeLines="50" w:after="50"/>
        <w:rPr>
          <w:rFonts w:hint="eastAsia" w:ascii="宋体" w:hAnsi="宋体" w:eastAsia="宋体" w:cs="宋体"/>
          <w:color w:val="auto"/>
          <w:sz w:val="24"/>
          <w:szCs w:val="20"/>
          <w:highlight w:val="none"/>
        </w:rPr>
      </w:pPr>
    </w:p>
    <w:p w14:paraId="4B9E6996">
      <w:pPr>
        <w:snapToGrid w:val="0"/>
        <w:spacing w:beforeLines="50" w:after="50"/>
        <w:rPr>
          <w:rFonts w:hint="eastAsia" w:ascii="宋体" w:hAnsi="宋体" w:eastAsia="宋体" w:cs="宋体"/>
          <w:color w:val="auto"/>
          <w:sz w:val="24"/>
          <w:szCs w:val="20"/>
          <w:highlight w:val="none"/>
        </w:rPr>
      </w:pPr>
    </w:p>
    <w:p w14:paraId="5EE351C2">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商务技术文件</w:t>
      </w:r>
    </w:p>
    <w:p w14:paraId="4EA88A09">
      <w:pPr>
        <w:snapToGrid w:val="0"/>
        <w:spacing w:beforeLines="50" w:after="50"/>
        <w:rPr>
          <w:rFonts w:hint="eastAsia" w:ascii="宋体" w:hAnsi="宋体" w:eastAsia="宋体" w:cs="宋体"/>
          <w:bCs/>
          <w:color w:val="auto"/>
          <w:sz w:val="24"/>
          <w:szCs w:val="20"/>
          <w:highlight w:val="none"/>
        </w:rPr>
      </w:pPr>
    </w:p>
    <w:p w14:paraId="2B8F4F29">
      <w:pPr>
        <w:snapToGrid w:val="0"/>
        <w:spacing w:beforeLines="50" w:after="50"/>
        <w:rPr>
          <w:rFonts w:hint="eastAsia" w:ascii="宋体" w:hAnsi="宋体" w:eastAsia="宋体" w:cs="宋体"/>
          <w:bCs/>
          <w:color w:val="auto"/>
          <w:sz w:val="24"/>
          <w:szCs w:val="20"/>
          <w:highlight w:val="none"/>
        </w:rPr>
      </w:pPr>
    </w:p>
    <w:p w14:paraId="037036C7">
      <w:pPr>
        <w:snapToGrid w:val="0"/>
        <w:spacing w:beforeLines="50" w:after="50"/>
        <w:rPr>
          <w:rFonts w:hint="eastAsia" w:ascii="宋体" w:hAnsi="宋体" w:eastAsia="宋体" w:cs="宋体"/>
          <w:bCs/>
          <w:color w:val="auto"/>
          <w:sz w:val="24"/>
          <w:szCs w:val="20"/>
          <w:highlight w:val="none"/>
        </w:rPr>
      </w:pPr>
    </w:p>
    <w:p w14:paraId="6320FFF7">
      <w:pPr>
        <w:snapToGrid w:val="0"/>
        <w:spacing w:beforeLines="50" w:after="50"/>
        <w:rPr>
          <w:rFonts w:hint="eastAsia" w:ascii="宋体" w:hAnsi="宋体" w:eastAsia="宋体" w:cs="宋体"/>
          <w:bCs/>
          <w:color w:val="auto"/>
          <w:sz w:val="24"/>
          <w:szCs w:val="20"/>
          <w:highlight w:val="none"/>
        </w:rPr>
      </w:pPr>
    </w:p>
    <w:p w14:paraId="09BE8317">
      <w:pPr>
        <w:snapToGrid w:val="0"/>
        <w:spacing w:beforeLines="50" w:after="50"/>
        <w:rPr>
          <w:rFonts w:hint="eastAsia" w:ascii="宋体" w:hAnsi="宋体" w:eastAsia="宋体" w:cs="宋体"/>
          <w:bCs/>
          <w:color w:val="auto"/>
          <w:sz w:val="24"/>
          <w:szCs w:val="20"/>
          <w:highlight w:val="none"/>
        </w:rPr>
      </w:pPr>
    </w:p>
    <w:p w14:paraId="2F90CD4F">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B11E36">
      <w:pPr>
        <w:snapToGrid w:val="0"/>
        <w:spacing w:beforeLines="50" w:after="50"/>
        <w:ind w:firstLine="720" w:firstLineChars="225"/>
        <w:rPr>
          <w:rFonts w:hint="eastAsia" w:ascii="宋体" w:hAnsi="宋体" w:eastAsia="宋体" w:cs="宋体"/>
          <w:bCs/>
          <w:color w:val="auto"/>
          <w:sz w:val="32"/>
          <w:szCs w:val="32"/>
          <w:highlight w:val="none"/>
        </w:rPr>
      </w:pPr>
    </w:p>
    <w:p w14:paraId="556C55DF">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F2E6DDE">
      <w:pPr>
        <w:snapToGrid w:val="0"/>
        <w:spacing w:beforeLines="50" w:after="50"/>
        <w:ind w:firstLine="720" w:firstLineChars="225"/>
        <w:rPr>
          <w:rFonts w:hint="eastAsia" w:ascii="宋体" w:hAnsi="宋体" w:eastAsia="宋体" w:cs="宋体"/>
          <w:bCs/>
          <w:color w:val="auto"/>
          <w:sz w:val="32"/>
          <w:szCs w:val="32"/>
          <w:highlight w:val="none"/>
        </w:rPr>
      </w:pPr>
    </w:p>
    <w:p w14:paraId="207F3B88">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18F7112">
      <w:pPr>
        <w:snapToGrid w:val="0"/>
        <w:spacing w:beforeLines="50" w:after="50"/>
        <w:ind w:firstLine="720" w:firstLineChars="225"/>
        <w:rPr>
          <w:rFonts w:hint="eastAsia" w:ascii="宋体" w:hAnsi="宋体" w:eastAsia="宋体" w:cs="宋体"/>
          <w:bCs/>
          <w:color w:val="auto"/>
          <w:sz w:val="32"/>
          <w:szCs w:val="32"/>
          <w:highlight w:val="none"/>
        </w:rPr>
      </w:pPr>
    </w:p>
    <w:p w14:paraId="7998C60B">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F3871EF">
      <w:pPr>
        <w:pStyle w:val="6"/>
        <w:snapToGrid w:val="0"/>
        <w:spacing w:before="50" w:after="50"/>
        <w:ind w:firstLine="640" w:firstLineChars="200"/>
        <w:rPr>
          <w:rFonts w:hint="eastAsia" w:ascii="宋体" w:hAnsi="宋体" w:eastAsia="宋体" w:cs="宋体"/>
          <w:bCs/>
          <w:color w:val="auto"/>
          <w:sz w:val="32"/>
          <w:szCs w:val="32"/>
          <w:highlight w:val="none"/>
        </w:rPr>
      </w:pPr>
    </w:p>
    <w:p w14:paraId="6EF045D3">
      <w:pPr>
        <w:pStyle w:val="6"/>
        <w:snapToGrid w:val="0"/>
        <w:spacing w:before="50" w:after="50"/>
        <w:ind w:firstLine="720" w:firstLineChars="225"/>
        <w:rPr>
          <w:rFonts w:hint="eastAsia" w:ascii="宋体" w:hAnsi="宋体" w:eastAsia="宋体" w:cs="宋体"/>
          <w:bCs/>
          <w:color w:val="auto"/>
          <w:sz w:val="32"/>
          <w:szCs w:val="32"/>
          <w:highlight w:val="none"/>
        </w:rPr>
      </w:pPr>
    </w:p>
    <w:p w14:paraId="1147D6C5">
      <w:pPr>
        <w:pStyle w:val="6"/>
        <w:snapToGrid w:val="0"/>
        <w:spacing w:before="50" w:after="50"/>
        <w:ind w:firstLine="0"/>
        <w:rPr>
          <w:rFonts w:hint="eastAsia" w:ascii="宋体" w:hAnsi="宋体" w:eastAsia="宋体" w:cs="宋体"/>
          <w:bCs/>
          <w:color w:val="auto"/>
          <w:sz w:val="32"/>
          <w:szCs w:val="32"/>
          <w:highlight w:val="none"/>
        </w:rPr>
      </w:pPr>
    </w:p>
    <w:p w14:paraId="0BA81417">
      <w:pPr>
        <w:pStyle w:val="6"/>
        <w:snapToGrid w:val="0"/>
        <w:spacing w:before="50" w:after="50"/>
        <w:ind w:firstLine="1280" w:firstLineChars="400"/>
        <w:rPr>
          <w:rFonts w:hint="eastAsia" w:ascii="宋体" w:hAnsi="宋体" w:eastAsia="宋体" w:cs="宋体"/>
          <w:bCs/>
          <w:color w:val="auto"/>
          <w:sz w:val="32"/>
          <w:szCs w:val="32"/>
          <w:highlight w:val="none"/>
        </w:rPr>
      </w:pPr>
    </w:p>
    <w:p w14:paraId="08CDCBB8">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年月日</w:t>
      </w:r>
    </w:p>
    <w:p w14:paraId="074F6A35">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2.商务技术文件目录</w:t>
      </w:r>
    </w:p>
    <w:p w14:paraId="640982D0">
      <w:pPr>
        <w:snapToGrid w:val="0"/>
        <w:spacing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752A4163">
      <w:pPr>
        <w:spacing w:line="400" w:lineRule="exact"/>
        <w:rPr>
          <w:rFonts w:hint="eastAsia" w:ascii="宋体" w:hAnsi="宋体" w:eastAsia="宋体" w:cs="宋体"/>
          <w:color w:val="auto"/>
          <w:sz w:val="32"/>
          <w:szCs w:val="32"/>
          <w:highlight w:val="none"/>
        </w:rPr>
      </w:pPr>
    </w:p>
    <w:p w14:paraId="48BF922B">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5AB1789C">
      <w:pPr>
        <w:spacing w:line="360" w:lineRule="auto"/>
        <w:ind w:firstLine="640" w:firstLineChars="200"/>
        <w:contextualSpacing/>
        <w:rPr>
          <w:rFonts w:hint="eastAsia" w:ascii="宋体" w:hAnsi="宋体" w:eastAsia="宋体" w:cs="宋体"/>
          <w:color w:val="auto"/>
          <w:sz w:val="32"/>
          <w:szCs w:val="32"/>
          <w:highlight w:val="none"/>
        </w:rPr>
      </w:pPr>
    </w:p>
    <w:p w14:paraId="02A8CE9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717A2F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749668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4044C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3A6E8A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00D9A22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84859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C78940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6634CF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01040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EC9B6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1B97528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B0847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3DF9C01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5322E4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4F2F8A4">
      <w:pPr>
        <w:spacing w:line="360" w:lineRule="auto"/>
        <w:ind w:firstLine="480" w:firstLineChars="200"/>
        <w:contextualSpacing/>
        <w:rPr>
          <w:rFonts w:hint="eastAsia" w:ascii="宋体" w:hAnsi="宋体" w:eastAsia="宋体" w:cs="宋体"/>
          <w:color w:val="auto"/>
          <w:sz w:val="24"/>
          <w:highlight w:val="none"/>
        </w:rPr>
      </w:pPr>
    </w:p>
    <w:p w14:paraId="482CD6E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721FCEF5">
      <w:pPr>
        <w:spacing w:line="360" w:lineRule="auto"/>
        <w:ind w:firstLine="480" w:firstLineChars="200"/>
        <w:contextualSpacing/>
        <w:rPr>
          <w:rFonts w:hint="eastAsia" w:ascii="宋体" w:hAnsi="宋体" w:eastAsia="宋体" w:cs="宋体"/>
          <w:color w:val="auto"/>
          <w:sz w:val="24"/>
          <w:highlight w:val="none"/>
        </w:rPr>
      </w:pPr>
    </w:p>
    <w:p w14:paraId="7145D569">
      <w:pPr>
        <w:spacing w:line="360" w:lineRule="auto"/>
        <w:contextualSpacing/>
        <w:rPr>
          <w:rFonts w:hint="eastAsia" w:ascii="宋体" w:hAnsi="宋体" w:eastAsia="宋体" w:cs="宋体"/>
          <w:color w:val="auto"/>
          <w:sz w:val="24"/>
          <w:highlight w:val="none"/>
        </w:rPr>
      </w:pPr>
    </w:p>
    <w:p w14:paraId="1815FFA2">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19AF086A">
      <w:pPr>
        <w:spacing w:line="360" w:lineRule="auto"/>
        <w:ind w:firstLine="480" w:firstLineChars="200"/>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72B1EEDC">
      <w:pPr>
        <w:spacing w:line="360" w:lineRule="auto"/>
        <w:ind w:firstLine="640" w:firstLineChars="200"/>
        <w:contextualSpacing/>
        <w:jc w:val="center"/>
        <w:rPr>
          <w:rFonts w:hint="eastAsia" w:ascii="宋体" w:hAnsi="宋体" w:eastAsia="宋体" w:cs="宋体"/>
          <w:color w:val="auto"/>
          <w:sz w:val="32"/>
          <w:szCs w:val="32"/>
          <w:highlight w:val="none"/>
        </w:rPr>
      </w:pPr>
    </w:p>
    <w:p w14:paraId="68C50D91">
      <w:pPr>
        <w:spacing w:beforeLines="10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051DF931">
      <w:pPr>
        <w:spacing w:line="360" w:lineRule="auto"/>
        <w:ind w:left="540"/>
        <w:contextualSpacing/>
        <w:rPr>
          <w:rFonts w:hint="eastAsia" w:ascii="宋体" w:hAnsi="宋体" w:eastAsia="宋体" w:cs="宋体"/>
          <w:color w:val="auto"/>
          <w:sz w:val="32"/>
          <w:szCs w:val="32"/>
          <w:highlight w:val="none"/>
        </w:rPr>
      </w:pPr>
    </w:p>
    <w:p w14:paraId="21EA7A1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009E868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2A53388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姓名：性别：</w:t>
      </w:r>
    </w:p>
    <w:p w14:paraId="1DD8AA37">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年龄：职务：</w:t>
      </w:r>
    </w:p>
    <w:p w14:paraId="37F3D90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4A79514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2A168E1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390724D">
      <w:pPr>
        <w:spacing w:line="360" w:lineRule="auto"/>
        <w:ind w:left="540"/>
        <w:contextualSpacing/>
        <w:rPr>
          <w:rFonts w:hint="eastAsia" w:ascii="宋体" w:hAnsi="宋体" w:eastAsia="宋体" w:cs="宋体"/>
          <w:color w:val="auto"/>
          <w:sz w:val="24"/>
          <w:highlight w:val="none"/>
        </w:rPr>
      </w:pPr>
    </w:p>
    <w:p w14:paraId="6985F8A7">
      <w:pPr>
        <w:spacing w:line="360" w:lineRule="auto"/>
        <w:ind w:left="540"/>
        <w:contextualSpacing/>
        <w:rPr>
          <w:rFonts w:hint="eastAsia" w:ascii="宋体" w:hAnsi="宋体" w:eastAsia="宋体" w:cs="宋体"/>
          <w:color w:val="auto"/>
          <w:sz w:val="24"/>
          <w:highlight w:val="none"/>
        </w:rPr>
      </w:pPr>
    </w:p>
    <w:p w14:paraId="7BB08A48">
      <w:pPr>
        <w:spacing w:line="360" w:lineRule="auto"/>
        <w:ind w:left="540"/>
        <w:contextualSpacing/>
        <w:rPr>
          <w:rFonts w:hint="eastAsia" w:ascii="宋体" w:hAnsi="宋体" w:eastAsia="宋体" w:cs="宋体"/>
          <w:color w:val="auto"/>
          <w:sz w:val="24"/>
          <w:highlight w:val="none"/>
        </w:rPr>
      </w:pPr>
    </w:p>
    <w:p w14:paraId="3B56D09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0EB9042">
      <w:pPr>
        <w:spacing w:line="360" w:lineRule="auto"/>
        <w:ind w:left="540"/>
        <w:contextualSpacing/>
        <w:rPr>
          <w:rFonts w:hint="eastAsia" w:ascii="宋体" w:hAnsi="宋体" w:eastAsia="宋体" w:cs="宋体"/>
          <w:color w:val="auto"/>
          <w:sz w:val="24"/>
          <w:highlight w:val="none"/>
        </w:rPr>
      </w:pPr>
    </w:p>
    <w:p w14:paraId="526A4038">
      <w:pPr>
        <w:spacing w:line="360" w:lineRule="auto"/>
        <w:ind w:left="54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31F73E6B">
      <w:pPr>
        <w:spacing w:line="360" w:lineRule="auto"/>
        <w:ind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7675A29F">
      <w:pPr>
        <w:spacing w:line="360" w:lineRule="auto"/>
        <w:contextualSpacing/>
        <w:jc w:val="center"/>
        <w:rPr>
          <w:rFonts w:hint="eastAsia" w:ascii="宋体" w:hAnsi="宋体" w:eastAsia="宋体" w:cs="宋体"/>
          <w:b/>
          <w:color w:val="auto"/>
          <w:sz w:val="24"/>
          <w:highlight w:val="none"/>
        </w:rPr>
      </w:pPr>
    </w:p>
    <w:p w14:paraId="3FC48C32">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注：自然人竞标的无需提供，联合体竞标的只需牵头人出具。</w:t>
      </w:r>
    </w:p>
    <w:p w14:paraId="1CF3ED16">
      <w:pPr>
        <w:adjustRightInd w:val="0"/>
        <w:snapToGrid w:val="0"/>
        <w:spacing w:line="300" w:lineRule="auto"/>
        <w:jc w:val="left"/>
        <w:rPr>
          <w:rFonts w:hint="eastAsia" w:ascii="宋体" w:hAnsi="宋体" w:eastAsia="宋体" w:cs="宋体"/>
          <w:b/>
          <w:color w:val="auto"/>
          <w:szCs w:val="21"/>
          <w:highlight w:val="none"/>
        </w:rPr>
      </w:pPr>
    </w:p>
    <w:p w14:paraId="3E74F66E">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授权委托书</w:t>
      </w:r>
    </w:p>
    <w:p w14:paraId="3D2899A7">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（非联合体竞标格式）</w:t>
      </w:r>
    </w:p>
    <w:p w14:paraId="50B5FECB">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73715EB2">
      <w:pPr>
        <w:spacing w:line="360" w:lineRule="auto"/>
        <w:contextualSpacing/>
        <w:rPr>
          <w:rFonts w:hint="eastAsia" w:ascii="宋体" w:hAnsi="宋体" w:eastAsia="宋体" w:cs="宋体"/>
          <w:color w:val="auto"/>
          <w:sz w:val="32"/>
          <w:szCs w:val="32"/>
          <w:highlight w:val="none"/>
        </w:rPr>
      </w:pPr>
    </w:p>
    <w:p w14:paraId="3277D7C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95BAF8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以我方的名义参加项目的竞标活动，并代表我方全权办理针对上述项目的所有采购程序和环节的具体事务和签署相关文件。</w:t>
      </w:r>
    </w:p>
    <w:p w14:paraId="007DE64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我方对委托代理人的签字或者电子签名事项负全部责任。</w:t>
      </w:r>
    </w:p>
    <w:p w14:paraId="59E2A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732CFEB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459583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6CF855CD">
      <w:pPr>
        <w:spacing w:line="360" w:lineRule="auto"/>
        <w:contextualSpacing/>
        <w:rPr>
          <w:rFonts w:hint="eastAsia" w:ascii="宋体" w:hAnsi="宋体" w:eastAsia="宋体" w:cs="宋体"/>
          <w:color w:val="auto"/>
          <w:sz w:val="24"/>
          <w:highlight w:val="none"/>
        </w:rPr>
      </w:pPr>
    </w:p>
    <w:p w14:paraId="7CADD01D">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委托代理人（签字或者电子签名）：法定代表人（签字或者盖章或者电子签名）：</w:t>
      </w:r>
    </w:p>
    <w:p w14:paraId="060A303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委托代理人身份证号码：</w:t>
      </w:r>
    </w:p>
    <w:p w14:paraId="5A2441FA">
      <w:pPr>
        <w:spacing w:line="360" w:lineRule="auto"/>
        <w:contextualSpacing/>
        <w:rPr>
          <w:rFonts w:hint="eastAsia" w:ascii="宋体" w:hAnsi="宋体" w:eastAsia="宋体" w:cs="宋体"/>
          <w:color w:val="auto"/>
          <w:sz w:val="24"/>
          <w:highlight w:val="none"/>
        </w:rPr>
      </w:pPr>
    </w:p>
    <w:p w14:paraId="717823A0">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68C2FFB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700C6A49">
      <w:pPr>
        <w:spacing w:line="360" w:lineRule="auto"/>
        <w:contextualSpacing/>
        <w:rPr>
          <w:rFonts w:hint="eastAsia" w:ascii="宋体" w:hAnsi="宋体" w:eastAsia="宋体" w:cs="宋体"/>
          <w:color w:val="auto"/>
          <w:sz w:val="24"/>
          <w:highlight w:val="none"/>
        </w:rPr>
      </w:pPr>
    </w:p>
    <w:p w14:paraId="7FB45B6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14:paraId="3F8AB496">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2.法人、其他组织竞标时“我方”是指“我单位”，自然人竞标时“我方”是指“本人”。</w:t>
      </w:r>
    </w:p>
    <w:p w14:paraId="51A6270E">
      <w:pPr>
        <w:spacing w:line="360" w:lineRule="auto"/>
        <w:ind w:firstLine="420" w:firstLineChars="200"/>
        <w:contextualSpacing/>
        <w:jc w:val="left"/>
        <w:rPr>
          <w:rFonts w:hint="eastAsia" w:ascii="宋体" w:hAnsi="宋体" w:eastAsia="宋体" w:cs="宋体"/>
          <w:color w:val="auto"/>
          <w:szCs w:val="21"/>
          <w:highlight w:val="none"/>
        </w:rPr>
      </w:pPr>
    </w:p>
    <w:p w14:paraId="0905608C">
      <w:pPr>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w:t>
      </w:r>
    </w:p>
    <w:p w14:paraId="06B27FEC">
      <w:pPr>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（联合体竞标格式）</w:t>
      </w:r>
    </w:p>
    <w:p w14:paraId="6C96DEB3">
      <w:pPr>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40D2526">
      <w:pPr>
        <w:spacing w:line="360" w:lineRule="auto"/>
        <w:contextualSpacing/>
        <w:rPr>
          <w:rFonts w:hint="eastAsia" w:ascii="宋体" w:hAnsi="宋体" w:eastAsia="宋体" w:cs="宋体"/>
          <w:color w:val="auto"/>
          <w:sz w:val="32"/>
          <w:szCs w:val="32"/>
          <w:highlight w:val="none"/>
        </w:rPr>
      </w:pPr>
    </w:p>
    <w:p w14:paraId="61C85514">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67E121F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我方对委托代理人的签字或者电子签名事项负全部责任。</w:t>
      </w:r>
    </w:p>
    <w:p w14:paraId="1F7E253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1E41E5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25FD87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6163AC4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牵头人法定代表人（签字或者盖章或者电子签名）：</w:t>
      </w:r>
    </w:p>
    <w:p w14:paraId="1A05EADB">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5C432863">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14:paraId="116FB65E">
      <w:pPr>
        <w:spacing w:line="360" w:lineRule="auto"/>
        <w:contextualSpacing/>
        <w:rPr>
          <w:rFonts w:hint="eastAsia" w:ascii="宋体" w:hAnsi="宋体" w:eastAsia="宋体" w:cs="宋体"/>
          <w:color w:val="auto"/>
          <w:sz w:val="24"/>
          <w:highlight w:val="none"/>
        </w:rPr>
      </w:pPr>
    </w:p>
    <w:p w14:paraId="02238552">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被授权人（签字或者电子签名）：</w:t>
      </w:r>
    </w:p>
    <w:p w14:paraId="5262247B">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14:paraId="3C74759E">
      <w:pPr>
        <w:spacing w:line="360" w:lineRule="auto"/>
        <w:contextualSpacing/>
        <w:rPr>
          <w:rFonts w:hint="eastAsia" w:ascii="宋体" w:hAnsi="宋体" w:eastAsia="宋体" w:cs="宋体"/>
          <w:color w:val="auto"/>
          <w:sz w:val="24"/>
          <w:highlight w:val="none"/>
        </w:rPr>
      </w:pPr>
    </w:p>
    <w:p w14:paraId="4AE1EC7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14:paraId="42D180F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2.法人、其他组织竞标时“我方”是指“我单位”，自然人竞标时“我方”是指“本人”。</w:t>
      </w:r>
    </w:p>
    <w:p w14:paraId="34EF31F9">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44"/>
          <w:szCs w:val="44"/>
          <w:highlight w:val="none"/>
        </w:rPr>
        <w:t>商务要求偏离表格式</w:t>
      </w:r>
    </w:p>
    <w:p w14:paraId="358A5C7F">
      <w:pPr>
        <w:spacing w:line="500" w:lineRule="exact"/>
        <w:jc w:val="center"/>
        <w:rPr>
          <w:rFonts w:hint="eastAsia" w:ascii="宋体" w:hAnsi="宋体" w:eastAsia="宋体" w:cs="宋体"/>
          <w:b/>
          <w:i/>
          <w:color w:val="auto"/>
          <w:sz w:val="32"/>
          <w:szCs w:val="32"/>
          <w:highlight w:val="none"/>
        </w:rPr>
      </w:pPr>
      <w:r>
        <w:rPr>
          <w:rFonts w:hint="eastAsia" w:ascii="宋体" w:hAnsi="宋体" w:eastAsia="宋体" w:cs="宋体"/>
          <w:bCs/>
          <w:i/>
          <w:color w:val="auto"/>
          <w:sz w:val="32"/>
          <w:szCs w:val="32"/>
          <w:highlight w:val="none"/>
        </w:rPr>
        <w:t>（注：按采购需求具体条款修改）</w:t>
      </w:r>
    </w:p>
    <w:p w14:paraId="57BD86FA">
      <w:pPr>
        <w:snapToGrid w:val="0"/>
        <w:spacing w:before="50"/>
        <w:jc w:val="left"/>
        <w:rPr>
          <w:rFonts w:hint="eastAsia" w:ascii="宋体" w:hAnsi="宋体" w:eastAsia="宋体" w:cs="宋体"/>
          <w:color w:val="auto"/>
          <w:sz w:val="24"/>
          <w:highlight w:val="none"/>
        </w:rPr>
      </w:pPr>
    </w:p>
    <w:p w14:paraId="5E0A3231">
      <w:pPr>
        <w:pStyle w:val="1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p>
    <w:tbl>
      <w:tblPr>
        <w:tblStyle w:val="24"/>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268B8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3EC701D">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389C0C2">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600EAC76">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0D98A91C">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4A089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15E59855">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36BC81C">
            <w:pPr>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86DEED4">
            <w:pPr>
              <w:snapToGrid w:val="0"/>
              <w:spacing w:beforeLines="50" w:line="360" w:lineRule="auto"/>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4AB617F">
            <w:pPr>
              <w:snapToGrid w:val="0"/>
              <w:spacing w:beforeLines="50" w:line="360" w:lineRule="auto"/>
              <w:jc w:val="center"/>
              <w:rPr>
                <w:rFonts w:hint="eastAsia" w:ascii="宋体" w:hAnsi="宋体" w:eastAsia="宋体" w:cs="宋体"/>
                <w:color w:val="auto"/>
                <w:sz w:val="24"/>
                <w:highlight w:val="none"/>
              </w:rPr>
            </w:pPr>
          </w:p>
        </w:tc>
      </w:tr>
      <w:tr w14:paraId="63BDC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533523C3">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B0379A5">
            <w:pPr>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1D58FB19">
            <w:pPr>
              <w:snapToGrid w:val="0"/>
              <w:spacing w:beforeLines="50" w:line="360" w:lineRule="auto"/>
              <w:ind w:left="43"/>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0C9D618">
            <w:pPr>
              <w:snapToGrid w:val="0"/>
              <w:spacing w:beforeLines="50" w:line="360" w:lineRule="auto"/>
              <w:ind w:left="43"/>
              <w:jc w:val="center"/>
              <w:rPr>
                <w:rFonts w:hint="eastAsia" w:ascii="宋体" w:hAnsi="宋体" w:eastAsia="宋体" w:cs="宋体"/>
                <w:color w:val="auto"/>
                <w:sz w:val="24"/>
                <w:highlight w:val="none"/>
              </w:rPr>
            </w:pPr>
          </w:p>
        </w:tc>
      </w:tr>
      <w:tr w14:paraId="1213E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05FDFC4">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C354D74">
            <w:pPr>
              <w:snapToGrid w:val="0"/>
              <w:spacing w:beforeLines="50" w:line="360" w:lineRule="auto"/>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3A282D9">
            <w:pPr>
              <w:snapToGrid w:val="0"/>
              <w:spacing w:beforeLines="50" w:line="360" w:lineRule="auto"/>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07879D2">
            <w:pPr>
              <w:snapToGrid w:val="0"/>
              <w:spacing w:beforeLines="50" w:line="360" w:lineRule="auto"/>
              <w:jc w:val="center"/>
              <w:rPr>
                <w:rFonts w:hint="eastAsia" w:ascii="宋体" w:hAnsi="宋体" w:eastAsia="宋体" w:cs="宋体"/>
                <w:color w:val="auto"/>
                <w:sz w:val="24"/>
                <w:highlight w:val="none"/>
              </w:rPr>
            </w:pPr>
          </w:p>
        </w:tc>
      </w:tr>
    </w:tbl>
    <w:p w14:paraId="52208290">
      <w:pPr>
        <w:pStyle w:val="9"/>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1DF8EA6B">
      <w:pPr>
        <w:pStyle w:val="9"/>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说明：应对照谈判文件“第三章采购需求”中的商务要求逐条明确响应，并作出偏离说明。</w:t>
      </w:r>
    </w:p>
    <w:p w14:paraId="564068AB">
      <w:pPr>
        <w:pStyle w:val="9"/>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5BA7E07F">
      <w:pPr>
        <w:spacing w:line="360" w:lineRule="auto"/>
        <w:contextualSpacing/>
        <w:jc w:val="left"/>
        <w:rPr>
          <w:rFonts w:hint="eastAsia" w:ascii="宋体" w:hAnsi="宋体" w:eastAsia="宋体" w:cs="宋体"/>
          <w:color w:val="auto"/>
          <w:sz w:val="24"/>
          <w:highlight w:val="none"/>
          <w:u w:val="single"/>
        </w:rPr>
      </w:pPr>
    </w:p>
    <w:p w14:paraId="1FFF6879">
      <w:pPr>
        <w:spacing w:line="360" w:lineRule="auto"/>
        <w:contextualSpacing/>
        <w:jc w:val="left"/>
        <w:rPr>
          <w:rFonts w:hint="eastAsia" w:ascii="宋体" w:hAnsi="宋体" w:eastAsia="宋体" w:cs="宋体"/>
          <w:color w:val="auto"/>
          <w:sz w:val="24"/>
          <w:highlight w:val="none"/>
          <w:u w:val="single"/>
        </w:rPr>
      </w:pPr>
    </w:p>
    <w:p w14:paraId="1472E5C3">
      <w:pPr>
        <w:spacing w:line="360" w:lineRule="auto"/>
        <w:ind w:right="-817" w:rightChars="-389"/>
        <w:contextualSpacing/>
        <w:rPr>
          <w:rFonts w:hint="eastAsia" w:ascii="宋体" w:hAnsi="宋体" w:eastAsia="宋体" w:cs="宋体"/>
          <w:color w:val="auto"/>
          <w:sz w:val="24"/>
          <w:highlight w:val="none"/>
        </w:rPr>
      </w:pPr>
    </w:p>
    <w:p w14:paraId="0B1D48EC">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14:paraId="795876C1">
      <w:pPr>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1DE139D4">
      <w:pPr>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日期：年月日</w:t>
      </w:r>
    </w:p>
    <w:p w14:paraId="049CED34">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01E6FB82">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br w:type="page"/>
      </w:r>
    </w:p>
    <w:p w14:paraId="7F5403CA">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14:paraId="74DBCB55">
      <w:pPr>
        <w:spacing w:line="520" w:lineRule="exact"/>
        <w:rPr>
          <w:rFonts w:hint="eastAsia" w:ascii="宋体" w:hAnsi="宋体" w:eastAsia="宋体" w:cs="宋体"/>
          <w:color w:val="auto"/>
          <w:sz w:val="32"/>
          <w:szCs w:val="32"/>
          <w:highlight w:val="none"/>
        </w:rPr>
      </w:pPr>
    </w:p>
    <w:p w14:paraId="4918251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p>
    <w:p w14:paraId="72C6042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5D5C438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p>
    <w:tbl>
      <w:tblPr>
        <w:tblStyle w:val="24"/>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1"/>
        <w:gridCol w:w="901"/>
        <w:gridCol w:w="2988"/>
        <w:gridCol w:w="2689"/>
        <w:gridCol w:w="1467"/>
      </w:tblGrid>
      <w:tr w14:paraId="485E08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20" w:hRule="atLeast"/>
          <w:jc w:val="center"/>
        </w:trPr>
        <w:tc>
          <w:tcPr>
            <w:tcW w:w="901" w:type="dxa"/>
            <w:vAlign w:val="center"/>
          </w:tcPr>
          <w:p w14:paraId="6C20373D">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901" w:type="dxa"/>
            <w:tcBorders>
              <w:right w:val="single" w:color="auto" w:sz="4" w:space="0"/>
            </w:tcBorders>
            <w:vAlign w:val="center"/>
          </w:tcPr>
          <w:p w14:paraId="27385C05">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2988" w:type="dxa"/>
            <w:tcBorders>
              <w:left w:val="single" w:color="auto" w:sz="4" w:space="0"/>
            </w:tcBorders>
            <w:vAlign w:val="center"/>
          </w:tcPr>
          <w:p w14:paraId="770F884A">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谈判文件要求</w:t>
            </w:r>
          </w:p>
        </w:tc>
        <w:tc>
          <w:tcPr>
            <w:tcW w:w="2689" w:type="dxa"/>
            <w:vAlign w:val="center"/>
          </w:tcPr>
          <w:p w14:paraId="0F24D782">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竞标响应</w:t>
            </w:r>
          </w:p>
        </w:tc>
        <w:tc>
          <w:tcPr>
            <w:tcW w:w="1467" w:type="dxa"/>
            <w:vAlign w:val="center"/>
          </w:tcPr>
          <w:p w14:paraId="38281D54">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5FE0A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36C4B41F">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901" w:type="dxa"/>
            <w:tcBorders>
              <w:right w:val="single" w:color="auto" w:sz="4" w:space="0"/>
            </w:tcBorders>
            <w:vAlign w:val="center"/>
          </w:tcPr>
          <w:p w14:paraId="5764D3A0">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430A9526">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689" w:type="dxa"/>
            <w:vAlign w:val="center"/>
          </w:tcPr>
          <w:p w14:paraId="665592F2">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1467" w:type="dxa"/>
            <w:vAlign w:val="center"/>
          </w:tcPr>
          <w:p w14:paraId="79DF11F2">
            <w:pPr>
              <w:pStyle w:val="11"/>
              <w:spacing w:line="360" w:lineRule="auto"/>
              <w:ind w:firstLine="0" w:firstLineChars="0"/>
              <w:jc w:val="center"/>
              <w:rPr>
                <w:rFonts w:hint="eastAsia" w:ascii="宋体" w:hAnsi="宋体" w:eastAsia="宋体" w:cs="宋体"/>
                <w:color w:val="auto"/>
                <w:kern w:val="2"/>
                <w:sz w:val="24"/>
                <w:szCs w:val="24"/>
                <w:highlight w:val="none"/>
              </w:rPr>
            </w:pPr>
          </w:p>
        </w:tc>
      </w:tr>
      <w:tr w14:paraId="11BA8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3455053E">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901" w:type="dxa"/>
            <w:tcBorders>
              <w:right w:val="single" w:color="auto" w:sz="4" w:space="0"/>
            </w:tcBorders>
            <w:vAlign w:val="center"/>
          </w:tcPr>
          <w:p w14:paraId="4EB2BC95">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2E87ECA4">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689" w:type="dxa"/>
            <w:vAlign w:val="center"/>
          </w:tcPr>
          <w:p w14:paraId="22F2DD76">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1467" w:type="dxa"/>
            <w:vAlign w:val="center"/>
          </w:tcPr>
          <w:p w14:paraId="2013B3D6">
            <w:pPr>
              <w:pStyle w:val="11"/>
              <w:spacing w:line="360" w:lineRule="auto"/>
              <w:ind w:firstLine="0" w:firstLineChars="0"/>
              <w:jc w:val="center"/>
              <w:rPr>
                <w:rFonts w:hint="eastAsia" w:ascii="宋体" w:hAnsi="宋体" w:eastAsia="宋体" w:cs="宋体"/>
                <w:color w:val="auto"/>
                <w:kern w:val="2"/>
                <w:sz w:val="24"/>
                <w:szCs w:val="24"/>
                <w:highlight w:val="none"/>
              </w:rPr>
            </w:pPr>
          </w:p>
        </w:tc>
      </w:tr>
      <w:tr w14:paraId="03725B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10E9F6FB">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901" w:type="dxa"/>
            <w:tcBorders>
              <w:right w:val="single" w:color="auto" w:sz="4" w:space="0"/>
            </w:tcBorders>
            <w:vAlign w:val="center"/>
          </w:tcPr>
          <w:p w14:paraId="549347CF">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174E455F">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689" w:type="dxa"/>
            <w:vAlign w:val="center"/>
          </w:tcPr>
          <w:p w14:paraId="2E02DDE9">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1467" w:type="dxa"/>
            <w:vAlign w:val="center"/>
          </w:tcPr>
          <w:p w14:paraId="3CBD1342">
            <w:pPr>
              <w:pStyle w:val="11"/>
              <w:spacing w:line="360" w:lineRule="auto"/>
              <w:ind w:firstLine="0" w:firstLineChars="0"/>
              <w:jc w:val="center"/>
              <w:rPr>
                <w:rFonts w:hint="eastAsia" w:ascii="宋体" w:hAnsi="宋体" w:eastAsia="宋体" w:cs="宋体"/>
                <w:color w:val="auto"/>
                <w:kern w:val="2"/>
                <w:sz w:val="24"/>
                <w:szCs w:val="24"/>
                <w:highlight w:val="none"/>
              </w:rPr>
            </w:pPr>
          </w:p>
        </w:tc>
      </w:tr>
      <w:tr w14:paraId="29977A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08F8120B">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901" w:type="dxa"/>
            <w:tcBorders>
              <w:right w:val="single" w:color="auto" w:sz="4" w:space="0"/>
            </w:tcBorders>
            <w:vAlign w:val="center"/>
          </w:tcPr>
          <w:p w14:paraId="388922F4">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0C54E7B8">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689" w:type="dxa"/>
            <w:vAlign w:val="center"/>
          </w:tcPr>
          <w:p w14:paraId="38AC3B4E">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1467" w:type="dxa"/>
            <w:vAlign w:val="center"/>
          </w:tcPr>
          <w:p w14:paraId="403CC4B9">
            <w:pPr>
              <w:pStyle w:val="11"/>
              <w:spacing w:line="360" w:lineRule="auto"/>
              <w:ind w:firstLine="0" w:firstLineChars="0"/>
              <w:jc w:val="center"/>
              <w:rPr>
                <w:rFonts w:hint="eastAsia" w:ascii="宋体" w:hAnsi="宋体" w:eastAsia="宋体" w:cs="宋体"/>
                <w:color w:val="auto"/>
                <w:kern w:val="2"/>
                <w:sz w:val="24"/>
                <w:szCs w:val="24"/>
                <w:highlight w:val="none"/>
              </w:rPr>
            </w:pPr>
          </w:p>
        </w:tc>
      </w:tr>
      <w:tr w14:paraId="43785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vAlign w:val="center"/>
          </w:tcPr>
          <w:p w14:paraId="46A4A1E6">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901" w:type="dxa"/>
            <w:tcBorders>
              <w:right w:val="single" w:color="auto" w:sz="4" w:space="0"/>
            </w:tcBorders>
            <w:vAlign w:val="center"/>
          </w:tcPr>
          <w:p w14:paraId="5228CF65">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67ADB90F">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689" w:type="dxa"/>
            <w:vAlign w:val="center"/>
          </w:tcPr>
          <w:p w14:paraId="67F46CFC">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1467" w:type="dxa"/>
            <w:vAlign w:val="center"/>
          </w:tcPr>
          <w:p w14:paraId="68863DC2">
            <w:pPr>
              <w:pStyle w:val="11"/>
              <w:spacing w:line="360" w:lineRule="auto"/>
              <w:ind w:firstLine="0" w:firstLineChars="0"/>
              <w:jc w:val="center"/>
              <w:rPr>
                <w:rFonts w:hint="eastAsia" w:ascii="宋体" w:hAnsi="宋体" w:eastAsia="宋体" w:cs="宋体"/>
                <w:color w:val="auto"/>
                <w:kern w:val="2"/>
                <w:sz w:val="24"/>
                <w:szCs w:val="24"/>
                <w:highlight w:val="none"/>
              </w:rPr>
            </w:pPr>
          </w:p>
        </w:tc>
      </w:tr>
      <w:tr w14:paraId="481BBE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1" w:type="dxa"/>
            <w:vAlign w:val="center"/>
          </w:tcPr>
          <w:p w14:paraId="5EAC4E7B">
            <w:pPr>
              <w:pStyle w:val="11"/>
              <w:spacing w:line="360" w:lineRule="auto"/>
              <w:ind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901" w:type="dxa"/>
            <w:tcBorders>
              <w:right w:val="single" w:color="auto" w:sz="4" w:space="0"/>
            </w:tcBorders>
            <w:vAlign w:val="center"/>
          </w:tcPr>
          <w:p w14:paraId="6FB0718F">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234D6382">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2689" w:type="dxa"/>
            <w:vAlign w:val="center"/>
          </w:tcPr>
          <w:p w14:paraId="1197FBF2">
            <w:pPr>
              <w:pStyle w:val="11"/>
              <w:spacing w:line="360" w:lineRule="auto"/>
              <w:ind w:firstLine="0" w:firstLineChars="0"/>
              <w:jc w:val="center"/>
              <w:rPr>
                <w:rFonts w:hint="eastAsia" w:ascii="宋体" w:hAnsi="宋体" w:eastAsia="宋体" w:cs="宋体"/>
                <w:color w:val="auto"/>
                <w:kern w:val="2"/>
                <w:sz w:val="24"/>
                <w:szCs w:val="24"/>
                <w:highlight w:val="none"/>
              </w:rPr>
            </w:pPr>
          </w:p>
        </w:tc>
        <w:tc>
          <w:tcPr>
            <w:tcW w:w="1467" w:type="dxa"/>
            <w:tcBorders>
              <w:right w:val="single" w:color="auto" w:sz="4" w:space="0"/>
            </w:tcBorders>
            <w:vAlign w:val="center"/>
          </w:tcPr>
          <w:p w14:paraId="027D42A7">
            <w:pPr>
              <w:pStyle w:val="11"/>
              <w:spacing w:line="360" w:lineRule="auto"/>
              <w:ind w:firstLine="0" w:firstLineChars="0"/>
              <w:jc w:val="center"/>
              <w:rPr>
                <w:rFonts w:hint="eastAsia" w:ascii="宋体" w:hAnsi="宋体" w:eastAsia="宋体" w:cs="宋体"/>
                <w:color w:val="auto"/>
                <w:kern w:val="2"/>
                <w:sz w:val="24"/>
                <w:szCs w:val="24"/>
                <w:highlight w:val="none"/>
              </w:rPr>
            </w:pPr>
          </w:p>
        </w:tc>
      </w:tr>
    </w:tbl>
    <w:p w14:paraId="5034280A">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3884BBE">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说明：应对照谈判文件“第三章采购需求”中的技术要求逐条实质性响应，并作出偏离说明。</w:t>
      </w:r>
    </w:p>
    <w:p w14:paraId="2FC51A06">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752B5DC3">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6777DEFD">
      <w:pPr>
        <w:pStyle w:val="11"/>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4.如技术要求偏离表中的竞标响应与佐证材料不一致的，以佐证材料为准。</w:t>
      </w:r>
    </w:p>
    <w:p w14:paraId="65F15ECE">
      <w:pPr>
        <w:pStyle w:val="11"/>
        <w:spacing w:line="360" w:lineRule="auto"/>
        <w:ind w:firstLine="0" w:firstLineChars="0"/>
        <w:contextualSpacing/>
        <w:rPr>
          <w:rFonts w:hint="eastAsia" w:ascii="宋体" w:hAnsi="宋体" w:eastAsia="宋体" w:cs="宋体"/>
          <w:color w:val="auto"/>
          <w:sz w:val="24"/>
          <w:szCs w:val="24"/>
          <w:highlight w:val="none"/>
        </w:rPr>
      </w:pPr>
    </w:p>
    <w:p w14:paraId="682C177E">
      <w:pPr>
        <w:spacing w:line="360" w:lineRule="auto"/>
        <w:ind w:right="-817" w:rightChars="-389"/>
        <w:contextualSpacing/>
        <w:rPr>
          <w:rFonts w:hint="eastAsia" w:ascii="宋体" w:hAnsi="宋体" w:eastAsia="宋体" w:cs="宋体"/>
          <w:color w:val="auto"/>
          <w:sz w:val="24"/>
          <w:highlight w:val="none"/>
        </w:rPr>
      </w:pPr>
    </w:p>
    <w:p w14:paraId="53CD622B">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14:paraId="281502C5">
      <w:pPr>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4E197BB2">
      <w:pPr>
        <w:spacing w:line="360" w:lineRule="auto"/>
        <w:ind w:right="-817" w:rightChars="-389" w:firstLine="2880" w:firstLineChars="1200"/>
        <w:contextualSpacing/>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日期：年月日</w:t>
      </w:r>
    </w:p>
    <w:p w14:paraId="2FB1B472">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6F189FFE">
      <w:pPr>
        <w:adjustRightInd w:val="0"/>
        <w:snapToGrid w:val="0"/>
        <w:spacing w:line="300" w:lineRule="auto"/>
        <w:jc w:val="center"/>
        <w:rPr>
          <w:rFonts w:hint="eastAsia" w:ascii="宋体" w:hAnsi="宋体" w:eastAsia="宋体" w:cs="宋体"/>
          <w:bCs/>
          <w:color w:val="auto"/>
          <w:sz w:val="44"/>
          <w:szCs w:val="44"/>
          <w:highlight w:val="none"/>
        </w:rPr>
      </w:pPr>
      <w:bookmarkStart w:id="79" w:name="_Toc71366061"/>
      <w:bookmarkStart w:id="80" w:name="_Toc71365383"/>
      <w:r>
        <w:rPr>
          <w:rFonts w:hint="eastAsia" w:ascii="宋体" w:hAnsi="宋体" w:eastAsia="宋体" w:cs="宋体"/>
          <w:bCs/>
          <w:color w:val="auto"/>
          <w:sz w:val="44"/>
          <w:szCs w:val="44"/>
          <w:highlight w:val="none"/>
        </w:rPr>
        <w:t>中小企业声明函（货物）</w:t>
      </w:r>
      <w:bookmarkEnd w:id="79"/>
      <w:bookmarkEnd w:id="80"/>
    </w:p>
    <w:p w14:paraId="395D6273">
      <w:pPr>
        <w:rPr>
          <w:rFonts w:hint="eastAsia" w:ascii="宋体" w:hAnsi="宋体" w:eastAsia="宋体" w:cs="宋体"/>
          <w:color w:val="auto"/>
          <w:highlight w:val="none"/>
        </w:rPr>
      </w:pPr>
    </w:p>
    <w:p w14:paraId="0BD19849">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采购活动，提供的货物全部由符合政策要求的中小企业制造。相关企业（含联合体中的中小企业、签订分包意向协议的中小企业）的具体情况如下：</w:t>
      </w:r>
    </w:p>
    <w:p w14:paraId="47AEC015">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50162284">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9F69967">
      <w:pPr>
        <w:pStyle w:val="10"/>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406F06">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18C3B5E1">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8508E8C">
      <w:pPr>
        <w:pStyle w:val="10"/>
        <w:spacing w:after="0" w:line="360" w:lineRule="auto"/>
        <w:ind w:left="3960" w:right="1808"/>
        <w:contextualSpacing/>
        <w:rPr>
          <w:rFonts w:hint="eastAsia" w:ascii="宋体" w:hAnsi="宋体" w:eastAsia="宋体" w:cs="宋体"/>
          <w:color w:val="auto"/>
          <w:sz w:val="24"/>
          <w:highlight w:val="none"/>
        </w:rPr>
      </w:pPr>
    </w:p>
    <w:p w14:paraId="0BB3E788">
      <w:pPr>
        <w:pStyle w:val="10"/>
        <w:spacing w:after="0" w:line="360" w:lineRule="auto"/>
        <w:ind w:left="3960" w:right="1808"/>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企业名称（章）：</w:t>
      </w:r>
    </w:p>
    <w:p w14:paraId="5BCEB952">
      <w:pPr>
        <w:pStyle w:val="10"/>
        <w:spacing w:after="0" w:line="360" w:lineRule="auto"/>
        <w:ind w:left="3960" w:right="1808"/>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42697521">
      <w:pPr>
        <w:pStyle w:val="10"/>
        <w:spacing w:after="0" w:line="360" w:lineRule="auto"/>
        <w:ind w:left="3960" w:right="1808"/>
        <w:contextualSpacing/>
        <w:rPr>
          <w:rFonts w:hint="eastAsia" w:ascii="宋体" w:hAnsi="宋体" w:eastAsia="宋体" w:cs="宋体"/>
          <w:color w:val="auto"/>
          <w:highlight w:val="none"/>
        </w:rPr>
      </w:pPr>
    </w:p>
    <w:p w14:paraId="1D82757D">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E2DA159">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残疾人福利性单位声明函</w:t>
      </w:r>
    </w:p>
    <w:p w14:paraId="35780D15">
      <w:pPr>
        <w:spacing w:line="520" w:lineRule="exact"/>
        <w:rPr>
          <w:rFonts w:hint="eastAsia" w:ascii="宋体" w:hAnsi="宋体" w:eastAsia="宋体" w:cs="宋体"/>
          <w:color w:val="auto"/>
          <w:sz w:val="32"/>
          <w:szCs w:val="32"/>
          <w:highlight w:val="none"/>
        </w:rPr>
      </w:pPr>
    </w:p>
    <w:p w14:paraId="021601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C4EE11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B310DC7">
      <w:pPr>
        <w:spacing w:line="360" w:lineRule="auto"/>
        <w:contextualSpacing/>
        <w:rPr>
          <w:rFonts w:hint="eastAsia" w:ascii="宋体" w:hAnsi="宋体" w:eastAsia="宋体" w:cs="宋体"/>
          <w:color w:val="auto"/>
          <w:sz w:val="24"/>
          <w:highlight w:val="none"/>
        </w:rPr>
      </w:pPr>
    </w:p>
    <w:p w14:paraId="28DBBE3A">
      <w:pPr>
        <w:spacing w:line="360" w:lineRule="auto"/>
        <w:contextualSpacing/>
        <w:rPr>
          <w:rFonts w:hint="eastAsia" w:ascii="宋体" w:hAnsi="宋体" w:eastAsia="宋体" w:cs="宋体"/>
          <w:color w:val="auto"/>
          <w:sz w:val="24"/>
          <w:highlight w:val="none"/>
        </w:rPr>
      </w:pPr>
    </w:p>
    <w:p w14:paraId="00797BBE">
      <w:pPr>
        <w:spacing w:line="360" w:lineRule="auto"/>
        <w:contextualSpacing/>
        <w:rPr>
          <w:rFonts w:hint="eastAsia" w:ascii="宋体" w:hAnsi="宋体" w:eastAsia="宋体" w:cs="宋体"/>
          <w:color w:val="auto"/>
          <w:sz w:val="24"/>
          <w:highlight w:val="none"/>
        </w:rPr>
      </w:pPr>
    </w:p>
    <w:p w14:paraId="4E5A7947">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p w14:paraId="39C61B5A">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074A881C">
      <w:pPr>
        <w:spacing w:line="360" w:lineRule="auto"/>
        <w:contextualSpacing/>
        <w:rPr>
          <w:rFonts w:hint="eastAsia" w:ascii="宋体" w:hAnsi="宋体" w:eastAsia="宋体" w:cs="宋体"/>
          <w:color w:val="auto"/>
          <w:sz w:val="24"/>
          <w:highlight w:val="none"/>
        </w:rPr>
      </w:pPr>
    </w:p>
    <w:p w14:paraId="1EB6C010">
      <w:pPr>
        <w:spacing w:line="360" w:lineRule="auto"/>
        <w:contextualSpacing/>
        <w:rPr>
          <w:rFonts w:hint="eastAsia" w:ascii="宋体" w:hAnsi="宋体" w:eastAsia="宋体" w:cs="宋体"/>
          <w:color w:val="auto"/>
          <w:sz w:val="24"/>
          <w:highlight w:val="none"/>
        </w:rPr>
      </w:pPr>
    </w:p>
    <w:p w14:paraId="440F0DCC">
      <w:pPr>
        <w:spacing w:line="360" w:lineRule="auto"/>
        <w:contextualSpacing/>
        <w:rPr>
          <w:rFonts w:hint="eastAsia" w:ascii="宋体" w:hAnsi="宋体" w:eastAsia="宋体" w:cs="宋体"/>
          <w:color w:val="auto"/>
          <w:sz w:val="24"/>
          <w:highlight w:val="none"/>
        </w:rPr>
      </w:pPr>
    </w:p>
    <w:p w14:paraId="5CA4A14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1B1599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质疑函（格式）</w:t>
      </w:r>
    </w:p>
    <w:p w14:paraId="6F429B7C">
      <w:pPr>
        <w:spacing w:line="360" w:lineRule="auto"/>
        <w:jc w:val="center"/>
        <w:rPr>
          <w:rFonts w:hint="eastAsia" w:ascii="宋体" w:hAnsi="宋体" w:eastAsia="宋体" w:cs="宋体"/>
          <w:b/>
          <w:bCs/>
          <w:color w:val="auto"/>
          <w:sz w:val="32"/>
          <w:szCs w:val="32"/>
          <w:highlight w:val="none"/>
        </w:rPr>
      </w:pPr>
    </w:p>
    <w:p w14:paraId="56E1D8CF">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C9EC46E">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p>
    <w:p w14:paraId="4B59974C">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0AABABDD">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201A2A3A">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p>
    <w:p w14:paraId="0E3F5561">
      <w:pPr>
        <w:pStyle w:val="14"/>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p>
    <w:p w14:paraId="67899D1C">
      <w:pPr>
        <w:pStyle w:val="14"/>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08BAB674">
      <w:pPr>
        <w:pStyle w:val="14"/>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740C50A2">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p>
    <w:p w14:paraId="17003140">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14:paraId="13A4AC0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315B582A">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3D92ABB">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□采购文件采购文件获取日期：</w:t>
      </w:r>
    </w:p>
    <w:p w14:paraId="0961B49F">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□采购过程</w:t>
      </w:r>
    </w:p>
    <w:p w14:paraId="7065C3FC">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□成交结果</w:t>
      </w:r>
    </w:p>
    <w:p w14:paraId="38EE5EC1">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53C258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p>
    <w:p w14:paraId="68AF6A29">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14:paraId="1123589F">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p>
    <w:p w14:paraId="03BBF0E0">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94FD14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AECD40">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CE61AC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7AB6568C">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11DCB9F6">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签字（签章）：公章：</w:t>
      </w:r>
    </w:p>
    <w:p w14:paraId="00026AC9">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561945E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CBEB0A6">
      <w:pPr>
        <w:pStyle w:val="14"/>
        <w:spacing w:line="360" w:lineRule="auto"/>
        <w:contextualSpacing/>
        <w:rPr>
          <w:rFonts w:hint="eastAsia" w:ascii="宋体" w:hAnsi="宋体" w:eastAsia="宋体" w:cs="宋体"/>
          <w:b/>
          <w:color w:val="auto"/>
          <w:sz w:val="24"/>
          <w:szCs w:val="24"/>
          <w:highlight w:val="none"/>
        </w:rPr>
      </w:pPr>
    </w:p>
    <w:p w14:paraId="01686777">
      <w:pPr>
        <w:pStyle w:val="14"/>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76E9107">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E281F2D">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C74F2">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48E0E562">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D4AF85B">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93209B8">
      <w:pPr>
        <w:pStyle w:val="14"/>
        <w:snapToGrid w:val="0"/>
        <w:rPr>
          <w:rFonts w:hint="eastAsia" w:ascii="宋体" w:hAnsi="宋体" w:eastAsia="宋体" w:cs="宋体"/>
          <w:b/>
          <w:color w:val="auto"/>
          <w:sz w:val="24"/>
          <w:szCs w:val="24"/>
          <w:highlight w:val="none"/>
        </w:rPr>
      </w:pPr>
    </w:p>
    <w:p w14:paraId="3CBBC4C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20DA813">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投诉书（格式）</w:t>
      </w:r>
    </w:p>
    <w:p w14:paraId="53FE3ACA">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5E9EE966">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p>
    <w:p w14:paraId="67D64E1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1E3A386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p>
    <w:p w14:paraId="65F3224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3FA79A15">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授权代表：联系电话：</w:t>
      </w:r>
    </w:p>
    <w:p w14:paraId="02D30A94">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33BD343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2E38CF0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354916F">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19B9BDA9">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2BB78DDD">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联系人：联系电话：</w:t>
      </w:r>
    </w:p>
    <w:p w14:paraId="0986C2B3">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57616BF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E28B0B">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p>
    <w:p w14:paraId="1EFA9D59">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地址：邮编：</w:t>
      </w:r>
    </w:p>
    <w:p w14:paraId="68B30AEB">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57BD1B33">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2C5B8406">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p>
    <w:p w14:paraId="3EE41D42">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p>
    <w:p w14:paraId="423BA6FE">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p>
    <w:p w14:paraId="6869C531">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p>
    <w:p w14:paraId="656C1683">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47A716A2">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330240BD">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AC67D0C">
      <w:pPr>
        <w:pStyle w:val="14"/>
        <w:spacing w:line="360" w:lineRule="auto"/>
        <w:ind w:left="23" w:leftChars="1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投诉人于年月日，向提出质疑，质疑事项为：</w:t>
      </w:r>
    </w:p>
    <w:p w14:paraId="75E0AF9E">
      <w:pPr>
        <w:pStyle w:val="14"/>
        <w:spacing w:line="360" w:lineRule="auto"/>
        <w:ind w:left="23" w:leftChars="11" w:firstLine="540" w:firstLineChars="225"/>
        <w:rPr>
          <w:rFonts w:hint="eastAsia" w:ascii="宋体" w:hAnsi="宋体" w:eastAsia="宋体" w:cs="宋体"/>
          <w:bCs/>
          <w:color w:val="auto"/>
          <w:sz w:val="24"/>
          <w:szCs w:val="24"/>
          <w:highlight w:val="none"/>
          <w:u w:val="single"/>
        </w:rPr>
      </w:pPr>
    </w:p>
    <w:p w14:paraId="0BDB435B">
      <w:pPr>
        <w:pStyle w:val="14"/>
        <w:spacing w:line="360" w:lineRule="auto"/>
        <w:ind w:left="23" w:leftChars="11" w:firstLine="540" w:firstLineChars="225"/>
        <w:rPr>
          <w:rFonts w:hint="eastAsia" w:ascii="宋体" w:hAnsi="宋体" w:eastAsia="宋体" w:cs="宋体"/>
          <w:bCs/>
          <w:color w:val="auto"/>
          <w:sz w:val="24"/>
          <w:szCs w:val="24"/>
          <w:highlight w:val="none"/>
          <w:u w:val="single"/>
        </w:rPr>
      </w:pPr>
    </w:p>
    <w:p w14:paraId="1BA597C9">
      <w:pPr>
        <w:pStyle w:val="14"/>
        <w:spacing w:line="360" w:lineRule="auto"/>
        <w:ind w:left="23" w:leftChars="11" w:firstLine="540" w:firstLineChars="22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rPr>
        <w:t>年月日，</w:t>
      </w:r>
      <w:r>
        <w:rPr>
          <w:rFonts w:hint="eastAsia" w:ascii="宋体" w:hAnsi="宋体" w:eastAsia="宋体" w:cs="宋体"/>
          <w:bCs/>
          <w:color w:val="auto"/>
          <w:sz w:val="24"/>
          <w:szCs w:val="24"/>
          <w:highlight w:val="none"/>
        </w:rPr>
        <w:t>就质疑事项作出了答复/没有在法定期限内作出答复。</w:t>
      </w:r>
    </w:p>
    <w:p w14:paraId="62B92053">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ECF37A7">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p>
    <w:p w14:paraId="7BC1030E">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p>
    <w:p w14:paraId="5BDBBACF">
      <w:pPr>
        <w:pStyle w:val="14"/>
        <w:spacing w:line="360" w:lineRule="auto"/>
        <w:ind w:left="25" w:leftChars="12" w:firstLine="472" w:firstLineChars="197"/>
        <w:rPr>
          <w:rFonts w:hint="eastAsia" w:ascii="宋体" w:hAnsi="宋体" w:eastAsia="宋体" w:cs="宋体"/>
          <w:color w:val="auto"/>
          <w:sz w:val="24"/>
          <w:szCs w:val="24"/>
          <w:highlight w:val="none"/>
        </w:rPr>
      </w:pPr>
    </w:p>
    <w:p w14:paraId="13D6EA55">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p>
    <w:p w14:paraId="1D519AFC">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p>
    <w:p w14:paraId="5F7D5569">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p>
    <w:p w14:paraId="0FFCFA3E">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DD9481F">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1D0A5945">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34ABB026">
      <w:pPr>
        <w:pStyle w:val="14"/>
        <w:spacing w:line="360" w:lineRule="auto"/>
        <w:ind w:left="25" w:leftChars="12" w:firstLine="352" w:firstLineChars="147"/>
        <w:rPr>
          <w:rFonts w:hint="eastAsia" w:ascii="宋体" w:hAnsi="宋体" w:eastAsia="宋体" w:cs="宋体"/>
          <w:color w:val="auto"/>
          <w:sz w:val="24"/>
          <w:szCs w:val="24"/>
          <w:highlight w:val="none"/>
        </w:rPr>
      </w:pPr>
    </w:p>
    <w:p w14:paraId="707BFE96">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签字（签章）：公章：</w:t>
      </w:r>
    </w:p>
    <w:p w14:paraId="321371DA">
      <w:pPr>
        <w:pStyle w:val="14"/>
        <w:spacing w:line="360" w:lineRule="auto"/>
        <w:ind w:left="25" w:leftChars="12" w:firstLine="352" w:firstLineChars="147"/>
        <w:rPr>
          <w:rFonts w:hint="eastAsia" w:ascii="宋体" w:hAnsi="宋体" w:eastAsia="宋体" w:cs="宋体"/>
          <w:color w:val="auto"/>
          <w:sz w:val="24"/>
          <w:szCs w:val="24"/>
          <w:highlight w:val="none"/>
        </w:rPr>
      </w:pPr>
    </w:p>
    <w:p w14:paraId="7077BF59">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2668CF">
      <w:pPr>
        <w:pStyle w:val="14"/>
        <w:spacing w:line="360" w:lineRule="auto"/>
        <w:ind w:left="25" w:leftChars="12" w:firstLine="472" w:firstLineChars="197"/>
        <w:rPr>
          <w:rFonts w:hint="eastAsia" w:ascii="宋体" w:hAnsi="宋体" w:eastAsia="宋体" w:cs="宋体"/>
          <w:color w:val="auto"/>
          <w:sz w:val="24"/>
          <w:szCs w:val="24"/>
          <w:highlight w:val="none"/>
        </w:rPr>
      </w:pPr>
    </w:p>
    <w:p w14:paraId="5808226C">
      <w:pPr>
        <w:pStyle w:val="14"/>
        <w:snapToGrid w:val="0"/>
        <w:spacing w:line="360" w:lineRule="auto"/>
        <w:rPr>
          <w:rFonts w:hint="eastAsia" w:ascii="宋体" w:hAnsi="宋体" w:eastAsia="宋体" w:cs="宋体"/>
          <w:b/>
          <w:color w:val="auto"/>
          <w:sz w:val="24"/>
          <w:szCs w:val="24"/>
          <w:highlight w:val="none"/>
        </w:rPr>
      </w:pPr>
    </w:p>
    <w:p w14:paraId="33EFCC92">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DE6CB1B">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276F23C">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80FF99B">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BD85B63">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7AB8DF40">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385F9BF">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C747F80">
      <w:pPr>
        <w:pStyle w:val="2"/>
        <w:jc w:val="center"/>
        <w:rPr>
          <w:rFonts w:hint="eastAsia" w:ascii="宋体" w:hAnsi="宋体" w:eastAsia="宋体" w:cs="宋体"/>
          <w:b w:val="0"/>
          <w:bCs w:val="0"/>
          <w:color w:val="auto"/>
          <w:sz w:val="32"/>
          <w:szCs w:val="32"/>
          <w:highlight w:val="none"/>
        </w:rPr>
      </w:pPr>
      <w:r>
        <w:rPr>
          <w:rFonts w:hint="eastAsia" w:ascii="宋体" w:hAnsi="宋体" w:eastAsia="宋体" w:cs="宋体"/>
          <w:color w:val="auto"/>
          <w:highlight w:val="none"/>
        </w:rPr>
        <w:br w:type="page"/>
      </w:r>
      <w:bookmarkStart w:id="81" w:name="_Toc100252376"/>
      <w:r>
        <w:rPr>
          <w:rFonts w:hint="eastAsia" w:ascii="宋体" w:hAnsi="宋体" w:eastAsia="宋体" w:cs="宋体"/>
          <w:color w:val="auto"/>
          <w:highlight w:val="none"/>
        </w:rPr>
        <w:t>第六章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合同文本</w:t>
      </w:r>
      <w:bookmarkEnd w:id="81"/>
    </w:p>
    <w:p w14:paraId="2F795A78">
      <w:pPr>
        <w:pStyle w:val="10"/>
        <w:spacing w:after="0"/>
        <w:jc w:val="center"/>
        <w:rPr>
          <w:rFonts w:hint="eastAsia" w:ascii="宋体" w:hAnsi="宋体" w:cs="宋体"/>
          <w:b/>
          <w:bCs/>
          <w:color w:val="auto"/>
          <w:spacing w:val="-20"/>
          <w:kern w:val="44"/>
          <w:sz w:val="48"/>
          <w:szCs w:val="48"/>
          <w:highlight w:val="none"/>
        </w:rPr>
      </w:pPr>
    </w:p>
    <w:p w14:paraId="4B14E43E">
      <w:pPr>
        <w:pStyle w:val="10"/>
        <w:spacing w:after="0"/>
        <w:jc w:val="center"/>
        <w:rPr>
          <w:rFonts w:hint="eastAsia" w:ascii="宋体" w:hAnsi="宋体" w:cs="宋体"/>
          <w:b/>
          <w:bCs/>
          <w:color w:val="auto"/>
          <w:spacing w:val="-20"/>
          <w:kern w:val="44"/>
          <w:sz w:val="48"/>
          <w:szCs w:val="48"/>
          <w:highlight w:val="none"/>
        </w:rPr>
      </w:pPr>
    </w:p>
    <w:p w14:paraId="3C12A481">
      <w:pPr>
        <w:pStyle w:val="10"/>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47BDEA78">
      <w:pPr>
        <w:pStyle w:val="10"/>
        <w:spacing w:after="0"/>
        <w:jc w:val="center"/>
        <w:rPr>
          <w:rFonts w:hint="eastAsia" w:ascii="宋体" w:hAnsi="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5DE6A29">
      <w:pPr>
        <w:rPr>
          <w:rFonts w:ascii="宋体" w:hAnsi="宋体" w:cs="宋体"/>
          <w:b/>
          <w:bCs/>
          <w:color w:val="auto"/>
          <w:spacing w:val="-20"/>
          <w:kern w:val="44"/>
          <w:sz w:val="40"/>
          <w:szCs w:val="40"/>
          <w:highlight w:val="none"/>
        </w:rPr>
      </w:pPr>
    </w:p>
    <w:p w14:paraId="053BFCAB">
      <w:pPr>
        <w:rPr>
          <w:rFonts w:ascii="宋体" w:hAnsi="宋体" w:cs="宋体"/>
          <w:b/>
          <w:bCs/>
          <w:color w:val="auto"/>
          <w:spacing w:val="-20"/>
          <w:kern w:val="44"/>
          <w:sz w:val="40"/>
          <w:szCs w:val="40"/>
          <w:highlight w:val="none"/>
        </w:rPr>
      </w:pPr>
    </w:p>
    <w:p w14:paraId="0D1BA4EE">
      <w:pPr>
        <w:rPr>
          <w:rFonts w:ascii="宋体" w:hAnsi="宋体" w:cs="宋体"/>
          <w:b/>
          <w:bCs/>
          <w:color w:val="auto"/>
          <w:spacing w:val="-20"/>
          <w:kern w:val="44"/>
          <w:sz w:val="40"/>
          <w:szCs w:val="40"/>
          <w:highlight w:val="none"/>
        </w:rPr>
      </w:pPr>
    </w:p>
    <w:p w14:paraId="5A55C171">
      <w:pPr>
        <w:spacing w:line="360" w:lineRule="auto"/>
        <w:ind w:left="420" w:leftChars="200"/>
        <w:rPr>
          <w:rFonts w:hint="eastAsia" w:eastAsia="宋体"/>
          <w:color w:val="auto"/>
          <w:sz w:val="32"/>
          <w:szCs w:val="32"/>
          <w:highlight w:val="none"/>
          <w:lang w:eastAsia="zh-CN"/>
        </w:rPr>
      </w:pPr>
      <w:r>
        <w:rPr>
          <w:rFonts w:hint="eastAsia" w:ascii="宋体" w:hAnsi="宋体" w:cs="宋体"/>
          <w:color w:val="auto"/>
          <w:kern w:val="0"/>
          <w:sz w:val="32"/>
          <w:szCs w:val="32"/>
          <w:highlight w:val="none"/>
        </w:rPr>
        <w:t>项目名称：</w:t>
      </w:r>
      <w:r>
        <w:rPr>
          <w:rFonts w:hint="eastAsia" w:ascii="宋体" w:hAnsi="宋体" w:cs="宋体"/>
          <w:color w:val="auto"/>
          <w:kern w:val="0"/>
          <w:sz w:val="32"/>
          <w:szCs w:val="32"/>
          <w:highlight w:val="none"/>
          <w:u w:val="single"/>
          <w:lang w:eastAsia="zh-CN"/>
        </w:rPr>
        <w:t>灵山县人民医院心脏射频消融系统采购（重）</w:t>
      </w:r>
    </w:p>
    <w:p w14:paraId="638EEA2D">
      <w:pPr>
        <w:spacing w:line="360" w:lineRule="auto"/>
        <w:ind w:left="420" w:leftChars="200"/>
        <w:rPr>
          <w:rFonts w:hint="eastAsia" w:eastAsia="宋体"/>
          <w:color w:val="auto"/>
          <w:sz w:val="32"/>
          <w:szCs w:val="32"/>
          <w:highlight w:val="none"/>
          <w:u w:val="single"/>
          <w:lang w:eastAsia="zh-CN"/>
        </w:rPr>
      </w:pPr>
      <w:r>
        <w:rPr>
          <w:rFonts w:hint="eastAsia"/>
          <w:color w:val="auto"/>
          <w:sz w:val="32"/>
          <w:szCs w:val="32"/>
          <w:highlight w:val="none"/>
        </w:rPr>
        <w:t>合同编号：</w:t>
      </w:r>
      <w:r>
        <w:rPr>
          <w:rFonts w:hint="eastAsia"/>
          <w:color w:val="auto"/>
          <w:sz w:val="32"/>
          <w:szCs w:val="32"/>
          <w:highlight w:val="none"/>
          <w:u w:val="single"/>
          <w:lang w:eastAsia="zh-CN"/>
        </w:rPr>
        <w:t>QZZC2025-J1-210262-HCZX</w:t>
      </w:r>
    </w:p>
    <w:p w14:paraId="27F575E4">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ascii="宋体" w:hAnsi="宋体" w:cs="宋体"/>
          <w:color w:val="auto"/>
          <w:kern w:val="0"/>
          <w:sz w:val="32"/>
          <w:szCs w:val="32"/>
          <w:highlight w:val="none"/>
          <w:u w:val="single"/>
        </w:rPr>
        <w:t>灵山县人民医院</w:t>
      </w:r>
    </w:p>
    <w:p w14:paraId="55486821">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6672582">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lang w:eastAsia="zh-CN"/>
        </w:rPr>
        <w:t>2025年</w:t>
      </w:r>
      <w:r>
        <w:rPr>
          <w:rFonts w:hint="eastAsia"/>
          <w:color w:val="auto"/>
          <w:sz w:val="32"/>
          <w:szCs w:val="32"/>
          <w:highlight w:val="none"/>
          <w:u w:val="single"/>
        </w:rPr>
        <w:t xml:space="preserve">    月    日</w:t>
      </w:r>
    </w:p>
    <w:p w14:paraId="03184770">
      <w:pPr>
        <w:rPr>
          <w:color w:val="auto"/>
          <w:highlight w:val="none"/>
        </w:rPr>
      </w:pPr>
    </w:p>
    <w:p w14:paraId="693EA48A">
      <w:pPr>
        <w:rPr>
          <w:rFonts w:eastAsia="黑体"/>
          <w:color w:val="auto"/>
          <w:sz w:val="44"/>
          <w:szCs w:val="44"/>
          <w:highlight w:val="none"/>
        </w:rPr>
      </w:pPr>
      <w:r>
        <w:rPr>
          <w:rFonts w:eastAsia="黑体"/>
          <w:color w:val="auto"/>
          <w:sz w:val="44"/>
          <w:szCs w:val="44"/>
          <w:highlight w:val="none"/>
        </w:rPr>
        <w:br w:type="page"/>
      </w:r>
    </w:p>
    <w:p w14:paraId="55BFC5C7">
      <w:pPr>
        <w:rPr>
          <w:rFonts w:eastAsia="黑体"/>
          <w:color w:val="auto"/>
          <w:sz w:val="44"/>
          <w:szCs w:val="44"/>
          <w:highlight w:val="none"/>
        </w:rPr>
      </w:pPr>
    </w:p>
    <w:p w14:paraId="64634283">
      <w:pPr>
        <w:rPr>
          <w:rFonts w:eastAsia="黑体"/>
          <w:color w:val="auto"/>
          <w:sz w:val="44"/>
          <w:szCs w:val="44"/>
          <w:highlight w:val="none"/>
        </w:rPr>
      </w:pPr>
    </w:p>
    <w:p w14:paraId="01624EA5">
      <w:pPr>
        <w:jc w:val="center"/>
        <w:rPr>
          <w:rFonts w:hint="eastAsia" w:eastAsia="黑体"/>
          <w:color w:val="auto"/>
          <w:sz w:val="44"/>
          <w:szCs w:val="44"/>
          <w:highlight w:val="none"/>
        </w:rPr>
      </w:pPr>
      <w:r>
        <w:rPr>
          <w:rFonts w:hint="eastAsia" w:eastAsia="黑体"/>
          <w:color w:val="auto"/>
          <w:sz w:val="44"/>
          <w:szCs w:val="44"/>
          <w:highlight w:val="none"/>
        </w:rPr>
        <w:t>使 用 说 明</w:t>
      </w:r>
    </w:p>
    <w:p w14:paraId="15C15AEC">
      <w:pPr>
        <w:ind w:firstLine="640" w:firstLineChars="200"/>
        <w:rPr>
          <w:rFonts w:hint="eastAsia" w:ascii="仿宋_GB2312" w:hAnsi="仿宋_GB2312" w:eastAsia="仿宋_GB2312" w:cs="仿宋_GB2312"/>
          <w:color w:val="auto"/>
          <w:sz w:val="32"/>
          <w:szCs w:val="32"/>
          <w:highlight w:val="none"/>
        </w:rPr>
      </w:pPr>
    </w:p>
    <w:p w14:paraId="4E4A827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677FC8EB">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7D8EA37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0D77E7F5">
      <w:pPr>
        <w:ind w:firstLine="880" w:firstLineChars="200"/>
        <w:rPr>
          <w:rFonts w:eastAsia="黑体"/>
          <w:color w:val="auto"/>
          <w:sz w:val="44"/>
          <w:szCs w:val="44"/>
          <w:highlight w:val="none"/>
        </w:rPr>
        <w:sectPr>
          <w:headerReference r:id="rId7" w:type="default"/>
          <w:footerReference r:id="rId8" w:type="default"/>
          <w:pgSz w:w="11906" w:h="16838"/>
          <w:pgMar w:top="1134" w:right="1134" w:bottom="1134" w:left="1134" w:header="851" w:footer="992" w:gutter="0"/>
          <w:pgNumType w:fmt="decimal" w:start="32"/>
          <w:cols w:space="720" w:num="1"/>
          <w:docGrid w:type="lines" w:linePitch="312" w:charSpace="0"/>
        </w:sectPr>
      </w:pPr>
    </w:p>
    <w:p w14:paraId="4657CC98">
      <w:pPr>
        <w:pStyle w:val="3"/>
        <w:adjustRightInd w:val="0"/>
        <w:snapToGrid w:val="0"/>
        <w:spacing w:before="0" w:after="0" w:line="400" w:lineRule="exact"/>
        <w:jc w:val="center"/>
        <w:rPr>
          <w:rFonts w:hint="eastAsia" w:ascii="宋体" w:hAnsi="宋体" w:eastAsia="宋体" w:cs="宋体"/>
          <w:b w:val="0"/>
          <w:bCs w:val="0"/>
          <w:color w:val="auto"/>
          <w:sz w:val="28"/>
          <w:szCs w:val="28"/>
          <w:highlight w:val="none"/>
        </w:rPr>
      </w:pPr>
      <w:bookmarkStart w:id="82" w:name="_Toc7233"/>
      <w:bookmarkStart w:id="83" w:name="_Toc22209"/>
      <w:r>
        <w:rPr>
          <w:rFonts w:hint="eastAsia" w:ascii="宋体" w:hAnsi="宋体" w:eastAsia="宋体" w:cs="宋体"/>
          <w:color w:val="auto"/>
          <w:sz w:val="28"/>
          <w:szCs w:val="28"/>
          <w:highlight w:val="none"/>
        </w:rPr>
        <w:t>第一节 政府采购合同协议书</w:t>
      </w:r>
      <w:bookmarkEnd w:id="82"/>
      <w:bookmarkEnd w:id="83"/>
    </w:p>
    <w:p w14:paraId="58F69F1D">
      <w:pPr>
        <w:adjustRightInd w:val="0"/>
        <w:snapToGrid w:val="0"/>
        <w:spacing w:line="400" w:lineRule="exact"/>
        <w:rPr>
          <w:rFonts w:hint="eastAsia" w:ascii="宋体" w:hAnsi="宋体" w:cs="宋体"/>
          <w:color w:val="auto"/>
          <w:szCs w:val="21"/>
          <w:highlight w:val="none"/>
        </w:rPr>
      </w:pPr>
    </w:p>
    <w:p w14:paraId="79612E90">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灵山县人民医院</w:t>
      </w:r>
    </w:p>
    <w:p w14:paraId="00C0EE65">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09D50C2C">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中华人民共和国民法典》、《中华人民共和国政府采购法》等有关的法律法规，以及本采购项目的招标/谈判文件等招标文件、乙方的《投标（响应）文件》及《中标（成交）通知书》，甲乙双方同意签订本合同。具体情况及要求如下：</w:t>
      </w:r>
    </w:p>
    <w:p w14:paraId="77D049A5">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1.项目信息</w:t>
      </w:r>
    </w:p>
    <w:p w14:paraId="40110CFC">
      <w:pPr>
        <w:adjustRightInd w:val="0"/>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（1）采购项目名称：</w:t>
      </w:r>
      <w:r>
        <w:rPr>
          <w:rFonts w:hint="eastAsia" w:ascii="宋体" w:hAnsi="宋体" w:cs="宋体"/>
          <w:color w:val="auto"/>
          <w:szCs w:val="21"/>
          <w:highlight w:val="none"/>
          <w:u w:val="single"/>
          <w:lang w:eastAsia="zh-CN"/>
        </w:rPr>
        <w:t>灵山县人民医院心脏射频消融系统采购（重）</w:t>
      </w:r>
    </w:p>
    <w:p w14:paraId="414A4147">
      <w:pPr>
        <w:adjustRightInd w:val="0"/>
        <w:snapToGrid w:val="0"/>
        <w:spacing w:line="400" w:lineRule="exact"/>
        <w:ind w:firstLine="840" w:firstLineChars="4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采购项目编号：</w:t>
      </w:r>
      <w:r>
        <w:rPr>
          <w:rFonts w:hint="eastAsia" w:ascii="宋体" w:hAnsi="宋体" w:cs="宋体"/>
          <w:color w:val="auto"/>
          <w:szCs w:val="21"/>
          <w:highlight w:val="none"/>
          <w:u w:val="single"/>
          <w:lang w:eastAsia="zh-CN"/>
        </w:rPr>
        <w:t>QZZC2025-J1-210262-HCZX</w:t>
      </w:r>
    </w:p>
    <w:p w14:paraId="66A0DA8D">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LSZC2025-J1-04381</w:t>
      </w:r>
    </w:p>
    <w:p w14:paraId="19C556B7">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6EB077C6">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3D31E8DD">
      <w:pPr>
        <w:adjustRightInd w:val="0"/>
        <w:snapToGrid w:val="0"/>
        <w:spacing w:line="400" w:lineRule="exact"/>
        <w:ind w:firstLine="420" w:firstLineChars="200"/>
        <w:rPr>
          <w:rFonts w:hint="eastAsia" w:ascii="宋体" w:hAnsi="宋体" w:cs="宋体"/>
          <w:color w:val="auto"/>
          <w:szCs w:val="21"/>
          <w:highlight w:val="none"/>
          <w:lang w:val="en"/>
        </w:rPr>
      </w:pP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F005BC2">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BE8EA8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079D22A0">
      <w:pPr>
        <w:adjustRightInd w:val="0"/>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4DD3A233">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FB44D80">
      <w:pPr>
        <w:pStyle w:val="125"/>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D837FA4">
      <w:pPr>
        <w:pStyle w:val="125"/>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123345F4">
      <w:pPr>
        <w:pStyle w:val="125"/>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注：关键部件是指财政部会同有关部门发布的政府采购需求标准规定的需要通过国家有关部门指定的测评机构开展的安全可靠测评的软硬件，如CPU芯片、操作系统、数据库等。）</w:t>
      </w:r>
    </w:p>
    <w:p w14:paraId="2F8919A3">
      <w:pPr>
        <w:pStyle w:val="125"/>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②涉及车辆采购，请填写是否属于新能源汽车：</w:t>
      </w:r>
    </w:p>
    <w:p w14:paraId="19AFE178">
      <w:pPr>
        <w:pStyle w:val="125"/>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4761F264">
      <w:pPr>
        <w:pStyle w:val="125"/>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□否</w:t>
      </w:r>
    </w:p>
    <w:p w14:paraId="4179C668">
      <w:pPr>
        <w:pStyle w:val="125"/>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）政府采购组织形式：□政府集中采购  □部门集中采购  □分散采购</w:t>
      </w:r>
    </w:p>
    <w:p w14:paraId="74F5F47D">
      <w:pPr>
        <w:pStyle w:val="125"/>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）政府采购方式：□公开招标  □邀请招标  □竞争性谈判  □竞争性磋商</w:t>
      </w:r>
    </w:p>
    <w:p w14:paraId="652C0980">
      <w:pPr>
        <w:pStyle w:val="125"/>
        <w:snapToGrid w:val="0"/>
        <w:ind w:firstLine="2520" w:firstLineChars="120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□询价  □单一来源  □框架协议  □其他：</w:t>
      </w:r>
      <w:r>
        <w:rPr>
          <w:rFonts w:hint="eastAsia" w:ascii="宋体" w:hAnsi="宋体" w:eastAsia="宋体" w:cs="宋体"/>
          <w:color w:val="auto"/>
          <w:sz w:val="21"/>
          <w:highlight w:val="none"/>
          <w:u w:val="single"/>
        </w:rPr>
        <w:t xml:space="preserve">          </w:t>
      </w:r>
    </w:p>
    <w:p w14:paraId="0290D393">
      <w:pPr>
        <w:pStyle w:val="125"/>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4F1BCA40">
      <w:pPr>
        <w:pStyle w:val="125"/>
        <w:snapToGrid w:val="0"/>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6</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 xml:space="preserve">是      </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否</w:t>
      </w:r>
    </w:p>
    <w:p w14:paraId="7A88B9F3">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本合同是否为专门面向中小企业的采购合同（中小企业预留合同）：□是    □否</w:t>
      </w:r>
    </w:p>
    <w:p w14:paraId="268C5A41">
      <w:pPr>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若本项目不专门面向中小企业采购，是否给予小微企业评审优惠：□</w:t>
      </w:r>
      <w:r>
        <w:rPr>
          <w:rFonts w:hint="eastAsia" w:ascii="宋体" w:hAnsi="宋体" w:cs="宋体"/>
          <w:i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iCs/>
          <w:color w:val="auto"/>
          <w:szCs w:val="21"/>
          <w:highlight w:val="none"/>
        </w:rPr>
        <w:t>否</w:t>
      </w:r>
    </w:p>
    <w:p w14:paraId="7C9244D4">
      <w:pPr>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中标（成交）采购标的制造商是否为残疾人福利性单位：□</w:t>
      </w:r>
      <w:r>
        <w:rPr>
          <w:rFonts w:hint="eastAsia" w:ascii="宋体" w:hAnsi="宋体" w:cs="宋体"/>
          <w:i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iCs/>
          <w:color w:val="auto"/>
          <w:szCs w:val="21"/>
          <w:highlight w:val="none"/>
        </w:rPr>
        <w:t>否</w:t>
      </w:r>
    </w:p>
    <w:p w14:paraId="1588564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中标（成交）采购标的制造商是否为监狱企业：□</w:t>
      </w:r>
      <w:r>
        <w:rPr>
          <w:rFonts w:hint="eastAsia" w:ascii="宋体" w:hAnsi="宋体" w:cs="宋体"/>
          <w:i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iCs/>
          <w:color w:val="auto"/>
          <w:szCs w:val="21"/>
          <w:highlight w:val="none"/>
        </w:rPr>
        <w:t>否</w:t>
      </w:r>
    </w:p>
    <w:p w14:paraId="3FD3AEBE">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iCs/>
          <w:color w:val="auto"/>
          <w:szCs w:val="21"/>
          <w:highlight w:val="none"/>
        </w:rPr>
        <w:t>否</w:t>
      </w:r>
    </w:p>
    <w:p w14:paraId="177AE0BF">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分包主要内容：</w:t>
      </w:r>
      <w:r>
        <w:rPr>
          <w:rFonts w:hint="eastAsia" w:ascii="宋体" w:hAnsi="宋体" w:cs="宋体"/>
          <w:color w:val="auto"/>
          <w:szCs w:val="21"/>
          <w:highlight w:val="none"/>
          <w:u w:val="single"/>
        </w:rPr>
        <w:t xml:space="preserve">                                            </w:t>
      </w:r>
    </w:p>
    <w:p w14:paraId="54A0A34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分包供应商/制造商名称（如供应商和制造商不同，请分别填写）：</w:t>
      </w:r>
    </w:p>
    <w:p w14:paraId="3211DE07">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w:t>
      </w:r>
    </w:p>
    <w:p w14:paraId="657E2E82">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分包供应商/制造商类型（如果供应商和制造商不同，只填写制造商类型）：</w:t>
      </w:r>
    </w:p>
    <w:p w14:paraId="5EE15ED2">
      <w:pPr>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w:t>
      </w:r>
      <w:r>
        <w:rPr>
          <w:rFonts w:hint="eastAsia" w:ascii="宋体" w:hAnsi="宋体" w:cs="宋体"/>
          <w:iCs/>
          <w:color w:val="auto"/>
          <w:szCs w:val="21"/>
          <w:highlight w:val="none"/>
        </w:rPr>
        <w:t xml:space="preserve">大型企业  </w:t>
      </w:r>
      <w:r>
        <w:rPr>
          <w:rFonts w:hint="eastAsia" w:ascii="宋体" w:hAnsi="宋体" w:cs="宋体"/>
          <w:color w:val="auto"/>
          <w:szCs w:val="21"/>
          <w:highlight w:val="none"/>
        </w:rPr>
        <w:t>□</w:t>
      </w:r>
      <w:r>
        <w:rPr>
          <w:rFonts w:hint="eastAsia" w:ascii="宋体" w:hAnsi="宋体" w:cs="宋体"/>
          <w:iCs/>
          <w:color w:val="auto"/>
          <w:szCs w:val="21"/>
          <w:highlight w:val="none"/>
        </w:rPr>
        <w:t xml:space="preserve">中型企业  </w:t>
      </w:r>
      <w:r>
        <w:rPr>
          <w:rFonts w:hint="eastAsia" w:ascii="宋体" w:hAnsi="宋体" w:cs="宋体"/>
          <w:color w:val="auto"/>
          <w:szCs w:val="21"/>
          <w:highlight w:val="none"/>
        </w:rPr>
        <w:t>□</w:t>
      </w:r>
      <w:r>
        <w:rPr>
          <w:rFonts w:hint="eastAsia" w:ascii="宋体" w:hAnsi="宋体" w:cs="宋体"/>
          <w:iCs/>
          <w:color w:val="auto"/>
          <w:szCs w:val="21"/>
          <w:highlight w:val="none"/>
        </w:rPr>
        <w:t>小微型企业</w:t>
      </w:r>
    </w:p>
    <w:p w14:paraId="154CBBF5">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iCs/>
          <w:color w:val="auto"/>
          <w:szCs w:val="21"/>
          <w:highlight w:val="none"/>
        </w:rPr>
        <w:t xml:space="preserve">残疾人福利性单位 </w:t>
      </w:r>
      <w:r>
        <w:rPr>
          <w:rFonts w:hint="eastAsia" w:ascii="宋体" w:hAnsi="宋体" w:cs="宋体"/>
          <w:color w:val="auto"/>
          <w:szCs w:val="21"/>
          <w:highlight w:val="none"/>
        </w:rPr>
        <w:t>□</w:t>
      </w:r>
      <w:r>
        <w:rPr>
          <w:rFonts w:hint="eastAsia" w:ascii="宋体" w:hAnsi="宋体" w:cs="宋体"/>
          <w:iCs/>
          <w:color w:val="auto"/>
          <w:szCs w:val="21"/>
          <w:highlight w:val="none"/>
        </w:rPr>
        <w:t xml:space="preserve">监狱企业 </w:t>
      </w:r>
      <w:r>
        <w:rPr>
          <w:rFonts w:hint="eastAsia" w:ascii="宋体" w:hAnsi="宋体" w:cs="宋体"/>
          <w:color w:val="auto"/>
          <w:szCs w:val="21"/>
          <w:highlight w:val="none"/>
        </w:rPr>
        <w:t>□</w:t>
      </w:r>
      <w:r>
        <w:rPr>
          <w:rFonts w:hint="eastAsia" w:ascii="宋体" w:hAnsi="宋体" w:cs="宋体"/>
          <w:iCs/>
          <w:color w:val="auto"/>
          <w:szCs w:val="21"/>
          <w:highlight w:val="none"/>
        </w:rPr>
        <w:t>其他</w:t>
      </w:r>
    </w:p>
    <w:p w14:paraId="6C024412">
      <w:pPr>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iCs/>
          <w:color w:val="auto"/>
          <w:szCs w:val="21"/>
          <w:highlight w:val="none"/>
        </w:rPr>
        <w:t>否</w:t>
      </w:r>
    </w:p>
    <w:p w14:paraId="315FBE26">
      <w:pPr>
        <w:pStyle w:val="125"/>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外商投资企业类型：□全部由外国投资者投资  □</w:t>
      </w:r>
      <w:r>
        <w:rPr>
          <w:rFonts w:hint="eastAsia" w:ascii="宋体" w:hAnsi="宋体" w:eastAsia="宋体" w:cs="宋体"/>
          <w:iCs/>
          <w:color w:val="auto"/>
          <w:sz w:val="21"/>
          <w:highlight w:val="none"/>
        </w:rPr>
        <w:t>部分由外国投资者投资</w:t>
      </w:r>
    </w:p>
    <w:p w14:paraId="3023BE81">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5312614">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7F2C0F13">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47F869D">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□否</w:t>
      </w:r>
    </w:p>
    <w:p w14:paraId="05C7F745">
      <w:pPr>
        <w:tabs>
          <w:tab w:val="left" w:pos="74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0A36319E">
      <w:pPr>
        <w:tabs>
          <w:tab w:val="left" w:pos="740"/>
        </w:tabs>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18E0BE21">
      <w:pPr>
        <w:tabs>
          <w:tab w:val="left" w:pos="740"/>
        </w:tabs>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w:t>
      </w:r>
      <w:r>
        <w:rPr>
          <w:rFonts w:hint="eastAsia" w:ascii="宋体" w:hAnsi="宋体" w:cs="宋体"/>
          <w:iCs/>
          <w:color w:val="auto"/>
          <w:szCs w:val="21"/>
          <w:highlight w:val="none"/>
        </w:rPr>
        <w:t xml:space="preserve">强制采购       </w:t>
      </w:r>
      <w:r>
        <w:rPr>
          <w:rFonts w:hint="eastAsia" w:ascii="宋体" w:hAnsi="宋体" w:cs="宋体"/>
          <w:color w:val="auto"/>
          <w:szCs w:val="21"/>
          <w:highlight w:val="none"/>
        </w:rPr>
        <w:t>□</w:t>
      </w:r>
      <w:r>
        <w:rPr>
          <w:rFonts w:hint="eastAsia" w:ascii="宋体" w:hAnsi="宋体" w:cs="宋体"/>
          <w:iCs/>
          <w:color w:val="auto"/>
          <w:szCs w:val="21"/>
          <w:highlight w:val="none"/>
        </w:rPr>
        <w:t xml:space="preserve">优先采购    </w:t>
      </w:r>
    </w:p>
    <w:p w14:paraId="1F4F27BE">
      <w:pPr>
        <w:tabs>
          <w:tab w:val="left" w:pos="74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□否</w:t>
      </w:r>
    </w:p>
    <w:p w14:paraId="5D48CA91">
      <w:pPr>
        <w:tabs>
          <w:tab w:val="left" w:pos="74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是否涉及环境标志产品：</w:t>
      </w:r>
    </w:p>
    <w:p w14:paraId="1528523B">
      <w:pPr>
        <w:tabs>
          <w:tab w:val="left" w:pos="74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6D5428EF">
      <w:pPr>
        <w:tabs>
          <w:tab w:val="left" w:pos="740"/>
        </w:tabs>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w:t>
      </w:r>
      <w:r>
        <w:rPr>
          <w:rFonts w:hint="eastAsia" w:ascii="宋体" w:hAnsi="宋体" w:cs="宋体"/>
          <w:iCs/>
          <w:color w:val="auto"/>
          <w:szCs w:val="21"/>
          <w:highlight w:val="none"/>
        </w:rPr>
        <w:t xml:space="preserve">强制采购       </w:t>
      </w:r>
      <w:r>
        <w:rPr>
          <w:rFonts w:hint="eastAsia" w:ascii="宋体" w:hAnsi="宋体" w:cs="宋体"/>
          <w:color w:val="auto"/>
          <w:szCs w:val="21"/>
          <w:highlight w:val="none"/>
        </w:rPr>
        <w:t>□</w:t>
      </w:r>
      <w:r>
        <w:rPr>
          <w:rFonts w:hint="eastAsia" w:ascii="宋体" w:hAnsi="宋体" w:cs="宋体"/>
          <w:iCs/>
          <w:color w:val="auto"/>
          <w:szCs w:val="21"/>
          <w:highlight w:val="none"/>
        </w:rPr>
        <w:t xml:space="preserve">优先采购    </w:t>
      </w:r>
    </w:p>
    <w:p w14:paraId="7218942D">
      <w:pPr>
        <w:tabs>
          <w:tab w:val="left" w:pos="740"/>
        </w:tabs>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□否</w:t>
      </w:r>
    </w:p>
    <w:p w14:paraId="6D5DED57">
      <w:pPr>
        <w:pStyle w:val="125"/>
        <w:snapToGrid w:val="0"/>
        <w:ind w:firstLine="42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是否涉及绿色产品： </w:t>
      </w:r>
    </w:p>
    <w:p w14:paraId="39D98230">
      <w:pPr>
        <w:pStyle w:val="125"/>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sz w:val="21"/>
          <w:highlight w:val="none"/>
          <w:u w:val="single"/>
        </w:rPr>
        <w:t xml:space="preserve">         </w:t>
      </w:r>
    </w:p>
    <w:p w14:paraId="24139B23">
      <w:pPr>
        <w:tabs>
          <w:tab w:val="left" w:pos="740"/>
        </w:tabs>
        <w:adjustRightInd w:val="0"/>
        <w:snapToGrid w:val="0"/>
        <w:spacing w:line="400" w:lineRule="exact"/>
        <w:ind w:firstLine="420" w:firstLineChars="200"/>
        <w:rPr>
          <w:rFonts w:hint="eastAsia" w:ascii="宋体" w:hAnsi="宋体" w:cs="宋体"/>
          <w:iCs/>
          <w:color w:val="auto"/>
          <w:szCs w:val="21"/>
          <w:highlight w:val="none"/>
        </w:rPr>
      </w:pPr>
      <w:r>
        <w:rPr>
          <w:rFonts w:hint="eastAsia" w:ascii="宋体" w:hAnsi="宋体" w:cs="宋体"/>
          <w:color w:val="auto"/>
          <w:szCs w:val="21"/>
          <w:highlight w:val="none"/>
        </w:rPr>
        <w:t>□</w:t>
      </w:r>
      <w:r>
        <w:rPr>
          <w:rFonts w:hint="eastAsia" w:ascii="宋体" w:hAnsi="宋体" w:cs="宋体"/>
          <w:iCs/>
          <w:color w:val="auto"/>
          <w:szCs w:val="21"/>
          <w:highlight w:val="none"/>
        </w:rPr>
        <w:t xml:space="preserve">强制采购       </w:t>
      </w:r>
      <w:r>
        <w:rPr>
          <w:rFonts w:hint="eastAsia" w:ascii="宋体" w:hAnsi="宋体" w:cs="宋体"/>
          <w:color w:val="auto"/>
          <w:szCs w:val="21"/>
          <w:highlight w:val="none"/>
        </w:rPr>
        <w:t>□</w:t>
      </w:r>
      <w:r>
        <w:rPr>
          <w:rFonts w:hint="eastAsia" w:ascii="宋体" w:hAnsi="宋体" w:cs="宋体"/>
          <w:iCs/>
          <w:color w:val="auto"/>
          <w:szCs w:val="21"/>
          <w:highlight w:val="none"/>
        </w:rPr>
        <w:t xml:space="preserve">优先采购    </w:t>
      </w:r>
    </w:p>
    <w:p w14:paraId="4C307F30">
      <w:pPr>
        <w:pStyle w:val="125"/>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否</w:t>
      </w:r>
    </w:p>
    <w:p w14:paraId="13AF4CF3">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231C286F">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□是       □否      □不涉及</w:t>
      </w:r>
    </w:p>
    <w:p w14:paraId="547F6B38">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2.合同金额</w:t>
      </w:r>
    </w:p>
    <w:p w14:paraId="24DB7BA2">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3227B2D6">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6898EDE1">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分包金额（如有）小写：</w:t>
      </w:r>
      <w:r>
        <w:rPr>
          <w:rFonts w:hint="eastAsia" w:ascii="宋体" w:hAnsi="宋体" w:cs="宋体"/>
          <w:color w:val="auto"/>
          <w:szCs w:val="21"/>
          <w:highlight w:val="none"/>
          <w:u w:val="single"/>
        </w:rPr>
        <w:t xml:space="preserve">                   </w:t>
      </w:r>
    </w:p>
    <w:p w14:paraId="3A8077BA">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7B097BD3">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（注：固定单价合同应填写单价和最高限价）</w:t>
      </w:r>
    </w:p>
    <w:p w14:paraId="3051D599">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（2）合同定价方式（采用组合定价方式的，可以勾选多项）：</w:t>
      </w:r>
    </w:p>
    <w:p w14:paraId="4BB2C7BB">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iCs/>
          <w:color w:val="auto"/>
          <w:szCs w:val="21"/>
          <w:highlight w:val="none"/>
        </w:rPr>
        <w:t xml:space="preserve">固定总价 </w:t>
      </w:r>
      <w:r>
        <w:rPr>
          <w:rFonts w:hint="eastAsia" w:ascii="宋体" w:hAnsi="宋体" w:cs="宋体"/>
          <w:color w:val="auto"/>
          <w:szCs w:val="21"/>
          <w:highlight w:val="none"/>
        </w:rPr>
        <w:t>□</w:t>
      </w:r>
      <w:r>
        <w:rPr>
          <w:rFonts w:hint="eastAsia" w:ascii="宋体" w:hAnsi="宋体" w:cs="宋体"/>
          <w:iCs/>
          <w:color w:val="auto"/>
          <w:szCs w:val="21"/>
          <w:highlight w:val="none"/>
        </w:rPr>
        <w:t xml:space="preserve">固定单价 </w:t>
      </w:r>
      <w:r>
        <w:rPr>
          <w:rFonts w:hint="eastAsia" w:ascii="宋体" w:hAnsi="宋体" w:cs="宋体"/>
          <w:color w:val="auto"/>
          <w:szCs w:val="21"/>
          <w:highlight w:val="none"/>
        </w:rPr>
        <w:t>□</w:t>
      </w:r>
      <w:r>
        <w:rPr>
          <w:rFonts w:hint="eastAsia" w:ascii="宋体" w:hAnsi="宋体" w:cs="宋体"/>
          <w:iCs/>
          <w:color w:val="auto"/>
          <w:szCs w:val="21"/>
          <w:highlight w:val="none"/>
        </w:rPr>
        <w:t xml:space="preserve">固定费率 </w:t>
      </w:r>
      <w:r>
        <w:rPr>
          <w:rFonts w:hint="eastAsia" w:ascii="宋体" w:hAnsi="宋体" w:cs="宋体"/>
          <w:color w:val="auto"/>
          <w:szCs w:val="21"/>
          <w:highlight w:val="none"/>
        </w:rPr>
        <w:t>□</w:t>
      </w:r>
      <w:r>
        <w:rPr>
          <w:rFonts w:hint="eastAsia" w:ascii="宋体" w:hAnsi="宋体" w:cs="宋体"/>
          <w:iCs/>
          <w:color w:val="auto"/>
          <w:szCs w:val="21"/>
          <w:highlight w:val="none"/>
        </w:rPr>
        <w:t xml:space="preserve">成本补偿 </w:t>
      </w:r>
      <w:r>
        <w:rPr>
          <w:rFonts w:hint="eastAsia" w:ascii="宋体" w:hAnsi="宋体" w:cs="宋体"/>
          <w:color w:val="auto"/>
          <w:szCs w:val="21"/>
          <w:highlight w:val="none"/>
        </w:rPr>
        <w:t>□</w:t>
      </w:r>
      <w:r>
        <w:rPr>
          <w:rFonts w:hint="eastAsia" w:ascii="宋体" w:hAnsi="宋体" w:cs="宋体"/>
          <w:iCs/>
          <w:color w:val="auto"/>
          <w:szCs w:val="21"/>
          <w:highlight w:val="none"/>
        </w:rPr>
        <w:t xml:space="preserve">绩效激励 </w:t>
      </w:r>
      <w:r>
        <w:rPr>
          <w:rFonts w:hint="eastAsia" w:ascii="宋体" w:hAnsi="宋体" w:cs="宋体"/>
          <w:color w:val="auto"/>
          <w:szCs w:val="21"/>
          <w:highlight w:val="none"/>
        </w:rPr>
        <w:t>□</w:t>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4B27C242">
      <w:pPr>
        <w:pStyle w:val="126"/>
        <w:spacing w:before="0" w:beforeAutospacing="0" w:after="0" w:afterAutospacing="0" w:line="400" w:lineRule="exact"/>
        <w:rPr>
          <w:rFonts w:hint="eastAsia" w:ascii="宋体" w:hAnsi="宋体" w:cs="宋体"/>
          <w:color w:val="auto"/>
          <w:szCs w:val="21"/>
          <w:highlight w:val="none"/>
        </w:rPr>
      </w:pPr>
      <w:r>
        <w:rPr>
          <w:rFonts w:hint="eastAsia" w:ascii="宋体" w:hAnsi="宋体" w:cs="宋体"/>
          <w:color w:val="auto"/>
          <w:szCs w:val="21"/>
          <w:highlight w:val="none"/>
        </w:rPr>
        <w:t>（3）付款方式：</w:t>
      </w:r>
    </w:p>
    <w:p w14:paraId="24DD1A2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项目验收合格正常使用后，</w:t>
      </w:r>
      <w:r>
        <w:rPr>
          <w:rFonts w:hint="eastAsia" w:ascii="宋体" w:hAnsi="宋体" w:cs="宋体"/>
          <w:color w:val="auto"/>
          <w:szCs w:val="21"/>
          <w:highlight w:val="none"/>
          <w:u w:val="single"/>
          <w:lang w:eastAsia="zh-CN"/>
        </w:rPr>
        <w:t>乙方</w:t>
      </w:r>
      <w:r>
        <w:rPr>
          <w:rFonts w:hint="eastAsia" w:ascii="宋体" w:hAnsi="宋体" w:cs="宋体"/>
          <w:color w:val="auto"/>
          <w:szCs w:val="21"/>
          <w:highlight w:val="none"/>
          <w:u w:val="single"/>
        </w:rPr>
        <w:t>10日内开具全额发票给</w:t>
      </w:r>
      <w:r>
        <w:rPr>
          <w:rFonts w:hint="eastAsia" w:ascii="宋体" w:hAnsi="宋体" w:cs="宋体"/>
          <w:color w:val="auto"/>
          <w:szCs w:val="21"/>
          <w:highlight w:val="none"/>
          <w:u w:val="single"/>
          <w:lang w:eastAsia="zh-CN"/>
        </w:rPr>
        <w:t>甲方</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甲方自收到发票之日起</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个月内平均支付完</w:t>
      </w:r>
      <w:r>
        <w:rPr>
          <w:rFonts w:hint="eastAsia" w:ascii="宋体" w:hAnsi="宋体" w:cs="宋体"/>
          <w:color w:val="auto"/>
          <w:szCs w:val="21"/>
          <w:highlight w:val="none"/>
          <w:u w:val="single"/>
          <w:lang w:eastAsia="zh-CN"/>
        </w:rPr>
        <w:t>合同</w:t>
      </w:r>
      <w:r>
        <w:rPr>
          <w:rFonts w:hint="eastAsia" w:ascii="宋体" w:hAnsi="宋体" w:cs="宋体"/>
          <w:color w:val="auto"/>
          <w:szCs w:val="21"/>
          <w:highlight w:val="none"/>
          <w:u w:val="single"/>
        </w:rPr>
        <w:t>金额的100%</w:t>
      </w:r>
      <w:r>
        <w:rPr>
          <w:rFonts w:hint="eastAsia" w:ascii="宋体" w:hAnsi="宋体" w:cs="宋体"/>
          <w:color w:val="auto"/>
          <w:szCs w:val="21"/>
          <w:highlight w:val="none"/>
        </w:rPr>
        <w:t>，其中涉及预付款的：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p>
    <w:p w14:paraId="226E7373">
      <w:pPr>
        <w:adjustRightInd w:val="0"/>
        <w:snapToGrid w:val="0"/>
        <w:spacing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3.合同履行</w:t>
      </w:r>
    </w:p>
    <w:p w14:paraId="4B61883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交付使用期：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AD10FF">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336990AA">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szCs w:val="21"/>
          <w:highlight w:val="none"/>
        </w:rPr>
        <w:t>是否收取履约保证金：□是    □否</w:t>
      </w:r>
    </w:p>
    <w:p w14:paraId="76658E80">
      <w:pPr>
        <w:pStyle w:val="125"/>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收取履约保证金形式：</w:t>
      </w:r>
      <w:r>
        <w:rPr>
          <w:rFonts w:hint="eastAsia" w:ascii="宋体" w:hAnsi="宋体" w:eastAsia="宋体" w:cs="宋体"/>
          <w:bCs/>
          <w:color w:val="auto"/>
          <w:sz w:val="21"/>
          <w:highlight w:val="none"/>
          <w:u w:val="single"/>
        </w:rPr>
        <w:t xml:space="preserve">                            </w:t>
      </w:r>
    </w:p>
    <w:p w14:paraId="2427AF04">
      <w:pPr>
        <w:pStyle w:val="125"/>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收取履约保证金金额：</w:t>
      </w:r>
      <w:r>
        <w:rPr>
          <w:rFonts w:hint="eastAsia" w:ascii="宋体" w:hAnsi="宋体" w:eastAsia="宋体" w:cs="宋体"/>
          <w:bCs/>
          <w:color w:val="auto"/>
          <w:sz w:val="21"/>
          <w:highlight w:val="none"/>
          <w:u w:val="single"/>
        </w:rPr>
        <w:t xml:space="preserve">                            </w:t>
      </w:r>
    </w:p>
    <w:p w14:paraId="750EE5CB">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履约担保期限：</w:t>
      </w:r>
      <w:r>
        <w:rPr>
          <w:rFonts w:hint="eastAsia" w:ascii="宋体" w:hAnsi="宋体" w:cs="宋体"/>
          <w:bCs/>
          <w:color w:val="auto"/>
          <w:szCs w:val="21"/>
          <w:highlight w:val="none"/>
          <w:u w:val="single"/>
        </w:rPr>
        <w:t xml:space="preserve">                                  </w:t>
      </w:r>
    </w:p>
    <w:p w14:paraId="715D3E06">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6E78DBB6">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0182CF21">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4.合同验收</w:t>
      </w:r>
    </w:p>
    <w:p w14:paraId="15919094">
      <w:pPr>
        <w:numPr>
          <w:ilvl w:val="0"/>
          <w:numId w:val="3"/>
        </w:num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t>□</w:t>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t>□</w:t>
      </w:r>
      <w:r>
        <w:rPr>
          <w:rFonts w:hint="eastAsia" w:ascii="宋体" w:hAnsi="宋体" w:cs="宋体"/>
          <w:bCs/>
          <w:color w:val="auto"/>
          <w:szCs w:val="21"/>
          <w:highlight w:val="none"/>
        </w:rPr>
        <w:t>委托第三方组织</w:t>
      </w:r>
    </w:p>
    <w:p w14:paraId="030FA480">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验收主体：</w:t>
      </w:r>
      <w:r>
        <w:rPr>
          <w:rFonts w:hint="eastAsia" w:ascii="宋体" w:hAnsi="宋体" w:cs="宋体"/>
          <w:bCs/>
          <w:color w:val="auto"/>
          <w:szCs w:val="21"/>
          <w:highlight w:val="none"/>
          <w:u w:val="single"/>
        </w:rPr>
        <w:t xml:space="preserve">                  </w:t>
      </w:r>
    </w:p>
    <w:p w14:paraId="046A86DE">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是否邀请本项目的其他供应商参加验收：</w:t>
      </w:r>
      <w:r>
        <w:rPr>
          <w:rFonts w:hint="eastAsia" w:ascii="宋体" w:hAnsi="宋体" w:cs="宋体"/>
          <w:color w:val="auto"/>
          <w:szCs w:val="21"/>
          <w:highlight w:val="none"/>
        </w:rPr>
        <w:t>□</w:t>
      </w:r>
      <w:r>
        <w:rPr>
          <w:rFonts w:hint="eastAsia" w:ascii="宋体" w:hAnsi="宋体" w:cs="宋体"/>
          <w:b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bCs/>
          <w:color w:val="auto"/>
          <w:szCs w:val="21"/>
          <w:highlight w:val="none"/>
        </w:rPr>
        <w:t>否</w:t>
      </w:r>
    </w:p>
    <w:p w14:paraId="2DCC53C3">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t>□</w:t>
      </w:r>
      <w:r>
        <w:rPr>
          <w:rFonts w:hint="eastAsia" w:ascii="宋体" w:hAnsi="宋体" w:cs="宋体"/>
          <w:b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bCs/>
          <w:color w:val="auto"/>
          <w:szCs w:val="21"/>
          <w:highlight w:val="none"/>
        </w:rPr>
        <w:t>否</w:t>
      </w:r>
    </w:p>
    <w:p w14:paraId="0E08EB67">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t>□</w:t>
      </w:r>
      <w:r>
        <w:rPr>
          <w:rFonts w:hint="eastAsia" w:ascii="宋体" w:hAnsi="宋体" w:cs="宋体"/>
          <w:b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bCs/>
          <w:color w:val="auto"/>
          <w:szCs w:val="21"/>
          <w:highlight w:val="none"/>
        </w:rPr>
        <w:t>否</w:t>
      </w:r>
    </w:p>
    <w:p w14:paraId="00A39F36">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t>□</w:t>
      </w:r>
      <w:r>
        <w:rPr>
          <w:rFonts w:hint="eastAsia" w:ascii="宋体" w:hAnsi="宋体" w:cs="宋体"/>
          <w:bCs/>
          <w:color w:val="auto"/>
          <w:szCs w:val="21"/>
          <w:highlight w:val="none"/>
        </w:rPr>
        <w:t xml:space="preserve">是  </w:t>
      </w:r>
      <w:r>
        <w:rPr>
          <w:rFonts w:hint="eastAsia" w:ascii="宋体" w:hAnsi="宋体" w:cs="宋体"/>
          <w:color w:val="auto"/>
          <w:szCs w:val="21"/>
          <w:highlight w:val="none"/>
        </w:rPr>
        <w:t>□</w:t>
      </w:r>
      <w:r>
        <w:rPr>
          <w:rFonts w:hint="eastAsia" w:ascii="宋体" w:hAnsi="宋体" w:cs="宋体"/>
          <w:bCs/>
          <w:color w:val="auto"/>
          <w:szCs w:val="21"/>
          <w:highlight w:val="none"/>
        </w:rPr>
        <w:t>否</w:t>
      </w:r>
    </w:p>
    <w:p w14:paraId="5137C2D3">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t>□</w:t>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w:t>
      </w:r>
      <w:r>
        <w:rPr>
          <w:rFonts w:hint="eastAsia" w:ascii="宋体" w:hAnsi="宋体" w:cs="宋体"/>
          <w:bCs/>
          <w:color w:val="auto"/>
          <w:szCs w:val="21"/>
          <w:highlight w:val="none"/>
        </w:rPr>
        <w:t>否</w:t>
      </w:r>
    </w:p>
    <w:p w14:paraId="10BA89D0">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t>□</w:t>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23E42229">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w:t>
      </w:r>
      <w:r>
        <w:rPr>
          <w:rFonts w:hint="eastAsia" w:ascii="宋体" w:hAnsi="宋体" w:cs="宋体"/>
          <w:bCs/>
          <w:color w:val="auto"/>
          <w:szCs w:val="21"/>
          <w:highlight w:val="none"/>
        </w:rPr>
        <w:t>否</w:t>
      </w:r>
    </w:p>
    <w:p w14:paraId="13384486">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28F8DC09">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03949692">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t>□</w:t>
      </w:r>
      <w:r>
        <w:rPr>
          <w:rFonts w:hint="eastAsia" w:ascii="宋体" w:hAnsi="宋体" w:cs="宋体"/>
          <w:bCs/>
          <w:color w:val="auto"/>
          <w:szCs w:val="21"/>
          <w:highlight w:val="none"/>
        </w:rPr>
        <w:t xml:space="preserve">一次性验收         </w:t>
      </w:r>
    </w:p>
    <w:p w14:paraId="5051D4E1">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w:t>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122D39B1">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20AC045B">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68494834">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173CA4F2">
      <w:pPr>
        <w:pStyle w:val="125"/>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t>□</w:t>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t>□</w:t>
      </w:r>
      <w:r>
        <w:rPr>
          <w:rFonts w:hint="eastAsia" w:ascii="宋体" w:hAnsi="宋体" w:eastAsia="宋体" w:cs="宋体"/>
          <w:bCs/>
          <w:color w:val="auto"/>
          <w:sz w:val="21"/>
          <w:highlight w:val="none"/>
        </w:rPr>
        <w:t>否</w:t>
      </w:r>
    </w:p>
    <w:p w14:paraId="48D9BE03">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702EA7DA">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5.组成合同的文件</w:t>
      </w:r>
    </w:p>
    <w:p w14:paraId="212C9AB4">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853601D">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317F73FA">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（2）政府采购合同专用条款</w:t>
      </w:r>
    </w:p>
    <w:p w14:paraId="5DE1C617">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（3）政府采购合同通用条款</w:t>
      </w:r>
    </w:p>
    <w:p w14:paraId="6E9CFEF7">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（4）中标（成交）通知书</w:t>
      </w:r>
    </w:p>
    <w:p w14:paraId="7AB0A297">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（5）投标（响应）文件</w:t>
      </w:r>
    </w:p>
    <w:p w14:paraId="7959C05D">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（6）招标文件</w:t>
      </w:r>
    </w:p>
    <w:p w14:paraId="5A7000C6">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（7）有关技术文件，图纸</w:t>
      </w:r>
    </w:p>
    <w:p w14:paraId="315B6059">
      <w:pPr>
        <w:pStyle w:val="125"/>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3D2D1265">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6.合同生效</w:t>
      </w:r>
    </w:p>
    <w:p w14:paraId="4D62712C">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2D9DC3D7">
      <w:p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7.合同份数</w:t>
      </w:r>
    </w:p>
    <w:p w14:paraId="71017EF2">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56E94835">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426A733">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0A860D30">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附件：具体标的及其技术要求和商务要求、联合协议、分包意向协议等。</w:t>
      </w:r>
    </w:p>
    <w:p w14:paraId="2A940646">
      <w:pPr>
        <w:pStyle w:val="126"/>
        <w:spacing w:before="0" w:beforeAutospacing="0" w:after="0" w:afterAutospacing="0" w:line="400" w:lineRule="exact"/>
        <w:rPr>
          <w:rFonts w:hint="eastAsia" w:ascii="宋体" w:hAnsi="宋体" w:cs="宋体"/>
          <w:color w:val="auto"/>
          <w:highlight w:val="none"/>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7"/>
        <w:gridCol w:w="2790"/>
        <w:gridCol w:w="2289"/>
        <w:gridCol w:w="2448"/>
      </w:tblGrid>
      <w:tr w14:paraId="2171D1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53E2B17">
            <w:pPr>
              <w:adjustRightInd w:val="0"/>
              <w:snapToGrid w:val="0"/>
              <w:spacing w:line="400" w:lineRule="exact"/>
              <w:jc w:val="center"/>
              <w:rPr>
                <w:rFonts w:hint="eastAsia" w:ascii="宋体" w:hAnsi="宋体" w:cs="宋体"/>
                <w:color w:val="auto"/>
                <w:highlight w:val="none"/>
              </w:rPr>
            </w:pPr>
            <w:r>
              <w:rPr>
                <w:rFonts w:hint="eastAsia" w:ascii="宋体" w:hAnsi="宋体" w:cs="宋体"/>
                <w:color w:val="auto"/>
                <w:szCs w:val="21"/>
                <w:highlight w:val="none"/>
              </w:rPr>
              <w:t>甲方（采购人、受采购人委托签订合同的单位或招标文件约定的合同甲方）</w:t>
            </w:r>
          </w:p>
        </w:tc>
        <w:tc>
          <w:tcPr>
            <w:tcW w:w="2437" w:type="pct"/>
            <w:gridSpan w:val="2"/>
            <w:tcBorders>
              <w:left w:val="single" w:color="auto" w:sz="2" w:space="0"/>
              <w:bottom w:val="single" w:color="auto" w:sz="2" w:space="0"/>
            </w:tcBorders>
            <w:noWrap w:val="0"/>
            <w:vAlign w:val="center"/>
          </w:tcPr>
          <w:p w14:paraId="325BD39F">
            <w:pPr>
              <w:adjustRightInd w:val="0"/>
              <w:snapToGrid w:val="0"/>
              <w:spacing w:line="400" w:lineRule="exact"/>
              <w:jc w:val="center"/>
              <w:rPr>
                <w:rFonts w:hint="eastAsia" w:ascii="宋体" w:hAnsi="宋体" w:cs="宋体"/>
                <w:color w:val="auto"/>
                <w:highlight w:val="none"/>
              </w:rPr>
            </w:pPr>
            <w:r>
              <w:rPr>
                <w:rFonts w:hint="eastAsia" w:ascii="宋体" w:hAnsi="宋体" w:cs="宋体"/>
                <w:color w:val="auto"/>
                <w:szCs w:val="21"/>
                <w:highlight w:val="none"/>
              </w:rPr>
              <w:t>乙方（供应商）</w:t>
            </w:r>
          </w:p>
        </w:tc>
      </w:tr>
      <w:tr w14:paraId="429F67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5B2B5BA3">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5D899B">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C4FC2">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1259" w:type="pct"/>
            <w:tcBorders>
              <w:top w:val="single" w:color="auto" w:sz="2" w:space="0"/>
              <w:left w:val="single" w:color="auto" w:sz="2" w:space="0"/>
              <w:bottom w:val="single" w:color="auto" w:sz="2" w:space="0"/>
            </w:tcBorders>
            <w:noWrap w:val="0"/>
            <w:vAlign w:val="center"/>
          </w:tcPr>
          <w:p w14:paraId="16EC343E">
            <w:pPr>
              <w:adjustRightInd w:val="0"/>
              <w:snapToGrid w:val="0"/>
              <w:spacing w:line="400" w:lineRule="exact"/>
              <w:jc w:val="center"/>
              <w:rPr>
                <w:rFonts w:hint="eastAsia" w:ascii="宋体" w:hAnsi="宋体" w:cs="宋体"/>
                <w:color w:val="auto"/>
                <w:spacing w:val="20"/>
                <w:szCs w:val="21"/>
                <w:highlight w:val="none"/>
              </w:rPr>
            </w:pPr>
          </w:p>
        </w:tc>
      </w:tr>
      <w:tr w14:paraId="0D6CB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75002C65">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44EC0E30">
            <w:pPr>
              <w:adjustRightInd w:val="0"/>
              <w:snapToGrid w:val="0"/>
              <w:spacing w:line="400" w:lineRule="exact"/>
              <w:ind w:firstLine="100" w:firstLineChars="48"/>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84318">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right w:val="single" w:color="auto" w:sz="2" w:space="0"/>
            </w:tcBorders>
            <w:noWrap w:val="0"/>
            <w:vAlign w:val="center"/>
          </w:tcPr>
          <w:p w14:paraId="17448DBE">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41EB1C4F">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A695ECB">
            <w:pPr>
              <w:adjustRightInd w:val="0"/>
              <w:snapToGrid w:val="0"/>
              <w:spacing w:line="400" w:lineRule="exact"/>
              <w:jc w:val="center"/>
              <w:rPr>
                <w:rFonts w:hint="eastAsia" w:ascii="宋体" w:hAnsi="宋体" w:cs="宋体"/>
                <w:color w:val="auto"/>
                <w:szCs w:val="21"/>
                <w:highlight w:val="none"/>
              </w:rPr>
            </w:pPr>
          </w:p>
        </w:tc>
      </w:tr>
      <w:tr w14:paraId="10C922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37E9DAA9">
            <w:pPr>
              <w:adjustRightInd w:val="0"/>
              <w:snapToGrid w:val="0"/>
              <w:spacing w:line="400" w:lineRule="exact"/>
              <w:jc w:val="center"/>
              <w:rPr>
                <w:rFonts w:hint="eastAsia" w:ascii="宋体" w:hAnsi="宋体" w:cs="宋体"/>
                <w:color w:val="auto"/>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1EA57D77">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93B93D">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拥有者性别</w:t>
            </w:r>
          </w:p>
        </w:tc>
        <w:tc>
          <w:tcPr>
            <w:tcW w:w="1259" w:type="pct"/>
            <w:tcBorders>
              <w:top w:val="single" w:color="auto" w:sz="2" w:space="0"/>
              <w:left w:val="single" w:color="auto" w:sz="2" w:space="0"/>
              <w:bottom w:val="single" w:color="auto" w:sz="2" w:space="0"/>
            </w:tcBorders>
            <w:noWrap w:val="0"/>
            <w:vAlign w:val="center"/>
          </w:tcPr>
          <w:p w14:paraId="6DA751BF">
            <w:pPr>
              <w:adjustRightInd w:val="0"/>
              <w:snapToGrid w:val="0"/>
              <w:spacing w:line="400" w:lineRule="exact"/>
              <w:jc w:val="center"/>
              <w:rPr>
                <w:rFonts w:hint="eastAsia" w:ascii="宋体" w:hAnsi="宋体" w:cs="宋体"/>
                <w:color w:val="auto"/>
                <w:spacing w:val="20"/>
                <w:szCs w:val="21"/>
                <w:highlight w:val="none"/>
              </w:rPr>
            </w:pPr>
          </w:p>
        </w:tc>
      </w:tr>
      <w:tr w14:paraId="19D60E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237B587">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F1D9C9">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AAEBC9">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1259" w:type="pct"/>
            <w:tcBorders>
              <w:top w:val="single" w:color="auto" w:sz="2" w:space="0"/>
              <w:left w:val="single" w:color="auto" w:sz="2" w:space="0"/>
              <w:bottom w:val="single" w:color="auto" w:sz="2" w:space="0"/>
            </w:tcBorders>
            <w:noWrap w:val="0"/>
            <w:vAlign w:val="center"/>
          </w:tcPr>
          <w:p w14:paraId="6DD6378F">
            <w:pPr>
              <w:adjustRightInd w:val="0"/>
              <w:snapToGrid w:val="0"/>
              <w:spacing w:line="400" w:lineRule="exact"/>
              <w:jc w:val="center"/>
              <w:rPr>
                <w:rFonts w:hint="eastAsia" w:ascii="宋体" w:hAnsi="宋体" w:cs="宋体"/>
                <w:color w:val="auto"/>
                <w:spacing w:val="20"/>
                <w:szCs w:val="21"/>
                <w:highlight w:val="none"/>
              </w:rPr>
            </w:pPr>
          </w:p>
        </w:tc>
      </w:tr>
      <w:tr w14:paraId="4CACC2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D8F61E6">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DD98523">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447CC6">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46582067">
            <w:pPr>
              <w:adjustRightInd w:val="0"/>
              <w:snapToGrid w:val="0"/>
              <w:spacing w:line="400" w:lineRule="exact"/>
              <w:jc w:val="center"/>
              <w:rPr>
                <w:rFonts w:hint="eastAsia" w:ascii="宋体" w:hAnsi="宋体" w:cs="宋体"/>
                <w:color w:val="auto"/>
                <w:spacing w:val="20"/>
                <w:szCs w:val="21"/>
                <w:highlight w:val="none"/>
              </w:rPr>
            </w:pPr>
          </w:p>
        </w:tc>
      </w:tr>
      <w:tr w14:paraId="2E1A50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C5EFE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659BE00">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A3B25E9">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10AB6118">
            <w:pPr>
              <w:adjustRightInd w:val="0"/>
              <w:snapToGrid w:val="0"/>
              <w:spacing w:line="400" w:lineRule="exact"/>
              <w:jc w:val="center"/>
              <w:rPr>
                <w:rFonts w:hint="eastAsia" w:ascii="宋体" w:hAnsi="宋体" w:cs="宋体"/>
                <w:color w:val="auto"/>
                <w:spacing w:val="20"/>
                <w:szCs w:val="21"/>
                <w:highlight w:val="none"/>
              </w:rPr>
            </w:pPr>
          </w:p>
        </w:tc>
      </w:tr>
      <w:tr w14:paraId="44F0F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A92545">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B4430AE">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E1A6B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1259" w:type="pct"/>
            <w:tcBorders>
              <w:top w:val="single" w:color="auto" w:sz="2" w:space="0"/>
              <w:left w:val="single" w:color="auto" w:sz="2" w:space="0"/>
              <w:bottom w:val="single" w:color="auto" w:sz="2" w:space="0"/>
            </w:tcBorders>
            <w:noWrap w:val="0"/>
            <w:vAlign w:val="center"/>
          </w:tcPr>
          <w:p w14:paraId="758504E0">
            <w:pPr>
              <w:adjustRightInd w:val="0"/>
              <w:snapToGrid w:val="0"/>
              <w:spacing w:line="400" w:lineRule="exact"/>
              <w:jc w:val="center"/>
              <w:rPr>
                <w:rFonts w:hint="eastAsia" w:ascii="宋体" w:hAnsi="宋体" w:cs="宋体"/>
                <w:color w:val="auto"/>
                <w:spacing w:val="20"/>
                <w:szCs w:val="21"/>
                <w:highlight w:val="none"/>
              </w:rPr>
            </w:pPr>
          </w:p>
        </w:tc>
      </w:tr>
      <w:tr w14:paraId="5F8C36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B36580">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A420A9">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51ECF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307D38B2">
            <w:pPr>
              <w:adjustRightInd w:val="0"/>
              <w:snapToGrid w:val="0"/>
              <w:spacing w:line="400" w:lineRule="exact"/>
              <w:jc w:val="center"/>
              <w:rPr>
                <w:rFonts w:hint="eastAsia" w:ascii="宋体" w:hAnsi="宋体" w:cs="宋体"/>
                <w:color w:val="auto"/>
                <w:spacing w:val="20"/>
                <w:szCs w:val="21"/>
                <w:highlight w:val="none"/>
              </w:rPr>
            </w:pPr>
          </w:p>
        </w:tc>
      </w:tr>
      <w:tr w14:paraId="5EDEB4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34A7F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F421DA">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008A9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2583DE7E">
            <w:pPr>
              <w:adjustRightInd w:val="0"/>
              <w:snapToGrid w:val="0"/>
              <w:spacing w:line="400" w:lineRule="exact"/>
              <w:jc w:val="center"/>
              <w:rPr>
                <w:rFonts w:hint="eastAsia" w:ascii="宋体" w:hAnsi="宋体" w:cs="宋体"/>
                <w:color w:val="auto"/>
                <w:spacing w:val="20"/>
                <w:szCs w:val="21"/>
                <w:highlight w:val="none"/>
              </w:rPr>
            </w:pPr>
          </w:p>
        </w:tc>
      </w:tr>
      <w:tr w14:paraId="36BC1E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3FE83C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B0D474">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6224E26">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2D6E8EB">
            <w:pPr>
              <w:adjustRightInd w:val="0"/>
              <w:snapToGrid w:val="0"/>
              <w:spacing w:line="400" w:lineRule="exact"/>
              <w:jc w:val="center"/>
              <w:rPr>
                <w:rFonts w:hint="eastAsia" w:ascii="宋体" w:hAnsi="宋体" w:cs="宋体"/>
                <w:color w:val="auto"/>
                <w:spacing w:val="20"/>
                <w:szCs w:val="21"/>
                <w:highlight w:val="none"/>
              </w:rPr>
            </w:pPr>
          </w:p>
        </w:tc>
      </w:tr>
      <w:tr w14:paraId="5A45F0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58F04A">
            <w:pPr>
              <w:adjustRightInd w:val="0"/>
              <w:snapToGrid w:val="0"/>
              <w:spacing w:line="400" w:lineRule="exact"/>
              <w:jc w:val="center"/>
              <w:rPr>
                <w:rFonts w:hint="eastAsia" w:ascii="宋体" w:hAnsi="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F3028E">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0788B8A">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5CA340DF">
            <w:pPr>
              <w:adjustRightInd w:val="0"/>
              <w:snapToGrid w:val="0"/>
              <w:spacing w:line="400" w:lineRule="exact"/>
              <w:jc w:val="center"/>
              <w:rPr>
                <w:rFonts w:hint="eastAsia" w:ascii="宋体" w:hAnsi="宋体" w:cs="宋体"/>
                <w:color w:val="auto"/>
                <w:spacing w:val="20"/>
                <w:szCs w:val="21"/>
                <w:highlight w:val="none"/>
              </w:rPr>
            </w:pPr>
          </w:p>
        </w:tc>
      </w:tr>
      <w:tr w14:paraId="1554EF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CE24E28">
            <w:pPr>
              <w:adjustRightInd w:val="0"/>
              <w:snapToGrid w:val="0"/>
              <w:spacing w:line="400" w:lineRule="exact"/>
              <w:jc w:val="center"/>
              <w:rPr>
                <w:rFonts w:hint="eastAsia" w:ascii="宋体" w:hAnsi="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63A25E">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CE0225E">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71D2060D">
            <w:pPr>
              <w:adjustRightInd w:val="0"/>
              <w:snapToGrid w:val="0"/>
              <w:spacing w:line="400" w:lineRule="exact"/>
              <w:jc w:val="center"/>
              <w:rPr>
                <w:rFonts w:hint="eastAsia" w:ascii="宋体" w:hAnsi="宋体" w:cs="宋体"/>
                <w:color w:val="auto"/>
                <w:spacing w:val="20"/>
                <w:szCs w:val="21"/>
                <w:highlight w:val="none"/>
              </w:rPr>
            </w:pPr>
          </w:p>
        </w:tc>
      </w:tr>
      <w:tr w14:paraId="187E31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DF00D66">
            <w:pPr>
              <w:adjustRightInd w:val="0"/>
              <w:snapToGrid w:val="0"/>
              <w:spacing w:line="400" w:lineRule="exact"/>
              <w:jc w:val="center"/>
              <w:rPr>
                <w:rFonts w:hint="eastAsia" w:ascii="宋体" w:hAnsi="宋体" w:cs="宋体"/>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4368E2">
            <w:pPr>
              <w:adjustRightInd w:val="0"/>
              <w:snapToGrid w:val="0"/>
              <w:spacing w:line="400" w:lineRule="exact"/>
              <w:jc w:val="center"/>
              <w:rPr>
                <w:rFonts w:hint="eastAsia" w:ascii="宋体" w:hAnsi="宋体" w:cs="宋体"/>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A6A33A">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405B8C75">
            <w:pPr>
              <w:adjustRightInd w:val="0"/>
              <w:snapToGrid w:val="0"/>
              <w:spacing w:line="400" w:lineRule="exact"/>
              <w:jc w:val="center"/>
              <w:rPr>
                <w:rFonts w:hint="eastAsia" w:ascii="宋体" w:hAnsi="宋体" w:cs="宋体"/>
                <w:color w:val="auto"/>
                <w:spacing w:val="20"/>
                <w:szCs w:val="21"/>
                <w:highlight w:val="none"/>
              </w:rPr>
            </w:pPr>
          </w:p>
        </w:tc>
      </w:tr>
      <w:tr w14:paraId="0414B1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12F71BE">
            <w:pPr>
              <w:pStyle w:val="11"/>
              <w:adjustRightInd w:val="0"/>
              <w:snapToGrid w:val="0"/>
              <w:spacing w:line="400" w:lineRule="exact"/>
              <w:jc w:val="left"/>
              <w:rPr>
                <w:rFonts w:hint="eastAsia" w:hAnsi="宋体" w:cs="宋体"/>
                <w:color w:val="auto"/>
                <w:spacing w:val="20"/>
                <w:sz w:val="21"/>
                <w:szCs w:val="21"/>
                <w:highlight w:val="none"/>
              </w:rPr>
            </w:pPr>
            <w:r>
              <w:rPr>
                <w:rFonts w:hint="eastAsia" w:hAnsi="宋体" w:cs="宋体"/>
                <w:color w:val="auto"/>
                <w:sz w:val="21"/>
                <w:szCs w:val="21"/>
                <w:highlight w:val="none"/>
              </w:rPr>
              <w:t>注：涉及联合体或其他合同主体的信息应按上表格式加列。</w:t>
            </w:r>
          </w:p>
        </w:tc>
      </w:tr>
    </w:tbl>
    <w:p w14:paraId="7C8F37F0">
      <w:pPr>
        <w:pStyle w:val="3"/>
        <w:adjustRightInd w:val="0"/>
        <w:snapToGrid w:val="0"/>
        <w:spacing w:before="0" w:after="0"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r>
      <w:bookmarkStart w:id="84" w:name="_Toc505"/>
      <w:bookmarkStart w:id="85" w:name="_Toc27624"/>
      <w:r>
        <w:rPr>
          <w:rFonts w:hint="eastAsia" w:ascii="宋体" w:hAnsi="宋体" w:eastAsia="宋体" w:cs="宋体"/>
          <w:color w:val="auto"/>
          <w:highlight w:val="none"/>
        </w:rPr>
        <w:t>第二节 政府采购合同通用条款</w:t>
      </w:r>
      <w:bookmarkEnd w:id="84"/>
      <w:bookmarkEnd w:id="85"/>
    </w:p>
    <w:p w14:paraId="269A2100">
      <w:pPr>
        <w:tabs>
          <w:tab w:val="left" w:pos="8820"/>
          <w:tab w:val="left" w:pos="9345"/>
          <w:tab w:val="left" w:pos="9765"/>
        </w:tabs>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1.</w:t>
      </w:r>
      <w:r>
        <w:rPr>
          <w:rFonts w:hint="eastAsia" w:ascii="宋体" w:hAnsi="宋体" w:cs="宋体"/>
          <w:b/>
          <w:bCs/>
          <w:color w:val="auto"/>
          <w:sz w:val="24"/>
          <w:highlight w:val="none"/>
        </w:rPr>
        <w:t>定义</w:t>
      </w:r>
    </w:p>
    <w:p w14:paraId="6EB4C565">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1.1合同当事人</w:t>
      </w:r>
    </w:p>
    <w:p w14:paraId="2436C52A">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（1）采购人（以下称甲方）是指使用财政性资金，通过政府采购方式向供应商购买货物及其相关服务的国家机关、事业单位、团体组织。</w:t>
      </w:r>
    </w:p>
    <w:p w14:paraId="549EB83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（2）供应商（以下称乙方）是指参加政府采购活动并且中标（成交），向采购人提供合同约定的货物及其相关服务的法人、非法人组织或者自然人。</w:t>
      </w:r>
    </w:p>
    <w:p w14:paraId="06716115">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7E01A347">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1.2本合同下列术语应解释为：</w:t>
      </w:r>
    </w:p>
    <w:p w14:paraId="11373AA2">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招标文件，有关技术文件和图纸，以及国家法律、行政法规和规章制度规定或合同约定的作为合同组成部分的其他文件。</w:t>
      </w:r>
    </w:p>
    <w:p w14:paraId="541A24BD">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29DFB489">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6CBE0CF0">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04C96C2B">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（5）“分包”系指中标（成交）供应商按招标文件、投标（响应）文件的规定，根据分包意向协议，将中标（成交）项目中的部分履约内容，分给具有相应资质条件的供应商履行合同的行为。</w:t>
      </w:r>
    </w:p>
    <w:p w14:paraId="0AEBA81D">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275698E9">
      <w:pPr>
        <w:tabs>
          <w:tab w:val="left" w:pos="570"/>
          <w:tab w:val="left" w:pos="9240"/>
          <w:tab w:val="left" w:pos="9555"/>
        </w:tabs>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6BF740BE">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合同标的及金额</w:t>
      </w:r>
    </w:p>
    <w:p w14:paraId="5095B700">
      <w:pPr>
        <w:autoSpaceDE w:val="0"/>
        <w:autoSpaceDN w:val="0"/>
        <w:adjustRightInd w:val="0"/>
        <w:snapToGrid w:val="0"/>
        <w:spacing w:line="400" w:lineRule="exact"/>
        <w:ind w:firstLine="420" w:firstLineChars="200"/>
        <w:jc w:val="left"/>
        <w:rPr>
          <w:rFonts w:hint="eastAsia" w:ascii="宋体" w:hAnsi="宋体" w:cs="宋体"/>
          <w:b/>
          <w:bCs/>
          <w:i/>
          <w:iCs/>
          <w:color w:val="auto"/>
          <w:szCs w:val="21"/>
          <w:highlight w:val="none"/>
        </w:rPr>
      </w:pPr>
      <w:r>
        <w:rPr>
          <w:rFonts w:hint="eastAsia" w:ascii="宋体" w:hAnsi="宋体" w:cs="宋体"/>
          <w:color w:val="auto"/>
          <w:szCs w:val="21"/>
          <w:highlight w:val="none"/>
        </w:rPr>
        <w:t>2.1合同标的及金额应与中标（成交）结果一致。乙方为履行本合同而发生的所有费用均应包含在合同价款中，甲方不再另行支付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016086EB">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3.履行合同的时间、地点和方式</w:t>
      </w:r>
    </w:p>
    <w:p w14:paraId="6713EDCA">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3.1乙方应当在约定的时间、地点，按照约定方式履行合同。</w:t>
      </w:r>
    </w:p>
    <w:p w14:paraId="50D6C8FB">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4.甲方的权利和义务</w:t>
      </w:r>
    </w:p>
    <w:p w14:paraId="22DB18FA">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4.1签署合同后，甲方应确定项目负责人（或项目联系人），负责与本合同有关的事务。甲方有权对乙方的履约行为进行检查，并及时确认乙方提交的事项。甲方应当配合乙方完成相关项目实施工作。</w:t>
      </w:r>
    </w:p>
    <w:p w14:paraId="37DD964A">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05D503A3">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4.3甲方有权要求乙方对缺陷部分予以修复，并按合同约定享有货物保修及其他合同约定的权利。</w:t>
      </w:r>
    </w:p>
    <w:p w14:paraId="56E5D6C9">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4.4甲方应当按照合同约定及时对交付的货物进行验收，未在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254BB42C">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4.5甲方应当根据合同约定及时向乙方支付合同价款，不得以内部人员变更、履行内部付款流程等为由，拒绝或迟延支付。</w:t>
      </w:r>
    </w:p>
    <w:p w14:paraId="0C47700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DDBAF4A">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5.乙方的权利和义务</w:t>
      </w:r>
    </w:p>
    <w:p w14:paraId="78D247D9">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5.1签署合同后，乙方应确定项目负责人（或项目联系人），负责与本合同有关的事务。</w:t>
      </w:r>
    </w:p>
    <w:p w14:paraId="1CE0B38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92560EB">
      <w:pPr>
        <w:pStyle w:val="10"/>
        <w:spacing w:after="0" w:line="400" w:lineRule="exact"/>
        <w:ind w:firstLine="369" w:firstLineChars="176"/>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.3乙方有权根据合同约定向甲方收取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5672473C">
      <w:pPr>
        <w:pStyle w:val="10"/>
        <w:spacing w:after="0" w:line="400" w:lineRule="exact"/>
        <w:ind w:firstLine="369" w:firstLineChars="176"/>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.4国家法律法规规定</w:t>
      </w:r>
      <w:r>
        <w:rPr>
          <w:rFonts w:hint="eastAsia" w:ascii="宋体" w:hAnsi="宋体" w:cs="宋体"/>
          <w:color w:val="auto"/>
          <w:szCs w:val="21"/>
          <w:highlight w:val="none"/>
          <w:lang w:eastAsia="zh-CN"/>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lang w:eastAsia="zh-CN"/>
        </w:rPr>
        <w:t>约定应</w:t>
      </w:r>
      <w:r>
        <w:rPr>
          <w:rFonts w:hint="eastAsia" w:ascii="宋体" w:hAnsi="宋体" w:cs="宋体"/>
          <w:color w:val="auto"/>
          <w:szCs w:val="21"/>
          <w:highlight w:val="none"/>
        </w:rPr>
        <w:t>由乙方承担的其他义务和责任。</w:t>
      </w:r>
    </w:p>
    <w:p w14:paraId="45E6BBCA">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合同履行</w:t>
      </w:r>
    </w:p>
    <w:p w14:paraId="5CC7F218">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2954CC9F">
      <w:pPr>
        <w:autoSpaceDE w:val="0"/>
        <w:autoSpaceDN w:val="0"/>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6.2甲乙双方按照合同约定顺序履行合同义务时，应当先履行一方未履行的，后履行一方有权拒绝其履行请求。先履行一方履行不符合约定的，后履行一方有权拒绝其相应的履行请求。</w:t>
      </w:r>
    </w:p>
    <w:p w14:paraId="6A656F76">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7.货物包装、运输、保险和交付要求</w:t>
      </w:r>
    </w:p>
    <w:p w14:paraId="7FF04643">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33880317">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0ACC65C9">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2779D43C">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4853D45">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7.5乙方在运输到达之前应提前通知甲方，并提示货物运输装卸的注意事项，甲方配合乙方做好货物的接收工作。</w:t>
      </w:r>
    </w:p>
    <w:p w14:paraId="5ADA1944">
      <w:pPr>
        <w:pStyle w:val="125"/>
        <w:ind w:firstLine="42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7.6如因包装、运输问题导致货物损毁、丢失或者品质下降，甲方有权要求降价、换货、拒收部分或整批货物，由此产生的费用和损失，均由乙方承担。</w:t>
      </w:r>
    </w:p>
    <w:p w14:paraId="2F0BAB19">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8.质量标准和保证</w:t>
      </w:r>
    </w:p>
    <w:p w14:paraId="51920319">
      <w:pPr>
        <w:pStyle w:val="14"/>
        <w:adjustRightInd w:val="0"/>
        <w:snapToGrid w:val="0"/>
        <w:spacing w:line="400" w:lineRule="exact"/>
        <w:ind w:firstLine="400" w:firstLineChars="200"/>
        <w:jc w:val="left"/>
        <w:rPr>
          <w:rFonts w:hint="eastAsia" w:hAnsi="宋体" w:cs="宋体"/>
          <w:b/>
          <w:color w:val="auto"/>
          <w:highlight w:val="none"/>
        </w:rPr>
      </w:pPr>
      <w:r>
        <w:rPr>
          <w:rFonts w:hint="eastAsia" w:hAnsi="宋体" w:cs="宋体"/>
          <w:color w:val="auto"/>
          <w:highlight w:val="none"/>
        </w:rPr>
        <w:t>8.1质量标准</w:t>
      </w:r>
    </w:p>
    <w:p w14:paraId="3FF85EDB">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9A21524">
      <w:pPr>
        <w:pStyle w:val="14"/>
        <w:adjustRightInd w:val="0"/>
        <w:snapToGrid w:val="0"/>
        <w:spacing w:line="400" w:lineRule="exact"/>
        <w:ind w:firstLine="400" w:firstLineChars="200"/>
        <w:jc w:val="left"/>
        <w:rPr>
          <w:rFonts w:hint="eastAsia" w:hAnsi="宋体" w:cs="宋体"/>
          <w:color w:val="auto"/>
          <w:highlight w:val="none"/>
        </w:rPr>
      </w:pPr>
      <w:r>
        <w:rPr>
          <w:rFonts w:hint="eastAsia" w:hAnsi="宋体" w:cs="宋体"/>
          <w:color w:val="auto"/>
          <w:highlight w:val="none"/>
        </w:rPr>
        <w:t>（2）采用中华人民共和国法定计量单位。</w:t>
      </w:r>
    </w:p>
    <w:p w14:paraId="3A12C5B7">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1A690351">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5D6207C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8.2保证</w:t>
      </w:r>
    </w:p>
    <w:p w14:paraId="03B6988B">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4238F77E">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29DB029B">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468DFC2F">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ED36BC0">
      <w:pPr>
        <w:adjustRightInd w:val="0"/>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40E118D0">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9.权利瑕疵担保</w:t>
      </w:r>
    </w:p>
    <w:p w14:paraId="33311C9D">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9.1乙方保证对其出售的货物享有合法的权利。</w:t>
      </w:r>
    </w:p>
    <w:p w14:paraId="1F426D2E">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9.2</w:t>
      </w:r>
      <w:r>
        <w:rPr>
          <w:rFonts w:hint="eastAsia" w:ascii="宋体" w:hAnsi="宋体" w:cs="宋体"/>
          <w:color w:val="auto"/>
          <w:szCs w:val="15"/>
          <w:highlight w:val="none"/>
        </w:rPr>
        <w:t>乙方保证在交付的货物上不存在抵押权等担保物权。</w:t>
      </w:r>
    </w:p>
    <w:p w14:paraId="2DCF5DEA">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9.3如甲方使用上述货物构成对第三人侵权的，则由乙方承担全部责任。</w:t>
      </w:r>
    </w:p>
    <w:p w14:paraId="7635F0FC">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10.知识产权保护</w:t>
      </w:r>
    </w:p>
    <w:p w14:paraId="04682E6C">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10.1乙方对其所销售的货物应当享有知识产权或经权利人合法授权，保证没有侵犯任何第三人的知识产权等权利。</w:t>
      </w:r>
      <w:bookmarkStart w:id="86"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6"/>
      <w:r>
        <w:rPr>
          <w:rFonts w:hint="eastAsia" w:ascii="宋体" w:hAnsi="宋体" w:cs="宋体"/>
          <w:color w:val="auto"/>
          <w:szCs w:val="21"/>
          <w:highlight w:val="none"/>
        </w:rPr>
        <w:t>。</w:t>
      </w:r>
    </w:p>
    <w:p w14:paraId="2607C5E8">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11.保密义务</w:t>
      </w:r>
    </w:p>
    <w:p w14:paraId="0FE5DE79">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07B9A6C1">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12.合同价款支付</w:t>
      </w:r>
    </w:p>
    <w:p w14:paraId="045FB412">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12.1合同价款支付按照国库集中支付制度及财政管理相关规定执行。</w:t>
      </w:r>
    </w:p>
    <w:p w14:paraId="56F9CEC3">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对于满足合同约定支付条件的，甲方原则上应当自收到发票后10个工作日内将资金支付到合同约定的乙方账户，不得以机构变动、人员更替、政策调整等为由迟延付款，不得将招标文件和合同中未规定的义务作为向乙方付款的条件。具体合同价款支付时间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中约定。</w:t>
      </w:r>
    </w:p>
    <w:p w14:paraId="1F259397">
      <w:pPr>
        <w:pStyle w:val="10"/>
        <w:spacing w:after="0"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eastAsia="zh-CN"/>
        </w:rPr>
        <w:t>3</w:t>
      </w:r>
      <w:r>
        <w:rPr>
          <w:rFonts w:hint="eastAsia" w:ascii="宋体" w:hAnsi="宋体" w:cs="宋体"/>
          <w:b/>
          <w:bCs/>
          <w:color w:val="auto"/>
          <w:sz w:val="24"/>
          <w:highlight w:val="none"/>
        </w:rPr>
        <w:t>.履约保证金</w:t>
      </w:r>
    </w:p>
    <w:p w14:paraId="56EB9CBD">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15"/>
          <w:highlight w:val="none"/>
        </w:rPr>
        <w:t>乙方应当以支票、汇票、本票或者金融机构、担保机构出具的保函等非现金形式提交。</w:t>
      </w:r>
    </w:p>
    <w:p w14:paraId="41184D9E">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3F94741D">
      <w:pPr>
        <w:spacing w:line="400" w:lineRule="exact"/>
        <w:ind w:firstLine="420"/>
        <w:rPr>
          <w:rFonts w:hint="eastAsia" w:ascii="宋体" w:hAnsi="宋体" w:cs="宋体"/>
          <w:color w:val="auto"/>
          <w:highlight w:val="none"/>
        </w:rPr>
      </w:pPr>
      <w:r>
        <w:rPr>
          <w:rFonts w:hint="eastAsia" w:ascii="宋体" w:hAnsi="宋体" w:cs="宋体"/>
          <w:color w:val="auto"/>
          <w:szCs w:val="21"/>
          <w:highlight w:val="none"/>
        </w:rPr>
        <w:t>13.3甲方在项目通过验收后按照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79D3512F">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bCs/>
          <w:color w:val="auto"/>
          <w:sz w:val="24"/>
          <w:highlight w:val="none"/>
        </w:rPr>
        <w:t>14.</w:t>
      </w:r>
      <w:r>
        <w:rPr>
          <w:rFonts w:hint="eastAsia" w:ascii="宋体" w:hAnsi="宋体" w:cs="宋体"/>
          <w:b/>
          <w:color w:val="auto"/>
          <w:sz w:val="24"/>
          <w:highlight w:val="none"/>
        </w:rPr>
        <w:t>售后服务</w:t>
      </w:r>
    </w:p>
    <w:p w14:paraId="75E43127">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14.1除项目不涉及或采购活动中明确约定无须承担外，乙方还应提供下列服务：</w:t>
      </w:r>
    </w:p>
    <w:p w14:paraId="347D2802">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3986EC28">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B8B10A7">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217C17DC">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6C6B5627">
      <w:pPr>
        <w:pStyle w:val="125"/>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4BCD8FE6">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06A55206">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14.2乙方提供的售后服务的费用已包含在合同价款中，甲方不再另行支付。</w:t>
      </w:r>
    </w:p>
    <w:p w14:paraId="4E398C0D">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15.违约责任</w:t>
      </w:r>
    </w:p>
    <w:p w14:paraId="5DFDA022">
      <w:pPr>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15.1质量瑕疵的违约责任</w:t>
      </w:r>
    </w:p>
    <w:p w14:paraId="64705105">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8BD2019">
      <w:pPr>
        <w:autoSpaceDE w:val="0"/>
        <w:autoSpaceDN w:val="0"/>
        <w:adjustRightInd w:val="0"/>
        <w:snapToGrid w:val="0"/>
        <w:spacing w:line="4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15.2迟延交货的违约责任</w:t>
      </w:r>
    </w:p>
    <w:p w14:paraId="12CB1C0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0BDCF33">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6D140B03">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15.3迟延支付的违约责任</w:t>
      </w:r>
    </w:p>
    <w:p w14:paraId="385C04FE">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3933449B">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12BEC6D1">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16.合同变更、中止与终止</w:t>
      </w:r>
    </w:p>
    <w:p w14:paraId="4B3645D2">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16.1合同的变更</w:t>
      </w:r>
    </w:p>
    <w:p w14:paraId="026D53D3">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7971AC90">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16.2合同的中止</w:t>
      </w:r>
    </w:p>
    <w:p w14:paraId="3F8076CB">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（1）合同履行过程中因供应商就招标文件、采购过程或结果提起投诉的，甲方认为有必要的，可以中止合同的履行。</w:t>
      </w:r>
    </w:p>
    <w:p w14:paraId="5B18E208">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F744326">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73256E3A">
      <w:pPr>
        <w:snapToGrid w:val="0"/>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1268D0F6">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16.3合同的终止</w:t>
      </w:r>
    </w:p>
    <w:p w14:paraId="3D9122AB">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（1）合同因有效期限届满而终止；</w:t>
      </w:r>
    </w:p>
    <w:p w14:paraId="1E1BC16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454FE249">
      <w:pPr>
        <w:pStyle w:val="125"/>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kern w:val="2"/>
          <w:sz w:val="21"/>
          <w:highlight w:val="none"/>
        </w:rPr>
        <w:t>涉及国家利益、社会公共利益的情形</w:t>
      </w:r>
    </w:p>
    <w:p w14:paraId="5B25F1C8">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0CCE6A8D">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17.合同分包</w:t>
      </w:r>
    </w:p>
    <w:p w14:paraId="778BB680">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17.1乙方不得将合同转包给其他供应商。涉及合同分包的，乙方应根据招标文件和投标（响应）文件规定进行合同分包。</w:t>
      </w:r>
    </w:p>
    <w:p w14:paraId="1996DBDC">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17.2乙方执行政府采购政策向中小企业依法分包的，乙方应当按招标文件和投标（响应）文件签订分包意向协议，分包意向协议属于本合同组成部分。</w:t>
      </w:r>
    </w:p>
    <w:p w14:paraId="78AD121A">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18.不可抗力</w:t>
      </w:r>
    </w:p>
    <w:p w14:paraId="6EF2B5FF">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18.1不可抗力是指合同双方不能预见、不能避免且不能克服的客观情况。</w:t>
      </w:r>
    </w:p>
    <w:p w14:paraId="235F79D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18.2任何一方对由于不可抗力造成的部分或全部不能履行合同不承担违约责任。但迟延履行后发生不可抗力的，不能免除责任。</w:t>
      </w:r>
    </w:p>
    <w:p w14:paraId="2119FBA9">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D1C10A2">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19.解决争议的方法</w:t>
      </w:r>
    </w:p>
    <w:p w14:paraId="7569DC27">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19.1因本合同及合同有关事项发生的争议，由甲乙双方友好协商解决。协商不成时，可以向有关组织申请调解。合同一方或双方不愿调解或调解不成的，可以通过仲裁或诉讼的方式解决争议。</w:t>
      </w:r>
    </w:p>
    <w:p w14:paraId="7584B98A">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3CC6567">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19.3如甲乙双方有争议的事项不影响合同其他部分的履行，在争议解决期间，合同其他部分应当继续履行。</w:t>
      </w:r>
    </w:p>
    <w:p w14:paraId="6E07BEE2">
      <w:pPr>
        <w:autoSpaceDE w:val="0"/>
        <w:autoSpaceDN w:val="0"/>
        <w:adjustRightInd w:val="0"/>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20.政府采购政策</w:t>
      </w:r>
    </w:p>
    <w:p w14:paraId="3318FB4E">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20.1</w:t>
      </w:r>
      <w:r>
        <w:rPr>
          <w:rFonts w:hint="eastAsia" w:ascii="宋体" w:hAnsi="宋体" w:cs="宋体"/>
          <w:color w:val="auto"/>
          <w:highlight w:val="none"/>
          <w:lang w:val="en-GB"/>
        </w:rPr>
        <w:t>本合同应当按照规定执行政府采购政策。</w:t>
      </w:r>
    </w:p>
    <w:p w14:paraId="6911E3F2">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5DBA2CCC">
      <w:pPr>
        <w:pStyle w:val="10"/>
        <w:spacing w:after="0"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对于</w:t>
      </w:r>
      <w:r>
        <w:rPr>
          <w:rFonts w:hint="eastAsia" w:ascii="宋体" w:hAnsi="宋体" w:cs="宋体"/>
          <w:color w:val="auto"/>
          <w:szCs w:val="21"/>
          <w:highlight w:val="none"/>
          <w:lang w:eastAsia="zh-CN"/>
        </w:rPr>
        <w:t>为落实中小企业支持政策，</w:t>
      </w:r>
      <w:r>
        <w:rPr>
          <w:rFonts w:hint="eastAsia" w:ascii="宋体" w:hAnsi="宋体" w:cs="宋体"/>
          <w:color w:val="auto"/>
          <w:szCs w:val="21"/>
          <w:highlight w:val="none"/>
        </w:rPr>
        <w:t>通过采购项目</w:t>
      </w:r>
      <w:r>
        <w:rPr>
          <w:rFonts w:hint="eastAsia" w:ascii="宋体" w:hAnsi="宋体" w:cs="宋体"/>
          <w:color w:val="auto"/>
          <w:szCs w:val="21"/>
          <w:highlight w:val="none"/>
          <w:lang w:eastAsia="zh-CN"/>
        </w:rPr>
        <w:t>整体</w:t>
      </w:r>
      <w:r>
        <w:rPr>
          <w:rFonts w:hint="eastAsia" w:ascii="宋体" w:hAnsi="宋体" w:cs="宋体"/>
          <w:color w:val="auto"/>
          <w:szCs w:val="21"/>
          <w:highlight w:val="none"/>
        </w:rPr>
        <w:t>预留、</w:t>
      </w:r>
      <w:r>
        <w:rPr>
          <w:rFonts w:hint="eastAsia" w:ascii="宋体" w:hAnsi="宋体" w:cs="宋体"/>
          <w:color w:val="auto"/>
          <w:szCs w:val="21"/>
          <w:highlight w:val="none"/>
          <w:lang w:eastAsia="zh-CN"/>
        </w:rPr>
        <w:t>设置</w:t>
      </w:r>
      <w:r>
        <w:rPr>
          <w:rFonts w:hint="eastAsia" w:ascii="宋体" w:hAnsi="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46F3BA">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21.法律适用</w:t>
      </w:r>
    </w:p>
    <w:p w14:paraId="03986B23">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21.1本合同的订立、生效、解释、履行及与本合同有关的争议解决，均适用法律、行政法规。</w:t>
      </w:r>
    </w:p>
    <w:p w14:paraId="798498AB">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21.2本合同条款与法律、行政法规的强制性规定不一致的，双方当事人应按照法律、行政法规的强制性规定修改本合同的相关条款。</w:t>
      </w:r>
    </w:p>
    <w:p w14:paraId="7E8FE557">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22.通知</w:t>
      </w:r>
    </w:p>
    <w:p w14:paraId="347B768B">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22.1本合同任何一方向对方发出的通知、信件、数据电文等，应当发送至本合同第一部分《政府采购合同协议书》所约定的通讯地址、联系人、联系电话或电子邮箱。</w:t>
      </w:r>
    </w:p>
    <w:p w14:paraId="1B79D0C5">
      <w:pPr>
        <w:pStyle w:val="125"/>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22.2一方当事人变更名称、住所、联系人、联系电话或电子邮箱等信息的，应当在变更后3日内及时书面通知对方，对方实际收到变更通知前的送达仍为有效送达。</w:t>
      </w:r>
    </w:p>
    <w:p w14:paraId="0E405B99">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5D303C02">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0FAFF192">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23.合同未尽事项</w:t>
      </w:r>
    </w:p>
    <w:p w14:paraId="35B7A059">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23.1合同未尽事项见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7E54722E">
      <w:pPr>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23.2合同附件与合同正文具有同等的法律效力。</w:t>
      </w:r>
      <w:bookmarkStart w:id="87" w:name="_Toc20313"/>
    </w:p>
    <w:p w14:paraId="01360261">
      <w:pPr>
        <w:bidi w:val="0"/>
        <w:rPr>
          <w:rFonts w:hint="eastAsia"/>
          <w:color w:val="auto"/>
          <w:highlight w:val="none"/>
        </w:rPr>
      </w:pPr>
      <w:r>
        <w:rPr>
          <w:rFonts w:hint="eastAsia"/>
          <w:color w:val="auto"/>
          <w:highlight w:val="none"/>
        </w:rPr>
        <w:br w:type="page"/>
      </w:r>
    </w:p>
    <w:p w14:paraId="0B07815C">
      <w:pPr>
        <w:pStyle w:val="3"/>
        <w:adjustRightInd w:val="0"/>
        <w:snapToGrid w:val="0"/>
        <w:spacing w:before="0" w:after="0" w:line="400" w:lineRule="exact"/>
        <w:jc w:val="center"/>
        <w:rPr>
          <w:rFonts w:hint="eastAsia" w:ascii="宋体" w:hAnsi="宋体" w:eastAsia="宋体" w:cs="宋体"/>
          <w:b w:val="0"/>
          <w:bCs w:val="0"/>
          <w:color w:val="auto"/>
          <w:sz w:val="28"/>
          <w:szCs w:val="28"/>
          <w:highlight w:val="none"/>
        </w:rPr>
      </w:pPr>
      <w:bookmarkStart w:id="88" w:name="_Toc6506"/>
      <w:r>
        <w:rPr>
          <w:rFonts w:hint="eastAsia" w:ascii="宋体" w:hAnsi="宋体" w:eastAsia="宋体" w:cs="宋体"/>
          <w:color w:val="auto"/>
          <w:highlight w:val="none"/>
        </w:rPr>
        <w:t>第三节 政府采购合同专用条款</w:t>
      </w:r>
      <w:bookmarkEnd w:id="87"/>
      <w:bookmarkEnd w:id="88"/>
    </w:p>
    <w:tbl>
      <w:tblPr>
        <w:tblStyle w:val="24"/>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A9D3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14E0E180">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90D99C2">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第1.2（6）项</w:t>
            </w:r>
          </w:p>
        </w:tc>
        <w:tc>
          <w:tcPr>
            <w:tcW w:w="1742" w:type="dxa"/>
            <w:noWrap w:val="0"/>
            <w:vAlign w:val="center"/>
          </w:tcPr>
          <w:p w14:paraId="445B75FB">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联合体具体要求</w:t>
            </w:r>
          </w:p>
        </w:tc>
        <w:tc>
          <w:tcPr>
            <w:tcW w:w="5170" w:type="dxa"/>
            <w:noWrap w:val="0"/>
            <w:vAlign w:val="center"/>
          </w:tcPr>
          <w:p w14:paraId="759C329C">
            <w:pPr>
              <w:adjustRightInd w:val="0"/>
              <w:snapToGrid w:val="0"/>
              <w:spacing w:line="400" w:lineRule="exact"/>
              <w:jc w:val="left"/>
              <w:rPr>
                <w:rFonts w:hint="eastAsia" w:ascii="宋体" w:hAnsi="宋体" w:cs="宋体"/>
                <w:color w:val="auto"/>
                <w:szCs w:val="21"/>
                <w:highlight w:val="none"/>
              </w:rPr>
            </w:pPr>
          </w:p>
        </w:tc>
      </w:tr>
      <w:tr w14:paraId="0EA046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3D71312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FA186E2">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第1.2（7）项</w:t>
            </w:r>
          </w:p>
        </w:tc>
        <w:tc>
          <w:tcPr>
            <w:tcW w:w="1742" w:type="dxa"/>
            <w:noWrap w:val="0"/>
            <w:vAlign w:val="center"/>
          </w:tcPr>
          <w:p w14:paraId="4487D35F">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其他术语解释</w:t>
            </w:r>
          </w:p>
        </w:tc>
        <w:tc>
          <w:tcPr>
            <w:tcW w:w="5170" w:type="dxa"/>
            <w:noWrap w:val="0"/>
            <w:vAlign w:val="center"/>
          </w:tcPr>
          <w:p w14:paraId="0CC6F968">
            <w:pPr>
              <w:adjustRightInd w:val="0"/>
              <w:snapToGrid w:val="0"/>
              <w:spacing w:line="400" w:lineRule="exact"/>
              <w:jc w:val="left"/>
              <w:rPr>
                <w:rFonts w:hint="eastAsia" w:ascii="宋体" w:hAnsi="宋体" w:cs="宋体"/>
                <w:color w:val="auto"/>
                <w:szCs w:val="21"/>
                <w:highlight w:val="none"/>
              </w:rPr>
            </w:pPr>
          </w:p>
        </w:tc>
      </w:tr>
      <w:tr w14:paraId="7F048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4BD5E9E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310CCF5">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第4.4款</w:t>
            </w:r>
          </w:p>
        </w:tc>
        <w:tc>
          <w:tcPr>
            <w:tcW w:w="1742" w:type="dxa"/>
            <w:noWrap w:val="0"/>
            <w:vAlign w:val="center"/>
          </w:tcPr>
          <w:p w14:paraId="18A4D85D">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170" w:type="dxa"/>
            <w:noWrap w:val="0"/>
            <w:vAlign w:val="center"/>
          </w:tcPr>
          <w:p w14:paraId="2FB07F21">
            <w:pPr>
              <w:adjustRightInd w:val="0"/>
              <w:snapToGrid w:val="0"/>
              <w:spacing w:line="400" w:lineRule="exact"/>
              <w:jc w:val="left"/>
              <w:rPr>
                <w:rFonts w:hint="eastAsia" w:ascii="宋体" w:hAnsi="宋体" w:cs="宋体"/>
                <w:color w:val="auto"/>
                <w:szCs w:val="21"/>
                <w:highlight w:val="none"/>
              </w:rPr>
            </w:pPr>
          </w:p>
        </w:tc>
      </w:tr>
      <w:tr w14:paraId="05D97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0241039F">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C5815D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第4.6款</w:t>
            </w:r>
          </w:p>
        </w:tc>
        <w:tc>
          <w:tcPr>
            <w:tcW w:w="1742" w:type="dxa"/>
            <w:noWrap w:val="0"/>
            <w:vAlign w:val="center"/>
          </w:tcPr>
          <w:p w14:paraId="5A51C664">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170" w:type="dxa"/>
            <w:noWrap w:val="0"/>
            <w:vAlign w:val="center"/>
          </w:tcPr>
          <w:p w14:paraId="60348953">
            <w:pPr>
              <w:adjustRightInd w:val="0"/>
              <w:snapToGrid w:val="0"/>
              <w:spacing w:line="400" w:lineRule="exact"/>
              <w:jc w:val="left"/>
              <w:rPr>
                <w:rFonts w:hint="eastAsia" w:ascii="宋体" w:hAnsi="宋体" w:cs="宋体"/>
                <w:color w:val="auto"/>
                <w:szCs w:val="21"/>
                <w:highlight w:val="none"/>
              </w:rPr>
            </w:pPr>
          </w:p>
        </w:tc>
      </w:tr>
      <w:tr w14:paraId="43635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661EC16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77706D1">
            <w:pPr>
              <w:snapToGrid w:val="0"/>
              <w:spacing w:line="400" w:lineRule="exact"/>
              <w:jc w:val="center"/>
              <w:rPr>
                <w:rFonts w:hint="eastAsia" w:ascii="宋体" w:hAnsi="宋体" w:cs="宋体"/>
                <w:color w:val="auto"/>
                <w:highlight w:val="none"/>
              </w:rPr>
            </w:pPr>
            <w:r>
              <w:rPr>
                <w:rFonts w:hint="eastAsia" w:ascii="宋体" w:hAnsi="宋体" w:cs="宋体"/>
                <w:color w:val="auto"/>
                <w:szCs w:val="21"/>
                <w:highlight w:val="none"/>
              </w:rPr>
              <w:t>第5.4款</w:t>
            </w:r>
          </w:p>
        </w:tc>
        <w:tc>
          <w:tcPr>
            <w:tcW w:w="1742" w:type="dxa"/>
            <w:noWrap w:val="0"/>
            <w:vAlign w:val="center"/>
          </w:tcPr>
          <w:p w14:paraId="7B8CF919">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170" w:type="dxa"/>
            <w:noWrap w:val="0"/>
            <w:vAlign w:val="center"/>
          </w:tcPr>
          <w:p w14:paraId="64D4B9E5">
            <w:pPr>
              <w:adjustRightInd w:val="0"/>
              <w:snapToGrid w:val="0"/>
              <w:spacing w:line="400" w:lineRule="exact"/>
              <w:jc w:val="left"/>
              <w:rPr>
                <w:rFonts w:hint="eastAsia" w:ascii="宋体" w:hAnsi="宋体" w:cs="宋体"/>
                <w:color w:val="auto"/>
                <w:szCs w:val="21"/>
                <w:highlight w:val="none"/>
              </w:rPr>
            </w:pPr>
          </w:p>
        </w:tc>
      </w:tr>
      <w:tr w14:paraId="295D3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0DBF6BA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BFAB3FE">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第6.1款</w:t>
            </w:r>
          </w:p>
        </w:tc>
        <w:tc>
          <w:tcPr>
            <w:tcW w:w="1742" w:type="dxa"/>
            <w:noWrap w:val="0"/>
            <w:vAlign w:val="center"/>
          </w:tcPr>
          <w:p w14:paraId="2948A308">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履行合同义务的顺序</w:t>
            </w:r>
          </w:p>
        </w:tc>
        <w:tc>
          <w:tcPr>
            <w:tcW w:w="5170" w:type="dxa"/>
            <w:noWrap w:val="0"/>
            <w:vAlign w:val="center"/>
          </w:tcPr>
          <w:p w14:paraId="4E0E95C0">
            <w:pPr>
              <w:adjustRightInd w:val="0"/>
              <w:snapToGrid w:val="0"/>
              <w:spacing w:line="400" w:lineRule="exact"/>
              <w:jc w:val="left"/>
              <w:rPr>
                <w:rFonts w:hint="eastAsia" w:ascii="宋体" w:hAnsi="宋体" w:cs="宋体"/>
                <w:color w:val="auto"/>
                <w:szCs w:val="21"/>
                <w:highlight w:val="none"/>
              </w:rPr>
            </w:pPr>
          </w:p>
        </w:tc>
      </w:tr>
      <w:tr w14:paraId="10B5F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14:paraId="79EC95D5">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1B0C745">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第7.1款</w:t>
            </w:r>
          </w:p>
        </w:tc>
        <w:tc>
          <w:tcPr>
            <w:tcW w:w="1742" w:type="dxa"/>
            <w:noWrap w:val="0"/>
            <w:vAlign w:val="center"/>
          </w:tcPr>
          <w:p w14:paraId="136F743A">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包装特殊要求</w:t>
            </w:r>
          </w:p>
        </w:tc>
        <w:tc>
          <w:tcPr>
            <w:tcW w:w="5170" w:type="dxa"/>
            <w:noWrap w:val="0"/>
            <w:vAlign w:val="center"/>
          </w:tcPr>
          <w:p w14:paraId="4A4B4344">
            <w:pPr>
              <w:spacing w:line="400" w:lineRule="exact"/>
              <w:rPr>
                <w:rFonts w:hint="eastAsia" w:ascii="宋体" w:hAnsi="宋体" w:cs="宋体"/>
                <w:color w:val="auto"/>
                <w:highlight w:val="none"/>
              </w:rPr>
            </w:pPr>
          </w:p>
        </w:tc>
      </w:tr>
      <w:tr w14:paraId="5FC67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vMerge w:val="continue"/>
            <w:noWrap w:val="0"/>
            <w:vAlign w:val="center"/>
          </w:tcPr>
          <w:p w14:paraId="2750BC72">
            <w:pPr>
              <w:adjustRightInd w:val="0"/>
              <w:snapToGrid w:val="0"/>
              <w:spacing w:line="400" w:lineRule="exact"/>
              <w:jc w:val="center"/>
              <w:rPr>
                <w:rFonts w:hint="eastAsia" w:ascii="宋体" w:hAnsi="宋体" w:cs="宋体"/>
                <w:color w:val="auto"/>
                <w:szCs w:val="21"/>
                <w:highlight w:val="none"/>
              </w:rPr>
            </w:pPr>
          </w:p>
        </w:tc>
        <w:tc>
          <w:tcPr>
            <w:tcW w:w="1742" w:type="dxa"/>
            <w:noWrap w:val="0"/>
            <w:vAlign w:val="center"/>
          </w:tcPr>
          <w:p w14:paraId="224A87C0">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指定现场</w:t>
            </w:r>
          </w:p>
        </w:tc>
        <w:tc>
          <w:tcPr>
            <w:tcW w:w="5170" w:type="dxa"/>
            <w:noWrap w:val="0"/>
            <w:vAlign w:val="center"/>
          </w:tcPr>
          <w:p w14:paraId="45EDCA92">
            <w:pPr>
              <w:spacing w:line="400" w:lineRule="exact"/>
              <w:rPr>
                <w:rFonts w:hint="eastAsia" w:ascii="宋体" w:hAnsi="宋体" w:cs="宋体"/>
                <w:color w:val="auto"/>
                <w:highlight w:val="none"/>
              </w:rPr>
            </w:pPr>
          </w:p>
        </w:tc>
      </w:tr>
      <w:tr w14:paraId="55076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047A12A">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FE37D3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第7.2款</w:t>
            </w:r>
          </w:p>
        </w:tc>
        <w:tc>
          <w:tcPr>
            <w:tcW w:w="1742" w:type="dxa"/>
            <w:noWrap w:val="0"/>
            <w:vAlign w:val="center"/>
          </w:tcPr>
          <w:p w14:paraId="4450EFFB">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运输特殊要求</w:t>
            </w:r>
          </w:p>
        </w:tc>
        <w:tc>
          <w:tcPr>
            <w:tcW w:w="5170" w:type="dxa"/>
            <w:noWrap w:val="0"/>
            <w:vAlign w:val="center"/>
          </w:tcPr>
          <w:p w14:paraId="02B49636">
            <w:pPr>
              <w:spacing w:line="400" w:lineRule="exact"/>
              <w:rPr>
                <w:rFonts w:hint="eastAsia" w:ascii="宋体" w:hAnsi="宋体" w:cs="宋体"/>
                <w:color w:val="auto"/>
                <w:highlight w:val="none"/>
              </w:rPr>
            </w:pPr>
          </w:p>
        </w:tc>
      </w:tr>
      <w:tr w14:paraId="41DD8A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0115633">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800151D">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第7.3款</w:t>
            </w:r>
          </w:p>
        </w:tc>
        <w:tc>
          <w:tcPr>
            <w:tcW w:w="1742" w:type="dxa"/>
            <w:noWrap w:val="0"/>
            <w:vAlign w:val="center"/>
          </w:tcPr>
          <w:p w14:paraId="3F6A7F2E">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保险要求</w:t>
            </w:r>
          </w:p>
        </w:tc>
        <w:tc>
          <w:tcPr>
            <w:tcW w:w="5170" w:type="dxa"/>
            <w:noWrap w:val="0"/>
            <w:vAlign w:val="center"/>
          </w:tcPr>
          <w:p w14:paraId="32CCCE43">
            <w:pPr>
              <w:spacing w:line="400" w:lineRule="exact"/>
              <w:rPr>
                <w:rFonts w:hint="eastAsia" w:ascii="宋体" w:hAnsi="宋体" w:cs="宋体"/>
                <w:color w:val="auto"/>
                <w:highlight w:val="none"/>
              </w:rPr>
            </w:pPr>
          </w:p>
        </w:tc>
      </w:tr>
      <w:tr w14:paraId="45699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42A02EF4">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577E0F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第8.2（1）项</w:t>
            </w:r>
          </w:p>
        </w:tc>
        <w:tc>
          <w:tcPr>
            <w:tcW w:w="1742" w:type="dxa"/>
            <w:noWrap w:val="0"/>
            <w:vAlign w:val="center"/>
          </w:tcPr>
          <w:p w14:paraId="6ABA00A6">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质量保证期</w:t>
            </w:r>
          </w:p>
        </w:tc>
        <w:tc>
          <w:tcPr>
            <w:tcW w:w="5170" w:type="dxa"/>
            <w:noWrap w:val="0"/>
            <w:vAlign w:val="center"/>
          </w:tcPr>
          <w:p w14:paraId="2D062E5E">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p>
        </w:tc>
      </w:tr>
      <w:tr w14:paraId="41F6B8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7287C895">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0199C3D">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第8.2（3）项</w:t>
            </w:r>
          </w:p>
        </w:tc>
        <w:tc>
          <w:tcPr>
            <w:tcW w:w="1742" w:type="dxa"/>
            <w:noWrap w:val="0"/>
            <w:vAlign w:val="center"/>
          </w:tcPr>
          <w:p w14:paraId="7C347CDE">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货物质量缺陷</w:t>
            </w:r>
          </w:p>
          <w:p w14:paraId="21573F08">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5170" w:type="dxa"/>
            <w:noWrap w:val="0"/>
            <w:vAlign w:val="center"/>
          </w:tcPr>
          <w:p w14:paraId="26E23391">
            <w:pPr>
              <w:adjustRightInd w:val="0"/>
              <w:snapToGrid w:val="0"/>
              <w:spacing w:line="400" w:lineRule="exact"/>
              <w:jc w:val="left"/>
              <w:rPr>
                <w:rFonts w:hint="eastAsia" w:ascii="宋体" w:hAnsi="宋体" w:cs="宋体"/>
                <w:color w:val="auto"/>
                <w:szCs w:val="21"/>
                <w:highlight w:val="none"/>
              </w:rPr>
            </w:pPr>
          </w:p>
        </w:tc>
      </w:tr>
      <w:tr w14:paraId="02893A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2F92D74C">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A6D70FB">
            <w:pPr>
              <w:pStyle w:val="125"/>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noWrap w:val="0"/>
            <w:vAlign w:val="center"/>
          </w:tcPr>
          <w:p w14:paraId="12FF68E1">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其他应当保密的信息</w:t>
            </w:r>
          </w:p>
        </w:tc>
        <w:tc>
          <w:tcPr>
            <w:tcW w:w="5170" w:type="dxa"/>
            <w:noWrap w:val="0"/>
            <w:vAlign w:val="center"/>
          </w:tcPr>
          <w:p w14:paraId="4F8D2367">
            <w:pPr>
              <w:adjustRightInd w:val="0"/>
              <w:snapToGrid w:val="0"/>
              <w:spacing w:line="400" w:lineRule="exact"/>
              <w:jc w:val="left"/>
              <w:rPr>
                <w:rFonts w:hint="eastAsia" w:ascii="宋体" w:hAnsi="宋体" w:cs="宋体"/>
                <w:color w:val="auto"/>
                <w:szCs w:val="21"/>
                <w:highlight w:val="none"/>
              </w:rPr>
            </w:pPr>
          </w:p>
        </w:tc>
      </w:tr>
      <w:tr w14:paraId="0492B2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04A531B3">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D29B8D8">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第12.2款</w:t>
            </w:r>
          </w:p>
        </w:tc>
        <w:tc>
          <w:tcPr>
            <w:tcW w:w="1742" w:type="dxa"/>
            <w:noWrap w:val="0"/>
            <w:vAlign w:val="center"/>
          </w:tcPr>
          <w:p w14:paraId="62884962">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合同价款支付时间</w:t>
            </w:r>
          </w:p>
        </w:tc>
        <w:tc>
          <w:tcPr>
            <w:tcW w:w="5170" w:type="dxa"/>
            <w:noWrap w:val="0"/>
            <w:vAlign w:val="center"/>
          </w:tcPr>
          <w:p w14:paraId="7C9A979B">
            <w:pPr>
              <w:adjustRightInd w:val="0"/>
              <w:snapToGrid w:val="0"/>
              <w:spacing w:line="400" w:lineRule="exact"/>
              <w:jc w:val="left"/>
              <w:rPr>
                <w:rFonts w:hint="eastAsia" w:ascii="宋体" w:hAnsi="宋体" w:cs="宋体"/>
                <w:color w:val="auto"/>
                <w:szCs w:val="21"/>
                <w:highlight w:val="none"/>
              </w:rPr>
            </w:pPr>
          </w:p>
        </w:tc>
      </w:tr>
      <w:tr w14:paraId="312DC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36589497">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6603ED1D">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第13.2款</w:t>
            </w:r>
          </w:p>
        </w:tc>
        <w:tc>
          <w:tcPr>
            <w:tcW w:w="1742" w:type="dxa"/>
            <w:noWrap w:val="0"/>
            <w:vAlign w:val="center"/>
          </w:tcPr>
          <w:p w14:paraId="24251222">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170" w:type="dxa"/>
            <w:noWrap w:val="0"/>
            <w:vAlign w:val="center"/>
          </w:tcPr>
          <w:p w14:paraId="2D506E5A">
            <w:pPr>
              <w:adjustRightInd w:val="0"/>
              <w:snapToGrid w:val="0"/>
              <w:spacing w:line="400" w:lineRule="exact"/>
              <w:jc w:val="left"/>
              <w:rPr>
                <w:rFonts w:hint="eastAsia" w:ascii="宋体" w:hAnsi="宋体" w:cs="宋体"/>
                <w:color w:val="auto"/>
                <w:szCs w:val="21"/>
                <w:highlight w:val="none"/>
              </w:rPr>
            </w:pPr>
          </w:p>
        </w:tc>
      </w:tr>
      <w:tr w14:paraId="0295A5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36C39D8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3D5C4D4">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第13.3款</w:t>
            </w:r>
          </w:p>
        </w:tc>
        <w:tc>
          <w:tcPr>
            <w:tcW w:w="1742" w:type="dxa"/>
            <w:noWrap w:val="0"/>
            <w:vAlign w:val="center"/>
          </w:tcPr>
          <w:p w14:paraId="09512C53">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170" w:type="dxa"/>
            <w:noWrap w:val="0"/>
            <w:vAlign w:val="center"/>
          </w:tcPr>
          <w:p w14:paraId="650F4F78">
            <w:pPr>
              <w:adjustRightInd w:val="0"/>
              <w:snapToGrid w:val="0"/>
              <w:spacing w:line="400" w:lineRule="exact"/>
              <w:jc w:val="left"/>
              <w:rPr>
                <w:rFonts w:hint="eastAsia" w:ascii="宋体" w:hAnsi="宋体" w:cs="宋体"/>
                <w:color w:val="auto"/>
                <w:szCs w:val="21"/>
                <w:highlight w:val="none"/>
              </w:rPr>
            </w:pPr>
          </w:p>
        </w:tc>
      </w:tr>
      <w:tr w14:paraId="51ACC0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28ED32A9">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13AF7CA">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1742" w:type="dxa"/>
            <w:noWrap w:val="0"/>
            <w:vAlign w:val="center"/>
          </w:tcPr>
          <w:p w14:paraId="45D31F67">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运行监督、维修期限</w:t>
            </w:r>
          </w:p>
        </w:tc>
        <w:tc>
          <w:tcPr>
            <w:tcW w:w="5170" w:type="dxa"/>
            <w:noWrap w:val="0"/>
            <w:vAlign w:val="center"/>
          </w:tcPr>
          <w:p w14:paraId="7CEE0ABB">
            <w:pPr>
              <w:adjustRightInd w:val="0"/>
              <w:snapToGrid w:val="0"/>
              <w:spacing w:line="400" w:lineRule="exact"/>
              <w:jc w:val="left"/>
              <w:rPr>
                <w:rFonts w:hint="eastAsia" w:ascii="宋体" w:hAnsi="宋体" w:cs="宋体"/>
                <w:color w:val="auto"/>
                <w:szCs w:val="21"/>
                <w:highlight w:val="none"/>
              </w:rPr>
            </w:pPr>
          </w:p>
        </w:tc>
      </w:tr>
      <w:tr w14:paraId="211A9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2CA0EED">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DF8988D">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第14.1（5）项</w:t>
            </w:r>
          </w:p>
        </w:tc>
        <w:tc>
          <w:tcPr>
            <w:tcW w:w="1742" w:type="dxa"/>
            <w:noWrap w:val="0"/>
            <w:vAlign w:val="center"/>
          </w:tcPr>
          <w:p w14:paraId="200775AB">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货物回收的约定</w:t>
            </w:r>
          </w:p>
        </w:tc>
        <w:tc>
          <w:tcPr>
            <w:tcW w:w="5170" w:type="dxa"/>
            <w:noWrap w:val="0"/>
            <w:vAlign w:val="center"/>
          </w:tcPr>
          <w:p w14:paraId="26B0BC40">
            <w:pPr>
              <w:adjustRightInd w:val="0"/>
              <w:snapToGrid w:val="0"/>
              <w:spacing w:line="400" w:lineRule="exact"/>
              <w:jc w:val="left"/>
              <w:rPr>
                <w:rFonts w:hint="eastAsia" w:ascii="宋体" w:hAnsi="宋体" w:cs="宋体"/>
                <w:color w:val="auto"/>
                <w:szCs w:val="21"/>
                <w:highlight w:val="none"/>
              </w:rPr>
            </w:pPr>
          </w:p>
        </w:tc>
      </w:tr>
      <w:tr w14:paraId="6159F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47594152">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90D3035">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第14.1（6）项</w:t>
            </w:r>
          </w:p>
        </w:tc>
        <w:tc>
          <w:tcPr>
            <w:tcW w:w="1742" w:type="dxa"/>
            <w:noWrap w:val="0"/>
            <w:vAlign w:val="center"/>
          </w:tcPr>
          <w:p w14:paraId="06901843">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乙方提供的其他服务</w:t>
            </w:r>
          </w:p>
        </w:tc>
        <w:tc>
          <w:tcPr>
            <w:tcW w:w="5170" w:type="dxa"/>
            <w:noWrap w:val="0"/>
            <w:vAlign w:val="center"/>
          </w:tcPr>
          <w:p w14:paraId="1B95000C">
            <w:pPr>
              <w:adjustRightInd w:val="0"/>
              <w:snapToGrid w:val="0"/>
              <w:spacing w:line="400" w:lineRule="exact"/>
              <w:jc w:val="left"/>
              <w:rPr>
                <w:rFonts w:hint="eastAsia" w:ascii="宋体" w:hAnsi="宋体" w:cs="宋体"/>
                <w:color w:val="auto"/>
                <w:szCs w:val="21"/>
                <w:highlight w:val="none"/>
              </w:rPr>
            </w:pPr>
          </w:p>
        </w:tc>
      </w:tr>
      <w:tr w14:paraId="35F13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72A3E949">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B3F399B">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第15.1款</w:t>
            </w:r>
          </w:p>
        </w:tc>
        <w:tc>
          <w:tcPr>
            <w:tcW w:w="1742" w:type="dxa"/>
            <w:noWrap w:val="0"/>
            <w:vAlign w:val="center"/>
          </w:tcPr>
          <w:p w14:paraId="7F83229A">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修理、重作、更换相关具体规定</w:t>
            </w:r>
          </w:p>
        </w:tc>
        <w:tc>
          <w:tcPr>
            <w:tcW w:w="5170" w:type="dxa"/>
            <w:noWrap w:val="0"/>
            <w:vAlign w:val="center"/>
          </w:tcPr>
          <w:p w14:paraId="60C6061E">
            <w:pPr>
              <w:adjustRightInd w:val="0"/>
              <w:snapToGrid w:val="0"/>
              <w:spacing w:line="400" w:lineRule="exact"/>
              <w:jc w:val="left"/>
              <w:rPr>
                <w:rFonts w:hint="eastAsia" w:ascii="宋体" w:hAnsi="宋体" w:cs="宋体"/>
                <w:color w:val="auto"/>
                <w:szCs w:val="21"/>
                <w:highlight w:val="none"/>
              </w:rPr>
            </w:pPr>
          </w:p>
        </w:tc>
      </w:tr>
      <w:tr w14:paraId="2EB43F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1E36DDCC">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FBE975E">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第15.2（2）项</w:t>
            </w:r>
          </w:p>
        </w:tc>
        <w:tc>
          <w:tcPr>
            <w:tcW w:w="1742" w:type="dxa"/>
            <w:noWrap w:val="0"/>
            <w:vAlign w:val="center"/>
          </w:tcPr>
          <w:p w14:paraId="7FDC98E9">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迟延交货赔偿费</w:t>
            </w:r>
          </w:p>
        </w:tc>
        <w:tc>
          <w:tcPr>
            <w:tcW w:w="5170" w:type="dxa"/>
            <w:noWrap w:val="0"/>
            <w:vAlign w:val="center"/>
          </w:tcPr>
          <w:p w14:paraId="0AC2CD9D">
            <w:pPr>
              <w:adjustRightInd w:val="0"/>
              <w:snapToGrid w:val="0"/>
              <w:spacing w:line="400" w:lineRule="exact"/>
              <w:jc w:val="left"/>
              <w:rPr>
                <w:rFonts w:hint="eastAsia" w:ascii="宋体" w:hAnsi="宋体" w:cs="宋体"/>
                <w:color w:val="auto"/>
                <w:szCs w:val="21"/>
                <w:highlight w:val="none"/>
                <w:u w:val="single"/>
              </w:rPr>
            </w:pPr>
          </w:p>
        </w:tc>
      </w:tr>
      <w:tr w14:paraId="2383B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2330738F">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9CCAA0D">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第15.3款</w:t>
            </w:r>
          </w:p>
        </w:tc>
        <w:tc>
          <w:tcPr>
            <w:tcW w:w="1742" w:type="dxa"/>
            <w:noWrap w:val="0"/>
            <w:vAlign w:val="center"/>
          </w:tcPr>
          <w:p w14:paraId="1FC0D367">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逾期付款利息</w:t>
            </w:r>
          </w:p>
        </w:tc>
        <w:tc>
          <w:tcPr>
            <w:tcW w:w="5170" w:type="dxa"/>
            <w:noWrap w:val="0"/>
            <w:vAlign w:val="center"/>
          </w:tcPr>
          <w:p w14:paraId="4BEEFDB2">
            <w:pPr>
              <w:adjustRightInd w:val="0"/>
              <w:snapToGrid w:val="0"/>
              <w:spacing w:line="400" w:lineRule="exact"/>
              <w:jc w:val="left"/>
              <w:rPr>
                <w:rFonts w:hint="eastAsia" w:ascii="宋体" w:hAnsi="宋体" w:cs="宋体"/>
                <w:color w:val="auto"/>
                <w:szCs w:val="21"/>
                <w:highlight w:val="none"/>
                <w:u w:val="single"/>
              </w:rPr>
            </w:pPr>
          </w:p>
        </w:tc>
      </w:tr>
      <w:tr w14:paraId="5D649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tcBorders>
              <w:bottom w:val="single" w:color="auto" w:sz="2" w:space="0"/>
              <w:right w:val="single" w:color="auto" w:sz="2" w:space="0"/>
            </w:tcBorders>
            <w:noWrap w:val="0"/>
            <w:vAlign w:val="center"/>
          </w:tcPr>
          <w:p w14:paraId="2960180F">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D8D2B3C">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42DC6D11">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72089CA1">
            <w:pPr>
              <w:adjustRightInd w:val="0"/>
              <w:snapToGrid w:val="0"/>
              <w:spacing w:line="400" w:lineRule="exact"/>
              <w:jc w:val="left"/>
              <w:rPr>
                <w:rFonts w:hint="eastAsia" w:ascii="宋体" w:hAnsi="宋体" w:cs="宋体"/>
                <w:color w:val="auto"/>
                <w:szCs w:val="21"/>
                <w:highlight w:val="none"/>
                <w:u w:val="single"/>
              </w:rPr>
            </w:pPr>
          </w:p>
        </w:tc>
      </w:tr>
      <w:tr w14:paraId="19615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tcBorders>
              <w:top w:val="single" w:color="auto" w:sz="2" w:space="0"/>
              <w:right w:val="single" w:color="auto" w:sz="2" w:space="0"/>
            </w:tcBorders>
            <w:noWrap w:val="0"/>
            <w:vAlign w:val="center"/>
          </w:tcPr>
          <w:p w14:paraId="4484856E">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9E59742">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4B91CC04">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解决争议的方法</w:t>
            </w:r>
          </w:p>
        </w:tc>
        <w:tc>
          <w:tcPr>
            <w:tcW w:w="5170" w:type="dxa"/>
            <w:tcBorders>
              <w:top w:val="single" w:color="auto" w:sz="2" w:space="0"/>
              <w:left w:val="single" w:color="auto" w:sz="2" w:space="0"/>
            </w:tcBorders>
            <w:noWrap w:val="0"/>
            <w:vAlign w:val="center"/>
          </w:tcPr>
          <w:p w14:paraId="5CC5DA35">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5363C58A">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5B849F81">
            <w:pPr>
              <w:adjustRightInd w:val="0"/>
              <w:snapToGrid w:val="0"/>
              <w:spacing w:line="400" w:lineRule="exact"/>
              <w:jc w:val="left"/>
              <w:rPr>
                <w:rFonts w:hint="eastAsia"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6FC06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07" w:type="dxa"/>
            <w:noWrap w:val="0"/>
            <w:vAlign w:val="center"/>
          </w:tcPr>
          <w:p w14:paraId="5D1A404E">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BD97A32">
            <w:pPr>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第23.1款</w:t>
            </w:r>
          </w:p>
        </w:tc>
        <w:tc>
          <w:tcPr>
            <w:tcW w:w="1742" w:type="dxa"/>
            <w:noWrap w:val="0"/>
            <w:vAlign w:val="center"/>
          </w:tcPr>
          <w:p w14:paraId="46972DBA">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其他专用条款</w:t>
            </w:r>
          </w:p>
        </w:tc>
        <w:tc>
          <w:tcPr>
            <w:tcW w:w="5170" w:type="dxa"/>
            <w:noWrap w:val="0"/>
            <w:vAlign w:val="center"/>
          </w:tcPr>
          <w:p w14:paraId="1713237C">
            <w:pPr>
              <w:adjustRightInd w:val="0"/>
              <w:snapToGrid w:val="0"/>
              <w:spacing w:line="400" w:lineRule="exact"/>
              <w:jc w:val="left"/>
              <w:rPr>
                <w:rFonts w:hint="eastAsia" w:ascii="宋体" w:hAnsi="宋体" w:cs="宋体"/>
                <w:color w:val="auto"/>
                <w:szCs w:val="21"/>
                <w:highlight w:val="none"/>
              </w:rPr>
            </w:pPr>
          </w:p>
        </w:tc>
      </w:tr>
    </w:tbl>
    <w:p w14:paraId="19762B67">
      <w:pPr>
        <w:snapToGrid w:val="0"/>
        <w:spacing w:line="360" w:lineRule="auto"/>
        <w:ind w:left="480" w:hanging="480" w:hangingChars="200"/>
        <w:rPr>
          <w:rFonts w:hint="eastAsia" w:ascii="宋体" w:hAnsi="宋体" w:eastAsia="宋体" w:cs="宋体"/>
          <w:color w:val="auto"/>
          <w:sz w:val="24"/>
          <w:highlight w:val="none"/>
        </w:rPr>
      </w:pPr>
    </w:p>
    <w:p w14:paraId="3E25663D">
      <w:pPr>
        <w:snapToGrid w:val="0"/>
        <w:spacing w:line="400" w:lineRule="exact"/>
        <w:jc w:val="center"/>
        <w:rPr>
          <w:rFonts w:hint="eastAsia" w:ascii="宋体" w:hAnsi="宋体" w:eastAsia="宋体" w:cs="宋体"/>
          <w:color w:val="auto"/>
          <w:sz w:val="24"/>
          <w:highlight w:val="none"/>
        </w:rPr>
      </w:pPr>
    </w:p>
    <w:sectPr>
      <w:footerReference r:id="rId9" w:type="first"/>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BCC83F-4E1D-435C-8DAC-297A152F9E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F197AA-AF22-475D-9F01-3BB8FFB5F63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DB90401-3371-4080-9F5D-1C4E1284AC87}"/>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楷体">
    <w:panose1 w:val="02010600040101010101"/>
    <w:charset w:val="86"/>
    <w:family w:val="auto"/>
    <w:pitch w:val="default"/>
    <w:sig w:usb0="A00002BF" w:usb1="78CF7CFB" w:usb2="00000016" w:usb3="00000000" w:csb0="6006009F" w:csb1="DFD7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D104">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768D">
    <w:pPr>
      <w:pStyle w:val="17"/>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DE1C">
    <w:pPr>
      <w:pStyle w:val="17"/>
      <w:tabs>
        <w:tab w:val="left" w:pos="4000"/>
        <w:tab w:val="clear" w:pos="4153"/>
      </w:tabs>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B195C">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8B195C">
                    <w:pPr>
                      <w:pStyle w:val="17"/>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97CB">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E9E2AA">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v:fill on="f" focussize="0,0"/>
              <v:stroke on="f"/>
              <v:imagedata o:title=""/>
              <o:lock v:ext="edit" aspectratio="f"/>
              <v:textbox inset="0mm,0mm,0mm,0mm" style="mso-fit-shape-to-text:t;">
                <w:txbxContent>
                  <w:p w14:paraId="18E9E2A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ED0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A0140">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C187">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FC674"/>
    <w:multiLevelType w:val="singleLevel"/>
    <w:tmpl w:val="FFEFC674"/>
    <w:lvl w:ilvl="0" w:tentative="0">
      <w:start w:val="1"/>
      <w:numFmt w:val="decimal"/>
      <w:suff w:val="nothing"/>
      <w:lvlText w:val="（%1）"/>
      <w:lvlJc w:val="left"/>
    </w:lvl>
  </w:abstractNum>
  <w:abstractNum w:abstractNumId="1">
    <w:nsid w:val="11342AEB"/>
    <w:multiLevelType w:val="multilevel"/>
    <w:tmpl w:val="11342AEB"/>
    <w:lvl w:ilvl="0" w:tentative="0">
      <w:start w:val="1"/>
      <w:numFmt w:val="decimal"/>
      <w:lvlText w:val="%1."/>
      <w:lvlJc w:val="left"/>
      <w:pPr>
        <w:tabs>
          <w:tab w:val="left" w:pos="1276"/>
        </w:tabs>
        <w:ind w:left="1276" w:hanging="425"/>
      </w:pPr>
      <w:rPr>
        <w:rFonts w:hint="eastAsia"/>
      </w:rPr>
    </w:lvl>
    <w:lvl w:ilvl="1" w:tentative="0">
      <w:start w:val="1"/>
      <w:numFmt w:val="decimal"/>
      <w:lvlText w:val="4.%2."/>
      <w:lvlJc w:val="left"/>
      <w:pPr>
        <w:tabs>
          <w:tab w:val="left" w:pos="1418"/>
        </w:tabs>
        <w:ind w:left="1418" w:hanging="567"/>
      </w:pPr>
      <w:rPr>
        <w:rFonts w:hint="eastAsia"/>
      </w:rPr>
    </w:lvl>
    <w:lvl w:ilvl="2" w:tentative="0">
      <w:start w:val="1"/>
      <w:numFmt w:val="decimal"/>
      <w:pStyle w:val="4"/>
      <w:lvlText w:val="4.%3."/>
      <w:lvlJc w:val="left"/>
      <w:pPr>
        <w:tabs>
          <w:tab w:val="left" w:pos="1560"/>
        </w:tabs>
        <w:ind w:left="1560" w:hanging="709"/>
      </w:pPr>
      <w:rPr>
        <w:rFonts w:hint="eastAsia"/>
      </w:rPr>
    </w:lvl>
    <w:lvl w:ilvl="3" w:tentative="0">
      <w:start w:val="1"/>
      <w:numFmt w:val="decimal"/>
      <w:lvlText w:val="%1.%2.%3.%4."/>
      <w:lvlJc w:val="left"/>
      <w:pPr>
        <w:tabs>
          <w:tab w:val="left" w:pos="1702"/>
        </w:tabs>
        <w:ind w:left="1702" w:hanging="851"/>
      </w:pPr>
      <w:rPr>
        <w:rFonts w:hint="eastAsia"/>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985"/>
        </w:tabs>
        <w:ind w:left="1985" w:hanging="1134"/>
      </w:pPr>
      <w:rPr>
        <w:rFonts w:hint="eastAsia"/>
      </w:rPr>
    </w:lvl>
    <w:lvl w:ilvl="6" w:tentative="0">
      <w:start w:val="1"/>
      <w:numFmt w:val="decimal"/>
      <w:lvlText w:val="%1.%2.%3.%4.%5.%6.%7."/>
      <w:lvlJc w:val="left"/>
      <w:pPr>
        <w:tabs>
          <w:tab w:val="left" w:pos="2127"/>
        </w:tabs>
        <w:ind w:left="2127" w:hanging="1276"/>
      </w:pPr>
      <w:rPr>
        <w:rFonts w:hint="eastAsia"/>
      </w:rPr>
    </w:lvl>
    <w:lvl w:ilvl="7" w:tentative="0">
      <w:start w:val="1"/>
      <w:numFmt w:val="decimal"/>
      <w:lvlText w:val="%1.%2.%3.%4.%5.%6.%7.%8."/>
      <w:lvlJc w:val="left"/>
      <w:pPr>
        <w:tabs>
          <w:tab w:val="left" w:pos="2269"/>
        </w:tabs>
        <w:ind w:left="2269" w:hanging="1418"/>
      </w:pPr>
      <w:rPr>
        <w:rFonts w:hint="eastAsia"/>
      </w:rPr>
    </w:lvl>
    <w:lvl w:ilvl="8" w:tentative="0">
      <w:start w:val="1"/>
      <w:numFmt w:val="decimal"/>
      <w:lvlText w:val="%1.%2.%3.%4.%5.%6.%7.%8.%9."/>
      <w:lvlJc w:val="left"/>
      <w:pPr>
        <w:tabs>
          <w:tab w:val="left" w:pos="2410"/>
        </w:tabs>
        <w:ind w:left="2410" w:hanging="1559"/>
      </w:pPr>
      <w:rPr>
        <w:rFonts w:hint="eastAsia"/>
      </w:rPr>
    </w:lvl>
  </w:abstractNum>
  <w:abstractNum w:abstractNumId="2">
    <w:nsid w:val="7ED45875"/>
    <w:multiLevelType w:val="multilevel"/>
    <w:tmpl w:val="7ED4587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MWVlMTE0ODI2MjRmYTRiODhiZWI1MWQ1YTFlMTMifQ=="/>
  </w:docVars>
  <w:rsids>
    <w:rsidRoot w:val="003512C6"/>
    <w:rsid w:val="00000672"/>
    <w:rsid w:val="00000B45"/>
    <w:rsid w:val="00001799"/>
    <w:rsid w:val="00002D29"/>
    <w:rsid w:val="000040C5"/>
    <w:rsid w:val="00004514"/>
    <w:rsid w:val="00004A8A"/>
    <w:rsid w:val="00005E55"/>
    <w:rsid w:val="00005FDF"/>
    <w:rsid w:val="00006586"/>
    <w:rsid w:val="0000692B"/>
    <w:rsid w:val="00006A4F"/>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509D9"/>
    <w:rsid w:val="000541D2"/>
    <w:rsid w:val="0005524B"/>
    <w:rsid w:val="000552A6"/>
    <w:rsid w:val="00055D41"/>
    <w:rsid w:val="00057CEC"/>
    <w:rsid w:val="00060DCE"/>
    <w:rsid w:val="000623B4"/>
    <w:rsid w:val="000634A7"/>
    <w:rsid w:val="00063E85"/>
    <w:rsid w:val="00063F81"/>
    <w:rsid w:val="00064847"/>
    <w:rsid w:val="0006484B"/>
    <w:rsid w:val="000655AC"/>
    <w:rsid w:val="00065BBC"/>
    <w:rsid w:val="000673E2"/>
    <w:rsid w:val="000711E4"/>
    <w:rsid w:val="00072AED"/>
    <w:rsid w:val="00073F47"/>
    <w:rsid w:val="00074FDF"/>
    <w:rsid w:val="00075B7E"/>
    <w:rsid w:val="00076408"/>
    <w:rsid w:val="00077C70"/>
    <w:rsid w:val="00080B57"/>
    <w:rsid w:val="000817D1"/>
    <w:rsid w:val="00081BA3"/>
    <w:rsid w:val="00081D2E"/>
    <w:rsid w:val="0008267B"/>
    <w:rsid w:val="00082D02"/>
    <w:rsid w:val="000831E0"/>
    <w:rsid w:val="00083B91"/>
    <w:rsid w:val="00083F12"/>
    <w:rsid w:val="0008520B"/>
    <w:rsid w:val="0008538C"/>
    <w:rsid w:val="0008630C"/>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865"/>
    <w:rsid w:val="000A398F"/>
    <w:rsid w:val="000A4AEE"/>
    <w:rsid w:val="000A509C"/>
    <w:rsid w:val="000A6007"/>
    <w:rsid w:val="000A61DA"/>
    <w:rsid w:val="000A65A6"/>
    <w:rsid w:val="000A7275"/>
    <w:rsid w:val="000A7A12"/>
    <w:rsid w:val="000A7AD8"/>
    <w:rsid w:val="000A7CA5"/>
    <w:rsid w:val="000B0095"/>
    <w:rsid w:val="000B039A"/>
    <w:rsid w:val="000B140B"/>
    <w:rsid w:val="000B1801"/>
    <w:rsid w:val="000B19B3"/>
    <w:rsid w:val="000B1D0C"/>
    <w:rsid w:val="000B2D03"/>
    <w:rsid w:val="000B3815"/>
    <w:rsid w:val="000B3C7B"/>
    <w:rsid w:val="000B6C95"/>
    <w:rsid w:val="000B728B"/>
    <w:rsid w:val="000C0C58"/>
    <w:rsid w:val="000C1679"/>
    <w:rsid w:val="000C2898"/>
    <w:rsid w:val="000C2F89"/>
    <w:rsid w:val="000C435F"/>
    <w:rsid w:val="000C4635"/>
    <w:rsid w:val="000C548E"/>
    <w:rsid w:val="000C6DE4"/>
    <w:rsid w:val="000D01EB"/>
    <w:rsid w:val="000D056E"/>
    <w:rsid w:val="000D0675"/>
    <w:rsid w:val="000D0A89"/>
    <w:rsid w:val="000D11F8"/>
    <w:rsid w:val="000D1389"/>
    <w:rsid w:val="000D1798"/>
    <w:rsid w:val="000D1A2A"/>
    <w:rsid w:val="000D2626"/>
    <w:rsid w:val="000D4A06"/>
    <w:rsid w:val="000D54D4"/>
    <w:rsid w:val="000D73AF"/>
    <w:rsid w:val="000D73DD"/>
    <w:rsid w:val="000D758E"/>
    <w:rsid w:val="000D7D9B"/>
    <w:rsid w:val="000E18E2"/>
    <w:rsid w:val="000E28AB"/>
    <w:rsid w:val="000E2E3E"/>
    <w:rsid w:val="000E33C5"/>
    <w:rsid w:val="000E3583"/>
    <w:rsid w:val="000E3AF0"/>
    <w:rsid w:val="000E3D53"/>
    <w:rsid w:val="000E4E04"/>
    <w:rsid w:val="000E6EC9"/>
    <w:rsid w:val="000E70B4"/>
    <w:rsid w:val="000F15B9"/>
    <w:rsid w:val="000F3281"/>
    <w:rsid w:val="000F3733"/>
    <w:rsid w:val="000F3B2C"/>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3AB"/>
    <w:rsid w:val="00114851"/>
    <w:rsid w:val="00115E11"/>
    <w:rsid w:val="00115F56"/>
    <w:rsid w:val="00116424"/>
    <w:rsid w:val="00116588"/>
    <w:rsid w:val="00117CBD"/>
    <w:rsid w:val="0012006A"/>
    <w:rsid w:val="00120990"/>
    <w:rsid w:val="001217B5"/>
    <w:rsid w:val="00121979"/>
    <w:rsid w:val="00122064"/>
    <w:rsid w:val="00125004"/>
    <w:rsid w:val="001263B8"/>
    <w:rsid w:val="00126763"/>
    <w:rsid w:val="00130217"/>
    <w:rsid w:val="00130783"/>
    <w:rsid w:val="00131081"/>
    <w:rsid w:val="001312CB"/>
    <w:rsid w:val="00131B75"/>
    <w:rsid w:val="00132B47"/>
    <w:rsid w:val="00132E64"/>
    <w:rsid w:val="0013451C"/>
    <w:rsid w:val="001351CB"/>
    <w:rsid w:val="001359A2"/>
    <w:rsid w:val="00135E37"/>
    <w:rsid w:val="00136020"/>
    <w:rsid w:val="00136445"/>
    <w:rsid w:val="00140132"/>
    <w:rsid w:val="0014083F"/>
    <w:rsid w:val="00141C9C"/>
    <w:rsid w:val="001434BE"/>
    <w:rsid w:val="0014479F"/>
    <w:rsid w:val="001452B4"/>
    <w:rsid w:val="0014550E"/>
    <w:rsid w:val="00146EC6"/>
    <w:rsid w:val="001478D2"/>
    <w:rsid w:val="00150CC9"/>
    <w:rsid w:val="00152A87"/>
    <w:rsid w:val="001536E9"/>
    <w:rsid w:val="00154486"/>
    <w:rsid w:val="0015650E"/>
    <w:rsid w:val="00156D0E"/>
    <w:rsid w:val="0016086E"/>
    <w:rsid w:val="00160D0C"/>
    <w:rsid w:val="00161172"/>
    <w:rsid w:val="0016139E"/>
    <w:rsid w:val="00161E65"/>
    <w:rsid w:val="00162597"/>
    <w:rsid w:val="001629AF"/>
    <w:rsid w:val="0016428A"/>
    <w:rsid w:val="001647C9"/>
    <w:rsid w:val="001661A3"/>
    <w:rsid w:val="00167370"/>
    <w:rsid w:val="0016782B"/>
    <w:rsid w:val="00170036"/>
    <w:rsid w:val="00171EF4"/>
    <w:rsid w:val="00171F3C"/>
    <w:rsid w:val="00173256"/>
    <w:rsid w:val="001733E1"/>
    <w:rsid w:val="00173F74"/>
    <w:rsid w:val="00175086"/>
    <w:rsid w:val="00175BA6"/>
    <w:rsid w:val="00176B1E"/>
    <w:rsid w:val="00176CA7"/>
    <w:rsid w:val="001778C5"/>
    <w:rsid w:val="00177B2C"/>
    <w:rsid w:val="00177E56"/>
    <w:rsid w:val="00177F0A"/>
    <w:rsid w:val="00180024"/>
    <w:rsid w:val="00180669"/>
    <w:rsid w:val="00182B6B"/>
    <w:rsid w:val="00183088"/>
    <w:rsid w:val="00185617"/>
    <w:rsid w:val="00186926"/>
    <w:rsid w:val="0019171E"/>
    <w:rsid w:val="0019220F"/>
    <w:rsid w:val="001928B1"/>
    <w:rsid w:val="00194ED5"/>
    <w:rsid w:val="00195424"/>
    <w:rsid w:val="001955FF"/>
    <w:rsid w:val="001965C7"/>
    <w:rsid w:val="00197EDD"/>
    <w:rsid w:val="001A02B3"/>
    <w:rsid w:val="001A04BB"/>
    <w:rsid w:val="001A08D0"/>
    <w:rsid w:val="001A14B1"/>
    <w:rsid w:val="001A1B39"/>
    <w:rsid w:val="001A2492"/>
    <w:rsid w:val="001A28B6"/>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333"/>
    <w:rsid w:val="001B59FF"/>
    <w:rsid w:val="001B636D"/>
    <w:rsid w:val="001B65D7"/>
    <w:rsid w:val="001B6752"/>
    <w:rsid w:val="001B6768"/>
    <w:rsid w:val="001B68CC"/>
    <w:rsid w:val="001B6F1F"/>
    <w:rsid w:val="001B7ECC"/>
    <w:rsid w:val="001B7EFA"/>
    <w:rsid w:val="001C13B4"/>
    <w:rsid w:val="001C1AED"/>
    <w:rsid w:val="001C25A7"/>
    <w:rsid w:val="001C318C"/>
    <w:rsid w:val="001C4287"/>
    <w:rsid w:val="001C4479"/>
    <w:rsid w:val="001C76B7"/>
    <w:rsid w:val="001C76FB"/>
    <w:rsid w:val="001D2764"/>
    <w:rsid w:val="001D3697"/>
    <w:rsid w:val="001D51DE"/>
    <w:rsid w:val="001D540E"/>
    <w:rsid w:val="001D58A1"/>
    <w:rsid w:val="001D5A8A"/>
    <w:rsid w:val="001D64EA"/>
    <w:rsid w:val="001D709B"/>
    <w:rsid w:val="001D735E"/>
    <w:rsid w:val="001D73C8"/>
    <w:rsid w:val="001D74D4"/>
    <w:rsid w:val="001D7E1F"/>
    <w:rsid w:val="001E0756"/>
    <w:rsid w:val="001E0A8D"/>
    <w:rsid w:val="001E0FFB"/>
    <w:rsid w:val="001E129E"/>
    <w:rsid w:val="001E2B9F"/>
    <w:rsid w:val="001E3F22"/>
    <w:rsid w:val="001E4A8D"/>
    <w:rsid w:val="001E5A94"/>
    <w:rsid w:val="001E7648"/>
    <w:rsid w:val="001F127B"/>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06658"/>
    <w:rsid w:val="0021064F"/>
    <w:rsid w:val="002114C7"/>
    <w:rsid w:val="002118F3"/>
    <w:rsid w:val="00212756"/>
    <w:rsid w:val="0021302C"/>
    <w:rsid w:val="00213045"/>
    <w:rsid w:val="00213483"/>
    <w:rsid w:val="00213B1C"/>
    <w:rsid w:val="00214202"/>
    <w:rsid w:val="002146F3"/>
    <w:rsid w:val="002148E3"/>
    <w:rsid w:val="00214DB9"/>
    <w:rsid w:val="00215373"/>
    <w:rsid w:val="0021552D"/>
    <w:rsid w:val="002156AE"/>
    <w:rsid w:val="00217338"/>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A91"/>
    <w:rsid w:val="00252E8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99A"/>
    <w:rsid w:val="00273CBE"/>
    <w:rsid w:val="00275167"/>
    <w:rsid w:val="00277441"/>
    <w:rsid w:val="002802D7"/>
    <w:rsid w:val="002805CC"/>
    <w:rsid w:val="0028232C"/>
    <w:rsid w:val="002827F1"/>
    <w:rsid w:val="00282EC3"/>
    <w:rsid w:val="002835B0"/>
    <w:rsid w:val="0028407E"/>
    <w:rsid w:val="0028410F"/>
    <w:rsid w:val="00286603"/>
    <w:rsid w:val="00286A98"/>
    <w:rsid w:val="00286FB5"/>
    <w:rsid w:val="00287763"/>
    <w:rsid w:val="00290606"/>
    <w:rsid w:val="00290F9D"/>
    <w:rsid w:val="002918A7"/>
    <w:rsid w:val="00291CD3"/>
    <w:rsid w:val="00291D6D"/>
    <w:rsid w:val="00291FF1"/>
    <w:rsid w:val="002923F6"/>
    <w:rsid w:val="00293361"/>
    <w:rsid w:val="00293770"/>
    <w:rsid w:val="00295287"/>
    <w:rsid w:val="002952B1"/>
    <w:rsid w:val="00295D11"/>
    <w:rsid w:val="00295FA0"/>
    <w:rsid w:val="00297A7A"/>
    <w:rsid w:val="00297BCA"/>
    <w:rsid w:val="002A0C3A"/>
    <w:rsid w:val="002A1130"/>
    <w:rsid w:val="002A14D3"/>
    <w:rsid w:val="002A1880"/>
    <w:rsid w:val="002A1D47"/>
    <w:rsid w:val="002A23B7"/>
    <w:rsid w:val="002A3A57"/>
    <w:rsid w:val="002A6717"/>
    <w:rsid w:val="002A6BC9"/>
    <w:rsid w:val="002A6D22"/>
    <w:rsid w:val="002A6DEF"/>
    <w:rsid w:val="002A734A"/>
    <w:rsid w:val="002A7411"/>
    <w:rsid w:val="002A7C24"/>
    <w:rsid w:val="002B013E"/>
    <w:rsid w:val="002B058D"/>
    <w:rsid w:val="002B0C16"/>
    <w:rsid w:val="002B11C9"/>
    <w:rsid w:val="002B169E"/>
    <w:rsid w:val="002B2621"/>
    <w:rsid w:val="002B2AC5"/>
    <w:rsid w:val="002B3528"/>
    <w:rsid w:val="002B3539"/>
    <w:rsid w:val="002B3B2B"/>
    <w:rsid w:val="002B6D17"/>
    <w:rsid w:val="002C0C1C"/>
    <w:rsid w:val="002C184E"/>
    <w:rsid w:val="002C29C1"/>
    <w:rsid w:val="002C54C2"/>
    <w:rsid w:val="002C58F6"/>
    <w:rsid w:val="002C5D34"/>
    <w:rsid w:val="002C5EA7"/>
    <w:rsid w:val="002C661A"/>
    <w:rsid w:val="002C730C"/>
    <w:rsid w:val="002C7378"/>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BE6"/>
    <w:rsid w:val="002E1D76"/>
    <w:rsid w:val="002E243C"/>
    <w:rsid w:val="002E26C4"/>
    <w:rsid w:val="002E31DC"/>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2B"/>
    <w:rsid w:val="003074C5"/>
    <w:rsid w:val="00307A3C"/>
    <w:rsid w:val="00307FA4"/>
    <w:rsid w:val="00310CC1"/>
    <w:rsid w:val="0031202C"/>
    <w:rsid w:val="0031299F"/>
    <w:rsid w:val="00313026"/>
    <w:rsid w:val="0031421F"/>
    <w:rsid w:val="0031471D"/>
    <w:rsid w:val="00314B31"/>
    <w:rsid w:val="00314B36"/>
    <w:rsid w:val="00315158"/>
    <w:rsid w:val="00315346"/>
    <w:rsid w:val="00315A65"/>
    <w:rsid w:val="00316686"/>
    <w:rsid w:val="00316CEC"/>
    <w:rsid w:val="00317BA7"/>
    <w:rsid w:val="00320BE2"/>
    <w:rsid w:val="00321886"/>
    <w:rsid w:val="00321902"/>
    <w:rsid w:val="00322F03"/>
    <w:rsid w:val="00323558"/>
    <w:rsid w:val="00323694"/>
    <w:rsid w:val="00324A31"/>
    <w:rsid w:val="00324D63"/>
    <w:rsid w:val="003255AF"/>
    <w:rsid w:val="003256EB"/>
    <w:rsid w:val="003259DB"/>
    <w:rsid w:val="00331060"/>
    <w:rsid w:val="00331A48"/>
    <w:rsid w:val="003330C9"/>
    <w:rsid w:val="0033364C"/>
    <w:rsid w:val="00334415"/>
    <w:rsid w:val="0033445C"/>
    <w:rsid w:val="00334F92"/>
    <w:rsid w:val="0033691E"/>
    <w:rsid w:val="00336CCB"/>
    <w:rsid w:val="00336D6B"/>
    <w:rsid w:val="0033745F"/>
    <w:rsid w:val="00337631"/>
    <w:rsid w:val="00337F44"/>
    <w:rsid w:val="003411D1"/>
    <w:rsid w:val="003416BA"/>
    <w:rsid w:val="00341BD6"/>
    <w:rsid w:val="00342A8A"/>
    <w:rsid w:val="00342F99"/>
    <w:rsid w:val="00343958"/>
    <w:rsid w:val="00344726"/>
    <w:rsid w:val="003454A4"/>
    <w:rsid w:val="00350E6C"/>
    <w:rsid w:val="003512C6"/>
    <w:rsid w:val="003518A6"/>
    <w:rsid w:val="00351A4F"/>
    <w:rsid w:val="00351CB0"/>
    <w:rsid w:val="00351E7F"/>
    <w:rsid w:val="00352953"/>
    <w:rsid w:val="00354062"/>
    <w:rsid w:val="00355C0D"/>
    <w:rsid w:val="00355C69"/>
    <w:rsid w:val="003561F1"/>
    <w:rsid w:val="003566A9"/>
    <w:rsid w:val="00356988"/>
    <w:rsid w:val="00356B20"/>
    <w:rsid w:val="00356E94"/>
    <w:rsid w:val="00357128"/>
    <w:rsid w:val="0035755E"/>
    <w:rsid w:val="00357A80"/>
    <w:rsid w:val="00361B8B"/>
    <w:rsid w:val="00361B95"/>
    <w:rsid w:val="00363F39"/>
    <w:rsid w:val="00364738"/>
    <w:rsid w:val="00364AB0"/>
    <w:rsid w:val="003667B0"/>
    <w:rsid w:val="003667DD"/>
    <w:rsid w:val="00366B48"/>
    <w:rsid w:val="00367764"/>
    <w:rsid w:val="00367B65"/>
    <w:rsid w:val="00370316"/>
    <w:rsid w:val="00370DC7"/>
    <w:rsid w:val="0037156C"/>
    <w:rsid w:val="00371CBD"/>
    <w:rsid w:val="00373CBE"/>
    <w:rsid w:val="003740CC"/>
    <w:rsid w:val="0037435E"/>
    <w:rsid w:val="00374E79"/>
    <w:rsid w:val="00375388"/>
    <w:rsid w:val="00375FB9"/>
    <w:rsid w:val="00376851"/>
    <w:rsid w:val="00376FA2"/>
    <w:rsid w:val="0037738D"/>
    <w:rsid w:val="003773AE"/>
    <w:rsid w:val="00377A3B"/>
    <w:rsid w:val="00377E3C"/>
    <w:rsid w:val="00380BBE"/>
    <w:rsid w:val="00381775"/>
    <w:rsid w:val="00381D70"/>
    <w:rsid w:val="00382128"/>
    <w:rsid w:val="0038235E"/>
    <w:rsid w:val="003829D0"/>
    <w:rsid w:val="00382FBA"/>
    <w:rsid w:val="0038444F"/>
    <w:rsid w:val="00384E83"/>
    <w:rsid w:val="00385333"/>
    <w:rsid w:val="0038664D"/>
    <w:rsid w:val="00387051"/>
    <w:rsid w:val="00387712"/>
    <w:rsid w:val="00387ECF"/>
    <w:rsid w:val="0039021B"/>
    <w:rsid w:val="00390429"/>
    <w:rsid w:val="00392A7A"/>
    <w:rsid w:val="0039327C"/>
    <w:rsid w:val="003933A2"/>
    <w:rsid w:val="0039366C"/>
    <w:rsid w:val="00393767"/>
    <w:rsid w:val="003938F3"/>
    <w:rsid w:val="00393EC8"/>
    <w:rsid w:val="00394BC6"/>
    <w:rsid w:val="00395E42"/>
    <w:rsid w:val="00396052"/>
    <w:rsid w:val="00396A2D"/>
    <w:rsid w:val="00396FC3"/>
    <w:rsid w:val="003A0B61"/>
    <w:rsid w:val="003A1554"/>
    <w:rsid w:val="003A1A94"/>
    <w:rsid w:val="003A204E"/>
    <w:rsid w:val="003A277E"/>
    <w:rsid w:val="003A2D25"/>
    <w:rsid w:val="003A39B2"/>
    <w:rsid w:val="003A4DDB"/>
    <w:rsid w:val="003A60E7"/>
    <w:rsid w:val="003A6E03"/>
    <w:rsid w:val="003B0B6A"/>
    <w:rsid w:val="003B0F79"/>
    <w:rsid w:val="003B1483"/>
    <w:rsid w:val="003B1CFD"/>
    <w:rsid w:val="003B24DB"/>
    <w:rsid w:val="003B29CF"/>
    <w:rsid w:val="003B2AA0"/>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A6B"/>
    <w:rsid w:val="003D0FF5"/>
    <w:rsid w:val="003D194F"/>
    <w:rsid w:val="003D2D1B"/>
    <w:rsid w:val="003D30AB"/>
    <w:rsid w:val="003D3D94"/>
    <w:rsid w:val="003D48C7"/>
    <w:rsid w:val="003D4B26"/>
    <w:rsid w:val="003D4C08"/>
    <w:rsid w:val="003D51ED"/>
    <w:rsid w:val="003D71A6"/>
    <w:rsid w:val="003D7969"/>
    <w:rsid w:val="003D7CE8"/>
    <w:rsid w:val="003E1032"/>
    <w:rsid w:val="003E163B"/>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5C65"/>
    <w:rsid w:val="003F6617"/>
    <w:rsid w:val="0040194E"/>
    <w:rsid w:val="00402127"/>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1A3D"/>
    <w:rsid w:val="0041250F"/>
    <w:rsid w:val="004133A8"/>
    <w:rsid w:val="00413821"/>
    <w:rsid w:val="00413D43"/>
    <w:rsid w:val="004141A3"/>
    <w:rsid w:val="00414909"/>
    <w:rsid w:val="00414BB2"/>
    <w:rsid w:val="00414D27"/>
    <w:rsid w:val="004154E9"/>
    <w:rsid w:val="00415E66"/>
    <w:rsid w:val="00416112"/>
    <w:rsid w:val="00416DF0"/>
    <w:rsid w:val="00417AE0"/>
    <w:rsid w:val="00417BAA"/>
    <w:rsid w:val="00420BA9"/>
    <w:rsid w:val="00420D7A"/>
    <w:rsid w:val="004223DE"/>
    <w:rsid w:val="0042293E"/>
    <w:rsid w:val="00422A10"/>
    <w:rsid w:val="00423D86"/>
    <w:rsid w:val="00424A63"/>
    <w:rsid w:val="00424D17"/>
    <w:rsid w:val="00424DA2"/>
    <w:rsid w:val="00425357"/>
    <w:rsid w:val="00425DFD"/>
    <w:rsid w:val="004263A3"/>
    <w:rsid w:val="00427713"/>
    <w:rsid w:val="00427CCC"/>
    <w:rsid w:val="0043013A"/>
    <w:rsid w:val="00430421"/>
    <w:rsid w:val="00430B4F"/>
    <w:rsid w:val="004314B1"/>
    <w:rsid w:val="00431E65"/>
    <w:rsid w:val="00432589"/>
    <w:rsid w:val="00432A94"/>
    <w:rsid w:val="00432DBE"/>
    <w:rsid w:val="0043366D"/>
    <w:rsid w:val="00433827"/>
    <w:rsid w:val="00434D2E"/>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DA8"/>
    <w:rsid w:val="00452E99"/>
    <w:rsid w:val="004535AE"/>
    <w:rsid w:val="00453C42"/>
    <w:rsid w:val="0045463A"/>
    <w:rsid w:val="00454AC9"/>
    <w:rsid w:val="00454E26"/>
    <w:rsid w:val="004554A3"/>
    <w:rsid w:val="00455A6E"/>
    <w:rsid w:val="00456758"/>
    <w:rsid w:val="004569CD"/>
    <w:rsid w:val="004578EB"/>
    <w:rsid w:val="00460303"/>
    <w:rsid w:val="004605E5"/>
    <w:rsid w:val="00460697"/>
    <w:rsid w:val="00462593"/>
    <w:rsid w:val="00465EEF"/>
    <w:rsid w:val="00466D03"/>
    <w:rsid w:val="0046711B"/>
    <w:rsid w:val="00467312"/>
    <w:rsid w:val="00471156"/>
    <w:rsid w:val="00472429"/>
    <w:rsid w:val="004725E5"/>
    <w:rsid w:val="004726FE"/>
    <w:rsid w:val="00472751"/>
    <w:rsid w:val="00473128"/>
    <w:rsid w:val="00475078"/>
    <w:rsid w:val="00475226"/>
    <w:rsid w:val="0047734F"/>
    <w:rsid w:val="004779A0"/>
    <w:rsid w:val="004808E3"/>
    <w:rsid w:val="00481016"/>
    <w:rsid w:val="004814D3"/>
    <w:rsid w:val="0048204C"/>
    <w:rsid w:val="00482104"/>
    <w:rsid w:val="004821BB"/>
    <w:rsid w:val="00482233"/>
    <w:rsid w:val="0048261A"/>
    <w:rsid w:val="004826FE"/>
    <w:rsid w:val="004827D5"/>
    <w:rsid w:val="004830C9"/>
    <w:rsid w:val="00483347"/>
    <w:rsid w:val="0048350F"/>
    <w:rsid w:val="00483BA5"/>
    <w:rsid w:val="00483E2E"/>
    <w:rsid w:val="00484B69"/>
    <w:rsid w:val="00485406"/>
    <w:rsid w:val="0048590F"/>
    <w:rsid w:val="004867A5"/>
    <w:rsid w:val="00486D60"/>
    <w:rsid w:val="00487C87"/>
    <w:rsid w:val="00490BB8"/>
    <w:rsid w:val="00492A25"/>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878"/>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5B87"/>
    <w:rsid w:val="004C65A8"/>
    <w:rsid w:val="004C6F74"/>
    <w:rsid w:val="004C786C"/>
    <w:rsid w:val="004C7963"/>
    <w:rsid w:val="004D2F63"/>
    <w:rsid w:val="004D35BA"/>
    <w:rsid w:val="004D4701"/>
    <w:rsid w:val="004D47C7"/>
    <w:rsid w:val="004D5878"/>
    <w:rsid w:val="004D618D"/>
    <w:rsid w:val="004D62A9"/>
    <w:rsid w:val="004D6AEE"/>
    <w:rsid w:val="004D6FC3"/>
    <w:rsid w:val="004D7476"/>
    <w:rsid w:val="004D7CEE"/>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0C76"/>
    <w:rsid w:val="004F1AE6"/>
    <w:rsid w:val="004F243F"/>
    <w:rsid w:val="004F258B"/>
    <w:rsid w:val="004F3E0C"/>
    <w:rsid w:val="004F4B37"/>
    <w:rsid w:val="004F6272"/>
    <w:rsid w:val="004F6A2D"/>
    <w:rsid w:val="004F7160"/>
    <w:rsid w:val="00500258"/>
    <w:rsid w:val="0050175E"/>
    <w:rsid w:val="00501A99"/>
    <w:rsid w:val="00503180"/>
    <w:rsid w:val="0050417C"/>
    <w:rsid w:val="00505450"/>
    <w:rsid w:val="00505BFB"/>
    <w:rsid w:val="00506BA5"/>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16C6"/>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63AD"/>
    <w:rsid w:val="005677CE"/>
    <w:rsid w:val="00567B5D"/>
    <w:rsid w:val="00573595"/>
    <w:rsid w:val="00573733"/>
    <w:rsid w:val="00574554"/>
    <w:rsid w:val="00575A01"/>
    <w:rsid w:val="00576089"/>
    <w:rsid w:val="005764B1"/>
    <w:rsid w:val="00576A56"/>
    <w:rsid w:val="00576D06"/>
    <w:rsid w:val="00577853"/>
    <w:rsid w:val="005779E4"/>
    <w:rsid w:val="00580AC5"/>
    <w:rsid w:val="00580EB3"/>
    <w:rsid w:val="00581A2A"/>
    <w:rsid w:val="00581DB7"/>
    <w:rsid w:val="0058289C"/>
    <w:rsid w:val="00582C35"/>
    <w:rsid w:val="00582DC6"/>
    <w:rsid w:val="005836C7"/>
    <w:rsid w:val="00583E30"/>
    <w:rsid w:val="0058408E"/>
    <w:rsid w:val="005845AF"/>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5DA1"/>
    <w:rsid w:val="005B0160"/>
    <w:rsid w:val="005B0185"/>
    <w:rsid w:val="005B07EC"/>
    <w:rsid w:val="005B09D8"/>
    <w:rsid w:val="005B120C"/>
    <w:rsid w:val="005B24F3"/>
    <w:rsid w:val="005B2B11"/>
    <w:rsid w:val="005B2E00"/>
    <w:rsid w:val="005B30C3"/>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18F"/>
    <w:rsid w:val="005D02E3"/>
    <w:rsid w:val="005D0310"/>
    <w:rsid w:val="005D039C"/>
    <w:rsid w:val="005D1F34"/>
    <w:rsid w:val="005D2529"/>
    <w:rsid w:val="005D2C1F"/>
    <w:rsid w:val="005D34B2"/>
    <w:rsid w:val="005D3B54"/>
    <w:rsid w:val="005D40CD"/>
    <w:rsid w:val="005D4546"/>
    <w:rsid w:val="005D6B59"/>
    <w:rsid w:val="005D7037"/>
    <w:rsid w:val="005E03E4"/>
    <w:rsid w:val="005E0454"/>
    <w:rsid w:val="005E0BF4"/>
    <w:rsid w:val="005E171D"/>
    <w:rsid w:val="005E2481"/>
    <w:rsid w:val="005E34C2"/>
    <w:rsid w:val="005E35C6"/>
    <w:rsid w:val="005E3E46"/>
    <w:rsid w:val="005E5B01"/>
    <w:rsid w:val="005E664D"/>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5F7DA4"/>
    <w:rsid w:val="005F7EA8"/>
    <w:rsid w:val="0060058E"/>
    <w:rsid w:val="00602740"/>
    <w:rsid w:val="00602A3C"/>
    <w:rsid w:val="00603BE3"/>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27F47"/>
    <w:rsid w:val="006301BB"/>
    <w:rsid w:val="006319FC"/>
    <w:rsid w:val="00632605"/>
    <w:rsid w:val="00633AC3"/>
    <w:rsid w:val="00633F8D"/>
    <w:rsid w:val="006341EF"/>
    <w:rsid w:val="00634BED"/>
    <w:rsid w:val="00635A4A"/>
    <w:rsid w:val="00635FB9"/>
    <w:rsid w:val="00636148"/>
    <w:rsid w:val="006370CF"/>
    <w:rsid w:val="00637774"/>
    <w:rsid w:val="0064024C"/>
    <w:rsid w:val="00640291"/>
    <w:rsid w:val="00641967"/>
    <w:rsid w:val="00641FAC"/>
    <w:rsid w:val="006432A5"/>
    <w:rsid w:val="00643664"/>
    <w:rsid w:val="00643CAA"/>
    <w:rsid w:val="00644075"/>
    <w:rsid w:val="00652137"/>
    <w:rsid w:val="00652680"/>
    <w:rsid w:val="00652A09"/>
    <w:rsid w:val="006530A1"/>
    <w:rsid w:val="00653CDE"/>
    <w:rsid w:val="006540B4"/>
    <w:rsid w:val="0065636A"/>
    <w:rsid w:val="00656C3C"/>
    <w:rsid w:val="00656CA9"/>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4A29"/>
    <w:rsid w:val="006661A4"/>
    <w:rsid w:val="006670E0"/>
    <w:rsid w:val="00667532"/>
    <w:rsid w:val="006704FD"/>
    <w:rsid w:val="006716B4"/>
    <w:rsid w:val="0067294B"/>
    <w:rsid w:val="006738F2"/>
    <w:rsid w:val="00673AA4"/>
    <w:rsid w:val="00674187"/>
    <w:rsid w:val="006744E8"/>
    <w:rsid w:val="0067508F"/>
    <w:rsid w:val="00675349"/>
    <w:rsid w:val="006754B2"/>
    <w:rsid w:val="00675E7E"/>
    <w:rsid w:val="0068051E"/>
    <w:rsid w:val="00680B9D"/>
    <w:rsid w:val="00681F13"/>
    <w:rsid w:val="0068231C"/>
    <w:rsid w:val="00682344"/>
    <w:rsid w:val="00682F28"/>
    <w:rsid w:val="00683E26"/>
    <w:rsid w:val="006840C2"/>
    <w:rsid w:val="00684842"/>
    <w:rsid w:val="0068494E"/>
    <w:rsid w:val="00685BD6"/>
    <w:rsid w:val="006878A6"/>
    <w:rsid w:val="00690437"/>
    <w:rsid w:val="00690E65"/>
    <w:rsid w:val="0069188E"/>
    <w:rsid w:val="00691974"/>
    <w:rsid w:val="00692CE6"/>
    <w:rsid w:val="00693B6C"/>
    <w:rsid w:val="00694202"/>
    <w:rsid w:val="006942AE"/>
    <w:rsid w:val="0069483C"/>
    <w:rsid w:val="00695421"/>
    <w:rsid w:val="00695A2F"/>
    <w:rsid w:val="00696D4B"/>
    <w:rsid w:val="00697BD3"/>
    <w:rsid w:val="00697DFA"/>
    <w:rsid w:val="006A0C53"/>
    <w:rsid w:val="006A10F3"/>
    <w:rsid w:val="006A16D5"/>
    <w:rsid w:val="006A1772"/>
    <w:rsid w:val="006A1780"/>
    <w:rsid w:val="006A258B"/>
    <w:rsid w:val="006A25A5"/>
    <w:rsid w:val="006A2790"/>
    <w:rsid w:val="006A3CEC"/>
    <w:rsid w:val="006A3F75"/>
    <w:rsid w:val="006A4FB3"/>
    <w:rsid w:val="006A5543"/>
    <w:rsid w:val="006A5A3E"/>
    <w:rsid w:val="006A6454"/>
    <w:rsid w:val="006A6CA7"/>
    <w:rsid w:val="006A703E"/>
    <w:rsid w:val="006A7BE3"/>
    <w:rsid w:val="006B01D1"/>
    <w:rsid w:val="006B16EA"/>
    <w:rsid w:val="006B1780"/>
    <w:rsid w:val="006B224E"/>
    <w:rsid w:val="006B376E"/>
    <w:rsid w:val="006B4589"/>
    <w:rsid w:val="006B55F2"/>
    <w:rsid w:val="006B5D6D"/>
    <w:rsid w:val="006B6460"/>
    <w:rsid w:val="006B6805"/>
    <w:rsid w:val="006B6BBE"/>
    <w:rsid w:val="006B6DE0"/>
    <w:rsid w:val="006B7D5F"/>
    <w:rsid w:val="006C1A44"/>
    <w:rsid w:val="006C32F4"/>
    <w:rsid w:val="006C390F"/>
    <w:rsid w:val="006C3C54"/>
    <w:rsid w:val="006C4015"/>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4309"/>
    <w:rsid w:val="006E5DD8"/>
    <w:rsid w:val="006E5EA1"/>
    <w:rsid w:val="006E5F4A"/>
    <w:rsid w:val="006E7ABC"/>
    <w:rsid w:val="006F0760"/>
    <w:rsid w:val="006F0FF1"/>
    <w:rsid w:val="006F11E2"/>
    <w:rsid w:val="006F12F5"/>
    <w:rsid w:val="006F1FD6"/>
    <w:rsid w:val="006F2574"/>
    <w:rsid w:val="006F3231"/>
    <w:rsid w:val="006F3DE3"/>
    <w:rsid w:val="006F471B"/>
    <w:rsid w:val="006F511F"/>
    <w:rsid w:val="006F54B3"/>
    <w:rsid w:val="006F61D8"/>
    <w:rsid w:val="006F62B7"/>
    <w:rsid w:val="006F70BC"/>
    <w:rsid w:val="006F713A"/>
    <w:rsid w:val="006F76BF"/>
    <w:rsid w:val="00700077"/>
    <w:rsid w:val="0070114D"/>
    <w:rsid w:val="007066A4"/>
    <w:rsid w:val="00706F37"/>
    <w:rsid w:val="00707D09"/>
    <w:rsid w:val="00711208"/>
    <w:rsid w:val="0071209F"/>
    <w:rsid w:val="007125A2"/>
    <w:rsid w:val="007129C8"/>
    <w:rsid w:val="00712DA3"/>
    <w:rsid w:val="00713F79"/>
    <w:rsid w:val="007148A8"/>
    <w:rsid w:val="00714AA4"/>
    <w:rsid w:val="007171E0"/>
    <w:rsid w:val="0072033C"/>
    <w:rsid w:val="00720B1B"/>
    <w:rsid w:val="00720EC1"/>
    <w:rsid w:val="00721062"/>
    <w:rsid w:val="00721E5D"/>
    <w:rsid w:val="00722573"/>
    <w:rsid w:val="007229D4"/>
    <w:rsid w:val="00722CD9"/>
    <w:rsid w:val="007230F8"/>
    <w:rsid w:val="007233F4"/>
    <w:rsid w:val="00724044"/>
    <w:rsid w:val="007244E1"/>
    <w:rsid w:val="007248D3"/>
    <w:rsid w:val="00725137"/>
    <w:rsid w:val="007263ED"/>
    <w:rsid w:val="00727941"/>
    <w:rsid w:val="00727A43"/>
    <w:rsid w:val="00727FF2"/>
    <w:rsid w:val="007306C7"/>
    <w:rsid w:val="0073161F"/>
    <w:rsid w:val="007323E0"/>
    <w:rsid w:val="00733791"/>
    <w:rsid w:val="0073391B"/>
    <w:rsid w:val="00733DE2"/>
    <w:rsid w:val="007352EA"/>
    <w:rsid w:val="00735DF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5DB"/>
    <w:rsid w:val="00744810"/>
    <w:rsid w:val="00747C88"/>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5F7"/>
    <w:rsid w:val="00756AB7"/>
    <w:rsid w:val="00760477"/>
    <w:rsid w:val="00761AF4"/>
    <w:rsid w:val="00762071"/>
    <w:rsid w:val="007623FB"/>
    <w:rsid w:val="0076376A"/>
    <w:rsid w:val="0076435B"/>
    <w:rsid w:val="0076500F"/>
    <w:rsid w:val="0076504E"/>
    <w:rsid w:val="00765E6A"/>
    <w:rsid w:val="00767EA0"/>
    <w:rsid w:val="0077068F"/>
    <w:rsid w:val="0077408D"/>
    <w:rsid w:val="00774270"/>
    <w:rsid w:val="00775679"/>
    <w:rsid w:val="00775803"/>
    <w:rsid w:val="00777B32"/>
    <w:rsid w:val="0078051E"/>
    <w:rsid w:val="007813F1"/>
    <w:rsid w:val="00781FDD"/>
    <w:rsid w:val="00782A45"/>
    <w:rsid w:val="00782A9F"/>
    <w:rsid w:val="00782DDC"/>
    <w:rsid w:val="0078508A"/>
    <w:rsid w:val="00786D5C"/>
    <w:rsid w:val="00786E96"/>
    <w:rsid w:val="00787F93"/>
    <w:rsid w:val="007907CA"/>
    <w:rsid w:val="007913A1"/>
    <w:rsid w:val="00791E6D"/>
    <w:rsid w:val="007928DC"/>
    <w:rsid w:val="007939CC"/>
    <w:rsid w:val="00793C79"/>
    <w:rsid w:val="00794AD7"/>
    <w:rsid w:val="00796FB8"/>
    <w:rsid w:val="007973F6"/>
    <w:rsid w:val="00797E7F"/>
    <w:rsid w:val="007A0A5E"/>
    <w:rsid w:val="007A11C2"/>
    <w:rsid w:val="007A2367"/>
    <w:rsid w:val="007A41BF"/>
    <w:rsid w:val="007A490A"/>
    <w:rsid w:val="007A581D"/>
    <w:rsid w:val="007A5EF6"/>
    <w:rsid w:val="007A7B95"/>
    <w:rsid w:val="007B0297"/>
    <w:rsid w:val="007B0F53"/>
    <w:rsid w:val="007B1DD8"/>
    <w:rsid w:val="007B21AE"/>
    <w:rsid w:val="007B2570"/>
    <w:rsid w:val="007B259F"/>
    <w:rsid w:val="007B3113"/>
    <w:rsid w:val="007B3304"/>
    <w:rsid w:val="007B332B"/>
    <w:rsid w:val="007B394D"/>
    <w:rsid w:val="007B3AA5"/>
    <w:rsid w:val="007B59D3"/>
    <w:rsid w:val="007B61F4"/>
    <w:rsid w:val="007B7490"/>
    <w:rsid w:val="007B774A"/>
    <w:rsid w:val="007C0525"/>
    <w:rsid w:val="007C0B56"/>
    <w:rsid w:val="007C1176"/>
    <w:rsid w:val="007C13F7"/>
    <w:rsid w:val="007C1F94"/>
    <w:rsid w:val="007C218D"/>
    <w:rsid w:val="007C2B88"/>
    <w:rsid w:val="007C2D28"/>
    <w:rsid w:val="007C3E22"/>
    <w:rsid w:val="007C4273"/>
    <w:rsid w:val="007C5153"/>
    <w:rsid w:val="007C67C6"/>
    <w:rsid w:val="007C707A"/>
    <w:rsid w:val="007C7E59"/>
    <w:rsid w:val="007D0B91"/>
    <w:rsid w:val="007D0F53"/>
    <w:rsid w:val="007D1452"/>
    <w:rsid w:val="007D1E29"/>
    <w:rsid w:val="007D460C"/>
    <w:rsid w:val="007D4AD3"/>
    <w:rsid w:val="007D4C8D"/>
    <w:rsid w:val="007D534A"/>
    <w:rsid w:val="007D5D19"/>
    <w:rsid w:val="007D5FDC"/>
    <w:rsid w:val="007D6232"/>
    <w:rsid w:val="007D6D68"/>
    <w:rsid w:val="007E01DA"/>
    <w:rsid w:val="007E0533"/>
    <w:rsid w:val="007E1603"/>
    <w:rsid w:val="007E32DA"/>
    <w:rsid w:val="007E4998"/>
    <w:rsid w:val="007E4A9C"/>
    <w:rsid w:val="007E6914"/>
    <w:rsid w:val="007E707F"/>
    <w:rsid w:val="007E7F78"/>
    <w:rsid w:val="007F0C8B"/>
    <w:rsid w:val="007F1517"/>
    <w:rsid w:val="007F1D44"/>
    <w:rsid w:val="007F23CC"/>
    <w:rsid w:val="007F2908"/>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2824"/>
    <w:rsid w:val="008131C3"/>
    <w:rsid w:val="008140A5"/>
    <w:rsid w:val="0081481D"/>
    <w:rsid w:val="008148B2"/>
    <w:rsid w:val="00814BE8"/>
    <w:rsid w:val="00814F6E"/>
    <w:rsid w:val="00815B84"/>
    <w:rsid w:val="008211EF"/>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0ADF"/>
    <w:rsid w:val="0085270D"/>
    <w:rsid w:val="008532BF"/>
    <w:rsid w:val="00853BF4"/>
    <w:rsid w:val="00854294"/>
    <w:rsid w:val="0085595B"/>
    <w:rsid w:val="00855F80"/>
    <w:rsid w:val="008566B8"/>
    <w:rsid w:val="00856C23"/>
    <w:rsid w:val="0085788B"/>
    <w:rsid w:val="00857A9E"/>
    <w:rsid w:val="00857DE2"/>
    <w:rsid w:val="00862AB5"/>
    <w:rsid w:val="0086353C"/>
    <w:rsid w:val="0086407F"/>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5F3"/>
    <w:rsid w:val="00874C70"/>
    <w:rsid w:val="00874ECA"/>
    <w:rsid w:val="00876EAE"/>
    <w:rsid w:val="00880F95"/>
    <w:rsid w:val="008819C6"/>
    <w:rsid w:val="00882B44"/>
    <w:rsid w:val="00882FE5"/>
    <w:rsid w:val="008845A4"/>
    <w:rsid w:val="00886138"/>
    <w:rsid w:val="00886E66"/>
    <w:rsid w:val="008871B0"/>
    <w:rsid w:val="0089217C"/>
    <w:rsid w:val="008928A1"/>
    <w:rsid w:val="00893671"/>
    <w:rsid w:val="00895838"/>
    <w:rsid w:val="00895A72"/>
    <w:rsid w:val="00895CDF"/>
    <w:rsid w:val="008968C7"/>
    <w:rsid w:val="008971DB"/>
    <w:rsid w:val="00897A55"/>
    <w:rsid w:val="008A0FC9"/>
    <w:rsid w:val="008A1956"/>
    <w:rsid w:val="008A2B5F"/>
    <w:rsid w:val="008A40D3"/>
    <w:rsid w:val="008A469C"/>
    <w:rsid w:val="008A484A"/>
    <w:rsid w:val="008A5877"/>
    <w:rsid w:val="008A6539"/>
    <w:rsid w:val="008A701C"/>
    <w:rsid w:val="008A79F6"/>
    <w:rsid w:val="008B05DD"/>
    <w:rsid w:val="008B17E8"/>
    <w:rsid w:val="008B1925"/>
    <w:rsid w:val="008B266C"/>
    <w:rsid w:val="008B2D03"/>
    <w:rsid w:val="008B2E7C"/>
    <w:rsid w:val="008B2ECB"/>
    <w:rsid w:val="008B356D"/>
    <w:rsid w:val="008B42EB"/>
    <w:rsid w:val="008B45A7"/>
    <w:rsid w:val="008B4A70"/>
    <w:rsid w:val="008B502F"/>
    <w:rsid w:val="008B5A88"/>
    <w:rsid w:val="008B61F0"/>
    <w:rsid w:val="008B6AFE"/>
    <w:rsid w:val="008B7034"/>
    <w:rsid w:val="008B7227"/>
    <w:rsid w:val="008C0A3C"/>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443A"/>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423"/>
    <w:rsid w:val="008E68BB"/>
    <w:rsid w:val="008E6C9B"/>
    <w:rsid w:val="008E77D0"/>
    <w:rsid w:val="008E77D4"/>
    <w:rsid w:val="008F0981"/>
    <w:rsid w:val="008F0AFD"/>
    <w:rsid w:val="008F17B2"/>
    <w:rsid w:val="008F28EE"/>
    <w:rsid w:val="008F357B"/>
    <w:rsid w:val="008F44CA"/>
    <w:rsid w:val="008F49B9"/>
    <w:rsid w:val="008F49D3"/>
    <w:rsid w:val="008F6519"/>
    <w:rsid w:val="008F7012"/>
    <w:rsid w:val="008F7B17"/>
    <w:rsid w:val="00900013"/>
    <w:rsid w:val="00900042"/>
    <w:rsid w:val="0090034B"/>
    <w:rsid w:val="00902623"/>
    <w:rsid w:val="00902890"/>
    <w:rsid w:val="00903E79"/>
    <w:rsid w:val="009049B1"/>
    <w:rsid w:val="00904BE4"/>
    <w:rsid w:val="0090504A"/>
    <w:rsid w:val="00905231"/>
    <w:rsid w:val="00905D7E"/>
    <w:rsid w:val="009063B7"/>
    <w:rsid w:val="00906B83"/>
    <w:rsid w:val="00906C1A"/>
    <w:rsid w:val="00907037"/>
    <w:rsid w:val="009070F0"/>
    <w:rsid w:val="0091114B"/>
    <w:rsid w:val="0091160A"/>
    <w:rsid w:val="00913258"/>
    <w:rsid w:val="0091564D"/>
    <w:rsid w:val="009156DA"/>
    <w:rsid w:val="00916BC5"/>
    <w:rsid w:val="0091726A"/>
    <w:rsid w:val="009172CF"/>
    <w:rsid w:val="00917CEA"/>
    <w:rsid w:val="00920184"/>
    <w:rsid w:val="009206A8"/>
    <w:rsid w:val="00920A19"/>
    <w:rsid w:val="00920EA4"/>
    <w:rsid w:val="00921792"/>
    <w:rsid w:val="00921BEA"/>
    <w:rsid w:val="00923998"/>
    <w:rsid w:val="00923DB4"/>
    <w:rsid w:val="0092430E"/>
    <w:rsid w:val="009249D7"/>
    <w:rsid w:val="00925349"/>
    <w:rsid w:val="009257EB"/>
    <w:rsid w:val="0092625F"/>
    <w:rsid w:val="009268A9"/>
    <w:rsid w:val="00927B37"/>
    <w:rsid w:val="009301B2"/>
    <w:rsid w:val="009313DD"/>
    <w:rsid w:val="00931AC0"/>
    <w:rsid w:val="00931BDE"/>
    <w:rsid w:val="009321B1"/>
    <w:rsid w:val="00932ED7"/>
    <w:rsid w:val="0093357E"/>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13B6"/>
    <w:rsid w:val="00952060"/>
    <w:rsid w:val="009547AF"/>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173"/>
    <w:rsid w:val="00971CF1"/>
    <w:rsid w:val="009721E9"/>
    <w:rsid w:val="00972A58"/>
    <w:rsid w:val="00973772"/>
    <w:rsid w:val="009738FC"/>
    <w:rsid w:val="00975E1E"/>
    <w:rsid w:val="00975E70"/>
    <w:rsid w:val="00977CD6"/>
    <w:rsid w:val="00982481"/>
    <w:rsid w:val="00982D26"/>
    <w:rsid w:val="0098330E"/>
    <w:rsid w:val="009833DD"/>
    <w:rsid w:val="00983554"/>
    <w:rsid w:val="009840AB"/>
    <w:rsid w:val="009849E9"/>
    <w:rsid w:val="009866F3"/>
    <w:rsid w:val="00987812"/>
    <w:rsid w:val="00990225"/>
    <w:rsid w:val="0099174D"/>
    <w:rsid w:val="0099244B"/>
    <w:rsid w:val="00993186"/>
    <w:rsid w:val="00994136"/>
    <w:rsid w:val="00994480"/>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295D"/>
    <w:rsid w:val="009B314F"/>
    <w:rsid w:val="009B439C"/>
    <w:rsid w:val="009B4A6C"/>
    <w:rsid w:val="009B5777"/>
    <w:rsid w:val="009B5779"/>
    <w:rsid w:val="009B6753"/>
    <w:rsid w:val="009B6A26"/>
    <w:rsid w:val="009C079D"/>
    <w:rsid w:val="009C0D70"/>
    <w:rsid w:val="009C13D1"/>
    <w:rsid w:val="009C1BFF"/>
    <w:rsid w:val="009C2913"/>
    <w:rsid w:val="009C3008"/>
    <w:rsid w:val="009C3FA2"/>
    <w:rsid w:val="009C52CF"/>
    <w:rsid w:val="009C5AFE"/>
    <w:rsid w:val="009C6606"/>
    <w:rsid w:val="009C6CE5"/>
    <w:rsid w:val="009C6D50"/>
    <w:rsid w:val="009C7547"/>
    <w:rsid w:val="009D1678"/>
    <w:rsid w:val="009D1693"/>
    <w:rsid w:val="009D2721"/>
    <w:rsid w:val="009D2F60"/>
    <w:rsid w:val="009D338C"/>
    <w:rsid w:val="009D3598"/>
    <w:rsid w:val="009D3D0D"/>
    <w:rsid w:val="009D5BAC"/>
    <w:rsid w:val="009D64BD"/>
    <w:rsid w:val="009E0D0A"/>
    <w:rsid w:val="009E0D1A"/>
    <w:rsid w:val="009E153F"/>
    <w:rsid w:val="009E2D6C"/>
    <w:rsid w:val="009E388B"/>
    <w:rsid w:val="009E393E"/>
    <w:rsid w:val="009E444E"/>
    <w:rsid w:val="009E4968"/>
    <w:rsid w:val="009E663C"/>
    <w:rsid w:val="009E6BB1"/>
    <w:rsid w:val="009E7786"/>
    <w:rsid w:val="009F0092"/>
    <w:rsid w:val="009F0CD9"/>
    <w:rsid w:val="009F1A79"/>
    <w:rsid w:val="009F1F57"/>
    <w:rsid w:val="009F2E26"/>
    <w:rsid w:val="009F332A"/>
    <w:rsid w:val="009F490C"/>
    <w:rsid w:val="009F4FCF"/>
    <w:rsid w:val="009F5DE2"/>
    <w:rsid w:val="009F6166"/>
    <w:rsid w:val="009F65F4"/>
    <w:rsid w:val="009F676B"/>
    <w:rsid w:val="009F6EA6"/>
    <w:rsid w:val="00A004DF"/>
    <w:rsid w:val="00A00D29"/>
    <w:rsid w:val="00A00FD5"/>
    <w:rsid w:val="00A019A8"/>
    <w:rsid w:val="00A01B03"/>
    <w:rsid w:val="00A02C66"/>
    <w:rsid w:val="00A03861"/>
    <w:rsid w:val="00A03919"/>
    <w:rsid w:val="00A0464C"/>
    <w:rsid w:val="00A04D48"/>
    <w:rsid w:val="00A054E0"/>
    <w:rsid w:val="00A05ABE"/>
    <w:rsid w:val="00A0663F"/>
    <w:rsid w:val="00A066CE"/>
    <w:rsid w:val="00A0740B"/>
    <w:rsid w:val="00A075A9"/>
    <w:rsid w:val="00A11042"/>
    <w:rsid w:val="00A133D8"/>
    <w:rsid w:val="00A14E97"/>
    <w:rsid w:val="00A20069"/>
    <w:rsid w:val="00A20280"/>
    <w:rsid w:val="00A20CEE"/>
    <w:rsid w:val="00A2244D"/>
    <w:rsid w:val="00A2253D"/>
    <w:rsid w:val="00A22861"/>
    <w:rsid w:val="00A22AEC"/>
    <w:rsid w:val="00A23D3D"/>
    <w:rsid w:val="00A2418A"/>
    <w:rsid w:val="00A247B8"/>
    <w:rsid w:val="00A24D39"/>
    <w:rsid w:val="00A24D8F"/>
    <w:rsid w:val="00A252D3"/>
    <w:rsid w:val="00A25B8B"/>
    <w:rsid w:val="00A26130"/>
    <w:rsid w:val="00A269AF"/>
    <w:rsid w:val="00A269C3"/>
    <w:rsid w:val="00A26ECA"/>
    <w:rsid w:val="00A30D5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6D04"/>
    <w:rsid w:val="00A47301"/>
    <w:rsid w:val="00A47448"/>
    <w:rsid w:val="00A47ECC"/>
    <w:rsid w:val="00A5008C"/>
    <w:rsid w:val="00A50171"/>
    <w:rsid w:val="00A5102E"/>
    <w:rsid w:val="00A51083"/>
    <w:rsid w:val="00A5132E"/>
    <w:rsid w:val="00A51533"/>
    <w:rsid w:val="00A51547"/>
    <w:rsid w:val="00A51E68"/>
    <w:rsid w:val="00A52F3B"/>
    <w:rsid w:val="00A531D4"/>
    <w:rsid w:val="00A53770"/>
    <w:rsid w:val="00A55970"/>
    <w:rsid w:val="00A55ACD"/>
    <w:rsid w:val="00A55CFA"/>
    <w:rsid w:val="00A575B8"/>
    <w:rsid w:val="00A6189D"/>
    <w:rsid w:val="00A647B1"/>
    <w:rsid w:val="00A64C35"/>
    <w:rsid w:val="00A64DEF"/>
    <w:rsid w:val="00A65E4E"/>
    <w:rsid w:val="00A665DF"/>
    <w:rsid w:val="00A66DC7"/>
    <w:rsid w:val="00A67F1B"/>
    <w:rsid w:val="00A67FCC"/>
    <w:rsid w:val="00A716DC"/>
    <w:rsid w:val="00A71ABE"/>
    <w:rsid w:val="00A7217B"/>
    <w:rsid w:val="00A7293E"/>
    <w:rsid w:val="00A72CAE"/>
    <w:rsid w:val="00A72EE4"/>
    <w:rsid w:val="00A73067"/>
    <w:rsid w:val="00A737C4"/>
    <w:rsid w:val="00A739A6"/>
    <w:rsid w:val="00A73BB5"/>
    <w:rsid w:val="00A75EF9"/>
    <w:rsid w:val="00A76BC9"/>
    <w:rsid w:val="00A76FD8"/>
    <w:rsid w:val="00A77566"/>
    <w:rsid w:val="00A77EBC"/>
    <w:rsid w:val="00A80563"/>
    <w:rsid w:val="00A8162F"/>
    <w:rsid w:val="00A8311C"/>
    <w:rsid w:val="00A84189"/>
    <w:rsid w:val="00A84BC8"/>
    <w:rsid w:val="00A84C5F"/>
    <w:rsid w:val="00A84F86"/>
    <w:rsid w:val="00A86973"/>
    <w:rsid w:val="00A8721F"/>
    <w:rsid w:val="00A8740B"/>
    <w:rsid w:val="00A87519"/>
    <w:rsid w:val="00A90DE4"/>
    <w:rsid w:val="00A9246D"/>
    <w:rsid w:val="00A92E19"/>
    <w:rsid w:val="00A93644"/>
    <w:rsid w:val="00A93BD0"/>
    <w:rsid w:val="00A95D69"/>
    <w:rsid w:val="00A975A4"/>
    <w:rsid w:val="00AA01D6"/>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C6DCB"/>
    <w:rsid w:val="00AC7558"/>
    <w:rsid w:val="00AD0091"/>
    <w:rsid w:val="00AD23D8"/>
    <w:rsid w:val="00AD23EF"/>
    <w:rsid w:val="00AD307B"/>
    <w:rsid w:val="00AD41B3"/>
    <w:rsid w:val="00AD4C48"/>
    <w:rsid w:val="00AD57AF"/>
    <w:rsid w:val="00AD5997"/>
    <w:rsid w:val="00AD6267"/>
    <w:rsid w:val="00AD7317"/>
    <w:rsid w:val="00AE01A8"/>
    <w:rsid w:val="00AE0CBD"/>
    <w:rsid w:val="00AE123A"/>
    <w:rsid w:val="00AE28A7"/>
    <w:rsid w:val="00AE33A6"/>
    <w:rsid w:val="00AE3446"/>
    <w:rsid w:val="00AE3715"/>
    <w:rsid w:val="00AE3729"/>
    <w:rsid w:val="00AE55B2"/>
    <w:rsid w:val="00AE5C6A"/>
    <w:rsid w:val="00AE65F7"/>
    <w:rsid w:val="00AE7280"/>
    <w:rsid w:val="00AF033A"/>
    <w:rsid w:val="00AF1699"/>
    <w:rsid w:val="00AF3896"/>
    <w:rsid w:val="00AF4F41"/>
    <w:rsid w:val="00AF61A6"/>
    <w:rsid w:val="00AF6C33"/>
    <w:rsid w:val="00B0098A"/>
    <w:rsid w:val="00B00A5F"/>
    <w:rsid w:val="00B0225F"/>
    <w:rsid w:val="00B0235A"/>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242"/>
    <w:rsid w:val="00B16715"/>
    <w:rsid w:val="00B171B4"/>
    <w:rsid w:val="00B174A8"/>
    <w:rsid w:val="00B17910"/>
    <w:rsid w:val="00B204C1"/>
    <w:rsid w:val="00B20F18"/>
    <w:rsid w:val="00B21516"/>
    <w:rsid w:val="00B22CE0"/>
    <w:rsid w:val="00B23738"/>
    <w:rsid w:val="00B23BEF"/>
    <w:rsid w:val="00B247BB"/>
    <w:rsid w:val="00B256F9"/>
    <w:rsid w:val="00B25806"/>
    <w:rsid w:val="00B25C11"/>
    <w:rsid w:val="00B25EDF"/>
    <w:rsid w:val="00B25EE6"/>
    <w:rsid w:val="00B25F46"/>
    <w:rsid w:val="00B26B53"/>
    <w:rsid w:val="00B3115A"/>
    <w:rsid w:val="00B31A5C"/>
    <w:rsid w:val="00B33C19"/>
    <w:rsid w:val="00B34861"/>
    <w:rsid w:val="00B34BBC"/>
    <w:rsid w:val="00B34CB7"/>
    <w:rsid w:val="00B35F6E"/>
    <w:rsid w:val="00B363BD"/>
    <w:rsid w:val="00B369F7"/>
    <w:rsid w:val="00B36A99"/>
    <w:rsid w:val="00B37537"/>
    <w:rsid w:val="00B40A9C"/>
    <w:rsid w:val="00B41B81"/>
    <w:rsid w:val="00B42980"/>
    <w:rsid w:val="00B434B2"/>
    <w:rsid w:val="00B434C7"/>
    <w:rsid w:val="00B43B69"/>
    <w:rsid w:val="00B43D45"/>
    <w:rsid w:val="00B44771"/>
    <w:rsid w:val="00B4650E"/>
    <w:rsid w:val="00B468F2"/>
    <w:rsid w:val="00B46B45"/>
    <w:rsid w:val="00B46F6B"/>
    <w:rsid w:val="00B47286"/>
    <w:rsid w:val="00B47894"/>
    <w:rsid w:val="00B47F62"/>
    <w:rsid w:val="00B50234"/>
    <w:rsid w:val="00B51794"/>
    <w:rsid w:val="00B51BF4"/>
    <w:rsid w:val="00B52C68"/>
    <w:rsid w:val="00B542FE"/>
    <w:rsid w:val="00B55A1B"/>
    <w:rsid w:val="00B561DB"/>
    <w:rsid w:val="00B57494"/>
    <w:rsid w:val="00B60D5F"/>
    <w:rsid w:val="00B61DCE"/>
    <w:rsid w:val="00B62188"/>
    <w:rsid w:val="00B62467"/>
    <w:rsid w:val="00B62F79"/>
    <w:rsid w:val="00B62F82"/>
    <w:rsid w:val="00B6325B"/>
    <w:rsid w:val="00B648FA"/>
    <w:rsid w:val="00B662FF"/>
    <w:rsid w:val="00B6712F"/>
    <w:rsid w:val="00B7102F"/>
    <w:rsid w:val="00B72C80"/>
    <w:rsid w:val="00B730B4"/>
    <w:rsid w:val="00B74340"/>
    <w:rsid w:val="00B744E0"/>
    <w:rsid w:val="00B7481A"/>
    <w:rsid w:val="00B74F2F"/>
    <w:rsid w:val="00B756FB"/>
    <w:rsid w:val="00B75AD9"/>
    <w:rsid w:val="00B769BC"/>
    <w:rsid w:val="00B77349"/>
    <w:rsid w:val="00B7761E"/>
    <w:rsid w:val="00B80A37"/>
    <w:rsid w:val="00B80A3D"/>
    <w:rsid w:val="00B823E0"/>
    <w:rsid w:val="00B82B78"/>
    <w:rsid w:val="00B82F8A"/>
    <w:rsid w:val="00B83199"/>
    <w:rsid w:val="00B83E3C"/>
    <w:rsid w:val="00B84662"/>
    <w:rsid w:val="00B85402"/>
    <w:rsid w:val="00B864A3"/>
    <w:rsid w:val="00B86C2A"/>
    <w:rsid w:val="00B86D6F"/>
    <w:rsid w:val="00B902A5"/>
    <w:rsid w:val="00B90420"/>
    <w:rsid w:val="00B913E4"/>
    <w:rsid w:val="00B91DB9"/>
    <w:rsid w:val="00B92201"/>
    <w:rsid w:val="00B933CC"/>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50FC"/>
    <w:rsid w:val="00BC5C09"/>
    <w:rsid w:val="00BC6E73"/>
    <w:rsid w:val="00BD0014"/>
    <w:rsid w:val="00BD01D8"/>
    <w:rsid w:val="00BD1B17"/>
    <w:rsid w:val="00BD2512"/>
    <w:rsid w:val="00BD255F"/>
    <w:rsid w:val="00BD26DE"/>
    <w:rsid w:val="00BD2C72"/>
    <w:rsid w:val="00BD383D"/>
    <w:rsid w:val="00BD3AAB"/>
    <w:rsid w:val="00BD4236"/>
    <w:rsid w:val="00BD5CCA"/>
    <w:rsid w:val="00BD5CD4"/>
    <w:rsid w:val="00BD6EF9"/>
    <w:rsid w:val="00BD77DD"/>
    <w:rsid w:val="00BE0ACB"/>
    <w:rsid w:val="00BE0E3C"/>
    <w:rsid w:val="00BE1A90"/>
    <w:rsid w:val="00BE2113"/>
    <w:rsid w:val="00BE2497"/>
    <w:rsid w:val="00BE2C0A"/>
    <w:rsid w:val="00BE3537"/>
    <w:rsid w:val="00BE360F"/>
    <w:rsid w:val="00BE50FD"/>
    <w:rsid w:val="00BE51CA"/>
    <w:rsid w:val="00BE5E5A"/>
    <w:rsid w:val="00BE6D47"/>
    <w:rsid w:val="00BE6D4D"/>
    <w:rsid w:val="00BE7032"/>
    <w:rsid w:val="00BE7330"/>
    <w:rsid w:val="00BF01C5"/>
    <w:rsid w:val="00BF045B"/>
    <w:rsid w:val="00BF066A"/>
    <w:rsid w:val="00BF361C"/>
    <w:rsid w:val="00BF39EC"/>
    <w:rsid w:val="00BF4342"/>
    <w:rsid w:val="00BF5050"/>
    <w:rsid w:val="00BF5422"/>
    <w:rsid w:val="00BF54CF"/>
    <w:rsid w:val="00BF59B1"/>
    <w:rsid w:val="00BF6A78"/>
    <w:rsid w:val="00BF6E19"/>
    <w:rsid w:val="00BF77A8"/>
    <w:rsid w:val="00BF79B4"/>
    <w:rsid w:val="00C0099F"/>
    <w:rsid w:val="00C01427"/>
    <w:rsid w:val="00C0162B"/>
    <w:rsid w:val="00C016A1"/>
    <w:rsid w:val="00C04AAB"/>
    <w:rsid w:val="00C052E5"/>
    <w:rsid w:val="00C058AF"/>
    <w:rsid w:val="00C06395"/>
    <w:rsid w:val="00C124C1"/>
    <w:rsid w:val="00C128AE"/>
    <w:rsid w:val="00C136D6"/>
    <w:rsid w:val="00C13D5B"/>
    <w:rsid w:val="00C16615"/>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3DEB"/>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586"/>
    <w:rsid w:val="00C5291F"/>
    <w:rsid w:val="00C52BC8"/>
    <w:rsid w:val="00C52C59"/>
    <w:rsid w:val="00C5349E"/>
    <w:rsid w:val="00C5354B"/>
    <w:rsid w:val="00C54467"/>
    <w:rsid w:val="00C54D3D"/>
    <w:rsid w:val="00C55116"/>
    <w:rsid w:val="00C55A30"/>
    <w:rsid w:val="00C57C58"/>
    <w:rsid w:val="00C6028F"/>
    <w:rsid w:val="00C6036D"/>
    <w:rsid w:val="00C608F1"/>
    <w:rsid w:val="00C631E1"/>
    <w:rsid w:val="00C638D8"/>
    <w:rsid w:val="00C63C84"/>
    <w:rsid w:val="00C63D26"/>
    <w:rsid w:val="00C641EB"/>
    <w:rsid w:val="00C64825"/>
    <w:rsid w:val="00C65053"/>
    <w:rsid w:val="00C65BD9"/>
    <w:rsid w:val="00C66061"/>
    <w:rsid w:val="00C661D6"/>
    <w:rsid w:val="00C66F69"/>
    <w:rsid w:val="00C67223"/>
    <w:rsid w:val="00C67CFF"/>
    <w:rsid w:val="00C707B8"/>
    <w:rsid w:val="00C7084B"/>
    <w:rsid w:val="00C713E4"/>
    <w:rsid w:val="00C71806"/>
    <w:rsid w:val="00C71C15"/>
    <w:rsid w:val="00C71F3D"/>
    <w:rsid w:val="00C72B53"/>
    <w:rsid w:val="00C72F53"/>
    <w:rsid w:val="00C74035"/>
    <w:rsid w:val="00C74A46"/>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66"/>
    <w:rsid w:val="00C91FB4"/>
    <w:rsid w:val="00C938D6"/>
    <w:rsid w:val="00C94D41"/>
    <w:rsid w:val="00C95745"/>
    <w:rsid w:val="00C962E3"/>
    <w:rsid w:val="00C965BD"/>
    <w:rsid w:val="00C96717"/>
    <w:rsid w:val="00C97997"/>
    <w:rsid w:val="00CA08FE"/>
    <w:rsid w:val="00CA0B8A"/>
    <w:rsid w:val="00CA0FAC"/>
    <w:rsid w:val="00CA2513"/>
    <w:rsid w:val="00CA25C0"/>
    <w:rsid w:val="00CA3451"/>
    <w:rsid w:val="00CA36FD"/>
    <w:rsid w:val="00CA421F"/>
    <w:rsid w:val="00CA4948"/>
    <w:rsid w:val="00CA52F9"/>
    <w:rsid w:val="00CA568B"/>
    <w:rsid w:val="00CA7500"/>
    <w:rsid w:val="00CA7C34"/>
    <w:rsid w:val="00CB03AD"/>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8D4"/>
    <w:rsid w:val="00CD5A63"/>
    <w:rsid w:val="00CD5A89"/>
    <w:rsid w:val="00CD5DAD"/>
    <w:rsid w:val="00CD72C5"/>
    <w:rsid w:val="00CD79A7"/>
    <w:rsid w:val="00CE0789"/>
    <w:rsid w:val="00CE1A03"/>
    <w:rsid w:val="00CE2346"/>
    <w:rsid w:val="00CE3529"/>
    <w:rsid w:val="00CE35C8"/>
    <w:rsid w:val="00CE3962"/>
    <w:rsid w:val="00CE5105"/>
    <w:rsid w:val="00CE56BD"/>
    <w:rsid w:val="00CE5EC0"/>
    <w:rsid w:val="00CE68BB"/>
    <w:rsid w:val="00CE6F9F"/>
    <w:rsid w:val="00CE773B"/>
    <w:rsid w:val="00CE781A"/>
    <w:rsid w:val="00CF10FC"/>
    <w:rsid w:val="00CF1D74"/>
    <w:rsid w:val="00CF2BE2"/>
    <w:rsid w:val="00CF55F9"/>
    <w:rsid w:val="00CF71A6"/>
    <w:rsid w:val="00CF7495"/>
    <w:rsid w:val="00CF7671"/>
    <w:rsid w:val="00CF7C5B"/>
    <w:rsid w:val="00D01CF9"/>
    <w:rsid w:val="00D02246"/>
    <w:rsid w:val="00D0334D"/>
    <w:rsid w:val="00D0374D"/>
    <w:rsid w:val="00D03BAF"/>
    <w:rsid w:val="00D05835"/>
    <w:rsid w:val="00D05A76"/>
    <w:rsid w:val="00D07BEF"/>
    <w:rsid w:val="00D07F1D"/>
    <w:rsid w:val="00D10558"/>
    <w:rsid w:val="00D1203E"/>
    <w:rsid w:val="00D1379B"/>
    <w:rsid w:val="00D13E70"/>
    <w:rsid w:val="00D16C58"/>
    <w:rsid w:val="00D17019"/>
    <w:rsid w:val="00D170C1"/>
    <w:rsid w:val="00D178DE"/>
    <w:rsid w:val="00D17C6E"/>
    <w:rsid w:val="00D20818"/>
    <w:rsid w:val="00D21168"/>
    <w:rsid w:val="00D235C8"/>
    <w:rsid w:val="00D2384A"/>
    <w:rsid w:val="00D2438C"/>
    <w:rsid w:val="00D26C3F"/>
    <w:rsid w:val="00D27138"/>
    <w:rsid w:val="00D27185"/>
    <w:rsid w:val="00D276B8"/>
    <w:rsid w:val="00D31CA2"/>
    <w:rsid w:val="00D32B84"/>
    <w:rsid w:val="00D337AE"/>
    <w:rsid w:val="00D33AB3"/>
    <w:rsid w:val="00D33F24"/>
    <w:rsid w:val="00D346B7"/>
    <w:rsid w:val="00D346B8"/>
    <w:rsid w:val="00D35AC8"/>
    <w:rsid w:val="00D35D34"/>
    <w:rsid w:val="00D35D9D"/>
    <w:rsid w:val="00D36F87"/>
    <w:rsid w:val="00D37E4E"/>
    <w:rsid w:val="00D42E6C"/>
    <w:rsid w:val="00D43218"/>
    <w:rsid w:val="00D43B80"/>
    <w:rsid w:val="00D44236"/>
    <w:rsid w:val="00D44AE2"/>
    <w:rsid w:val="00D45B1E"/>
    <w:rsid w:val="00D45BA4"/>
    <w:rsid w:val="00D46FFF"/>
    <w:rsid w:val="00D471AF"/>
    <w:rsid w:val="00D4724F"/>
    <w:rsid w:val="00D47E81"/>
    <w:rsid w:val="00D50519"/>
    <w:rsid w:val="00D516A5"/>
    <w:rsid w:val="00D5264C"/>
    <w:rsid w:val="00D5289A"/>
    <w:rsid w:val="00D537FE"/>
    <w:rsid w:val="00D538F0"/>
    <w:rsid w:val="00D53B6F"/>
    <w:rsid w:val="00D54A6A"/>
    <w:rsid w:val="00D54B7B"/>
    <w:rsid w:val="00D54BF8"/>
    <w:rsid w:val="00D54D7C"/>
    <w:rsid w:val="00D55951"/>
    <w:rsid w:val="00D572BE"/>
    <w:rsid w:val="00D57EB6"/>
    <w:rsid w:val="00D60ED7"/>
    <w:rsid w:val="00D63586"/>
    <w:rsid w:val="00D65538"/>
    <w:rsid w:val="00D65D10"/>
    <w:rsid w:val="00D664BF"/>
    <w:rsid w:val="00D66D8B"/>
    <w:rsid w:val="00D67D04"/>
    <w:rsid w:val="00D72826"/>
    <w:rsid w:val="00D72A1C"/>
    <w:rsid w:val="00D73580"/>
    <w:rsid w:val="00D73802"/>
    <w:rsid w:val="00D73868"/>
    <w:rsid w:val="00D73C2C"/>
    <w:rsid w:val="00D73D52"/>
    <w:rsid w:val="00D74042"/>
    <w:rsid w:val="00D7453F"/>
    <w:rsid w:val="00D745E7"/>
    <w:rsid w:val="00D7542B"/>
    <w:rsid w:val="00D77495"/>
    <w:rsid w:val="00D774ED"/>
    <w:rsid w:val="00D777F6"/>
    <w:rsid w:val="00D77F88"/>
    <w:rsid w:val="00D8002D"/>
    <w:rsid w:val="00D8047C"/>
    <w:rsid w:val="00D81EAA"/>
    <w:rsid w:val="00D8259F"/>
    <w:rsid w:val="00D825F2"/>
    <w:rsid w:val="00D828B1"/>
    <w:rsid w:val="00D84F27"/>
    <w:rsid w:val="00D850D4"/>
    <w:rsid w:val="00D862D1"/>
    <w:rsid w:val="00D86469"/>
    <w:rsid w:val="00D873C6"/>
    <w:rsid w:val="00D91027"/>
    <w:rsid w:val="00D94C7D"/>
    <w:rsid w:val="00D94CA4"/>
    <w:rsid w:val="00D94FB4"/>
    <w:rsid w:val="00D95E99"/>
    <w:rsid w:val="00DA098C"/>
    <w:rsid w:val="00DA1A3A"/>
    <w:rsid w:val="00DA2712"/>
    <w:rsid w:val="00DA2C65"/>
    <w:rsid w:val="00DA395D"/>
    <w:rsid w:val="00DA49E8"/>
    <w:rsid w:val="00DA6D33"/>
    <w:rsid w:val="00DB0B74"/>
    <w:rsid w:val="00DB16B8"/>
    <w:rsid w:val="00DB1869"/>
    <w:rsid w:val="00DB1D52"/>
    <w:rsid w:val="00DB1F62"/>
    <w:rsid w:val="00DB2E03"/>
    <w:rsid w:val="00DB3369"/>
    <w:rsid w:val="00DB3742"/>
    <w:rsid w:val="00DB3F4B"/>
    <w:rsid w:val="00DB61A4"/>
    <w:rsid w:val="00DB67C1"/>
    <w:rsid w:val="00DB70CD"/>
    <w:rsid w:val="00DB70F4"/>
    <w:rsid w:val="00DB7343"/>
    <w:rsid w:val="00DC1056"/>
    <w:rsid w:val="00DC211E"/>
    <w:rsid w:val="00DC21D8"/>
    <w:rsid w:val="00DC282A"/>
    <w:rsid w:val="00DC34C5"/>
    <w:rsid w:val="00DC34DC"/>
    <w:rsid w:val="00DC3584"/>
    <w:rsid w:val="00DC3CC6"/>
    <w:rsid w:val="00DC514A"/>
    <w:rsid w:val="00DC64EC"/>
    <w:rsid w:val="00DC67B1"/>
    <w:rsid w:val="00DC7833"/>
    <w:rsid w:val="00DC7CE9"/>
    <w:rsid w:val="00DD132B"/>
    <w:rsid w:val="00DD1725"/>
    <w:rsid w:val="00DD2427"/>
    <w:rsid w:val="00DD2A18"/>
    <w:rsid w:val="00DD36DA"/>
    <w:rsid w:val="00DD5093"/>
    <w:rsid w:val="00DD5B1A"/>
    <w:rsid w:val="00DD61E8"/>
    <w:rsid w:val="00DD62C0"/>
    <w:rsid w:val="00DD75EE"/>
    <w:rsid w:val="00DD7859"/>
    <w:rsid w:val="00DE03AC"/>
    <w:rsid w:val="00DE0A1D"/>
    <w:rsid w:val="00DE15B2"/>
    <w:rsid w:val="00DE1A9A"/>
    <w:rsid w:val="00DE1AD6"/>
    <w:rsid w:val="00DE3D2C"/>
    <w:rsid w:val="00DE522F"/>
    <w:rsid w:val="00DE59F8"/>
    <w:rsid w:val="00DE5E82"/>
    <w:rsid w:val="00DE5FA6"/>
    <w:rsid w:val="00DE6494"/>
    <w:rsid w:val="00DE6AA1"/>
    <w:rsid w:val="00DE74D7"/>
    <w:rsid w:val="00DE7EF7"/>
    <w:rsid w:val="00DF01B8"/>
    <w:rsid w:val="00DF106A"/>
    <w:rsid w:val="00DF1185"/>
    <w:rsid w:val="00DF1299"/>
    <w:rsid w:val="00DF1A70"/>
    <w:rsid w:val="00DF23A8"/>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478B"/>
    <w:rsid w:val="00E14FAC"/>
    <w:rsid w:val="00E15007"/>
    <w:rsid w:val="00E1644E"/>
    <w:rsid w:val="00E16EC7"/>
    <w:rsid w:val="00E1714F"/>
    <w:rsid w:val="00E177D2"/>
    <w:rsid w:val="00E17995"/>
    <w:rsid w:val="00E21576"/>
    <w:rsid w:val="00E216A8"/>
    <w:rsid w:val="00E21801"/>
    <w:rsid w:val="00E219CE"/>
    <w:rsid w:val="00E23961"/>
    <w:rsid w:val="00E23A73"/>
    <w:rsid w:val="00E24071"/>
    <w:rsid w:val="00E24EBC"/>
    <w:rsid w:val="00E2522C"/>
    <w:rsid w:val="00E2599B"/>
    <w:rsid w:val="00E27383"/>
    <w:rsid w:val="00E2793D"/>
    <w:rsid w:val="00E31A25"/>
    <w:rsid w:val="00E31AFA"/>
    <w:rsid w:val="00E324EE"/>
    <w:rsid w:val="00E359FF"/>
    <w:rsid w:val="00E36083"/>
    <w:rsid w:val="00E36AA7"/>
    <w:rsid w:val="00E36E39"/>
    <w:rsid w:val="00E405F1"/>
    <w:rsid w:val="00E42336"/>
    <w:rsid w:val="00E43054"/>
    <w:rsid w:val="00E434C4"/>
    <w:rsid w:val="00E44FE4"/>
    <w:rsid w:val="00E46013"/>
    <w:rsid w:val="00E460F7"/>
    <w:rsid w:val="00E4671C"/>
    <w:rsid w:val="00E477C3"/>
    <w:rsid w:val="00E5048D"/>
    <w:rsid w:val="00E50AC4"/>
    <w:rsid w:val="00E51077"/>
    <w:rsid w:val="00E5132D"/>
    <w:rsid w:val="00E51741"/>
    <w:rsid w:val="00E51E16"/>
    <w:rsid w:val="00E52151"/>
    <w:rsid w:val="00E53730"/>
    <w:rsid w:val="00E53C46"/>
    <w:rsid w:val="00E544C3"/>
    <w:rsid w:val="00E54511"/>
    <w:rsid w:val="00E548BE"/>
    <w:rsid w:val="00E54978"/>
    <w:rsid w:val="00E5504D"/>
    <w:rsid w:val="00E55DC3"/>
    <w:rsid w:val="00E56525"/>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C86"/>
    <w:rsid w:val="00E87AEC"/>
    <w:rsid w:val="00E91044"/>
    <w:rsid w:val="00E910D3"/>
    <w:rsid w:val="00E9214B"/>
    <w:rsid w:val="00E923CF"/>
    <w:rsid w:val="00E9335F"/>
    <w:rsid w:val="00E95111"/>
    <w:rsid w:val="00E9783B"/>
    <w:rsid w:val="00E97EE7"/>
    <w:rsid w:val="00EA061E"/>
    <w:rsid w:val="00EA14C8"/>
    <w:rsid w:val="00EA19D3"/>
    <w:rsid w:val="00EA2358"/>
    <w:rsid w:val="00EA2C8B"/>
    <w:rsid w:val="00EA3582"/>
    <w:rsid w:val="00EA6649"/>
    <w:rsid w:val="00EB05D0"/>
    <w:rsid w:val="00EB07C5"/>
    <w:rsid w:val="00EB107E"/>
    <w:rsid w:val="00EB11D8"/>
    <w:rsid w:val="00EB1D3D"/>
    <w:rsid w:val="00EB1D49"/>
    <w:rsid w:val="00EB42DD"/>
    <w:rsid w:val="00EB559F"/>
    <w:rsid w:val="00EB5F3D"/>
    <w:rsid w:val="00EB6EC2"/>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86A"/>
    <w:rsid w:val="00ED5F23"/>
    <w:rsid w:val="00ED6DC0"/>
    <w:rsid w:val="00ED79CE"/>
    <w:rsid w:val="00ED7A7A"/>
    <w:rsid w:val="00EE038C"/>
    <w:rsid w:val="00EE040B"/>
    <w:rsid w:val="00EE254F"/>
    <w:rsid w:val="00EE47C5"/>
    <w:rsid w:val="00EE490C"/>
    <w:rsid w:val="00EE4E02"/>
    <w:rsid w:val="00EE613B"/>
    <w:rsid w:val="00EE6911"/>
    <w:rsid w:val="00EE7E17"/>
    <w:rsid w:val="00EF0A5F"/>
    <w:rsid w:val="00EF19B3"/>
    <w:rsid w:val="00EF2C8E"/>
    <w:rsid w:val="00EF3A0D"/>
    <w:rsid w:val="00EF3CEB"/>
    <w:rsid w:val="00EF41A8"/>
    <w:rsid w:val="00EF44FB"/>
    <w:rsid w:val="00EF4B4E"/>
    <w:rsid w:val="00EF4D3C"/>
    <w:rsid w:val="00EF5554"/>
    <w:rsid w:val="00EF5AD8"/>
    <w:rsid w:val="00EF5D2F"/>
    <w:rsid w:val="00EF63F5"/>
    <w:rsid w:val="00EF6549"/>
    <w:rsid w:val="00EF666F"/>
    <w:rsid w:val="00EF6758"/>
    <w:rsid w:val="00EF6B90"/>
    <w:rsid w:val="00EF70AE"/>
    <w:rsid w:val="00EF79F7"/>
    <w:rsid w:val="00F00418"/>
    <w:rsid w:val="00F006C0"/>
    <w:rsid w:val="00F019AA"/>
    <w:rsid w:val="00F0267E"/>
    <w:rsid w:val="00F02686"/>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2B29"/>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48A"/>
    <w:rsid w:val="00F36A6A"/>
    <w:rsid w:val="00F40101"/>
    <w:rsid w:val="00F40474"/>
    <w:rsid w:val="00F404F7"/>
    <w:rsid w:val="00F40CCA"/>
    <w:rsid w:val="00F413A7"/>
    <w:rsid w:val="00F41521"/>
    <w:rsid w:val="00F41975"/>
    <w:rsid w:val="00F41B5A"/>
    <w:rsid w:val="00F41C0E"/>
    <w:rsid w:val="00F42D97"/>
    <w:rsid w:val="00F43F09"/>
    <w:rsid w:val="00F45A72"/>
    <w:rsid w:val="00F46723"/>
    <w:rsid w:val="00F50016"/>
    <w:rsid w:val="00F50647"/>
    <w:rsid w:val="00F5118A"/>
    <w:rsid w:val="00F51A21"/>
    <w:rsid w:val="00F5276E"/>
    <w:rsid w:val="00F529F9"/>
    <w:rsid w:val="00F52E9F"/>
    <w:rsid w:val="00F53304"/>
    <w:rsid w:val="00F53C70"/>
    <w:rsid w:val="00F53D40"/>
    <w:rsid w:val="00F545ED"/>
    <w:rsid w:val="00F5687F"/>
    <w:rsid w:val="00F575C7"/>
    <w:rsid w:val="00F60305"/>
    <w:rsid w:val="00F61B12"/>
    <w:rsid w:val="00F61CC5"/>
    <w:rsid w:val="00F62398"/>
    <w:rsid w:val="00F631E8"/>
    <w:rsid w:val="00F63223"/>
    <w:rsid w:val="00F63264"/>
    <w:rsid w:val="00F635F4"/>
    <w:rsid w:val="00F6379E"/>
    <w:rsid w:val="00F64142"/>
    <w:rsid w:val="00F657E9"/>
    <w:rsid w:val="00F70799"/>
    <w:rsid w:val="00F70906"/>
    <w:rsid w:val="00F70A8B"/>
    <w:rsid w:val="00F724FB"/>
    <w:rsid w:val="00F72578"/>
    <w:rsid w:val="00F72A26"/>
    <w:rsid w:val="00F733C3"/>
    <w:rsid w:val="00F747A6"/>
    <w:rsid w:val="00F756DD"/>
    <w:rsid w:val="00F75DB3"/>
    <w:rsid w:val="00F80047"/>
    <w:rsid w:val="00F8104D"/>
    <w:rsid w:val="00F81587"/>
    <w:rsid w:val="00F82571"/>
    <w:rsid w:val="00F83379"/>
    <w:rsid w:val="00F85B72"/>
    <w:rsid w:val="00F86B6D"/>
    <w:rsid w:val="00F8766F"/>
    <w:rsid w:val="00F87A81"/>
    <w:rsid w:val="00F9104C"/>
    <w:rsid w:val="00F91082"/>
    <w:rsid w:val="00F91A9A"/>
    <w:rsid w:val="00F93ABB"/>
    <w:rsid w:val="00F94D79"/>
    <w:rsid w:val="00F97E7E"/>
    <w:rsid w:val="00FA118A"/>
    <w:rsid w:val="00FA31C7"/>
    <w:rsid w:val="00FA472D"/>
    <w:rsid w:val="00FA7254"/>
    <w:rsid w:val="00FB0214"/>
    <w:rsid w:val="00FB080C"/>
    <w:rsid w:val="00FB0FAF"/>
    <w:rsid w:val="00FB12BC"/>
    <w:rsid w:val="00FB18F6"/>
    <w:rsid w:val="00FB2A52"/>
    <w:rsid w:val="00FB2F13"/>
    <w:rsid w:val="00FB31FD"/>
    <w:rsid w:val="00FB6887"/>
    <w:rsid w:val="00FB6E19"/>
    <w:rsid w:val="00FB71F6"/>
    <w:rsid w:val="00FC1339"/>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65E"/>
    <w:rsid w:val="00FD3D26"/>
    <w:rsid w:val="00FD4789"/>
    <w:rsid w:val="00FD59FE"/>
    <w:rsid w:val="00FD6071"/>
    <w:rsid w:val="00FE0794"/>
    <w:rsid w:val="00FE1041"/>
    <w:rsid w:val="00FE24CB"/>
    <w:rsid w:val="00FE2D46"/>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6DBA"/>
    <w:rsid w:val="00FF75D9"/>
    <w:rsid w:val="00FF78E5"/>
    <w:rsid w:val="017F6F52"/>
    <w:rsid w:val="01B0327B"/>
    <w:rsid w:val="01B033D2"/>
    <w:rsid w:val="01BD22C8"/>
    <w:rsid w:val="01D35D46"/>
    <w:rsid w:val="01D57778"/>
    <w:rsid w:val="01DA3C65"/>
    <w:rsid w:val="01DF0948"/>
    <w:rsid w:val="02511F9D"/>
    <w:rsid w:val="027419D2"/>
    <w:rsid w:val="02B80216"/>
    <w:rsid w:val="02FD5966"/>
    <w:rsid w:val="03056ED3"/>
    <w:rsid w:val="03250F37"/>
    <w:rsid w:val="03504153"/>
    <w:rsid w:val="03801111"/>
    <w:rsid w:val="03A314B8"/>
    <w:rsid w:val="03C439D4"/>
    <w:rsid w:val="03D82B98"/>
    <w:rsid w:val="03F83E8B"/>
    <w:rsid w:val="040170A7"/>
    <w:rsid w:val="04033EF4"/>
    <w:rsid w:val="04222DC2"/>
    <w:rsid w:val="04814D63"/>
    <w:rsid w:val="04A54B1C"/>
    <w:rsid w:val="04D93276"/>
    <w:rsid w:val="05D84628"/>
    <w:rsid w:val="05F37081"/>
    <w:rsid w:val="06124590"/>
    <w:rsid w:val="066A7FAC"/>
    <w:rsid w:val="069A7C77"/>
    <w:rsid w:val="06CC603E"/>
    <w:rsid w:val="0702609F"/>
    <w:rsid w:val="074A3EA2"/>
    <w:rsid w:val="075E2DAA"/>
    <w:rsid w:val="077A3324"/>
    <w:rsid w:val="07B72767"/>
    <w:rsid w:val="07C7563E"/>
    <w:rsid w:val="08077E72"/>
    <w:rsid w:val="08766BA9"/>
    <w:rsid w:val="09270E73"/>
    <w:rsid w:val="094B69DD"/>
    <w:rsid w:val="09681DB7"/>
    <w:rsid w:val="09CC2AAC"/>
    <w:rsid w:val="09D820EE"/>
    <w:rsid w:val="0A4B5296"/>
    <w:rsid w:val="0A4F54E8"/>
    <w:rsid w:val="0A652D3E"/>
    <w:rsid w:val="0A8D59B6"/>
    <w:rsid w:val="0AEC6174"/>
    <w:rsid w:val="0B176E69"/>
    <w:rsid w:val="0B253A7F"/>
    <w:rsid w:val="0B36278D"/>
    <w:rsid w:val="0B3638DE"/>
    <w:rsid w:val="0B3A48F0"/>
    <w:rsid w:val="0B6F0E78"/>
    <w:rsid w:val="0B8C0BDF"/>
    <w:rsid w:val="0BB62B41"/>
    <w:rsid w:val="0C005822"/>
    <w:rsid w:val="0C526FE5"/>
    <w:rsid w:val="0C92213C"/>
    <w:rsid w:val="0CA167E0"/>
    <w:rsid w:val="0CBC1B45"/>
    <w:rsid w:val="0D0D3E42"/>
    <w:rsid w:val="0D4F221D"/>
    <w:rsid w:val="0D6370A5"/>
    <w:rsid w:val="0D84032B"/>
    <w:rsid w:val="0DDF61E3"/>
    <w:rsid w:val="0E425BB0"/>
    <w:rsid w:val="0E935286"/>
    <w:rsid w:val="0EB406C5"/>
    <w:rsid w:val="0EC251B7"/>
    <w:rsid w:val="0ED317E0"/>
    <w:rsid w:val="0F061D7D"/>
    <w:rsid w:val="0F0A0484"/>
    <w:rsid w:val="10211F13"/>
    <w:rsid w:val="103113D5"/>
    <w:rsid w:val="10476D2B"/>
    <w:rsid w:val="106D0312"/>
    <w:rsid w:val="10820986"/>
    <w:rsid w:val="10A27F31"/>
    <w:rsid w:val="10CA487C"/>
    <w:rsid w:val="11681CD4"/>
    <w:rsid w:val="11927058"/>
    <w:rsid w:val="119F0FD4"/>
    <w:rsid w:val="11B15DCC"/>
    <w:rsid w:val="11E90B68"/>
    <w:rsid w:val="12584CB9"/>
    <w:rsid w:val="126537F7"/>
    <w:rsid w:val="13433002"/>
    <w:rsid w:val="1390686A"/>
    <w:rsid w:val="13A81E6B"/>
    <w:rsid w:val="13AF4F03"/>
    <w:rsid w:val="14736E66"/>
    <w:rsid w:val="149B6AC2"/>
    <w:rsid w:val="14BF3CEC"/>
    <w:rsid w:val="14CF48FA"/>
    <w:rsid w:val="14FE278E"/>
    <w:rsid w:val="15293653"/>
    <w:rsid w:val="1534169A"/>
    <w:rsid w:val="1566192C"/>
    <w:rsid w:val="15803AFC"/>
    <w:rsid w:val="15AE7982"/>
    <w:rsid w:val="15C03E03"/>
    <w:rsid w:val="162A25EB"/>
    <w:rsid w:val="16904B28"/>
    <w:rsid w:val="16DB6D8C"/>
    <w:rsid w:val="16FD2A55"/>
    <w:rsid w:val="17366761"/>
    <w:rsid w:val="1740460A"/>
    <w:rsid w:val="17686185"/>
    <w:rsid w:val="177C01F0"/>
    <w:rsid w:val="178057B9"/>
    <w:rsid w:val="17CE6630"/>
    <w:rsid w:val="18332743"/>
    <w:rsid w:val="184C69C1"/>
    <w:rsid w:val="18754787"/>
    <w:rsid w:val="18AD626F"/>
    <w:rsid w:val="19125962"/>
    <w:rsid w:val="19241D0A"/>
    <w:rsid w:val="194C27A2"/>
    <w:rsid w:val="195748F1"/>
    <w:rsid w:val="19815BE6"/>
    <w:rsid w:val="19820BA0"/>
    <w:rsid w:val="198808F2"/>
    <w:rsid w:val="19A13261"/>
    <w:rsid w:val="1A54439E"/>
    <w:rsid w:val="1AD447AC"/>
    <w:rsid w:val="1AFA16D5"/>
    <w:rsid w:val="1B4F19F8"/>
    <w:rsid w:val="1BD92184"/>
    <w:rsid w:val="1C5170A2"/>
    <w:rsid w:val="1C5663FD"/>
    <w:rsid w:val="1CC53E36"/>
    <w:rsid w:val="1CD11494"/>
    <w:rsid w:val="1CF1275A"/>
    <w:rsid w:val="1CF520FF"/>
    <w:rsid w:val="1D4061A8"/>
    <w:rsid w:val="1D65039C"/>
    <w:rsid w:val="1D7B2297"/>
    <w:rsid w:val="1D961F13"/>
    <w:rsid w:val="1D9921EE"/>
    <w:rsid w:val="1DA12AD6"/>
    <w:rsid w:val="1DA5148C"/>
    <w:rsid w:val="1E4B2C26"/>
    <w:rsid w:val="1E9B4F4B"/>
    <w:rsid w:val="1F063325"/>
    <w:rsid w:val="1F4E7AE0"/>
    <w:rsid w:val="1F562DC8"/>
    <w:rsid w:val="1F687D38"/>
    <w:rsid w:val="1FBC5DF5"/>
    <w:rsid w:val="1FC55574"/>
    <w:rsid w:val="1FE83919"/>
    <w:rsid w:val="1FFD5E3D"/>
    <w:rsid w:val="1FFFE6D3"/>
    <w:rsid w:val="20005763"/>
    <w:rsid w:val="2014371F"/>
    <w:rsid w:val="201D1505"/>
    <w:rsid w:val="20545797"/>
    <w:rsid w:val="20C6324C"/>
    <w:rsid w:val="20E71F9A"/>
    <w:rsid w:val="21AD4A24"/>
    <w:rsid w:val="21B83F86"/>
    <w:rsid w:val="21D6176F"/>
    <w:rsid w:val="21E55E66"/>
    <w:rsid w:val="221178A8"/>
    <w:rsid w:val="221213CF"/>
    <w:rsid w:val="22327A92"/>
    <w:rsid w:val="22605823"/>
    <w:rsid w:val="22965435"/>
    <w:rsid w:val="22A16179"/>
    <w:rsid w:val="22B42700"/>
    <w:rsid w:val="22BD6F35"/>
    <w:rsid w:val="23050055"/>
    <w:rsid w:val="231D53A2"/>
    <w:rsid w:val="23B7504C"/>
    <w:rsid w:val="23BB05E0"/>
    <w:rsid w:val="23C64B2D"/>
    <w:rsid w:val="23E014F0"/>
    <w:rsid w:val="23EE527F"/>
    <w:rsid w:val="23F8409F"/>
    <w:rsid w:val="244275CD"/>
    <w:rsid w:val="24571307"/>
    <w:rsid w:val="24910954"/>
    <w:rsid w:val="24A84075"/>
    <w:rsid w:val="24BA2984"/>
    <w:rsid w:val="24DE1906"/>
    <w:rsid w:val="25246333"/>
    <w:rsid w:val="25321521"/>
    <w:rsid w:val="2580787D"/>
    <w:rsid w:val="25827670"/>
    <w:rsid w:val="25AC2351"/>
    <w:rsid w:val="25D733A9"/>
    <w:rsid w:val="26446DE3"/>
    <w:rsid w:val="264D165B"/>
    <w:rsid w:val="269B50CC"/>
    <w:rsid w:val="26BC55FD"/>
    <w:rsid w:val="26D7699F"/>
    <w:rsid w:val="26E4504A"/>
    <w:rsid w:val="274A5E17"/>
    <w:rsid w:val="27E03860"/>
    <w:rsid w:val="27E4630B"/>
    <w:rsid w:val="27E64D5A"/>
    <w:rsid w:val="27F76F67"/>
    <w:rsid w:val="2862636E"/>
    <w:rsid w:val="28AB22D4"/>
    <w:rsid w:val="294F692F"/>
    <w:rsid w:val="2A82486D"/>
    <w:rsid w:val="2A835889"/>
    <w:rsid w:val="2AA16F1D"/>
    <w:rsid w:val="2AA93DC7"/>
    <w:rsid w:val="2AB65FAF"/>
    <w:rsid w:val="2B09065E"/>
    <w:rsid w:val="2B0B528D"/>
    <w:rsid w:val="2B2A692F"/>
    <w:rsid w:val="2B774624"/>
    <w:rsid w:val="2B9B1A2B"/>
    <w:rsid w:val="2BAA0E71"/>
    <w:rsid w:val="2BC068DD"/>
    <w:rsid w:val="2BC41D72"/>
    <w:rsid w:val="2BFB7591"/>
    <w:rsid w:val="2C0C63D6"/>
    <w:rsid w:val="2C6862B1"/>
    <w:rsid w:val="2C7A72BE"/>
    <w:rsid w:val="2CDF7925"/>
    <w:rsid w:val="2D0932BD"/>
    <w:rsid w:val="2D364985"/>
    <w:rsid w:val="2D393D96"/>
    <w:rsid w:val="2D3F165D"/>
    <w:rsid w:val="2DBD60D6"/>
    <w:rsid w:val="2DD74052"/>
    <w:rsid w:val="2E262979"/>
    <w:rsid w:val="2E767E57"/>
    <w:rsid w:val="2E872162"/>
    <w:rsid w:val="2E8D3FCA"/>
    <w:rsid w:val="2ECA1E35"/>
    <w:rsid w:val="2F0E5872"/>
    <w:rsid w:val="2F382935"/>
    <w:rsid w:val="2F401D3C"/>
    <w:rsid w:val="2F645735"/>
    <w:rsid w:val="2FA95C88"/>
    <w:rsid w:val="2FD17D20"/>
    <w:rsid w:val="2FEE5C1B"/>
    <w:rsid w:val="30062ABE"/>
    <w:rsid w:val="3041370F"/>
    <w:rsid w:val="307551E0"/>
    <w:rsid w:val="307976F4"/>
    <w:rsid w:val="30890434"/>
    <w:rsid w:val="308E2CD0"/>
    <w:rsid w:val="309C7FC2"/>
    <w:rsid w:val="30F90559"/>
    <w:rsid w:val="31083A05"/>
    <w:rsid w:val="31992E3D"/>
    <w:rsid w:val="31A90BA5"/>
    <w:rsid w:val="31AF5CFD"/>
    <w:rsid w:val="32016E38"/>
    <w:rsid w:val="32453A27"/>
    <w:rsid w:val="3263064A"/>
    <w:rsid w:val="32684925"/>
    <w:rsid w:val="327B2ECA"/>
    <w:rsid w:val="329B4993"/>
    <w:rsid w:val="32A63380"/>
    <w:rsid w:val="32AC0C06"/>
    <w:rsid w:val="339E473B"/>
    <w:rsid w:val="340A3262"/>
    <w:rsid w:val="342C6052"/>
    <w:rsid w:val="34773B5B"/>
    <w:rsid w:val="3537750C"/>
    <w:rsid w:val="3537798C"/>
    <w:rsid w:val="357F7ED5"/>
    <w:rsid w:val="358A766C"/>
    <w:rsid w:val="35C13FC9"/>
    <w:rsid w:val="362E6D87"/>
    <w:rsid w:val="364257B6"/>
    <w:rsid w:val="364E0A16"/>
    <w:rsid w:val="36926E1C"/>
    <w:rsid w:val="36A04C6E"/>
    <w:rsid w:val="36F834D1"/>
    <w:rsid w:val="374264D3"/>
    <w:rsid w:val="37625508"/>
    <w:rsid w:val="3776777C"/>
    <w:rsid w:val="37A5272C"/>
    <w:rsid w:val="37CE7099"/>
    <w:rsid w:val="37DB7874"/>
    <w:rsid w:val="37EA5922"/>
    <w:rsid w:val="38032D5E"/>
    <w:rsid w:val="380D7C2F"/>
    <w:rsid w:val="3816241F"/>
    <w:rsid w:val="3823070E"/>
    <w:rsid w:val="38276B93"/>
    <w:rsid w:val="386044BC"/>
    <w:rsid w:val="3875064B"/>
    <w:rsid w:val="387B0309"/>
    <w:rsid w:val="38F924F1"/>
    <w:rsid w:val="393B0274"/>
    <w:rsid w:val="3942025E"/>
    <w:rsid w:val="39C91647"/>
    <w:rsid w:val="39EE51C3"/>
    <w:rsid w:val="3A0B64A7"/>
    <w:rsid w:val="3A4463F5"/>
    <w:rsid w:val="3ABF0310"/>
    <w:rsid w:val="3AF74C02"/>
    <w:rsid w:val="3B510D57"/>
    <w:rsid w:val="3BBA2AA9"/>
    <w:rsid w:val="3C0059A5"/>
    <w:rsid w:val="3C134E78"/>
    <w:rsid w:val="3C23588E"/>
    <w:rsid w:val="3C82547E"/>
    <w:rsid w:val="3C8F3E25"/>
    <w:rsid w:val="3D5E764C"/>
    <w:rsid w:val="3D8B6AEE"/>
    <w:rsid w:val="3DEDC849"/>
    <w:rsid w:val="3DF6345D"/>
    <w:rsid w:val="3DFB6A2A"/>
    <w:rsid w:val="3DFED5DB"/>
    <w:rsid w:val="3E17681D"/>
    <w:rsid w:val="3E481B73"/>
    <w:rsid w:val="3E5A5479"/>
    <w:rsid w:val="3EA72781"/>
    <w:rsid w:val="3EC357A9"/>
    <w:rsid w:val="3EE13701"/>
    <w:rsid w:val="3EFD24C0"/>
    <w:rsid w:val="3F0C191C"/>
    <w:rsid w:val="3F1A4BB3"/>
    <w:rsid w:val="3F32042D"/>
    <w:rsid w:val="3F473DFB"/>
    <w:rsid w:val="3F742409"/>
    <w:rsid w:val="3FDA2718"/>
    <w:rsid w:val="40192BA6"/>
    <w:rsid w:val="409B1052"/>
    <w:rsid w:val="409F4DA2"/>
    <w:rsid w:val="40CA18BF"/>
    <w:rsid w:val="41636FC4"/>
    <w:rsid w:val="417B2A30"/>
    <w:rsid w:val="4182575B"/>
    <w:rsid w:val="41DE2E55"/>
    <w:rsid w:val="421E7CE0"/>
    <w:rsid w:val="422721EC"/>
    <w:rsid w:val="42550A18"/>
    <w:rsid w:val="42587E9B"/>
    <w:rsid w:val="42710E9A"/>
    <w:rsid w:val="42933B54"/>
    <w:rsid w:val="42B27541"/>
    <w:rsid w:val="42D77399"/>
    <w:rsid w:val="42F473A1"/>
    <w:rsid w:val="43401D9D"/>
    <w:rsid w:val="434075BC"/>
    <w:rsid w:val="43501FD9"/>
    <w:rsid w:val="439E229A"/>
    <w:rsid w:val="43A830DF"/>
    <w:rsid w:val="43E7556D"/>
    <w:rsid w:val="43F47EEC"/>
    <w:rsid w:val="4412628C"/>
    <w:rsid w:val="44134083"/>
    <w:rsid w:val="4413597E"/>
    <w:rsid w:val="441E62C0"/>
    <w:rsid w:val="44222D52"/>
    <w:rsid w:val="44274ACD"/>
    <w:rsid w:val="446D73D2"/>
    <w:rsid w:val="4488337C"/>
    <w:rsid w:val="44D176C5"/>
    <w:rsid w:val="45176708"/>
    <w:rsid w:val="451E392D"/>
    <w:rsid w:val="454249DA"/>
    <w:rsid w:val="4561108D"/>
    <w:rsid w:val="45811C7C"/>
    <w:rsid w:val="46053138"/>
    <w:rsid w:val="46342ECC"/>
    <w:rsid w:val="468B3EFB"/>
    <w:rsid w:val="46983DA2"/>
    <w:rsid w:val="469A023F"/>
    <w:rsid w:val="46D12499"/>
    <w:rsid w:val="46F7426B"/>
    <w:rsid w:val="470A6193"/>
    <w:rsid w:val="474FBBC5"/>
    <w:rsid w:val="47624F89"/>
    <w:rsid w:val="47D470E7"/>
    <w:rsid w:val="47DC4F5C"/>
    <w:rsid w:val="48155202"/>
    <w:rsid w:val="481E5282"/>
    <w:rsid w:val="48B40671"/>
    <w:rsid w:val="48DA5DBD"/>
    <w:rsid w:val="493461AC"/>
    <w:rsid w:val="49434789"/>
    <w:rsid w:val="49512D13"/>
    <w:rsid w:val="495A6D8F"/>
    <w:rsid w:val="49900624"/>
    <w:rsid w:val="499B5738"/>
    <w:rsid w:val="499F244D"/>
    <w:rsid w:val="49A1036C"/>
    <w:rsid w:val="49E05655"/>
    <w:rsid w:val="4A847B81"/>
    <w:rsid w:val="4A8F58C2"/>
    <w:rsid w:val="4AA55088"/>
    <w:rsid w:val="4AF96BC7"/>
    <w:rsid w:val="4B281F1F"/>
    <w:rsid w:val="4B3A426B"/>
    <w:rsid w:val="4BCB1C21"/>
    <w:rsid w:val="4BFB4050"/>
    <w:rsid w:val="4C1C4152"/>
    <w:rsid w:val="4C4B035F"/>
    <w:rsid w:val="4CED25F5"/>
    <w:rsid w:val="4CEF36E2"/>
    <w:rsid w:val="4D3B1120"/>
    <w:rsid w:val="4D732CDE"/>
    <w:rsid w:val="4D924EB8"/>
    <w:rsid w:val="4DA26E70"/>
    <w:rsid w:val="4DAA322D"/>
    <w:rsid w:val="4DF273C0"/>
    <w:rsid w:val="4E1516CD"/>
    <w:rsid w:val="4E4B175E"/>
    <w:rsid w:val="4F364C96"/>
    <w:rsid w:val="4F372FFB"/>
    <w:rsid w:val="4F760CEB"/>
    <w:rsid w:val="4FA76FA4"/>
    <w:rsid w:val="4FAC6DE4"/>
    <w:rsid w:val="4FC47104"/>
    <w:rsid w:val="4FC6115D"/>
    <w:rsid w:val="4FE7CA94"/>
    <w:rsid w:val="4FFC36F0"/>
    <w:rsid w:val="5003642A"/>
    <w:rsid w:val="5005394E"/>
    <w:rsid w:val="50094601"/>
    <w:rsid w:val="501D4CE8"/>
    <w:rsid w:val="502D7122"/>
    <w:rsid w:val="50570021"/>
    <w:rsid w:val="50BD049E"/>
    <w:rsid w:val="50DB6653"/>
    <w:rsid w:val="50EF4246"/>
    <w:rsid w:val="51135653"/>
    <w:rsid w:val="513F391C"/>
    <w:rsid w:val="51460589"/>
    <w:rsid w:val="51564E44"/>
    <w:rsid w:val="515C1CE4"/>
    <w:rsid w:val="5160273F"/>
    <w:rsid w:val="516030CA"/>
    <w:rsid w:val="517B35E0"/>
    <w:rsid w:val="51AA5514"/>
    <w:rsid w:val="51E030FD"/>
    <w:rsid w:val="51F36455"/>
    <w:rsid w:val="52134E60"/>
    <w:rsid w:val="52397FF8"/>
    <w:rsid w:val="528D3EA0"/>
    <w:rsid w:val="52C10D75"/>
    <w:rsid w:val="52F60935"/>
    <w:rsid w:val="535C18AD"/>
    <w:rsid w:val="53B16E4F"/>
    <w:rsid w:val="53C670E8"/>
    <w:rsid w:val="545B76E2"/>
    <w:rsid w:val="54BA6EF9"/>
    <w:rsid w:val="55050372"/>
    <w:rsid w:val="550C4BD7"/>
    <w:rsid w:val="554B5A00"/>
    <w:rsid w:val="55572986"/>
    <w:rsid w:val="560B7FD4"/>
    <w:rsid w:val="561B4AC6"/>
    <w:rsid w:val="5620304D"/>
    <w:rsid w:val="56537644"/>
    <w:rsid w:val="567C377F"/>
    <w:rsid w:val="56CD50CD"/>
    <w:rsid w:val="56F07A12"/>
    <w:rsid w:val="573E3835"/>
    <w:rsid w:val="57430635"/>
    <w:rsid w:val="57536C94"/>
    <w:rsid w:val="57665B16"/>
    <w:rsid w:val="577742CD"/>
    <w:rsid w:val="579E0279"/>
    <w:rsid w:val="57A04041"/>
    <w:rsid w:val="57B03239"/>
    <w:rsid w:val="57E474FF"/>
    <w:rsid w:val="57F50297"/>
    <w:rsid w:val="583F5B1B"/>
    <w:rsid w:val="5877593F"/>
    <w:rsid w:val="58926C22"/>
    <w:rsid w:val="58D65FE6"/>
    <w:rsid w:val="593F58E8"/>
    <w:rsid w:val="598B6C60"/>
    <w:rsid w:val="598F614F"/>
    <w:rsid w:val="59E9604F"/>
    <w:rsid w:val="5A4D6B19"/>
    <w:rsid w:val="5A5F5060"/>
    <w:rsid w:val="5A6579D7"/>
    <w:rsid w:val="5A7F748E"/>
    <w:rsid w:val="5A957D93"/>
    <w:rsid w:val="5AD8575B"/>
    <w:rsid w:val="5B0F5A82"/>
    <w:rsid w:val="5B3760D9"/>
    <w:rsid w:val="5B973181"/>
    <w:rsid w:val="5C4557EC"/>
    <w:rsid w:val="5C774339"/>
    <w:rsid w:val="5CE019A8"/>
    <w:rsid w:val="5CF74D38"/>
    <w:rsid w:val="5D2317D1"/>
    <w:rsid w:val="5D303DA6"/>
    <w:rsid w:val="5D6346F5"/>
    <w:rsid w:val="5D7D18C9"/>
    <w:rsid w:val="5E192A8C"/>
    <w:rsid w:val="5E277F5F"/>
    <w:rsid w:val="5E2D6537"/>
    <w:rsid w:val="5EA44201"/>
    <w:rsid w:val="5EB91A2C"/>
    <w:rsid w:val="5ECF75EF"/>
    <w:rsid w:val="5EF326B9"/>
    <w:rsid w:val="5F283D13"/>
    <w:rsid w:val="5F751F44"/>
    <w:rsid w:val="5F80710D"/>
    <w:rsid w:val="60566E27"/>
    <w:rsid w:val="606007BB"/>
    <w:rsid w:val="60745960"/>
    <w:rsid w:val="607B0C60"/>
    <w:rsid w:val="60AC7F66"/>
    <w:rsid w:val="613751C4"/>
    <w:rsid w:val="615F1E5B"/>
    <w:rsid w:val="618835DC"/>
    <w:rsid w:val="61A8587F"/>
    <w:rsid w:val="61BF10D9"/>
    <w:rsid w:val="61CF7AF6"/>
    <w:rsid w:val="628F1161"/>
    <w:rsid w:val="628F2C23"/>
    <w:rsid w:val="629F7BDB"/>
    <w:rsid w:val="62A66906"/>
    <w:rsid w:val="62BC4146"/>
    <w:rsid w:val="631869C8"/>
    <w:rsid w:val="63BC20FC"/>
    <w:rsid w:val="63D17BBC"/>
    <w:rsid w:val="63EF5A68"/>
    <w:rsid w:val="640C7C21"/>
    <w:rsid w:val="645C7BFD"/>
    <w:rsid w:val="64891A0F"/>
    <w:rsid w:val="64E45EF7"/>
    <w:rsid w:val="6514204D"/>
    <w:rsid w:val="656404CE"/>
    <w:rsid w:val="666A49FB"/>
    <w:rsid w:val="66A419BB"/>
    <w:rsid w:val="66A57729"/>
    <w:rsid w:val="66F947B1"/>
    <w:rsid w:val="670B339A"/>
    <w:rsid w:val="672A7AB8"/>
    <w:rsid w:val="677435B2"/>
    <w:rsid w:val="67AF051E"/>
    <w:rsid w:val="67C52EF7"/>
    <w:rsid w:val="67CF9726"/>
    <w:rsid w:val="67EF75F1"/>
    <w:rsid w:val="685328C9"/>
    <w:rsid w:val="69124F16"/>
    <w:rsid w:val="691E143B"/>
    <w:rsid w:val="695318F0"/>
    <w:rsid w:val="696DF197"/>
    <w:rsid w:val="69A17196"/>
    <w:rsid w:val="69C64B0E"/>
    <w:rsid w:val="69CD5C14"/>
    <w:rsid w:val="69CF0D33"/>
    <w:rsid w:val="69F036EE"/>
    <w:rsid w:val="69F338D1"/>
    <w:rsid w:val="6A161E20"/>
    <w:rsid w:val="6A2E478C"/>
    <w:rsid w:val="6A64534B"/>
    <w:rsid w:val="6A976CAA"/>
    <w:rsid w:val="6AB24495"/>
    <w:rsid w:val="6ADF4470"/>
    <w:rsid w:val="6B251937"/>
    <w:rsid w:val="6B7F445C"/>
    <w:rsid w:val="6B9946B3"/>
    <w:rsid w:val="6BBF097E"/>
    <w:rsid w:val="6BFB109A"/>
    <w:rsid w:val="6C5E7372"/>
    <w:rsid w:val="6D1837C6"/>
    <w:rsid w:val="6D2A1241"/>
    <w:rsid w:val="6DDB7B09"/>
    <w:rsid w:val="6DE76850"/>
    <w:rsid w:val="6E7B51EE"/>
    <w:rsid w:val="6E9A1018"/>
    <w:rsid w:val="6F0D0399"/>
    <w:rsid w:val="6F5C095C"/>
    <w:rsid w:val="6F7B6C99"/>
    <w:rsid w:val="6FA53F84"/>
    <w:rsid w:val="6FB20BD4"/>
    <w:rsid w:val="6FB72C3A"/>
    <w:rsid w:val="6FBA59BE"/>
    <w:rsid w:val="6FCBEB86"/>
    <w:rsid w:val="6FE6017B"/>
    <w:rsid w:val="6FF414EF"/>
    <w:rsid w:val="6FFB499A"/>
    <w:rsid w:val="70296B3E"/>
    <w:rsid w:val="70611204"/>
    <w:rsid w:val="71395E92"/>
    <w:rsid w:val="716E6CA6"/>
    <w:rsid w:val="716F59BA"/>
    <w:rsid w:val="71CC2B9A"/>
    <w:rsid w:val="71CC775E"/>
    <w:rsid w:val="71D81424"/>
    <w:rsid w:val="71DA4F59"/>
    <w:rsid w:val="71FB7703"/>
    <w:rsid w:val="72052CDF"/>
    <w:rsid w:val="7234593E"/>
    <w:rsid w:val="725F1B7F"/>
    <w:rsid w:val="72B13D23"/>
    <w:rsid w:val="72B45B55"/>
    <w:rsid w:val="72E04991"/>
    <w:rsid w:val="72EF4CB6"/>
    <w:rsid w:val="72F06E78"/>
    <w:rsid w:val="738B2CF1"/>
    <w:rsid w:val="73E74FBE"/>
    <w:rsid w:val="740378EA"/>
    <w:rsid w:val="74156F93"/>
    <w:rsid w:val="745B37DB"/>
    <w:rsid w:val="74CC6652"/>
    <w:rsid w:val="74F53740"/>
    <w:rsid w:val="74FA2C30"/>
    <w:rsid w:val="750006C1"/>
    <w:rsid w:val="75DB058A"/>
    <w:rsid w:val="75FB31CF"/>
    <w:rsid w:val="760065B4"/>
    <w:rsid w:val="761402B1"/>
    <w:rsid w:val="76164DEA"/>
    <w:rsid w:val="76206C56"/>
    <w:rsid w:val="763602F9"/>
    <w:rsid w:val="76674F2A"/>
    <w:rsid w:val="76BC49EB"/>
    <w:rsid w:val="77000DA2"/>
    <w:rsid w:val="77145ED7"/>
    <w:rsid w:val="772F28BE"/>
    <w:rsid w:val="7759063E"/>
    <w:rsid w:val="77A77106"/>
    <w:rsid w:val="77C6752A"/>
    <w:rsid w:val="781E69D1"/>
    <w:rsid w:val="78340059"/>
    <w:rsid w:val="784775B0"/>
    <w:rsid w:val="78AE17AF"/>
    <w:rsid w:val="78AE5AC0"/>
    <w:rsid w:val="78CF6711"/>
    <w:rsid w:val="78EF4FEB"/>
    <w:rsid w:val="790B7C99"/>
    <w:rsid w:val="79BC6C95"/>
    <w:rsid w:val="79D044EF"/>
    <w:rsid w:val="79DC27FB"/>
    <w:rsid w:val="79ED350F"/>
    <w:rsid w:val="7A3C7DD6"/>
    <w:rsid w:val="7A53293A"/>
    <w:rsid w:val="7A89328F"/>
    <w:rsid w:val="7ADD0453"/>
    <w:rsid w:val="7AF46346"/>
    <w:rsid w:val="7B0F5EBF"/>
    <w:rsid w:val="7B130FB9"/>
    <w:rsid w:val="7B2368A0"/>
    <w:rsid w:val="7B4F683F"/>
    <w:rsid w:val="7B6D2C2E"/>
    <w:rsid w:val="7B9C2CFF"/>
    <w:rsid w:val="7BD950E3"/>
    <w:rsid w:val="7BDE0625"/>
    <w:rsid w:val="7BF64EDE"/>
    <w:rsid w:val="7C400C1E"/>
    <w:rsid w:val="7C423EA4"/>
    <w:rsid w:val="7C8A3680"/>
    <w:rsid w:val="7C9A0DE4"/>
    <w:rsid w:val="7CCD4340"/>
    <w:rsid w:val="7CF06932"/>
    <w:rsid w:val="7D4F2DEB"/>
    <w:rsid w:val="7DD031B8"/>
    <w:rsid w:val="7DD11708"/>
    <w:rsid w:val="7E47099D"/>
    <w:rsid w:val="7EBC46EA"/>
    <w:rsid w:val="7EC167BD"/>
    <w:rsid w:val="7EDE145C"/>
    <w:rsid w:val="7F370E72"/>
    <w:rsid w:val="7F48296E"/>
    <w:rsid w:val="7F4B1439"/>
    <w:rsid w:val="7F4F6B9E"/>
    <w:rsid w:val="7FAD3B2B"/>
    <w:rsid w:val="7FBB3BA1"/>
    <w:rsid w:val="7FF82C26"/>
    <w:rsid w:val="7FFDF807"/>
    <w:rsid w:val="7FFF5959"/>
    <w:rsid w:val="AE2CE3F4"/>
    <w:rsid w:val="BFD60013"/>
    <w:rsid w:val="BFFBA1AD"/>
    <w:rsid w:val="D77595F8"/>
    <w:rsid w:val="DAEE36C5"/>
    <w:rsid w:val="DDBF3D8B"/>
    <w:rsid w:val="DFFA7D3D"/>
    <w:rsid w:val="EF93D044"/>
    <w:rsid w:val="FAF95D48"/>
    <w:rsid w:val="FBEF93E5"/>
    <w:rsid w:val="FDBF3331"/>
    <w:rsid w:val="FF1DC051"/>
    <w:rsid w:val="FFF5BC0D"/>
    <w:rsid w:val="FFF74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15"/>
    <w:autoRedefine/>
    <w:qFormat/>
    <w:uiPriority w:val="9"/>
    <w:pPr>
      <w:keepNext/>
      <w:keepLines/>
      <w:numPr>
        <w:ilvl w:val="2"/>
        <w:numId w:val="1"/>
      </w:numPr>
      <w:tabs>
        <w:tab w:val="left" w:pos="1276"/>
      </w:tabs>
      <w:spacing w:before="260" w:after="260" w:line="416" w:lineRule="auto"/>
      <w:outlineLvl w:val="2"/>
    </w:pPr>
    <w:rPr>
      <w:rFonts w:eastAsia="黑体"/>
      <w:b/>
      <w:bCs/>
      <w:sz w:val="28"/>
      <w:szCs w:val="32"/>
    </w:rPr>
  </w:style>
  <w:style w:type="paragraph" w:styleId="5">
    <w:name w:val="heading 5"/>
    <w:basedOn w:val="1"/>
    <w:next w:val="6"/>
    <w:link w:val="33"/>
    <w:autoRedefine/>
    <w:qFormat/>
    <w:uiPriority w:val="9"/>
    <w:pPr>
      <w:keepNext/>
      <w:keepLines/>
      <w:spacing w:before="280" w:after="290" w:line="376" w:lineRule="auto"/>
      <w:outlineLvl w:val="4"/>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annotation text"/>
    <w:basedOn w:val="1"/>
    <w:link w:val="34"/>
    <w:autoRedefine/>
    <w:qFormat/>
    <w:uiPriority w:val="0"/>
    <w:pPr>
      <w:jc w:val="left"/>
    </w:pPr>
  </w:style>
  <w:style w:type="paragraph" w:styleId="9">
    <w:name w:val="Body Text 3"/>
    <w:basedOn w:val="1"/>
    <w:link w:val="35"/>
    <w:autoRedefine/>
    <w:unhideWhenUsed/>
    <w:qFormat/>
    <w:uiPriority w:val="99"/>
    <w:pPr>
      <w:spacing w:after="120"/>
    </w:pPr>
    <w:rPr>
      <w:sz w:val="16"/>
      <w:szCs w:val="16"/>
    </w:rPr>
  </w:style>
  <w:style w:type="paragraph" w:styleId="10">
    <w:name w:val="Body Text"/>
    <w:basedOn w:val="1"/>
    <w:next w:val="1"/>
    <w:link w:val="36"/>
    <w:autoRedefine/>
    <w:unhideWhenUsed/>
    <w:qFormat/>
    <w:uiPriority w:val="99"/>
    <w:pPr>
      <w:spacing w:after="120"/>
    </w:pPr>
  </w:style>
  <w:style w:type="paragraph" w:styleId="11">
    <w:name w:val="Body Text Indent"/>
    <w:basedOn w:val="1"/>
    <w:link w:val="37"/>
    <w:autoRedefine/>
    <w:qFormat/>
    <w:uiPriority w:val="0"/>
    <w:pPr>
      <w:ind w:firstLine="830" w:firstLineChars="352"/>
    </w:pPr>
    <w:rPr>
      <w:rFonts w:ascii="仿宋_GB2312" w:eastAsia="仿宋_GB2312"/>
      <w:kern w:val="0"/>
      <w:sz w:val="32"/>
      <w:szCs w:val="20"/>
    </w:rPr>
  </w:style>
  <w:style w:type="paragraph" w:styleId="12">
    <w:name w:val="List 2"/>
    <w:basedOn w:val="1"/>
    <w:autoRedefine/>
    <w:unhideWhenUsed/>
    <w:qFormat/>
    <w:uiPriority w:val="99"/>
    <w:pPr>
      <w:ind w:left="100" w:leftChars="200" w:hanging="200" w:hangingChars="200"/>
      <w:contextualSpacing/>
    </w:p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8"/>
    <w:autoRedefine/>
    <w:qFormat/>
    <w:uiPriority w:val="99"/>
    <w:rPr>
      <w:rFonts w:ascii="宋体" w:hAnsi="Courier New"/>
      <w:kern w:val="0"/>
      <w:sz w:val="20"/>
      <w:szCs w:val="21"/>
    </w:rPr>
  </w:style>
  <w:style w:type="paragraph" w:styleId="15">
    <w:name w:val="Date"/>
    <w:basedOn w:val="1"/>
    <w:next w:val="1"/>
    <w:link w:val="39"/>
    <w:autoRedefine/>
    <w:unhideWhenUsed/>
    <w:qFormat/>
    <w:uiPriority w:val="99"/>
    <w:pPr>
      <w:ind w:left="100" w:leftChars="2500"/>
    </w:pPr>
  </w:style>
  <w:style w:type="paragraph" w:styleId="16">
    <w:name w:val="Balloon Text"/>
    <w:basedOn w:val="1"/>
    <w:link w:val="114"/>
    <w:autoRedefine/>
    <w:semiHidden/>
    <w:qFormat/>
    <w:uiPriority w:val="99"/>
    <w:rPr>
      <w:sz w:val="18"/>
      <w:szCs w:val="18"/>
    </w:rPr>
  </w:style>
  <w:style w:type="paragraph" w:styleId="17">
    <w:name w:val="footer"/>
    <w:basedOn w:val="1"/>
    <w:link w:val="40"/>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link w:val="4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style>
  <w:style w:type="paragraph" w:styleId="20">
    <w:name w:val="toc 2"/>
    <w:basedOn w:val="1"/>
    <w:next w:val="1"/>
    <w:autoRedefine/>
    <w:unhideWhenUsed/>
    <w:qFormat/>
    <w:uiPriority w:val="39"/>
    <w:pPr>
      <w:tabs>
        <w:tab w:val="right" w:leader="dot" w:pos="8296"/>
      </w:tabs>
      <w:ind w:left="420" w:leftChars="200"/>
    </w:pPr>
  </w:style>
  <w:style w:type="paragraph" w:styleId="21">
    <w:name w:val="Body Text 2"/>
    <w:basedOn w:val="1"/>
    <w:next w:val="10"/>
    <w:link w:val="116"/>
    <w:autoRedefine/>
    <w:unhideWhenUsed/>
    <w:qFormat/>
    <w:uiPriority w:val="99"/>
    <w:pPr>
      <w:spacing w:after="120" w:line="480" w:lineRule="auto"/>
    </w:pPr>
  </w:style>
  <w:style w:type="paragraph" w:styleId="22">
    <w:name w:val="Normal (Web)"/>
    <w:basedOn w:val="1"/>
    <w:autoRedefine/>
    <w:unhideWhenUsed/>
    <w:qFormat/>
    <w:uiPriority w:val="99"/>
    <w:rPr>
      <w:rFonts w:ascii="Calibri" w:hAnsi="Calibri"/>
      <w:kern w:val="0"/>
      <w:sz w:val="24"/>
    </w:rPr>
  </w:style>
  <w:style w:type="paragraph" w:styleId="23">
    <w:name w:val="annotation subject"/>
    <w:basedOn w:val="8"/>
    <w:next w:val="8"/>
    <w:link w:val="42"/>
    <w:autoRedefine/>
    <w:qFormat/>
    <w:uiPriority w:val="99"/>
    <w:rPr>
      <w:b/>
      <w:bCs/>
    </w:rPr>
  </w:style>
  <w:style w:type="table" w:styleId="25">
    <w:name w:val="Table Grid"/>
    <w:basedOn w:val="2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single"/>
    </w:rPr>
  </w:style>
  <w:style w:type="character" w:styleId="28">
    <w:name w:val="Hyperlink"/>
    <w:autoRedefine/>
    <w:unhideWhenUsed/>
    <w:qFormat/>
    <w:uiPriority w:val="99"/>
    <w:rPr>
      <w:color w:val="0000FF"/>
      <w:u w:val="single"/>
    </w:rPr>
  </w:style>
  <w:style w:type="character" w:styleId="29">
    <w:name w:val="annotation reference"/>
    <w:autoRedefine/>
    <w:qFormat/>
    <w:uiPriority w:val="99"/>
    <w:rPr>
      <w:sz w:val="21"/>
      <w:szCs w:val="21"/>
    </w:rPr>
  </w:style>
  <w:style w:type="character" w:styleId="30">
    <w:name w:val="HTML Sample"/>
    <w:basedOn w:val="26"/>
    <w:semiHidden/>
    <w:unhideWhenUsed/>
    <w:qFormat/>
    <w:uiPriority w:val="99"/>
    <w:rPr>
      <w:rFonts w:ascii="Courier New" w:hAnsi="Courier New"/>
    </w:rPr>
  </w:style>
  <w:style w:type="character" w:customStyle="1" w:styleId="31">
    <w:name w:val="标题 1 Char"/>
    <w:link w:val="2"/>
    <w:autoRedefine/>
    <w:qFormat/>
    <w:uiPriority w:val="0"/>
    <w:rPr>
      <w:b/>
      <w:bCs/>
      <w:kern w:val="44"/>
      <w:sz w:val="44"/>
      <w:szCs w:val="44"/>
    </w:rPr>
  </w:style>
  <w:style w:type="character" w:customStyle="1" w:styleId="32">
    <w:name w:val="标题 2 Char"/>
    <w:link w:val="3"/>
    <w:autoRedefine/>
    <w:qFormat/>
    <w:uiPriority w:val="9"/>
    <w:rPr>
      <w:rFonts w:ascii="Cambria" w:hAnsi="Cambria" w:eastAsia="宋体" w:cs="Times New Roman"/>
      <w:b/>
      <w:bCs/>
      <w:kern w:val="2"/>
      <w:sz w:val="32"/>
      <w:szCs w:val="32"/>
    </w:rPr>
  </w:style>
  <w:style w:type="character" w:customStyle="1" w:styleId="33">
    <w:name w:val="标题 5 Char"/>
    <w:link w:val="5"/>
    <w:autoRedefine/>
    <w:qFormat/>
    <w:uiPriority w:val="9"/>
    <w:rPr>
      <w:rFonts w:ascii="Times New Roman" w:hAnsi="Times New Roman"/>
      <w:b/>
      <w:bCs/>
      <w:kern w:val="2"/>
      <w:sz w:val="28"/>
      <w:szCs w:val="28"/>
    </w:rPr>
  </w:style>
  <w:style w:type="character" w:customStyle="1" w:styleId="34">
    <w:name w:val="批注文字 Char"/>
    <w:link w:val="8"/>
    <w:autoRedefine/>
    <w:qFormat/>
    <w:uiPriority w:val="0"/>
    <w:rPr>
      <w:rFonts w:ascii="Times New Roman" w:hAnsi="Times New Roman"/>
      <w:kern w:val="2"/>
      <w:sz w:val="21"/>
      <w:szCs w:val="24"/>
    </w:rPr>
  </w:style>
  <w:style w:type="character" w:customStyle="1" w:styleId="35">
    <w:name w:val="正文文本 3 Char"/>
    <w:link w:val="9"/>
    <w:autoRedefine/>
    <w:qFormat/>
    <w:uiPriority w:val="99"/>
    <w:rPr>
      <w:rFonts w:ascii="Times New Roman" w:hAnsi="Times New Roman"/>
      <w:kern w:val="2"/>
      <w:sz w:val="16"/>
      <w:szCs w:val="16"/>
    </w:rPr>
  </w:style>
  <w:style w:type="character" w:customStyle="1" w:styleId="36">
    <w:name w:val="正文文本 Char"/>
    <w:link w:val="10"/>
    <w:autoRedefine/>
    <w:qFormat/>
    <w:uiPriority w:val="99"/>
    <w:rPr>
      <w:rFonts w:ascii="Times New Roman" w:hAnsi="Times New Roman"/>
      <w:kern w:val="2"/>
      <w:sz w:val="21"/>
      <w:szCs w:val="24"/>
    </w:rPr>
  </w:style>
  <w:style w:type="character" w:customStyle="1" w:styleId="37">
    <w:name w:val="正文文本缩进 Char"/>
    <w:link w:val="11"/>
    <w:autoRedefine/>
    <w:qFormat/>
    <w:uiPriority w:val="0"/>
    <w:rPr>
      <w:rFonts w:ascii="仿宋_GB2312" w:hAnsi="Times New Roman" w:eastAsia="仿宋_GB2312" w:cs="Times New Roman"/>
      <w:sz w:val="32"/>
      <w:szCs w:val="20"/>
    </w:rPr>
  </w:style>
  <w:style w:type="character" w:customStyle="1" w:styleId="38">
    <w:name w:val="纯文本 Char"/>
    <w:link w:val="14"/>
    <w:autoRedefine/>
    <w:qFormat/>
    <w:uiPriority w:val="99"/>
    <w:rPr>
      <w:rFonts w:ascii="宋体" w:hAnsi="Courier New" w:eastAsia="宋体" w:cs="Courier New"/>
      <w:szCs w:val="21"/>
    </w:rPr>
  </w:style>
  <w:style w:type="character" w:customStyle="1" w:styleId="39">
    <w:name w:val="日期 Char"/>
    <w:link w:val="15"/>
    <w:autoRedefine/>
    <w:qFormat/>
    <w:uiPriority w:val="99"/>
    <w:rPr>
      <w:rFonts w:ascii="Times New Roman" w:hAnsi="Times New Roman"/>
      <w:kern w:val="2"/>
      <w:sz w:val="21"/>
      <w:szCs w:val="24"/>
    </w:rPr>
  </w:style>
  <w:style w:type="character" w:customStyle="1" w:styleId="40">
    <w:name w:val="页脚 Char1"/>
    <w:link w:val="17"/>
    <w:autoRedefine/>
    <w:qFormat/>
    <w:uiPriority w:val="99"/>
    <w:rPr>
      <w:sz w:val="18"/>
      <w:szCs w:val="18"/>
    </w:rPr>
  </w:style>
  <w:style w:type="character" w:customStyle="1" w:styleId="41">
    <w:name w:val="页眉 Char"/>
    <w:link w:val="18"/>
    <w:autoRedefine/>
    <w:qFormat/>
    <w:uiPriority w:val="0"/>
    <w:rPr>
      <w:sz w:val="18"/>
      <w:szCs w:val="18"/>
    </w:rPr>
  </w:style>
  <w:style w:type="character" w:customStyle="1" w:styleId="42">
    <w:name w:val="批注主题 Char"/>
    <w:link w:val="23"/>
    <w:autoRedefine/>
    <w:qFormat/>
    <w:uiPriority w:val="99"/>
    <w:rPr>
      <w:rFonts w:ascii="Times New Roman" w:hAnsi="Times New Roman"/>
      <w:b/>
      <w:bCs/>
      <w:kern w:val="2"/>
      <w:sz w:val="21"/>
      <w:szCs w:val="24"/>
    </w:rPr>
  </w:style>
  <w:style w:type="character" w:customStyle="1" w:styleId="43">
    <w:name w:val="正文文本缩进 字符1"/>
    <w:autoRedefine/>
    <w:qFormat/>
    <w:uiPriority w:val="0"/>
    <w:rPr>
      <w:rFonts w:ascii="仿宋_GB2312" w:hAnsi="Times New Roman" w:eastAsia="仿宋_GB2312" w:cs="Times New Roman"/>
      <w:sz w:val="32"/>
      <w:szCs w:val="20"/>
    </w:rPr>
  </w:style>
  <w:style w:type="character" w:customStyle="1" w:styleId="44">
    <w:name w:val="apple-style-span"/>
    <w:basedOn w:val="26"/>
    <w:autoRedefine/>
    <w:qFormat/>
    <w:uiPriority w:val="0"/>
  </w:style>
  <w:style w:type="character" w:customStyle="1" w:styleId="45">
    <w:name w:val="标题 1 字符"/>
    <w:autoRedefine/>
    <w:qFormat/>
    <w:uiPriority w:val="9"/>
    <w:rPr>
      <w:b/>
      <w:bCs/>
      <w:kern w:val="44"/>
      <w:sz w:val="44"/>
      <w:szCs w:val="44"/>
    </w:rPr>
  </w:style>
  <w:style w:type="character" w:customStyle="1" w:styleId="46">
    <w:name w:val="textcontents"/>
    <w:autoRedefine/>
    <w:qFormat/>
    <w:uiPriority w:val="0"/>
  </w:style>
  <w:style w:type="character" w:customStyle="1" w:styleId="47">
    <w:name w:val="纯文本 字符1"/>
    <w:autoRedefine/>
    <w:qFormat/>
    <w:uiPriority w:val="0"/>
    <w:rPr>
      <w:rFonts w:ascii="宋体" w:hAnsi="Courier New"/>
    </w:rPr>
  </w:style>
  <w:style w:type="character" w:customStyle="1" w:styleId="48">
    <w:name w:val="批注文字 字符1"/>
    <w:autoRedefine/>
    <w:qFormat/>
    <w:uiPriority w:val="0"/>
    <w:rPr>
      <w:kern w:val="2"/>
      <w:sz w:val="21"/>
      <w:szCs w:val="24"/>
    </w:rPr>
  </w:style>
  <w:style w:type="character" w:customStyle="1" w:styleId="49">
    <w:name w:val="纯文本 字符2"/>
    <w:autoRedefine/>
    <w:qFormat/>
    <w:uiPriority w:val="0"/>
    <w:rPr>
      <w:rFonts w:ascii="宋体" w:hAnsi="Courier New" w:eastAsia="宋体" w:cs="Courier New"/>
      <w:szCs w:val="21"/>
    </w:rPr>
  </w:style>
  <w:style w:type="character" w:customStyle="1" w:styleId="50">
    <w:name w:val="页脚 Char"/>
    <w:autoRedefine/>
    <w:qFormat/>
    <w:uiPriority w:val="99"/>
    <w:rPr>
      <w:lang w:eastAsia="zh-CN"/>
    </w:rPr>
  </w:style>
  <w:style w:type="paragraph" w:customStyle="1" w:styleId="51">
    <w:name w:val="默认段落字体 Para Char Char Char Char Char Char Char Char Char1 Char Char Char Char"/>
    <w:basedOn w:val="1"/>
    <w:autoRedefine/>
    <w:qFormat/>
    <w:uiPriority w:val="0"/>
    <w:rPr>
      <w:rFonts w:ascii="Tahoma" w:hAnsi="Tahoma"/>
      <w:sz w:val="24"/>
      <w:szCs w:val="20"/>
    </w:rPr>
  </w:style>
  <w:style w:type="paragraph" w:customStyle="1" w:styleId="52">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53">
    <w:name w:val="List Paragraph"/>
    <w:basedOn w:val="1"/>
    <w:autoRedefine/>
    <w:qFormat/>
    <w:uiPriority w:val="34"/>
    <w:pPr>
      <w:ind w:firstLine="420" w:firstLineChars="200"/>
    </w:pPr>
  </w:style>
  <w:style w:type="paragraph" w:customStyle="1" w:styleId="54">
    <w:name w:val="Table Paragraph"/>
    <w:basedOn w:val="1"/>
    <w:qFormat/>
    <w:uiPriority w:val="1"/>
    <w:pPr>
      <w:jc w:val="left"/>
    </w:pPr>
    <w:rPr>
      <w:rFonts w:ascii="Calibri" w:hAnsi="Calibri"/>
      <w:kern w:val="0"/>
      <w:sz w:val="22"/>
      <w:szCs w:val="22"/>
      <w:lang w:eastAsia="en-US"/>
    </w:rPr>
  </w:style>
  <w:style w:type="character" w:customStyle="1" w:styleId="55">
    <w:name w:val="批注文字 Char1"/>
    <w:autoRedefine/>
    <w:qFormat/>
    <w:uiPriority w:val="0"/>
    <w:rPr>
      <w:rFonts w:ascii="Times New Roman" w:hAnsi="Times New Roman"/>
      <w:kern w:val="2"/>
      <w:sz w:val="21"/>
      <w:szCs w:val="24"/>
    </w:rPr>
  </w:style>
  <w:style w:type="character" w:customStyle="1" w:styleId="56">
    <w:name w:val="批注文字 字符2"/>
    <w:autoRedefine/>
    <w:qFormat/>
    <w:uiPriority w:val="0"/>
    <w:rPr>
      <w:rFonts w:ascii="Times New Roman" w:hAnsi="Times New Roman"/>
      <w:kern w:val="2"/>
      <w:sz w:val="21"/>
      <w:szCs w:val="24"/>
    </w:rPr>
  </w:style>
  <w:style w:type="character" w:customStyle="1" w:styleId="57">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8">
    <w:name w:val="纯文本 Char1"/>
    <w:autoRedefine/>
    <w:qFormat/>
    <w:uiPriority w:val="0"/>
    <w:rPr>
      <w:rFonts w:ascii="宋体" w:hAnsi="Courier New" w:eastAsia="宋体" w:cs="Courier New"/>
      <w:szCs w:val="21"/>
    </w:rPr>
  </w:style>
  <w:style w:type="character" w:customStyle="1" w:styleId="59">
    <w:name w:val="批注文字 Char2"/>
    <w:autoRedefine/>
    <w:qFormat/>
    <w:uiPriority w:val="0"/>
    <w:rPr>
      <w:rFonts w:ascii="Times New Roman" w:hAnsi="Times New Roman"/>
      <w:kern w:val="2"/>
      <w:sz w:val="21"/>
      <w:szCs w:val="24"/>
    </w:rPr>
  </w:style>
  <w:style w:type="character" w:customStyle="1" w:styleId="60">
    <w:name w:val="正文2 Char Char"/>
    <w:link w:val="61"/>
    <w:autoRedefine/>
    <w:qFormat/>
    <w:uiPriority w:val="0"/>
    <w:rPr>
      <w:kern w:val="2"/>
      <w:sz w:val="24"/>
    </w:rPr>
  </w:style>
  <w:style w:type="paragraph" w:customStyle="1" w:styleId="61">
    <w:name w:val="正文2"/>
    <w:basedOn w:val="1"/>
    <w:link w:val="60"/>
    <w:autoRedefine/>
    <w:qFormat/>
    <w:uiPriority w:val="0"/>
    <w:pPr>
      <w:adjustRightInd w:val="0"/>
      <w:spacing w:before="156" w:line="360" w:lineRule="auto"/>
      <w:ind w:firstLine="510" w:firstLineChars="200"/>
    </w:pPr>
    <w:rPr>
      <w:sz w:val="24"/>
      <w:szCs w:val="20"/>
    </w:rPr>
  </w:style>
  <w:style w:type="paragraph" w:customStyle="1" w:styleId="6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3">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
    <w:name w:val="xl9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xl96"/>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66">
    <w:name w:val="xl97"/>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7">
    <w:name w:val="xl98"/>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68">
    <w:name w:val="xl99"/>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0">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1">
    <w:name w:val="xl102"/>
    <w:basedOn w:val="1"/>
    <w:autoRedefine/>
    <w:qFormat/>
    <w:uiPriority w:val="0"/>
    <w:pPr>
      <w:widowControl/>
      <w:pBdr>
        <w:top w:val="single" w:color="000000" w:sz="4" w:space="0"/>
        <w:left w:val="single" w:color="000000" w:sz="4" w:space="0"/>
        <w:right w:val="single" w:color="000000"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72">
    <w:name w:val="xl10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3">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4">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5">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8">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9">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8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
    <w:name w:val="xl112"/>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2">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xl11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5">
    <w:name w:val="xl1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8">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9">
    <w:name w:val="xl12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121"/>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91">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2">
    <w:name w:val="xl123"/>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93">
    <w:name w:val="xl12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94">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95">
    <w:name w:val="xl126"/>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96">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97">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98">
    <w:name w:val="xl12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99">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00">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0"/>
      <w:szCs w:val="20"/>
    </w:rPr>
  </w:style>
  <w:style w:type="paragraph" w:customStyle="1" w:styleId="101">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102">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color w:val="FF0000"/>
      <w:kern w:val="0"/>
      <w:sz w:val="20"/>
      <w:szCs w:val="20"/>
    </w:rPr>
  </w:style>
  <w:style w:type="paragraph" w:customStyle="1" w:styleId="103">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04">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bottom"/>
    </w:pPr>
    <w:rPr>
      <w:rFonts w:ascii="宋体" w:hAnsi="宋体" w:cs="宋体"/>
      <w:kern w:val="0"/>
      <w:sz w:val="20"/>
      <w:szCs w:val="20"/>
    </w:rPr>
  </w:style>
  <w:style w:type="paragraph" w:customStyle="1" w:styleId="10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06">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08">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11">
    <w:name w:val="xl14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12">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13">
    <w:name w:val="xl14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character" w:customStyle="1" w:styleId="114">
    <w:name w:val="批注框文本 Char"/>
    <w:basedOn w:val="26"/>
    <w:link w:val="16"/>
    <w:autoRedefine/>
    <w:semiHidden/>
    <w:qFormat/>
    <w:uiPriority w:val="99"/>
    <w:rPr>
      <w:kern w:val="2"/>
      <w:sz w:val="18"/>
      <w:szCs w:val="18"/>
    </w:rPr>
  </w:style>
  <w:style w:type="character" w:customStyle="1" w:styleId="115">
    <w:name w:val="标题 3 Char"/>
    <w:basedOn w:val="26"/>
    <w:link w:val="4"/>
    <w:autoRedefine/>
    <w:qFormat/>
    <w:uiPriority w:val="9"/>
    <w:rPr>
      <w:rFonts w:eastAsia="黑体"/>
      <w:b/>
      <w:bCs/>
      <w:kern w:val="2"/>
      <w:sz w:val="28"/>
      <w:szCs w:val="32"/>
    </w:rPr>
  </w:style>
  <w:style w:type="character" w:customStyle="1" w:styleId="116">
    <w:name w:val="正文文本 2 Char"/>
    <w:basedOn w:val="26"/>
    <w:link w:val="21"/>
    <w:autoRedefine/>
    <w:qFormat/>
    <w:uiPriority w:val="99"/>
    <w:rPr>
      <w:kern w:val="2"/>
      <w:sz w:val="21"/>
      <w:szCs w:val="24"/>
    </w:rPr>
  </w:style>
  <w:style w:type="paragraph" w:customStyle="1" w:styleId="117">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18">
    <w:name w:val="正文首行缩进两字符"/>
    <w:basedOn w:val="1"/>
    <w:autoRedefine/>
    <w:qFormat/>
    <w:uiPriority w:val="0"/>
    <w:pPr>
      <w:spacing w:line="360" w:lineRule="auto"/>
      <w:ind w:firstLine="200" w:firstLineChars="200"/>
    </w:pPr>
  </w:style>
  <w:style w:type="paragraph" w:customStyle="1" w:styleId="119">
    <w:name w:val="p0"/>
    <w:basedOn w:val="1"/>
    <w:autoRedefine/>
    <w:qFormat/>
    <w:uiPriority w:val="0"/>
    <w:pPr>
      <w:widowControl/>
    </w:pPr>
    <w:rPr>
      <w:sz w:val="24"/>
      <w:szCs w:val="21"/>
    </w:rPr>
  </w:style>
  <w:style w:type="paragraph" w:customStyle="1" w:styleId="12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21">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font11"/>
    <w:basedOn w:val="26"/>
    <w:autoRedefine/>
    <w:qFormat/>
    <w:uiPriority w:val="0"/>
    <w:rPr>
      <w:rFonts w:hint="eastAsia" w:ascii="宋体" w:hAnsi="宋体" w:eastAsia="宋体" w:cs="宋体"/>
      <w:color w:val="000000"/>
      <w:sz w:val="24"/>
      <w:szCs w:val="24"/>
      <w:u w:val="none"/>
    </w:rPr>
  </w:style>
  <w:style w:type="character" w:customStyle="1" w:styleId="123">
    <w:name w:val="纯文本 Char3"/>
    <w:autoRedefine/>
    <w:qFormat/>
    <w:uiPriority w:val="0"/>
    <w:rPr>
      <w:rFonts w:ascii="宋体" w:hAnsi="Courier New" w:eastAsia="宋体" w:cs="Courier New"/>
      <w:szCs w:val="21"/>
    </w:rPr>
  </w:style>
  <w:style w:type="paragraph" w:customStyle="1" w:styleId="124">
    <w:name w:val="正文 A"/>
    <w:autoRedefine/>
    <w:qFormat/>
    <w:uiPriority w:val="0"/>
    <w:pPr>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1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6">
    <w:name w:val="列出段落1"/>
    <w:basedOn w:val="1"/>
    <w:qFormat/>
    <w:uiPriority w:val="34"/>
    <w:pPr>
      <w:spacing w:before="100" w:beforeAutospacing="1" w:after="100" w:afterAutospacing="1"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83</Pages>
  <Words>27258</Words>
  <Characters>28946</Characters>
  <Lines>402</Lines>
  <Paragraphs>113</Paragraphs>
  <TotalTime>11</TotalTime>
  <ScaleCrop>false</ScaleCrop>
  <LinksUpToDate>false</LinksUpToDate>
  <CharactersWithSpaces>29085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2022-04-26T02:05:00Z</dcterms:created>
  <dc:creator>周振新</dc:creator>
  <cp:lastModifiedBy>Administrator</cp:lastModifiedBy>
  <cp:lastPrinted>2020-04-04T00:20:00Z</cp:lastPrinted>
  <dcterms:modified xsi:type="dcterms:W3CDTF">2025-11-11T02:48:49Z</dcterms:modified>
  <dc:title>竞争性谈判文件规范</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B932E5FCDC7E4D17AA5263B2F5A0E830_13</vt:lpwstr>
  </property>
  <property fmtid="{D5CDD505-2E9C-101B-9397-08002B2CF9AE}" pid="4" name="KSOTemplateDocerSaveRecord">
    <vt:lpwstr>eyJoZGlkIjoiOGY3N2Y4MTAxNzFmZWMyMzgyNzA3ZDg2N2UzYTUwMGEiLCJ1c2VySWQiOiIxMDQ0Njg5MTAyIn0=</vt:lpwstr>
  </property>
</Properties>
</file>