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18C8F">
      <w:pPr>
        <w:wordWrap w:val="0"/>
        <w:spacing w:line="360" w:lineRule="auto"/>
        <w:jc w:val="center"/>
        <w:rPr>
          <w:rFonts w:ascii="宋体" w:hAnsi="宋体" w:cs="宋体"/>
          <w:color w:val="auto"/>
          <w:sz w:val="52"/>
          <w:szCs w:val="52"/>
          <w:highlight w:val="none"/>
        </w:rPr>
      </w:pPr>
    </w:p>
    <w:p w14:paraId="6824AE36">
      <w:pPr>
        <w:wordWrap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南宁市政府采购</w:t>
      </w:r>
    </w:p>
    <w:p w14:paraId="27E6505D">
      <w:pPr>
        <w:wordWrap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公开招标文件（服务类）</w:t>
      </w:r>
    </w:p>
    <w:p w14:paraId="5F67FE0A">
      <w:pPr>
        <w:wordWrap w:val="0"/>
        <w:spacing w:line="360" w:lineRule="auto"/>
        <w:jc w:val="center"/>
        <w:rPr>
          <w:rFonts w:ascii="宋体" w:hAnsi="宋体" w:cs="宋体"/>
          <w:b/>
          <w:color w:val="auto"/>
          <w:sz w:val="48"/>
          <w:szCs w:val="48"/>
          <w:highlight w:val="none"/>
        </w:rPr>
      </w:pPr>
    </w:p>
    <w:p w14:paraId="513AAD7B">
      <w:pPr>
        <w:wordWrap w:val="0"/>
        <w:spacing w:line="360" w:lineRule="auto"/>
        <w:jc w:val="center"/>
        <w:rPr>
          <w:rFonts w:ascii="宋体" w:hAnsi="宋体" w:cs="宋体"/>
          <w:b/>
          <w:color w:val="auto"/>
          <w:sz w:val="48"/>
          <w:szCs w:val="48"/>
          <w:highlight w:val="none"/>
        </w:rPr>
      </w:pPr>
    </w:p>
    <w:p w14:paraId="6A3334D8">
      <w:pPr>
        <w:wordWrap w:val="0"/>
        <w:snapToGrid w:val="0"/>
        <w:spacing w:line="360" w:lineRule="auto"/>
        <w:jc w:val="center"/>
        <w:rPr>
          <w:rFonts w:ascii="宋体" w:hAnsi="宋体" w:cs="宋体"/>
          <w:color w:val="auto"/>
          <w:sz w:val="72"/>
          <w:szCs w:val="72"/>
          <w:highlight w:val="none"/>
        </w:rPr>
      </w:pPr>
      <w:r>
        <w:rPr>
          <w:rFonts w:hint="eastAsia" w:ascii="宋体" w:hAnsi="宋体" w:cs="宋体"/>
          <w:color w:val="auto"/>
          <w:sz w:val="72"/>
          <w:szCs w:val="72"/>
          <w:highlight w:val="none"/>
        </w:rPr>
        <w:t>招 标 文 件</w:t>
      </w:r>
    </w:p>
    <w:p w14:paraId="2D7BA364">
      <w:pPr>
        <w:wordWrap w:val="0"/>
        <w:snapToGrid w:val="0"/>
        <w:spacing w:line="360" w:lineRule="auto"/>
        <w:jc w:val="center"/>
        <w:rPr>
          <w:rFonts w:ascii="宋体" w:hAnsi="宋体" w:cs="宋体"/>
          <w:color w:val="auto"/>
          <w:sz w:val="30"/>
          <w:szCs w:val="72"/>
          <w:highlight w:val="none"/>
        </w:rPr>
      </w:pPr>
      <w:r>
        <w:rPr>
          <w:rFonts w:hint="eastAsia" w:ascii="宋体" w:hAnsi="宋体" w:cs="宋体"/>
          <w:color w:val="auto"/>
          <w:sz w:val="30"/>
          <w:szCs w:val="72"/>
          <w:highlight w:val="none"/>
        </w:rPr>
        <w:t>（全流程电子化评标）</w:t>
      </w:r>
    </w:p>
    <w:p w14:paraId="3A3EBE1B">
      <w:pPr>
        <w:tabs>
          <w:tab w:val="left" w:pos="7545"/>
        </w:tabs>
        <w:wordWrap w:val="0"/>
        <w:snapToGrid w:val="0"/>
        <w:spacing w:line="360" w:lineRule="auto"/>
        <w:rPr>
          <w:rFonts w:ascii="宋体" w:hAnsi="宋体" w:cs="宋体"/>
          <w:color w:val="auto"/>
          <w:sz w:val="30"/>
          <w:szCs w:val="72"/>
          <w:highlight w:val="none"/>
        </w:rPr>
      </w:pPr>
      <w:r>
        <w:drawing>
          <wp:anchor distT="0" distB="0" distL="114300" distR="114300" simplePos="0" relativeHeight="251663360" behindDoc="0" locked="0" layoutInCell="1" allowOverlap="1">
            <wp:simplePos x="0" y="0"/>
            <wp:positionH relativeFrom="column">
              <wp:posOffset>-19050</wp:posOffset>
            </wp:positionH>
            <wp:positionV relativeFrom="paragraph">
              <wp:posOffset>313055</wp:posOffset>
            </wp:positionV>
            <wp:extent cx="6182360" cy="3897630"/>
            <wp:effectExtent l="0" t="0" r="8890" b="7620"/>
            <wp:wrapNone/>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8"/>
                    <a:stretch>
                      <a:fillRect/>
                    </a:stretch>
                  </pic:blipFill>
                  <pic:spPr>
                    <a:xfrm>
                      <a:off x="0" y="0"/>
                      <a:ext cx="6182360" cy="3897630"/>
                    </a:xfrm>
                    <a:prstGeom prst="rect">
                      <a:avLst/>
                    </a:prstGeom>
                    <a:noFill/>
                    <a:ln>
                      <a:noFill/>
                    </a:ln>
                  </pic:spPr>
                </pic:pic>
              </a:graphicData>
            </a:graphic>
          </wp:anchor>
        </w:drawing>
      </w:r>
      <w:r>
        <w:rPr>
          <w:rFonts w:hint="eastAsia" w:ascii="宋体" w:hAnsi="宋体" w:cs="宋体"/>
          <w:color w:val="auto"/>
          <w:sz w:val="30"/>
          <w:szCs w:val="72"/>
          <w:highlight w:val="none"/>
        </w:rPr>
        <w:tab/>
      </w:r>
    </w:p>
    <w:p w14:paraId="106FC307">
      <w:pPr>
        <w:pStyle w:val="14"/>
        <w:wordWrap w:val="0"/>
        <w:snapToGrid w:val="0"/>
        <w:spacing w:line="360" w:lineRule="auto"/>
        <w:ind w:firstLine="871" w:firstLineChars="396"/>
        <w:rPr>
          <w:color w:val="auto"/>
          <w:sz w:val="22"/>
          <w:szCs w:val="21"/>
          <w:highlight w:val="none"/>
        </w:rPr>
      </w:pPr>
      <w:bookmarkStart w:id="439" w:name="_GoBack"/>
      <w:bookmarkEnd w:id="439"/>
    </w:p>
    <w:p w14:paraId="332088C2">
      <w:pPr>
        <w:pStyle w:val="14"/>
        <w:wordWrap w:val="0"/>
        <w:snapToGrid w:val="0"/>
        <w:spacing w:line="360" w:lineRule="auto"/>
        <w:ind w:firstLine="1193" w:firstLineChars="396"/>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项目名称：</w:t>
      </w:r>
      <w:r>
        <w:rPr>
          <w:rFonts w:hint="eastAsia" w:hAnsi="宋体" w:cs="宋体"/>
          <w:b/>
          <w:bCs/>
          <w:color w:val="auto"/>
          <w:sz w:val="30"/>
          <w:szCs w:val="30"/>
          <w:highlight w:val="none"/>
          <w:lang w:eastAsia="zh-CN"/>
        </w:rPr>
        <w:t>教师培训项目</w:t>
      </w:r>
    </w:p>
    <w:p w14:paraId="5F1ECBF1">
      <w:pPr>
        <w:pStyle w:val="14"/>
        <w:wordWrap w:val="0"/>
        <w:spacing w:line="360" w:lineRule="auto"/>
        <w:ind w:firstLine="1193" w:firstLineChars="396"/>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项目编号：</w:t>
      </w:r>
      <w:r>
        <w:rPr>
          <w:rFonts w:hint="eastAsia" w:hAnsi="宋体" w:cs="宋体"/>
          <w:b/>
          <w:bCs/>
          <w:color w:val="auto"/>
          <w:sz w:val="30"/>
          <w:szCs w:val="30"/>
          <w:highlight w:val="none"/>
          <w:lang w:eastAsia="zh-CN"/>
        </w:rPr>
        <w:t>NNZC2025-G3-990401-GXYZ</w:t>
      </w:r>
    </w:p>
    <w:p w14:paraId="6862CFA2">
      <w:pPr>
        <w:pStyle w:val="14"/>
        <w:wordWrap w:val="0"/>
        <w:spacing w:line="360" w:lineRule="auto"/>
        <w:ind w:firstLine="1193" w:firstLineChars="396"/>
        <w:rPr>
          <w:rFonts w:hAnsi="宋体" w:cs="宋体"/>
          <w:b/>
          <w:bCs/>
          <w:color w:val="auto"/>
          <w:sz w:val="30"/>
          <w:szCs w:val="30"/>
          <w:highlight w:val="none"/>
        </w:rPr>
      </w:pPr>
      <w:r>
        <w:rPr>
          <w:rFonts w:hint="eastAsia" w:hAnsi="宋体" w:cs="宋体"/>
          <w:b/>
          <w:bCs/>
          <w:color w:val="auto"/>
          <w:sz w:val="30"/>
          <w:szCs w:val="30"/>
          <w:highlight w:val="none"/>
        </w:rPr>
        <w:t>项目所属区划：南宁市市本级</w:t>
      </w:r>
    </w:p>
    <w:p w14:paraId="7D7232C1">
      <w:pPr>
        <w:pStyle w:val="14"/>
        <w:wordWrap w:val="0"/>
        <w:snapToGrid w:val="0"/>
        <w:spacing w:line="360" w:lineRule="auto"/>
        <w:ind w:firstLine="1193" w:firstLineChars="396"/>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采 购 人：</w:t>
      </w:r>
      <w:r>
        <w:rPr>
          <w:rFonts w:hint="eastAsia" w:hAnsi="宋体" w:cs="宋体"/>
          <w:b/>
          <w:bCs/>
          <w:color w:val="auto"/>
          <w:sz w:val="30"/>
          <w:szCs w:val="30"/>
          <w:highlight w:val="none"/>
          <w:lang w:eastAsia="zh-CN"/>
        </w:rPr>
        <w:t>南宁市第二中学</w:t>
      </w:r>
    </w:p>
    <w:p w14:paraId="5DC78BD3">
      <w:pPr>
        <w:pStyle w:val="14"/>
        <w:wordWrap w:val="0"/>
        <w:snapToGrid w:val="0"/>
        <w:spacing w:line="360" w:lineRule="auto"/>
        <w:ind w:firstLine="1193" w:firstLineChars="396"/>
        <w:rPr>
          <w:rFonts w:hAnsi="宋体" w:cs="宋体"/>
          <w:b/>
          <w:bCs/>
          <w:color w:val="auto"/>
          <w:sz w:val="30"/>
          <w:szCs w:val="30"/>
          <w:highlight w:val="none"/>
        </w:rPr>
      </w:pPr>
      <w:r>
        <w:rPr>
          <w:rFonts w:hint="eastAsia" w:hAnsi="宋体" w:cs="宋体"/>
          <w:b/>
          <w:bCs/>
          <w:color w:val="auto"/>
          <w:sz w:val="30"/>
          <w:szCs w:val="30"/>
          <w:highlight w:val="none"/>
        </w:rPr>
        <w:t>采购代理机构：</w:t>
      </w:r>
      <w:bookmarkStart w:id="0" w:name="PO_3000001866_PM031"/>
      <w:r>
        <w:rPr>
          <w:rFonts w:hint="eastAsia" w:hAnsi="宋体" w:cs="宋体"/>
          <w:b/>
          <w:bCs/>
          <w:color w:val="auto"/>
          <w:sz w:val="30"/>
          <w:szCs w:val="30"/>
          <w:highlight w:val="none"/>
        </w:rPr>
        <w:t>广西邕政采购代理有限公司</w:t>
      </w:r>
      <w:bookmarkEnd w:id="0"/>
    </w:p>
    <w:p w14:paraId="17DD4CB0">
      <w:pPr>
        <w:pStyle w:val="14"/>
        <w:wordWrap w:val="0"/>
        <w:snapToGrid w:val="0"/>
        <w:spacing w:line="360" w:lineRule="auto"/>
        <w:ind w:firstLine="1193" w:firstLineChars="396"/>
        <w:rPr>
          <w:rFonts w:hAnsi="宋体" w:cs="宋体"/>
          <w:b/>
          <w:bCs/>
          <w:color w:val="auto"/>
          <w:sz w:val="30"/>
          <w:szCs w:val="30"/>
          <w:highlight w:val="none"/>
        </w:rPr>
      </w:pPr>
    </w:p>
    <w:p w14:paraId="331F31E9">
      <w:pPr>
        <w:pStyle w:val="14"/>
        <w:wordWrap w:val="0"/>
        <w:spacing w:line="360" w:lineRule="auto"/>
        <w:jc w:val="center"/>
        <w:rPr>
          <w:color w:val="auto"/>
          <w:sz w:val="22"/>
          <w:szCs w:val="21"/>
          <w:highlight w:val="none"/>
        </w:rPr>
      </w:pPr>
      <w:r>
        <w:rPr>
          <w:rFonts w:hint="eastAsia" w:hAnsi="宋体" w:cs="宋体"/>
          <w:b/>
          <w:bCs/>
          <w:color w:val="auto"/>
          <w:sz w:val="32"/>
          <w:szCs w:val="32"/>
          <w:highlight w:val="none"/>
        </w:rPr>
        <w:t>202</w:t>
      </w:r>
      <w:r>
        <w:rPr>
          <w:rFonts w:hint="eastAsia" w:hAnsi="宋体" w:cs="宋体"/>
          <w:b/>
          <w:bCs/>
          <w:color w:val="auto"/>
          <w:sz w:val="32"/>
          <w:szCs w:val="32"/>
          <w:highlight w:val="none"/>
          <w:lang w:val="en-US" w:eastAsia="zh-CN"/>
        </w:rPr>
        <w:t>5</w:t>
      </w:r>
      <w:r>
        <w:rPr>
          <w:rFonts w:hint="eastAsia" w:hAnsi="宋体" w:cs="宋体"/>
          <w:b/>
          <w:bCs/>
          <w:color w:val="auto"/>
          <w:sz w:val="32"/>
          <w:szCs w:val="32"/>
          <w:highlight w:val="none"/>
        </w:rPr>
        <w:t>年</w:t>
      </w:r>
      <w:r>
        <w:rPr>
          <w:rFonts w:hint="eastAsia" w:hAnsi="宋体" w:cs="宋体"/>
          <w:b/>
          <w:bCs/>
          <w:color w:val="auto"/>
          <w:sz w:val="32"/>
          <w:szCs w:val="32"/>
          <w:highlight w:val="none"/>
          <w:lang w:val="en-US" w:eastAsia="zh-CN"/>
        </w:rPr>
        <w:t>6</w:t>
      </w:r>
      <w:r>
        <w:rPr>
          <w:rFonts w:hint="eastAsia" w:hAnsi="宋体" w:cs="宋体"/>
          <w:b/>
          <w:bCs/>
          <w:color w:val="auto"/>
          <w:sz w:val="32"/>
          <w:szCs w:val="32"/>
          <w:highlight w:val="none"/>
        </w:rPr>
        <w:t>月</w:t>
      </w:r>
    </w:p>
    <w:p w14:paraId="4C5A9138">
      <w:pPr>
        <w:pStyle w:val="14"/>
        <w:wordWrap w:val="0"/>
        <w:spacing w:line="360" w:lineRule="auto"/>
        <w:jc w:val="center"/>
        <w:rPr>
          <w:rFonts w:hAnsi="宋体" w:cs="宋体"/>
          <w:b/>
          <w:color w:val="auto"/>
          <w:sz w:val="48"/>
          <w:szCs w:val="48"/>
          <w:highlight w:val="none"/>
        </w:rPr>
        <w:sectPr>
          <w:headerReference r:id="rId3" w:type="default"/>
          <w:footerReference r:id="rId4" w:type="default"/>
          <w:pgSz w:w="11906" w:h="16838"/>
          <w:pgMar w:top="1440" w:right="1080" w:bottom="1440" w:left="1080" w:header="720" w:footer="720" w:gutter="0"/>
          <w:pgNumType w:start="1"/>
          <w:cols w:space="720" w:num="1"/>
          <w:docGrid w:type="lines" w:linePitch="331" w:charSpace="0"/>
        </w:sectPr>
      </w:pPr>
    </w:p>
    <w:p w14:paraId="165DF3B0">
      <w:pPr>
        <w:pStyle w:val="8"/>
        <w:rPr>
          <w:color w:val="auto"/>
          <w:highlight w:val="none"/>
        </w:rPr>
      </w:pPr>
    </w:p>
    <w:p w14:paraId="2CB5B245">
      <w:pPr>
        <w:pStyle w:val="14"/>
        <w:wordWrap w:val="0"/>
        <w:spacing w:line="360" w:lineRule="auto"/>
        <w:jc w:val="center"/>
        <w:rPr>
          <w:rFonts w:hAnsi="宋体" w:cs="宋体"/>
          <w:b/>
          <w:color w:val="auto"/>
          <w:sz w:val="48"/>
          <w:szCs w:val="48"/>
          <w:highlight w:val="none"/>
        </w:rPr>
      </w:pPr>
      <w:r>
        <w:rPr>
          <w:rFonts w:hint="eastAsia" w:hAnsi="宋体" w:cs="宋体"/>
          <w:b/>
          <w:color w:val="auto"/>
          <w:sz w:val="48"/>
          <w:szCs w:val="48"/>
          <w:highlight w:val="none"/>
        </w:rPr>
        <w:t>目     录</w:t>
      </w:r>
    </w:p>
    <w:p w14:paraId="3A184C45">
      <w:pPr>
        <w:pStyle w:val="18"/>
        <w:tabs>
          <w:tab w:val="right" w:leader="dot" w:pos="9746"/>
        </w:tabs>
        <w:spacing w:before="0" w:after="0" w:line="360" w:lineRule="auto"/>
        <w:rPr>
          <w:color w:val="auto"/>
          <w:sz w:val="24"/>
          <w:szCs w:val="24"/>
          <w:highlight w:val="none"/>
        </w:rPr>
      </w:pPr>
      <w:r>
        <w:rPr>
          <w:rFonts w:hint="eastAsia" w:ascii="宋体" w:hAnsi="宋体" w:cs="宋体"/>
          <w:b w:val="0"/>
          <w:bCs w:val="0"/>
          <w:caps w:val="0"/>
          <w:color w:val="auto"/>
          <w:sz w:val="32"/>
          <w:szCs w:val="32"/>
          <w:highlight w:val="none"/>
        </w:rPr>
        <w:fldChar w:fldCharType="begin"/>
      </w:r>
      <w:r>
        <w:rPr>
          <w:rFonts w:hint="eastAsia" w:ascii="宋体" w:hAnsi="宋体" w:cs="宋体"/>
          <w:b w:val="0"/>
          <w:bCs w:val="0"/>
          <w:caps w:val="0"/>
          <w:color w:val="auto"/>
          <w:sz w:val="32"/>
          <w:szCs w:val="32"/>
          <w:highlight w:val="none"/>
        </w:rPr>
        <w:instrText xml:space="preserve"> TOC \o "1-3" \h \z \u </w:instrText>
      </w:r>
      <w:r>
        <w:rPr>
          <w:rFonts w:hint="eastAsia" w:ascii="宋体" w:hAnsi="宋体" w:cs="宋体"/>
          <w:b w:val="0"/>
          <w:bCs w:val="0"/>
          <w:caps w:val="0"/>
          <w:color w:val="auto"/>
          <w:sz w:val="32"/>
          <w:szCs w:val="32"/>
          <w:highlight w:val="none"/>
        </w:rPr>
        <w:fldChar w:fldCharType="separate"/>
      </w:r>
      <w:r>
        <w:rPr>
          <w:rFonts w:hint="eastAsia" w:hAnsi="宋体" w:cs="宋体"/>
          <w:bCs/>
          <w:caps/>
          <w:color w:val="auto"/>
          <w:sz w:val="24"/>
          <w:szCs w:val="24"/>
          <w:highlight w:val="none"/>
          <w:u w:val="single"/>
        </w:rPr>
        <w:fldChar w:fldCharType="begin"/>
      </w:r>
      <w:r>
        <w:rPr>
          <w:rFonts w:hint="eastAsia" w:hAnsi="宋体" w:cs="宋体"/>
          <w:bCs/>
          <w:caps/>
          <w:color w:val="auto"/>
          <w:sz w:val="24"/>
          <w:szCs w:val="24"/>
          <w:highlight w:val="none"/>
        </w:rPr>
        <w:instrText xml:space="preserve"> HYPERLINK \l _Toc2163 </w:instrText>
      </w:r>
      <w:r>
        <w:rPr>
          <w:rFonts w:hint="eastAsia" w:hAnsi="宋体" w:cs="宋体"/>
          <w:bCs/>
          <w:caps/>
          <w:color w:val="auto"/>
          <w:sz w:val="24"/>
          <w:szCs w:val="24"/>
          <w:highlight w:val="none"/>
        </w:rPr>
        <w:fldChar w:fldCharType="separate"/>
      </w:r>
      <w:r>
        <w:rPr>
          <w:rFonts w:hint="eastAsia" w:hAnsi="宋体" w:cs="宋体"/>
          <w:color w:val="auto"/>
          <w:sz w:val="24"/>
          <w:szCs w:val="24"/>
          <w:highlight w:val="none"/>
        </w:rPr>
        <w:t>第一章  招标公告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_Toc2163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rFonts w:hint="eastAsia" w:hAnsi="宋体" w:cs="宋体"/>
          <w:bCs/>
          <w:caps/>
          <w:color w:val="auto"/>
          <w:sz w:val="24"/>
          <w:szCs w:val="24"/>
          <w:highlight w:val="none"/>
          <w:u w:val="single"/>
        </w:rPr>
        <w:fldChar w:fldCharType="end"/>
      </w:r>
    </w:p>
    <w:p w14:paraId="124B1031">
      <w:pPr>
        <w:pStyle w:val="18"/>
        <w:tabs>
          <w:tab w:val="right" w:leader="dot" w:pos="9746"/>
        </w:tabs>
        <w:spacing w:before="0" w:after="0" w:line="360" w:lineRule="auto"/>
        <w:rPr>
          <w:color w:val="auto"/>
          <w:sz w:val="24"/>
          <w:szCs w:val="24"/>
          <w:highlight w:val="none"/>
        </w:rPr>
      </w:pPr>
      <w:r>
        <w:rPr>
          <w:rFonts w:hint="eastAsia" w:hAnsi="宋体" w:cs="宋体"/>
          <w:bCs/>
          <w:caps/>
          <w:color w:val="auto"/>
          <w:sz w:val="24"/>
          <w:szCs w:val="24"/>
          <w:highlight w:val="none"/>
          <w:u w:val="single"/>
        </w:rPr>
        <w:fldChar w:fldCharType="begin"/>
      </w:r>
      <w:r>
        <w:rPr>
          <w:rFonts w:hint="eastAsia" w:hAnsi="宋体" w:cs="宋体"/>
          <w:bCs/>
          <w:caps/>
          <w:color w:val="auto"/>
          <w:sz w:val="24"/>
          <w:szCs w:val="24"/>
          <w:highlight w:val="none"/>
        </w:rPr>
        <w:instrText xml:space="preserve"> HYPERLINK \l _Toc30583 </w:instrText>
      </w:r>
      <w:r>
        <w:rPr>
          <w:rFonts w:hint="eastAsia" w:hAnsi="宋体" w:cs="宋体"/>
          <w:bCs/>
          <w:caps/>
          <w:color w:val="auto"/>
          <w:sz w:val="24"/>
          <w:szCs w:val="24"/>
          <w:highlight w:val="none"/>
        </w:rPr>
        <w:fldChar w:fldCharType="separate"/>
      </w:r>
      <w:r>
        <w:rPr>
          <w:rFonts w:hint="eastAsia" w:hAnsi="宋体" w:cs="宋体"/>
          <w:color w:val="auto"/>
          <w:sz w:val="24"/>
          <w:szCs w:val="24"/>
          <w:highlight w:val="none"/>
        </w:rPr>
        <w:t>第二章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_Toc30583 \h </w:instrText>
      </w:r>
      <w:r>
        <w:rPr>
          <w:color w:val="auto"/>
          <w:sz w:val="24"/>
          <w:szCs w:val="24"/>
          <w:highlight w:val="none"/>
        </w:rPr>
        <w:fldChar w:fldCharType="separate"/>
      </w:r>
      <w:r>
        <w:rPr>
          <w:color w:val="auto"/>
          <w:sz w:val="24"/>
          <w:szCs w:val="24"/>
          <w:highlight w:val="none"/>
        </w:rPr>
        <w:t>9</w:t>
      </w:r>
      <w:r>
        <w:rPr>
          <w:color w:val="auto"/>
          <w:sz w:val="24"/>
          <w:szCs w:val="24"/>
          <w:highlight w:val="none"/>
        </w:rPr>
        <w:fldChar w:fldCharType="end"/>
      </w:r>
      <w:r>
        <w:rPr>
          <w:rFonts w:hint="eastAsia" w:hAnsi="宋体" w:cs="宋体"/>
          <w:bCs/>
          <w:caps/>
          <w:color w:val="auto"/>
          <w:sz w:val="24"/>
          <w:szCs w:val="24"/>
          <w:highlight w:val="none"/>
          <w:u w:val="single"/>
        </w:rPr>
        <w:fldChar w:fldCharType="end"/>
      </w:r>
    </w:p>
    <w:p w14:paraId="65159044">
      <w:pPr>
        <w:pStyle w:val="20"/>
        <w:tabs>
          <w:tab w:val="right" w:leader="dot" w:pos="9746"/>
        </w:tabs>
        <w:spacing w:line="360" w:lineRule="auto"/>
        <w:rPr>
          <w:color w:val="auto"/>
          <w:sz w:val="24"/>
          <w:szCs w:val="24"/>
          <w:highlight w:val="none"/>
        </w:rPr>
      </w:pPr>
      <w:r>
        <w:rPr>
          <w:rFonts w:hint="eastAsia" w:hAnsi="宋体" w:cs="宋体"/>
          <w:bCs/>
          <w:caps/>
          <w:color w:val="auto"/>
          <w:sz w:val="24"/>
          <w:szCs w:val="24"/>
          <w:highlight w:val="none"/>
          <w:u w:val="single"/>
        </w:rPr>
        <w:fldChar w:fldCharType="begin"/>
      </w:r>
      <w:r>
        <w:rPr>
          <w:rFonts w:hint="eastAsia" w:hAnsi="宋体" w:cs="宋体"/>
          <w:bCs/>
          <w:caps/>
          <w:color w:val="auto"/>
          <w:sz w:val="24"/>
          <w:szCs w:val="24"/>
          <w:highlight w:val="none"/>
        </w:rPr>
        <w:instrText xml:space="preserve"> HYPERLINK \l _Toc20532 </w:instrText>
      </w:r>
      <w:r>
        <w:rPr>
          <w:rFonts w:hint="eastAsia" w:hAnsi="宋体" w:cs="宋体"/>
          <w:bCs/>
          <w:caps/>
          <w:color w:val="auto"/>
          <w:sz w:val="24"/>
          <w:szCs w:val="24"/>
          <w:highlight w:val="none"/>
        </w:rPr>
        <w:fldChar w:fldCharType="separate"/>
      </w:r>
      <w:r>
        <w:rPr>
          <w:rFonts w:hint="default" w:ascii="宋体" w:hAnsi="宋体" w:eastAsia="宋体" w:cs="宋体"/>
          <w:bCs/>
          <w:color w:val="auto"/>
          <w:sz w:val="24"/>
          <w:szCs w:val="24"/>
          <w:highlight w:val="none"/>
          <w:lang w:val="en-US" w:eastAsia="zh-CN"/>
        </w:rPr>
        <w:t>1分标：（（南宁市第二中学（初中部）骨干教师专业能力提升研修班）</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_Toc20532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rFonts w:hint="eastAsia" w:hAnsi="宋体" w:cs="宋体"/>
          <w:bCs/>
          <w:caps/>
          <w:color w:val="auto"/>
          <w:sz w:val="24"/>
          <w:szCs w:val="24"/>
          <w:highlight w:val="none"/>
          <w:u w:val="single"/>
        </w:rPr>
        <w:fldChar w:fldCharType="end"/>
      </w:r>
    </w:p>
    <w:p w14:paraId="183FBAD6">
      <w:pPr>
        <w:pStyle w:val="20"/>
        <w:tabs>
          <w:tab w:val="right" w:leader="dot" w:pos="9746"/>
        </w:tabs>
        <w:spacing w:line="360" w:lineRule="auto"/>
        <w:rPr>
          <w:color w:val="auto"/>
          <w:sz w:val="24"/>
          <w:szCs w:val="24"/>
          <w:highlight w:val="none"/>
        </w:rPr>
      </w:pPr>
      <w:r>
        <w:rPr>
          <w:rFonts w:hint="eastAsia" w:hAnsi="宋体" w:cs="宋体"/>
          <w:bCs/>
          <w:caps/>
          <w:color w:val="auto"/>
          <w:sz w:val="24"/>
          <w:szCs w:val="24"/>
          <w:highlight w:val="none"/>
          <w:u w:val="single"/>
        </w:rPr>
        <w:fldChar w:fldCharType="begin"/>
      </w:r>
      <w:r>
        <w:rPr>
          <w:rFonts w:hint="eastAsia" w:hAnsi="宋体" w:cs="宋体"/>
          <w:bCs/>
          <w:caps/>
          <w:color w:val="auto"/>
          <w:sz w:val="24"/>
          <w:szCs w:val="24"/>
          <w:highlight w:val="none"/>
        </w:rPr>
        <w:instrText xml:space="preserve"> HYPERLINK \l _Toc5836 </w:instrText>
      </w:r>
      <w:r>
        <w:rPr>
          <w:rFonts w:hint="eastAsia" w:hAnsi="宋体" w:cs="宋体"/>
          <w:bCs/>
          <w:caps/>
          <w:color w:val="auto"/>
          <w:sz w:val="24"/>
          <w:szCs w:val="24"/>
          <w:highlight w:val="none"/>
        </w:rPr>
        <w:fldChar w:fldCharType="separate"/>
      </w:r>
      <w:r>
        <w:rPr>
          <w:rFonts w:hint="eastAsia" w:ascii="宋体" w:hAnsi="宋体" w:eastAsia="宋体" w:cs="宋体"/>
          <w:bCs/>
          <w:color w:val="auto"/>
          <w:sz w:val="24"/>
          <w:szCs w:val="24"/>
          <w:highlight w:val="none"/>
          <w:lang w:val="en-US" w:eastAsia="zh-CN"/>
        </w:rPr>
        <w:t>2</w:t>
      </w:r>
      <w:r>
        <w:rPr>
          <w:rFonts w:hint="default" w:ascii="宋体" w:hAnsi="宋体" w:eastAsia="宋体" w:cs="宋体"/>
          <w:bCs/>
          <w:color w:val="auto"/>
          <w:sz w:val="24"/>
          <w:szCs w:val="24"/>
          <w:highlight w:val="none"/>
          <w:lang w:val="en-US" w:eastAsia="zh-CN"/>
        </w:rPr>
        <w:t>分标：（南宁市第二中学骨干教师专业能力提升研修班）</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_Toc5836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rFonts w:hint="eastAsia" w:hAnsi="宋体" w:cs="宋体"/>
          <w:bCs/>
          <w:caps/>
          <w:color w:val="auto"/>
          <w:sz w:val="24"/>
          <w:szCs w:val="24"/>
          <w:highlight w:val="none"/>
          <w:u w:val="single"/>
        </w:rPr>
        <w:fldChar w:fldCharType="end"/>
      </w:r>
    </w:p>
    <w:p w14:paraId="3D9AD243">
      <w:pPr>
        <w:pStyle w:val="20"/>
        <w:tabs>
          <w:tab w:val="right" w:leader="dot" w:pos="9746"/>
        </w:tabs>
        <w:spacing w:line="360" w:lineRule="auto"/>
        <w:rPr>
          <w:color w:val="auto"/>
          <w:sz w:val="24"/>
          <w:szCs w:val="24"/>
          <w:highlight w:val="none"/>
        </w:rPr>
      </w:pPr>
      <w:r>
        <w:rPr>
          <w:rFonts w:hint="eastAsia" w:hAnsi="宋体" w:cs="宋体"/>
          <w:bCs/>
          <w:caps/>
          <w:color w:val="auto"/>
          <w:sz w:val="24"/>
          <w:szCs w:val="24"/>
          <w:highlight w:val="none"/>
          <w:u w:val="single"/>
        </w:rPr>
        <w:fldChar w:fldCharType="begin"/>
      </w:r>
      <w:r>
        <w:rPr>
          <w:rFonts w:hint="eastAsia" w:hAnsi="宋体" w:cs="宋体"/>
          <w:bCs/>
          <w:caps/>
          <w:color w:val="auto"/>
          <w:sz w:val="24"/>
          <w:szCs w:val="24"/>
          <w:highlight w:val="none"/>
        </w:rPr>
        <w:instrText xml:space="preserve"> HYPERLINK \l _Toc18950 </w:instrText>
      </w:r>
      <w:r>
        <w:rPr>
          <w:rFonts w:hint="eastAsia" w:hAnsi="宋体" w:cs="宋体"/>
          <w:bCs/>
          <w:caps/>
          <w:color w:val="auto"/>
          <w:sz w:val="24"/>
          <w:szCs w:val="24"/>
          <w:highlight w:val="none"/>
        </w:rPr>
        <w:fldChar w:fldCharType="separate"/>
      </w:r>
      <w:r>
        <w:rPr>
          <w:rFonts w:hint="eastAsia" w:ascii="宋体" w:hAnsi="宋体" w:eastAsia="宋体" w:cs="宋体"/>
          <w:bCs/>
          <w:color w:val="auto"/>
          <w:sz w:val="24"/>
          <w:szCs w:val="24"/>
          <w:highlight w:val="none"/>
          <w:lang w:val="en-US" w:eastAsia="zh-CN"/>
        </w:rPr>
        <w:t>3</w:t>
      </w:r>
      <w:r>
        <w:rPr>
          <w:rFonts w:hint="default" w:ascii="宋体" w:hAnsi="宋体" w:eastAsia="宋体" w:cs="宋体"/>
          <w:bCs/>
          <w:color w:val="auto"/>
          <w:sz w:val="24"/>
          <w:szCs w:val="24"/>
          <w:highlight w:val="none"/>
          <w:lang w:val="en-US" w:eastAsia="zh-CN"/>
        </w:rPr>
        <w:t>分标：（南宁市第二中学高中班主任专业能力与素养提升研修班）</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_Toc18950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rFonts w:hint="eastAsia" w:hAnsi="宋体" w:cs="宋体"/>
          <w:bCs/>
          <w:caps/>
          <w:color w:val="auto"/>
          <w:sz w:val="24"/>
          <w:szCs w:val="24"/>
          <w:highlight w:val="none"/>
          <w:u w:val="single"/>
        </w:rPr>
        <w:fldChar w:fldCharType="end"/>
      </w:r>
    </w:p>
    <w:p w14:paraId="24026E64">
      <w:pPr>
        <w:pStyle w:val="20"/>
        <w:tabs>
          <w:tab w:val="right" w:leader="dot" w:pos="9746"/>
        </w:tabs>
        <w:spacing w:line="360" w:lineRule="auto"/>
        <w:rPr>
          <w:color w:val="auto"/>
          <w:sz w:val="24"/>
          <w:szCs w:val="24"/>
          <w:highlight w:val="none"/>
        </w:rPr>
      </w:pPr>
      <w:r>
        <w:rPr>
          <w:rFonts w:hint="eastAsia" w:hAnsi="宋体" w:cs="宋体"/>
          <w:bCs/>
          <w:caps/>
          <w:color w:val="auto"/>
          <w:sz w:val="24"/>
          <w:szCs w:val="24"/>
          <w:highlight w:val="none"/>
          <w:u w:val="single"/>
        </w:rPr>
        <w:fldChar w:fldCharType="begin"/>
      </w:r>
      <w:r>
        <w:rPr>
          <w:rFonts w:hint="eastAsia" w:hAnsi="宋体" w:cs="宋体"/>
          <w:bCs/>
          <w:caps/>
          <w:color w:val="auto"/>
          <w:sz w:val="24"/>
          <w:szCs w:val="24"/>
          <w:highlight w:val="none"/>
        </w:rPr>
        <w:instrText xml:space="preserve"> HYPERLINK \l _Toc28420 </w:instrText>
      </w:r>
      <w:r>
        <w:rPr>
          <w:rFonts w:hint="eastAsia" w:hAnsi="宋体" w:cs="宋体"/>
          <w:bCs/>
          <w:caps/>
          <w:color w:val="auto"/>
          <w:sz w:val="24"/>
          <w:szCs w:val="24"/>
          <w:highlight w:val="none"/>
        </w:rPr>
        <w:fldChar w:fldCharType="separate"/>
      </w:r>
      <w:r>
        <w:rPr>
          <w:rFonts w:hint="eastAsia" w:ascii="宋体" w:hAnsi="宋体" w:eastAsia="宋体" w:cs="宋体"/>
          <w:bCs/>
          <w:color w:val="auto"/>
          <w:sz w:val="24"/>
          <w:szCs w:val="24"/>
          <w:highlight w:val="none"/>
          <w:lang w:val="en-US" w:eastAsia="zh-CN"/>
        </w:rPr>
        <w:t>4</w:t>
      </w:r>
      <w:r>
        <w:rPr>
          <w:rFonts w:hint="default" w:ascii="宋体" w:hAnsi="宋体" w:eastAsia="宋体" w:cs="宋体"/>
          <w:bCs/>
          <w:color w:val="auto"/>
          <w:sz w:val="24"/>
          <w:szCs w:val="24"/>
          <w:highlight w:val="none"/>
          <w:lang w:val="en-US" w:eastAsia="zh-CN"/>
        </w:rPr>
        <w:t>分标：（南宁市第二中学一体化课程建设和教育教学模式提炼培训）</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_Toc28420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rFonts w:hint="eastAsia" w:hAnsi="宋体" w:cs="宋体"/>
          <w:bCs/>
          <w:caps/>
          <w:color w:val="auto"/>
          <w:sz w:val="24"/>
          <w:szCs w:val="24"/>
          <w:highlight w:val="none"/>
          <w:u w:val="single"/>
        </w:rPr>
        <w:fldChar w:fldCharType="end"/>
      </w:r>
    </w:p>
    <w:p w14:paraId="46ECDA8F">
      <w:pPr>
        <w:pStyle w:val="18"/>
        <w:tabs>
          <w:tab w:val="right" w:leader="dot" w:pos="9746"/>
        </w:tabs>
        <w:spacing w:before="0" w:after="0" w:line="360" w:lineRule="auto"/>
        <w:rPr>
          <w:color w:val="auto"/>
          <w:sz w:val="24"/>
          <w:szCs w:val="24"/>
          <w:highlight w:val="none"/>
        </w:rPr>
      </w:pPr>
      <w:r>
        <w:rPr>
          <w:rFonts w:hint="eastAsia" w:hAnsi="宋体" w:cs="宋体"/>
          <w:bCs/>
          <w:caps/>
          <w:color w:val="auto"/>
          <w:sz w:val="24"/>
          <w:szCs w:val="24"/>
          <w:highlight w:val="none"/>
          <w:u w:val="single"/>
        </w:rPr>
        <w:fldChar w:fldCharType="begin"/>
      </w:r>
      <w:r>
        <w:rPr>
          <w:rFonts w:hint="eastAsia" w:hAnsi="宋体" w:cs="宋体"/>
          <w:bCs/>
          <w:caps/>
          <w:color w:val="auto"/>
          <w:sz w:val="24"/>
          <w:szCs w:val="24"/>
          <w:highlight w:val="none"/>
        </w:rPr>
        <w:instrText xml:space="preserve"> HYPERLINK \l _Toc2295 </w:instrText>
      </w:r>
      <w:r>
        <w:rPr>
          <w:rFonts w:hint="eastAsia" w:hAnsi="宋体" w:cs="宋体"/>
          <w:bCs/>
          <w:caps/>
          <w:color w:val="auto"/>
          <w:sz w:val="24"/>
          <w:szCs w:val="24"/>
          <w:highlight w:val="none"/>
        </w:rPr>
        <w:fldChar w:fldCharType="separate"/>
      </w:r>
      <w:r>
        <w:rPr>
          <w:rFonts w:hint="eastAsia" w:hAnsi="宋体" w:cs="宋体"/>
          <w:color w:val="auto"/>
          <w:sz w:val="24"/>
          <w:szCs w:val="24"/>
          <w:highlight w:val="none"/>
        </w:rPr>
        <w:t>第三章  投标人须知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_Toc2295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Fonts w:hint="eastAsia" w:hAnsi="宋体" w:cs="宋体"/>
          <w:bCs/>
          <w:caps/>
          <w:color w:val="auto"/>
          <w:sz w:val="24"/>
          <w:szCs w:val="24"/>
          <w:highlight w:val="none"/>
          <w:u w:val="single"/>
        </w:rPr>
        <w:fldChar w:fldCharType="end"/>
      </w:r>
    </w:p>
    <w:p w14:paraId="607C3052">
      <w:pPr>
        <w:pStyle w:val="20"/>
        <w:tabs>
          <w:tab w:val="right" w:leader="dot" w:pos="9746"/>
        </w:tabs>
        <w:spacing w:line="360" w:lineRule="auto"/>
        <w:rPr>
          <w:color w:val="auto"/>
          <w:sz w:val="24"/>
          <w:szCs w:val="24"/>
          <w:highlight w:val="none"/>
        </w:rPr>
      </w:pPr>
      <w:r>
        <w:rPr>
          <w:rFonts w:hint="eastAsia" w:hAnsi="宋体" w:cs="宋体"/>
          <w:bCs/>
          <w:caps/>
          <w:color w:val="auto"/>
          <w:sz w:val="24"/>
          <w:szCs w:val="24"/>
          <w:highlight w:val="none"/>
          <w:u w:val="single"/>
        </w:rPr>
        <w:fldChar w:fldCharType="begin"/>
      </w:r>
      <w:r>
        <w:rPr>
          <w:rFonts w:hint="eastAsia" w:hAnsi="宋体" w:cs="宋体"/>
          <w:bCs/>
          <w:caps/>
          <w:color w:val="auto"/>
          <w:sz w:val="24"/>
          <w:szCs w:val="24"/>
          <w:highlight w:val="none"/>
        </w:rPr>
        <w:instrText xml:space="preserve"> HYPERLINK \l _Toc4495 </w:instrText>
      </w:r>
      <w:r>
        <w:rPr>
          <w:rFonts w:hint="eastAsia" w:hAnsi="宋体" w:cs="宋体"/>
          <w:bCs/>
          <w:caps/>
          <w:color w:val="auto"/>
          <w:sz w:val="24"/>
          <w:szCs w:val="24"/>
          <w:highlight w:val="none"/>
        </w:rPr>
        <w:fldChar w:fldCharType="separate"/>
      </w:r>
      <w:r>
        <w:rPr>
          <w:rFonts w:hint="eastAsia" w:hAnsi="宋体" w:cs="宋体"/>
          <w:color w:val="auto"/>
          <w:sz w:val="24"/>
          <w:szCs w:val="24"/>
          <w:highlight w:val="none"/>
        </w:rPr>
        <w:t>第一节 投标人须知前附表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_Toc4495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Fonts w:hint="eastAsia" w:hAnsi="宋体" w:cs="宋体"/>
          <w:bCs/>
          <w:caps/>
          <w:color w:val="auto"/>
          <w:sz w:val="24"/>
          <w:szCs w:val="24"/>
          <w:highlight w:val="none"/>
          <w:u w:val="single"/>
        </w:rPr>
        <w:fldChar w:fldCharType="end"/>
      </w:r>
    </w:p>
    <w:p w14:paraId="0A20FB5D">
      <w:pPr>
        <w:pStyle w:val="20"/>
        <w:tabs>
          <w:tab w:val="right" w:leader="dot" w:pos="9746"/>
        </w:tabs>
        <w:spacing w:line="360" w:lineRule="auto"/>
        <w:rPr>
          <w:color w:val="auto"/>
          <w:sz w:val="24"/>
          <w:szCs w:val="24"/>
          <w:highlight w:val="none"/>
        </w:rPr>
      </w:pPr>
      <w:r>
        <w:rPr>
          <w:rFonts w:hint="eastAsia" w:hAnsi="宋体" w:cs="宋体"/>
          <w:bCs/>
          <w:caps/>
          <w:color w:val="auto"/>
          <w:sz w:val="24"/>
          <w:szCs w:val="24"/>
          <w:highlight w:val="none"/>
          <w:u w:val="single"/>
        </w:rPr>
        <w:fldChar w:fldCharType="begin"/>
      </w:r>
      <w:r>
        <w:rPr>
          <w:rFonts w:hint="eastAsia" w:hAnsi="宋体" w:cs="宋体"/>
          <w:bCs/>
          <w:caps/>
          <w:color w:val="auto"/>
          <w:sz w:val="24"/>
          <w:szCs w:val="24"/>
          <w:highlight w:val="none"/>
        </w:rPr>
        <w:instrText xml:space="preserve"> HYPERLINK \l _Toc24805 </w:instrText>
      </w:r>
      <w:r>
        <w:rPr>
          <w:rFonts w:hint="eastAsia" w:hAnsi="宋体" w:cs="宋体"/>
          <w:bCs/>
          <w:caps/>
          <w:color w:val="auto"/>
          <w:sz w:val="24"/>
          <w:szCs w:val="24"/>
          <w:highlight w:val="none"/>
        </w:rPr>
        <w:fldChar w:fldCharType="separate"/>
      </w:r>
      <w:r>
        <w:rPr>
          <w:rFonts w:hint="eastAsia" w:ascii="宋体" w:hAnsi="宋体" w:eastAsia="宋体" w:cs="宋体"/>
          <w:color w:val="auto"/>
          <w:sz w:val="24"/>
          <w:szCs w:val="24"/>
          <w:highlight w:val="none"/>
        </w:rPr>
        <w:t>第二节 投标人须知正文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_Toc24805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hAnsi="宋体" w:cs="宋体"/>
          <w:bCs/>
          <w:caps/>
          <w:color w:val="auto"/>
          <w:sz w:val="24"/>
          <w:szCs w:val="24"/>
          <w:highlight w:val="none"/>
          <w:u w:val="single"/>
        </w:rPr>
        <w:fldChar w:fldCharType="end"/>
      </w:r>
    </w:p>
    <w:p w14:paraId="16082B0A">
      <w:pPr>
        <w:pStyle w:val="13"/>
        <w:tabs>
          <w:tab w:val="right" w:leader="dot" w:pos="9746"/>
        </w:tabs>
        <w:spacing w:line="360" w:lineRule="auto"/>
        <w:rPr>
          <w:color w:val="auto"/>
          <w:sz w:val="24"/>
          <w:szCs w:val="24"/>
          <w:highlight w:val="none"/>
        </w:rPr>
      </w:pPr>
      <w:r>
        <w:rPr>
          <w:rFonts w:hint="eastAsia" w:hAnsi="宋体" w:cs="宋体"/>
          <w:bCs/>
          <w:caps/>
          <w:color w:val="auto"/>
          <w:sz w:val="24"/>
          <w:szCs w:val="24"/>
          <w:highlight w:val="none"/>
          <w:u w:val="single"/>
        </w:rPr>
        <w:fldChar w:fldCharType="begin"/>
      </w:r>
      <w:r>
        <w:rPr>
          <w:rFonts w:hint="eastAsia" w:hAnsi="宋体" w:cs="宋体"/>
          <w:bCs/>
          <w:caps/>
          <w:color w:val="auto"/>
          <w:sz w:val="24"/>
          <w:szCs w:val="24"/>
          <w:highlight w:val="none"/>
        </w:rPr>
        <w:instrText xml:space="preserve"> HYPERLINK \l _Toc12852 </w:instrText>
      </w:r>
      <w:r>
        <w:rPr>
          <w:rFonts w:hint="eastAsia" w:hAnsi="宋体" w:cs="宋体"/>
          <w:bCs/>
          <w:caps/>
          <w:color w:val="auto"/>
          <w:sz w:val="24"/>
          <w:szCs w:val="24"/>
          <w:highlight w:val="none"/>
        </w:rPr>
        <w:fldChar w:fldCharType="separate"/>
      </w:r>
      <w:r>
        <w:rPr>
          <w:rFonts w:hint="eastAsia" w:ascii="宋体" w:hAnsi="宋体" w:cs="宋体"/>
          <w:color w:val="auto"/>
          <w:sz w:val="24"/>
          <w:szCs w:val="24"/>
          <w:highlight w:val="none"/>
        </w:rPr>
        <w:t>一、总  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_Toc12852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hAnsi="宋体" w:cs="宋体"/>
          <w:bCs/>
          <w:caps/>
          <w:color w:val="auto"/>
          <w:sz w:val="24"/>
          <w:szCs w:val="24"/>
          <w:highlight w:val="none"/>
          <w:u w:val="single"/>
        </w:rPr>
        <w:fldChar w:fldCharType="end"/>
      </w:r>
    </w:p>
    <w:p w14:paraId="1872964A">
      <w:pPr>
        <w:pStyle w:val="13"/>
        <w:tabs>
          <w:tab w:val="right" w:leader="dot" w:pos="9746"/>
        </w:tabs>
        <w:spacing w:line="360" w:lineRule="auto"/>
        <w:rPr>
          <w:color w:val="auto"/>
          <w:sz w:val="24"/>
          <w:szCs w:val="24"/>
          <w:highlight w:val="none"/>
        </w:rPr>
      </w:pPr>
      <w:r>
        <w:rPr>
          <w:rFonts w:hint="eastAsia" w:hAnsi="宋体" w:cs="宋体"/>
          <w:bCs/>
          <w:caps/>
          <w:color w:val="auto"/>
          <w:sz w:val="24"/>
          <w:szCs w:val="24"/>
          <w:highlight w:val="none"/>
          <w:u w:val="single"/>
        </w:rPr>
        <w:fldChar w:fldCharType="begin"/>
      </w:r>
      <w:r>
        <w:rPr>
          <w:rFonts w:hint="eastAsia" w:hAnsi="宋体" w:cs="宋体"/>
          <w:bCs/>
          <w:caps/>
          <w:color w:val="auto"/>
          <w:sz w:val="24"/>
          <w:szCs w:val="24"/>
          <w:highlight w:val="none"/>
        </w:rPr>
        <w:instrText xml:space="preserve"> HYPERLINK \l _Toc20543 </w:instrText>
      </w:r>
      <w:r>
        <w:rPr>
          <w:rFonts w:hint="eastAsia" w:hAnsi="宋体" w:cs="宋体"/>
          <w:bCs/>
          <w:caps/>
          <w:color w:val="auto"/>
          <w:sz w:val="24"/>
          <w:szCs w:val="24"/>
          <w:highlight w:val="none"/>
        </w:rPr>
        <w:fldChar w:fldCharType="separate"/>
      </w:r>
      <w:r>
        <w:rPr>
          <w:rFonts w:hint="eastAsia" w:ascii="宋体" w:hAnsi="宋体" w:cs="宋体"/>
          <w:color w:val="auto"/>
          <w:sz w:val="24"/>
          <w:szCs w:val="24"/>
          <w:highlight w:val="none"/>
        </w:rPr>
        <w:t>二、招标文件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_Toc20543 \h </w:instrText>
      </w:r>
      <w:r>
        <w:rPr>
          <w:color w:val="auto"/>
          <w:sz w:val="24"/>
          <w:szCs w:val="24"/>
          <w:highlight w:val="none"/>
        </w:rPr>
        <w:fldChar w:fldCharType="separate"/>
      </w:r>
      <w:r>
        <w:rPr>
          <w:color w:val="auto"/>
          <w:sz w:val="24"/>
          <w:szCs w:val="24"/>
          <w:highlight w:val="none"/>
        </w:rPr>
        <w:t>25</w:t>
      </w:r>
      <w:r>
        <w:rPr>
          <w:color w:val="auto"/>
          <w:sz w:val="24"/>
          <w:szCs w:val="24"/>
          <w:highlight w:val="none"/>
        </w:rPr>
        <w:fldChar w:fldCharType="end"/>
      </w:r>
      <w:r>
        <w:rPr>
          <w:rFonts w:hint="eastAsia" w:hAnsi="宋体" w:cs="宋体"/>
          <w:bCs/>
          <w:caps/>
          <w:color w:val="auto"/>
          <w:sz w:val="24"/>
          <w:szCs w:val="24"/>
          <w:highlight w:val="none"/>
          <w:u w:val="single"/>
        </w:rPr>
        <w:fldChar w:fldCharType="end"/>
      </w:r>
    </w:p>
    <w:p w14:paraId="526CB4B4">
      <w:pPr>
        <w:pStyle w:val="13"/>
        <w:tabs>
          <w:tab w:val="right" w:leader="dot" w:pos="9746"/>
        </w:tabs>
        <w:spacing w:line="360" w:lineRule="auto"/>
        <w:rPr>
          <w:color w:val="auto"/>
          <w:sz w:val="24"/>
          <w:szCs w:val="24"/>
          <w:highlight w:val="none"/>
        </w:rPr>
      </w:pPr>
      <w:r>
        <w:rPr>
          <w:rFonts w:hint="eastAsia" w:hAnsi="宋体" w:cs="宋体"/>
          <w:bCs/>
          <w:caps/>
          <w:color w:val="auto"/>
          <w:sz w:val="24"/>
          <w:szCs w:val="24"/>
          <w:highlight w:val="none"/>
          <w:u w:val="single"/>
        </w:rPr>
        <w:fldChar w:fldCharType="begin"/>
      </w:r>
      <w:r>
        <w:rPr>
          <w:rFonts w:hint="eastAsia" w:hAnsi="宋体" w:cs="宋体"/>
          <w:bCs/>
          <w:caps/>
          <w:color w:val="auto"/>
          <w:sz w:val="24"/>
          <w:szCs w:val="24"/>
          <w:highlight w:val="none"/>
        </w:rPr>
        <w:instrText xml:space="preserve"> HYPERLINK \l _Toc4204 </w:instrText>
      </w:r>
      <w:r>
        <w:rPr>
          <w:rFonts w:hint="eastAsia" w:hAnsi="宋体" w:cs="宋体"/>
          <w:bCs/>
          <w:caps/>
          <w:color w:val="auto"/>
          <w:sz w:val="24"/>
          <w:szCs w:val="24"/>
          <w:highlight w:val="none"/>
        </w:rPr>
        <w:fldChar w:fldCharType="separate"/>
      </w:r>
      <w:r>
        <w:rPr>
          <w:rFonts w:hint="eastAsia" w:ascii="宋体" w:hAnsi="宋体" w:cs="宋体"/>
          <w:color w:val="auto"/>
          <w:sz w:val="24"/>
          <w:szCs w:val="24"/>
          <w:highlight w:val="none"/>
        </w:rPr>
        <w:t>三、投标文件的编制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_Toc4204 \h </w:instrText>
      </w:r>
      <w:r>
        <w:rPr>
          <w:color w:val="auto"/>
          <w:sz w:val="24"/>
          <w:szCs w:val="24"/>
          <w:highlight w:val="none"/>
        </w:rPr>
        <w:fldChar w:fldCharType="separate"/>
      </w:r>
      <w:r>
        <w:rPr>
          <w:color w:val="auto"/>
          <w:sz w:val="24"/>
          <w:szCs w:val="24"/>
          <w:highlight w:val="none"/>
        </w:rPr>
        <w:t>26</w:t>
      </w:r>
      <w:r>
        <w:rPr>
          <w:color w:val="auto"/>
          <w:sz w:val="24"/>
          <w:szCs w:val="24"/>
          <w:highlight w:val="none"/>
        </w:rPr>
        <w:fldChar w:fldCharType="end"/>
      </w:r>
      <w:r>
        <w:rPr>
          <w:rFonts w:hint="eastAsia" w:hAnsi="宋体" w:cs="宋体"/>
          <w:bCs/>
          <w:caps/>
          <w:color w:val="auto"/>
          <w:sz w:val="24"/>
          <w:szCs w:val="24"/>
          <w:highlight w:val="none"/>
          <w:u w:val="single"/>
        </w:rPr>
        <w:fldChar w:fldCharType="end"/>
      </w:r>
    </w:p>
    <w:p w14:paraId="732EA7BD">
      <w:pPr>
        <w:pStyle w:val="13"/>
        <w:tabs>
          <w:tab w:val="right" w:leader="dot" w:pos="9746"/>
        </w:tabs>
        <w:spacing w:line="360" w:lineRule="auto"/>
        <w:rPr>
          <w:color w:val="auto"/>
          <w:sz w:val="24"/>
          <w:szCs w:val="24"/>
          <w:highlight w:val="none"/>
        </w:rPr>
      </w:pPr>
      <w:r>
        <w:rPr>
          <w:rFonts w:hint="eastAsia" w:hAnsi="宋体" w:cs="宋体"/>
          <w:bCs/>
          <w:caps/>
          <w:color w:val="auto"/>
          <w:sz w:val="24"/>
          <w:szCs w:val="24"/>
          <w:highlight w:val="none"/>
          <w:u w:val="single"/>
        </w:rPr>
        <w:fldChar w:fldCharType="begin"/>
      </w:r>
      <w:r>
        <w:rPr>
          <w:rFonts w:hint="eastAsia" w:hAnsi="宋体" w:cs="宋体"/>
          <w:bCs/>
          <w:caps/>
          <w:color w:val="auto"/>
          <w:sz w:val="24"/>
          <w:szCs w:val="24"/>
          <w:highlight w:val="none"/>
        </w:rPr>
        <w:instrText xml:space="preserve"> HYPERLINK \l _Toc20589 </w:instrText>
      </w:r>
      <w:r>
        <w:rPr>
          <w:rFonts w:hint="eastAsia" w:hAnsi="宋体" w:cs="宋体"/>
          <w:bCs/>
          <w:caps/>
          <w:color w:val="auto"/>
          <w:sz w:val="24"/>
          <w:szCs w:val="24"/>
          <w:highlight w:val="none"/>
        </w:rPr>
        <w:fldChar w:fldCharType="separate"/>
      </w:r>
      <w:r>
        <w:rPr>
          <w:rFonts w:hint="eastAsia" w:ascii="宋体" w:hAnsi="宋体" w:cs="宋体"/>
          <w:color w:val="auto"/>
          <w:sz w:val="24"/>
          <w:szCs w:val="24"/>
          <w:highlight w:val="none"/>
        </w:rPr>
        <w:t>四、开    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_Toc20589 \h </w:instrText>
      </w:r>
      <w:r>
        <w:rPr>
          <w:color w:val="auto"/>
          <w:sz w:val="24"/>
          <w:szCs w:val="24"/>
          <w:highlight w:val="none"/>
        </w:rPr>
        <w:fldChar w:fldCharType="separate"/>
      </w:r>
      <w:r>
        <w:rPr>
          <w:color w:val="auto"/>
          <w:sz w:val="24"/>
          <w:szCs w:val="24"/>
          <w:highlight w:val="none"/>
        </w:rPr>
        <w:t>28</w:t>
      </w:r>
      <w:r>
        <w:rPr>
          <w:color w:val="auto"/>
          <w:sz w:val="24"/>
          <w:szCs w:val="24"/>
          <w:highlight w:val="none"/>
        </w:rPr>
        <w:fldChar w:fldCharType="end"/>
      </w:r>
      <w:r>
        <w:rPr>
          <w:rFonts w:hint="eastAsia" w:hAnsi="宋体" w:cs="宋体"/>
          <w:bCs/>
          <w:caps/>
          <w:color w:val="auto"/>
          <w:sz w:val="24"/>
          <w:szCs w:val="24"/>
          <w:highlight w:val="none"/>
          <w:u w:val="single"/>
        </w:rPr>
        <w:fldChar w:fldCharType="end"/>
      </w:r>
    </w:p>
    <w:p w14:paraId="1DFCDC70">
      <w:pPr>
        <w:pStyle w:val="13"/>
        <w:tabs>
          <w:tab w:val="right" w:leader="dot" w:pos="9746"/>
        </w:tabs>
        <w:spacing w:line="360" w:lineRule="auto"/>
        <w:rPr>
          <w:color w:val="auto"/>
          <w:sz w:val="24"/>
          <w:szCs w:val="24"/>
          <w:highlight w:val="none"/>
        </w:rPr>
      </w:pPr>
      <w:r>
        <w:rPr>
          <w:rFonts w:hint="eastAsia" w:hAnsi="宋体" w:cs="宋体"/>
          <w:bCs/>
          <w:caps/>
          <w:color w:val="auto"/>
          <w:sz w:val="24"/>
          <w:szCs w:val="24"/>
          <w:highlight w:val="none"/>
          <w:u w:val="single"/>
        </w:rPr>
        <w:fldChar w:fldCharType="begin"/>
      </w:r>
      <w:r>
        <w:rPr>
          <w:rFonts w:hint="eastAsia" w:hAnsi="宋体" w:cs="宋体"/>
          <w:bCs/>
          <w:caps/>
          <w:color w:val="auto"/>
          <w:sz w:val="24"/>
          <w:szCs w:val="24"/>
          <w:highlight w:val="none"/>
        </w:rPr>
        <w:instrText xml:space="preserve"> HYPERLINK \l _Toc24704 </w:instrText>
      </w:r>
      <w:r>
        <w:rPr>
          <w:rFonts w:hint="eastAsia" w:hAnsi="宋体" w:cs="宋体"/>
          <w:bCs/>
          <w:caps/>
          <w:color w:val="auto"/>
          <w:sz w:val="24"/>
          <w:szCs w:val="24"/>
          <w:highlight w:val="none"/>
        </w:rPr>
        <w:fldChar w:fldCharType="separate"/>
      </w:r>
      <w:r>
        <w:rPr>
          <w:rFonts w:hint="eastAsia" w:ascii="宋体" w:hAnsi="宋体" w:cs="宋体"/>
          <w:color w:val="auto"/>
          <w:sz w:val="24"/>
          <w:szCs w:val="24"/>
          <w:highlight w:val="none"/>
        </w:rPr>
        <w:t>五、资格审查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_Toc24704 \h </w:instrText>
      </w:r>
      <w:r>
        <w:rPr>
          <w:color w:val="auto"/>
          <w:sz w:val="24"/>
          <w:szCs w:val="24"/>
          <w:highlight w:val="none"/>
        </w:rPr>
        <w:fldChar w:fldCharType="separate"/>
      </w:r>
      <w:r>
        <w:rPr>
          <w:color w:val="auto"/>
          <w:sz w:val="24"/>
          <w:szCs w:val="24"/>
          <w:highlight w:val="none"/>
        </w:rPr>
        <w:t>29</w:t>
      </w:r>
      <w:r>
        <w:rPr>
          <w:color w:val="auto"/>
          <w:sz w:val="24"/>
          <w:szCs w:val="24"/>
          <w:highlight w:val="none"/>
        </w:rPr>
        <w:fldChar w:fldCharType="end"/>
      </w:r>
      <w:r>
        <w:rPr>
          <w:rFonts w:hint="eastAsia" w:hAnsi="宋体" w:cs="宋体"/>
          <w:bCs/>
          <w:caps/>
          <w:color w:val="auto"/>
          <w:sz w:val="24"/>
          <w:szCs w:val="24"/>
          <w:highlight w:val="none"/>
          <w:u w:val="single"/>
        </w:rPr>
        <w:fldChar w:fldCharType="end"/>
      </w:r>
    </w:p>
    <w:p w14:paraId="7CD387D5">
      <w:pPr>
        <w:pStyle w:val="13"/>
        <w:tabs>
          <w:tab w:val="right" w:leader="dot" w:pos="9746"/>
        </w:tabs>
        <w:spacing w:line="360" w:lineRule="auto"/>
        <w:rPr>
          <w:color w:val="auto"/>
          <w:sz w:val="24"/>
          <w:szCs w:val="24"/>
          <w:highlight w:val="none"/>
        </w:rPr>
      </w:pPr>
      <w:r>
        <w:rPr>
          <w:rFonts w:hint="eastAsia" w:hAnsi="宋体" w:cs="宋体"/>
          <w:bCs/>
          <w:caps/>
          <w:color w:val="auto"/>
          <w:sz w:val="24"/>
          <w:szCs w:val="24"/>
          <w:highlight w:val="none"/>
          <w:u w:val="single"/>
        </w:rPr>
        <w:fldChar w:fldCharType="begin"/>
      </w:r>
      <w:r>
        <w:rPr>
          <w:rFonts w:hint="eastAsia" w:hAnsi="宋体" w:cs="宋体"/>
          <w:bCs/>
          <w:caps/>
          <w:color w:val="auto"/>
          <w:sz w:val="24"/>
          <w:szCs w:val="24"/>
          <w:highlight w:val="none"/>
        </w:rPr>
        <w:instrText xml:space="preserve"> HYPERLINK \l _Toc2803 </w:instrText>
      </w:r>
      <w:r>
        <w:rPr>
          <w:rFonts w:hint="eastAsia" w:hAnsi="宋体" w:cs="宋体"/>
          <w:bCs/>
          <w:caps/>
          <w:color w:val="auto"/>
          <w:sz w:val="24"/>
          <w:szCs w:val="24"/>
          <w:highlight w:val="none"/>
        </w:rPr>
        <w:fldChar w:fldCharType="separate"/>
      </w:r>
      <w:r>
        <w:rPr>
          <w:rFonts w:hint="eastAsia" w:ascii="宋体" w:hAnsi="宋体" w:cs="宋体"/>
          <w:color w:val="auto"/>
          <w:sz w:val="24"/>
          <w:szCs w:val="24"/>
          <w:highlight w:val="none"/>
        </w:rPr>
        <w:t>六、评   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_Toc2803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r>
        <w:rPr>
          <w:rFonts w:hint="eastAsia" w:hAnsi="宋体" w:cs="宋体"/>
          <w:bCs/>
          <w:caps/>
          <w:color w:val="auto"/>
          <w:sz w:val="24"/>
          <w:szCs w:val="24"/>
          <w:highlight w:val="none"/>
          <w:u w:val="single"/>
        </w:rPr>
        <w:fldChar w:fldCharType="end"/>
      </w:r>
    </w:p>
    <w:p w14:paraId="4AB8F84D">
      <w:pPr>
        <w:pStyle w:val="13"/>
        <w:tabs>
          <w:tab w:val="right" w:leader="dot" w:pos="9746"/>
        </w:tabs>
        <w:spacing w:line="360" w:lineRule="auto"/>
        <w:rPr>
          <w:color w:val="auto"/>
          <w:sz w:val="24"/>
          <w:szCs w:val="24"/>
          <w:highlight w:val="none"/>
        </w:rPr>
      </w:pPr>
      <w:r>
        <w:rPr>
          <w:rFonts w:hint="eastAsia" w:hAnsi="宋体" w:cs="宋体"/>
          <w:bCs/>
          <w:caps/>
          <w:color w:val="auto"/>
          <w:sz w:val="24"/>
          <w:szCs w:val="24"/>
          <w:highlight w:val="none"/>
          <w:u w:val="single"/>
        </w:rPr>
        <w:fldChar w:fldCharType="begin"/>
      </w:r>
      <w:r>
        <w:rPr>
          <w:rFonts w:hint="eastAsia" w:hAnsi="宋体" w:cs="宋体"/>
          <w:bCs/>
          <w:caps/>
          <w:color w:val="auto"/>
          <w:sz w:val="24"/>
          <w:szCs w:val="24"/>
          <w:highlight w:val="none"/>
        </w:rPr>
        <w:instrText xml:space="preserve"> HYPERLINK \l _Toc23233 </w:instrText>
      </w:r>
      <w:r>
        <w:rPr>
          <w:rFonts w:hint="eastAsia" w:hAnsi="宋体" w:cs="宋体"/>
          <w:bCs/>
          <w:caps/>
          <w:color w:val="auto"/>
          <w:sz w:val="24"/>
          <w:szCs w:val="24"/>
          <w:highlight w:val="none"/>
        </w:rPr>
        <w:fldChar w:fldCharType="separate"/>
      </w:r>
      <w:r>
        <w:rPr>
          <w:rFonts w:hint="eastAsia" w:ascii="宋体" w:hAnsi="宋体" w:cs="宋体"/>
          <w:color w:val="auto"/>
          <w:sz w:val="24"/>
          <w:szCs w:val="24"/>
          <w:highlight w:val="none"/>
        </w:rPr>
        <w:t>七、中标和合同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_Toc23233 \h </w:instrText>
      </w:r>
      <w:r>
        <w:rPr>
          <w:color w:val="auto"/>
          <w:sz w:val="24"/>
          <w:szCs w:val="24"/>
          <w:highlight w:val="none"/>
        </w:rPr>
        <w:fldChar w:fldCharType="separate"/>
      </w:r>
      <w:r>
        <w:rPr>
          <w:color w:val="auto"/>
          <w:sz w:val="24"/>
          <w:szCs w:val="24"/>
          <w:highlight w:val="none"/>
        </w:rPr>
        <w:t>31</w:t>
      </w:r>
      <w:r>
        <w:rPr>
          <w:color w:val="auto"/>
          <w:sz w:val="24"/>
          <w:szCs w:val="24"/>
          <w:highlight w:val="none"/>
        </w:rPr>
        <w:fldChar w:fldCharType="end"/>
      </w:r>
      <w:r>
        <w:rPr>
          <w:rFonts w:hint="eastAsia" w:hAnsi="宋体" w:cs="宋体"/>
          <w:bCs/>
          <w:caps/>
          <w:color w:val="auto"/>
          <w:sz w:val="24"/>
          <w:szCs w:val="24"/>
          <w:highlight w:val="none"/>
          <w:u w:val="single"/>
        </w:rPr>
        <w:fldChar w:fldCharType="end"/>
      </w:r>
    </w:p>
    <w:p w14:paraId="0FEB5FE4">
      <w:pPr>
        <w:pStyle w:val="13"/>
        <w:tabs>
          <w:tab w:val="right" w:leader="dot" w:pos="9746"/>
        </w:tabs>
        <w:spacing w:line="360" w:lineRule="auto"/>
        <w:rPr>
          <w:color w:val="auto"/>
          <w:sz w:val="24"/>
          <w:szCs w:val="24"/>
          <w:highlight w:val="none"/>
        </w:rPr>
      </w:pPr>
      <w:r>
        <w:rPr>
          <w:rFonts w:hint="eastAsia" w:hAnsi="宋体" w:cs="宋体"/>
          <w:bCs/>
          <w:caps/>
          <w:color w:val="auto"/>
          <w:sz w:val="24"/>
          <w:szCs w:val="24"/>
          <w:highlight w:val="none"/>
          <w:u w:val="single"/>
        </w:rPr>
        <w:fldChar w:fldCharType="begin"/>
      </w:r>
      <w:r>
        <w:rPr>
          <w:rFonts w:hint="eastAsia" w:hAnsi="宋体" w:cs="宋体"/>
          <w:bCs/>
          <w:caps/>
          <w:color w:val="auto"/>
          <w:sz w:val="24"/>
          <w:szCs w:val="24"/>
          <w:highlight w:val="none"/>
        </w:rPr>
        <w:instrText xml:space="preserve"> HYPERLINK \l _Toc8276 </w:instrText>
      </w:r>
      <w:r>
        <w:rPr>
          <w:rFonts w:hint="eastAsia" w:hAnsi="宋体" w:cs="宋体"/>
          <w:bCs/>
          <w:caps/>
          <w:color w:val="auto"/>
          <w:sz w:val="24"/>
          <w:szCs w:val="24"/>
          <w:highlight w:val="none"/>
        </w:rPr>
        <w:fldChar w:fldCharType="separate"/>
      </w:r>
      <w:r>
        <w:rPr>
          <w:rFonts w:hint="eastAsia" w:ascii="宋体" w:hAnsi="宋体" w:cs="宋体"/>
          <w:bCs/>
          <w:color w:val="auto"/>
          <w:sz w:val="24"/>
          <w:szCs w:val="24"/>
          <w:highlight w:val="none"/>
        </w:rPr>
        <w:t>八、验收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_Toc8276 \h </w:instrText>
      </w:r>
      <w:r>
        <w:rPr>
          <w:color w:val="auto"/>
          <w:sz w:val="24"/>
          <w:szCs w:val="24"/>
          <w:highlight w:val="none"/>
        </w:rPr>
        <w:fldChar w:fldCharType="separate"/>
      </w:r>
      <w:r>
        <w:rPr>
          <w:color w:val="auto"/>
          <w:sz w:val="24"/>
          <w:szCs w:val="24"/>
          <w:highlight w:val="none"/>
        </w:rPr>
        <w:t>36</w:t>
      </w:r>
      <w:r>
        <w:rPr>
          <w:color w:val="auto"/>
          <w:sz w:val="24"/>
          <w:szCs w:val="24"/>
          <w:highlight w:val="none"/>
        </w:rPr>
        <w:fldChar w:fldCharType="end"/>
      </w:r>
      <w:r>
        <w:rPr>
          <w:rFonts w:hint="eastAsia" w:hAnsi="宋体" w:cs="宋体"/>
          <w:bCs/>
          <w:caps/>
          <w:color w:val="auto"/>
          <w:sz w:val="24"/>
          <w:szCs w:val="24"/>
          <w:highlight w:val="none"/>
          <w:u w:val="single"/>
        </w:rPr>
        <w:fldChar w:fldCharType="end"/>
      </w:r>
    </w:p>
    <w:p w14:paraId="1C03AD4A">
      <w:pPr>
        <w:pStyle w:val="13"/>
        <w:tabs>
          <w:tab w:val="right" w:leader="dot" w:pos="9746"/>
        </w:tabs>
        <w:spacing w:line="360" w:lineRule="auto"/>
        <w:rPr>
          <w:color w:val="auto"/>
          <w:sz w:val="24"/>
          <w:szCs w:val="24"/>
          <w:highlight w:val="none"/>
        </w:rPr>
      </w:pPr>
      <w:r>
        <w:rPr>
          <w:rFonts w:hint="eastAsia" w:hAnsi="宋体" w:cs="宋体"/>
          <w:bCs/>
          <w:caps/>
          <w:color w:val="auto"/>
          <w:sz w:val="24"/>
          <w:szCs w:val="24"/>
          <w:highlight w:val="none"/>
          <w:u w:val="single"/>
        </w:rPr>
        <w:fldChar w:fldCharType="begin"/>
      </w:r>
      <w:r>
        <w:rPr>
          <w:rFonts w:hint="eastAsia" w:hAnsi="宋体" w:cs="宋体"/>
          <w:bCs/>
          <w:caps/>
          <w:color w:val="auto"/>
          <w:sz w:val="24"/>
          <w:szCs w:val="24"/>
          <w:highlight w:val="none"/>
        </w:rPr>
        <w:instrText xml:space="preserve"> HYPERLINK \l _Toc2384 </w:instrText>
      </w:r>
      <w:r>
        <w:rPr>
          <w:rFonts w:hint="eastAsia" w:hAnsi="宋体" w:cs="宋体"/>
          <w:bCs/>
          <w:caps/>
          <w:color w:val="auto"/>
          <w:sz w:val="24"/>
          <w:szCs w:val="24"/>
          <w:highlight w:val="none"/>
        </w:rPr>
        <w:fldChar w:fldCharType="separate"/>
      </w:r>
      <w:r>
        <w:rPr>
          <w:rFonts w:hint="eastAsia" w:ascii="宋体" w:hAnsi="宋体" w:cs="宋体"/>
          <w:color w:val="auto"/>
          <w:sz w:val="24"/>
          <w:szCs w:val="24"/>
          <w:highlight w:val="none"/>
        </w:rPr>
        <w:t>九、其他事项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_Toc2384 \h </w:instrText>
      </w:r>
      <w:r>
        <w:rPr>
          <w:color w:val="auto"/>
          <w:sz w:val="24"/>
          <w:szCs w:val="24"/>
          <w:highlight w:val="none"/>
        </w:rPr>
        <w:fldChar w:fldCharType="separate"/>
      </w:r>
      <w:r>
        <w:rPr>
          <w:color w:val="auto"/>
          <w:sz w:val="24"/>
          <w:szCs w:val="24"/>
          <w:highlight w:val="none"/>
        </w:rPr>
        <w:t>37</w:t>
      </w:r>
      <w:r>
        <w:rPr>
          <w:color w:val="auto"/>
          <w:sz w:val="24"/>
          <w:szCs w:val="24"/>
          <w:highlight w:val="none"/>
        </w:rPr>
        <w:fldChar w:fldCharType="end"/>
      </w:r>
      <w:r>
        <w:rPr>
          <w:rFonts w:hint="eastAsia" w:hAnsi="宋体" w:cs="宋体"/>
          <w:bCs/>
          <w:caps/>
          <w:color w:val="auto"/>
          <w:sz w:val="24"/>
          <w:szCs w:val="24"/>
          <w:highlight w:val="none"/>
          <w:u w:val="single"/>
        </w:rPr>
        <w:fldChar w:fldCharType="end"/>
      </w:r>
    </w:p>
    <w:p w14:paraId="1FBFB74E">
      <w:pPr>
        <w:pStyle w:val="18"/>
        <w:tabs>
          <w:tab w:val="right" w:leader="dot" w:pos="9746"/>
        </w:tabs>
        <w:spacing w:before="0" w:after="0" w:line="360" w:lineRule="auto"/>
        <w:rPr>
          <w:color w:val="auto"/>
          <w:sz w:val="24"/>
          <w:szCs w:val="24"/>
          <w:highlight w:val="none"/>
        </w:rPr>
      </w:pPr>
      <w:r>
        <w:rPr>
          <w:rFonts w:hint="eastAsia" w:hAnsi="宋体" w:cs="宋体"/>
          <w:bCs/>
          <w:caps/>
          <w:color w:val="auto"/>
          <w:sz w:val="24"/>
          <w:szCs w:val="24"/>
          <w:highlight w:val="none"/>
          <w:u w:val="single"/>
        </w:rPr>
        <w:fldChar w:fldCharType="begin"/>
      </w:r>
      <w:r>
        <w:rPr>
          <w:rFonts w:hint="eastAsia" w:hAnsi="宋体" w:cs="宋体"/>
          <w:bCs/>
          <w:caps/>
          <w:color w:val="auto"/>
          <w:sz w:val="24"/>
          <w:szCs w:val="24"/>
          <w:highlight w:val="none"/>
        </w:rPr>
        <w:instrText xml:space="preserve"> HYPERLINK \l _Toc22319 </w:instrText>
      </w:r>
      <w:r>
        <w:rPr>
          <w:rFonts w:hint="eastAsia" w:hAnsi="宋体" w:cs="宋体"/>
          <w:bCs/>
          <w:caps/>
          <w:color w:val="auto"/>
          <w:sz w:val="24"/>
          <w:szCs w:val="24"/>
          <w:highlight w:val="none"/>
        </w:rPr>
        <w:fldChar w:fldCharType="separate"/>
      </w:r>
      <w:r>
        <w:rPr>
          <w:rFonts w:hint="eastAsia" w:hAnsi="宋体" w:cs="宋体"/>
          <w:color w:val="auto"/>
          <w:sz w:val="24"/>
          <w:szCs w:val="24"/>
          <w:highlight w:val="none"/>
        </w:rPr>
        <w:t>第四章  评标方法及评分标准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_Toc22319 \h </w:instrText>
      </w:r>
      <w:r>
        <w:rPr>
          <w:color w:val="auto"/>
          <w:sz w:val="24"/>
          <w:szCs w:val="24"/>
          <w:highlight w:val="none"/>
        </w:rPr>
        <w:fldChar w:fldCharType="separate"/>
      </w:r>
      <w:r>
        <w:rPr>
          <w:color w:val="auto"/>
          <w:sz w:val="24"/>
          <w:szCs w:val="24"/>
          <w:highlight w:val="none"/>
        </w:rPr>
        <w:t>39</w:t>
      </w:r>
      <w:r>
        <w:rPr>
          <w:color w:val="auto"/>
          <w:sz w:val="24"/>
          <w:szCs w:val="24"/>
          <w:highlight w:val="none"/>
        </w:rPr>
        <w:fldChar w:fldCharType="end"/>
      </w:r>
      <w:r>
        <w:rPr>
          <w:rFonts w:hint="eastAsia" w:hAnsi="宋体" w:cs="宋体"/>
          <w:bCs/>
          <w:caps/>
          <w:color w:val="auto"/>
          <w:sz w:val="24"/>
          <w:szCs w:val="24"/>
          <w:highlight w:val="none"/>
          <w:u w:val="single"/>
        </w:rPr>
        <w:fldChar w:fldCharType="end"/>
      </w:r>
    </w:p>
    <w:p w14:paraId="45381B99">
      <w:pPr>
        <w:pStyle w:val="20"/>
        <w:tabs>
          <w:tab w:val="right" w:leader="dot" w:pos="9746"/>
        </w:tabs>
        <w:spacing w:line="360" w:lineRule="auto"/>
        <w:rPr>
          <w:color w:val="auto"/>
          <w:sz w:val="24"/>
          <w:szCs w:val="24"/>
          <w:highlight w:val="none"/>
        </w:rPr>
      </w:pPr>
      <w:r>
        <w:rPr>
          <w:rFonts w:hint="eastAsia" w:hAnsi="宋体" w:cs="宋体"/>
          <w:bCs/>
          <w:caps/>
          <w:color w:val="auto"/>
          <w:sz w:val="24"/>
          <w:szCs w:val="24"/>
          <w:highlight w:val="none"/>
          <w:u w:val="single"/>
        </w:rPr>
        <w:fldChar w:fldCharType="begin"/>
      </w:r>
      <w:r>
        <w:rPr>
          <w:rFonts w:hint="eastAsia" w:hAnsi="宋体" w:cs="宋体"/>
          <w:bCs/>
          <w:caps/>
          <w:color w:val="auto"/>
          <w:sz w:val="24"/>
          <w:szCs w:val="24"/>
          <w:highlight w:val="none"/>
        </w:rPr>
        <w:instrText xml:space="preserve"> HYPERLINK \l _Toc29004 </w:instrText>
      </w:r>
      <w:r>
        <w:rPr>
          <w:rFonts w:hint="eastAsia" w:hAnsi="宋体" w:cs="宋体"/>
          <w:bCs/>
          <w:caps/>
          <w:color w:val="auto"/>
          <w:sz w:val="24"/>
          <w:szCs w:val="24"/>
          <w:highlight w:val="none"/>
        </w:rPr>
        <w:fldChar w:fldCharType="separate"/>
      </w:r>
      <w:r>
        <w:rPr>
          <w:rFonts w:hint="eastAsia" w:hAnsi="宋体" w:cs="宋体"/>
          <w:bCs/>
          <w:color w:val="auto"/>
          <w:sz w:val="24"/>
          <w:szCs w:val="24"/>
          <w:highlight w:val="none"/>
        </w:rPr>
        <w:t>第一节 评标方法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_Toc29004 \h </w:instrText>
      </w:r>
      <w:r>
        <w:rPr>
          <w:color w:val="auto"/>
          <w:sz w:val="24"/>
          <w:szCs w:val="24"/>
          <w:highlight w:val="none"/>
        </w:rPr>
        <w:fldChar w:fldCharType="separate"/>
      </w:r>
      <w:r>
        <w:rPr>
          <w:color w:val="auto"/>
          <w:sz w:val="24"/>
          <w:szCs w:val="24"/>
          <w:highlight w:val="none"/>
        </w:rPr>
        <w:t>39</w:t>
      </w:r>
      <w:r>
        <w:rPr>
          <w:color w:val="auto"/>
          <w:sz w:val="24"/>
          <w:szCs w:val="24"/>
          <w:highlight w:val="none"/>
        </w:rPr>
        <w:fldChar w:fldCharType="end"/>
      </w:r>
      <w:r>
        <w:rPr>
          <w:rFonts w:hint="eastAsia" w:hAnsi="宋体" w:cs="宋体"/>
          <w:bCs/>
          <w:caps/>
          <w:color w:val="auto"/>
          <w:sz w:val="24"/>
          <w:szCs w:val="24"/>
          <w:highlight w:val="none"/>
          <w:u w:val="single"/>
        </w:rPr>
        <w:fldChar w:fldCharType="end"/>
      </w:r>
    </w:p>
    <w:p w14:paraId="72AA6C5F">
      <w:pPr>
        <w:pStyle w:val="20"/>
        <w:tabs>
          <w:tab w:val="right" w:leader="dot" w:pos="9746"/>
        </w:tabs>
        <w:spacing w:line="360" w:lineRule="auto"/>
        <w:rPr>
          <w:color w:val="auto"/>
          <w:sz w:val="24"/>
          <w:szCs w:val="24"/>
          <w:highlight w:val="none"/>
        </w:rPr>
      </w:pPr>
      <w:r>
        <w:rPr>
          <w:rFonts w:hint="eastAsia" w:hAnsi="宋体" w:cs="宋体"/>
          <w:bCs/>
          <w:caps/>
          <w:color w:val="auto"/>
          <w:sz w:val="24"/>
          <w:szCs w:val="24"/>
          <w:highlight w:val="none"/>
          <w:u w:val="single"/>
        </w:rPr>
        <w:fldChar w:fldCharType="begin"/>
      </w:r>
      <w:r>
        <w:rPr>
          <w:rFonts w:hint="eastAsia" w:hAnsi="宋体" w:cs="宋体"/>
          <w:bCs/>
          <w:caps/>
          <w:color w:val="auto"/>
          <w:sz w:val="24"/>
          <w:szCs w:val="24"/>
          <w:highlight w:val="none"/>
        </w:rPr>
        <w:instrText xml:space="preserve"> HYPERLINK \l _Toc32053 </w:instrText>
      </w:r>
      <w:r>
        <w:rPr>
          <w:rFonts w:hint="eastAsia" w:hAnsi="宋体" w:cs="宋体"/>
          <w:bCs/>
          <w:caps/>
          <w:color w:val="auto"/>
          <w:sz w:val="24"/>
          <w:szCs w:val="24"/>
          <w:highlight w:val="none"/>
        </w:rPr>
        <w:fldChar w:fldCharType="separate"/>
      </w:r>
      <w:r>
        <w:rPr>
          <w:rFonts w:hint="eastAsia" w:hAnsi="宋体" w:cs="宋体"/>
          <w:bCs/>
          <w:color w:val="auto"/>
          <w:sz w:val="24"/>
          <w:szCs w:val="24"/>
          <w:highlight w:val="none"/>
        </w:rPr>
        <w:t>第二节 评标程序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_Toc32053 \h </w:instrText>
      </w:r>
      <w:r>
        <w:rPr>
          <w:color w:val="auto"/>
          <w:sz w:val="24"/>
          <w:szCs w:val="24"/>
          <w:highlight w:val="none"/>
        </w:rPr>
        <w:fldChar w:fldCharType="separate"/>
      </w:r>
      <w:r>
        <w:rPr>
          <w:color w:val="auto"/>
          <w:sz w:val="24"/>
          <w:szCs w:val="24"/>
          <w:highlight w:val="none"/>
        </w:rPr>
        <w:t>39</w:t>
      </w:r>
      <w:r>
        <w:rPr>
          <w:color w:val="auto"/>
          <w:sz w:val="24"/>
          <w:szCs w:val="24"/>
          <w:highlight w:val="none"/>
        </w:rPr>
        <w:fldChar w:fldCharType="end"/>
      </w:r>
      <w:r>
        <w:rPr>
          <w:rFonts w:hint="eastAsia" w:hAnsi="宋体" w:cs="宋体"/>
          <w:bCs/>
          <w:caps/>
          <w:color w:val="auto"/>
          <w:sz w:val="24"/>
          <w:szCs w:val="24"/>
          <w:highlight w:val="none"/>
          <w:u w:val="single"/>
        </w:rPr>
        <w:fldChar w:fldCharType="end"/>
      </w:r>
    </w:p>
    <w:p w14:paraId="7E6D3B47">
      <w:pPr>
        <w:pStyle w:val="20"/>
        <w:tabs>
          <w:tab w:val="right" w:leader="dot" w:pos="9746"/>
        </w:tabs>
        <w:spacing w:line="360" w:lineRule="auto"/>
        <w:rPr>
          <w:color w:val="auto"/>
          <w:sz w:val="24"/>
          <w:szCs w:val="24"/>
          <w:highlight w:val="none"/>
        </w:rPr>
      </w:pPr>
      <w:r>
        <w:rPr>
          <w:rFonts w:hint="eastAsia" w:hAnsi="宋体" w:cs="宋体"/>
          <w:bCs/>
          <w:caps/>
          <w:color w:val="auto"/>
          <w:sz w:val="24"/>
          <w:szCs w:val="24"/>
          <w:highlight w:val="none"/>
          <w:u w:val="single"/>
        </w:rPr>
        <w:fldChar w:fldCharType="begin"/>
      </w:r>
      <w:r>
        <w:rPr>
          <w:rFonts w:hint="eastAsia" w:hAnsi="宋体" w:cs="宋体"/>
          <w:bCs/>
          <w:caps/>
          <w:color w:val="auto"/>
          <w:sz w:val="24"/>
          <w:szCs w:val="24"/>
          <w:highlight w:val="none"/>
        </w:rPr>
        <w:instrText xml:space="preserve"> HYPERLINK \l _Toc23148 </w:instrText>
      </w:r>
      <w:r>
        <w:rPr>
          <w:rFonts w:hint="eastAsia" w:hAnsi="宋体" w:cs="宋体"/>
          <w:bCs/>
          <w:caps/>
          <w:color w:val="auto"/>
          <w:sz w:val="24"/>
          <w:szCs w:val="24"/>
          <w:highlight w:val="none"/>
        </w:rPr>
        <w:fldChar w:fldCharType="separate"/>
      </w:r>
      <w:r>
        <w:rPr>
          <w:rFonts w:hint="eastAsia" w:ascii="宋体" w:hAnsi="宋体" w:eastAsia="宋体" w:cs="宋体"/>
          <w:color w:val="auto"/>
          <w:sz w:val="24"/>
          <w:szCs w:val="24"/>
          <w:highlight w:val="none"/>
        </w:rPr>
        <w:t>第三节 评分标准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_Toc23148 \h </w:instrText>
      </w:r>
      <w:r>
        <w:rPr>
          <w:color w:val="auto"/>
          <w:sz w:val="24"/>
          <w:szCs w:val="24"/>
          <w:highlight w:val="none"/>
        </w:rPr>
        <w:fldChar w:fldCharType="separate"/>
      </w:r>
      <w:r>
        <w:rPr>
          <w:color w:val="auto"/>
          <w:sz w:val="24"/>
          <w:szCs w:val="24"/>
          <w:highlight w:val="none"/>
        </w:rPr>
        <w:t>42</w:t>
      </w:r>
      <w:r>
        <w:rPr>
          <w:color w:val="auto"/>
          <w:sz w:val="24"/>
          <w:szCs w:val="24"/>
          <w:highlight w:val="none"/>
        </w:rPr>
        <w:fldChar w:fldCharType="end"/>
      </w:r>
      <w:r>
        <w:rPr>
          <w:rFonts w:hint="eastAsia" w:hAnsi="宋体" w:cs="宋体"/>
          <w:bCs/>
          <w:caps/>
          <w:color w:val="auto"/>
          <w:sz w:val="24"/>
          <w:szCs w:val="24"/>
          <w:highlight w:val="none"/>
          <w:u w:val="single"/>
        </w:rPr>
        <w:fldChar w:fldCharType="end"/>
      </w:r>
    </w:p>
    <w:p w14:paraId="71C28FCF">
      <w:pPr>
        <w:pStyle w:val="20"/>
        <w:tabs>
          <w:tab w:val="right" w:leader="dot" w:pos="9746"/>
        </w:tabs>
        <w:spacing w:line="360" w:lineRule="auto"/>
        <w:rPr>
          <w:color w:val="auto"/>
          <w:sz w:val="24"/>
          <w:szCs w:val="24"/>
          <w:highlight w:val="none"/>
        </w:rPr>
      </w:pPr>
      <w:r>
        <w:rPr>
          <w:rFonts w:hint="eastAsia" w:hAnsi="宋体" w:cs="宋体"/>
          <w:bCs/>
          <w:caps/>
          <w:color w:val="auto"/>
          <w:sz w:val="24"/>
          <w:szCs w:val="24"/>
          <w:highlight w:val="none"/>
          <w:u w:val="single"/>
        </w:rPr>
        <w:fldChar w:fldCharType="begin"/>
      </w:r>
      <w:r>
        <w:rPr>
          <w:rFonts w:hint="eastAsia" w:hAnsi="宋体" w:cs="宋体"/>
          <w:bCs/>
          <w:caps/>
          <w:color w:val="auto"/>
          <w:sz w:val="24"/>
          <w:szCs w:val="24"/>
          <w:highlight w:val="none"/>
        </w:rPr>
        <w:instrText xml:space="preserve"> HYPERLINK \l _Toc20712 </w:instrText>
      </w:r>
      <w:r>
        <w:rPr>
          <w:rFonts w:hint="eastAsia" w:hAnsi="宋体" w:cs="宋体"/>
          <w:bCs/>
          <w:caps/>
          <w:color w:val="auto"/>
          <w:sz w:val="24"/>
          <w:szCs w:val="24"/>
          <w:highlight w:val="none"/>
        </w:rPr>
        <w:fldChar w:fldCharType="separate"/>
      </w:r>
      <w:r>
        <w:rPr>
          <w:rFonts w:hint="eastAsia" w:ascii="宋体" w:hAnsi="宋体" w:eastAsia="宋体" w:cs="宋体"/>
          <w:color w:val="auto"/>
          <w:sz w:val="24"/>
          <w:szCs w:val="24"/>
          <w:highlight w:val="none"/>
        </w:rPr>
        <w:t>第四节 中标候选人推荐原则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_Toc20712 \h </w:instrText>
      </w:r>
      <w:r>
        <w:rPr>
          <w:color w:val="auto"/>
          <w:sz w:val="24"/>
          <w:szCs w:val="24"/>
          <w:highlight w:val="none"/>
        </w:rPr>
        <w:fldChar w:fldCharType="separate"/>
      </w:r>
      <w:r>
        <w:rPr>
          <w:color w:val="auto"/>
          <w:sz w:val="24"/>
          <w:szCs w:val="24"/>
          <w:highlight w:val="none"/>
        </w:rPr>
        <w:t>53</w:t>
      </w:r>
      <w:r>
        <w:rPr>
          <w:color w:val="auto"/>
          <w:sz w:val="24"/>
          <w:szCs w:val="24"/>
          <w:highlight w:val="none"/>
        </w:rPr>
        <w:fldChar w:fldCharType="end"/>
      </w:r>
      <w:r>
        <w:rPr>
          <w:rFonts w:hint="eastAsia" w:hAnsi="宋体" w:cs="宋体"/>
          <w:bCs/>
          <w:caps/>
          <w:color w:val="auto"/>
          <w:sz w:val="24"/>
          <w:szCs w:val="24"/>
          <w:highlight w:val="none"/>
          <w:u w:val="single"/>
        </w:rPr>
        <w:fldChar w:fldCharType="end"/>
      </w:r>
    </w:p>
    <w:p w14:paraId="10B926C9">
      <w:pPr>
        <w:pStyle w:val="20"/>
        <w:tabs>
          <w:tab w:val="right" w:leader="dot" w:pos="9746"/>
        </w:tabs>
        <w:spacing w:line="360" w:lineRule="auto"/>
        <w:rPr>
          <w:color w:val="auto"/>
          <w:sz w:val="24"/>
          <w:szCs w:val="24"/>
          <w:highlight w:val="none"/>
        </w:rPr>
      </w:pPr>
      <w:r>
        <w:rPr>
          <w:rFonts w:hint="eastAsia" w:hAnsi="宋体" w:cs="宋体"/>
          <w:bCs/>
          <w:caps/>
          <w:color w:val="auto"/>
          <w:sz w:val="24"/>
          <w:szCs w:val="24"/>
          <w:highlight w:val="none"/>
          <w:u w:val="single"/>
        </w:rPr>
        <w:fldChar w:fldCharType="begin"/>
      </w:r>
      <w:r>
        <w:rPr>
          <w:rFonts w:hint="eastAsia" w:hAnsi="宋体" w:cs="宋体"/>
          <w:bCs/>
          <w:caps/>
          <w:color w:val="auto"/>
          <w:sz w:val="24"/>
          <w:szCs w:val="24"/>
          <w:highlight w:val="none"/>
        </w:rPr>
        <w:instrText xml:space="preserve"> HYPERLINK \l _Toc16968 </w:instrText>
      </w:r>
      <w:r>
        <w:rPr>
          <w:rFonts w:hint="eastAsia" w:hAnsi="宋体" w:cs="宋体"/>
          <w:bCs/>
          <w:caps/>
          <w:color w:val="auto"/>
          <w:sz w:val="24"/>
          <w:szCs w:val="24"/>
          <w:highlight w:val="none"/>
        </w:rPr>
        <w:fldChar w:fldCharType="separate"/>
      </w:r>
      <w:r>
        <w:rPr>
          <w:rFonts w:hint="eastAsia" w:ascii="宋体" w:hAnsi="宋体" w:eastAsia="宋体" w:cs="宋体"/>
          <w:color w:val="auto"/>
          <w:sz w:val="24"/>
          <w:szCs w:val="24"/>
          <w:highlight w:val="none"/>
        </w:rPr>
        <w:t>第五节 评标报告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_Toc16968 \h </w:instrText>
      </w:r>
      <w:r>
        <w:rPr>
          <w:color w:val="auto"/>
          <w:sz w:val="24"/>
          <w:szCs w:val="24"/>
          <w:highlight w:val="none"/>
        </w:rPr>
        <w:fldChar w:fldCharType="separate"/>
      </w:r>
      <w:r>
        <w:rPr>
          <w:color w:val="auto"/>
          <w:sz w:val="24"/>
          <w:szCs w:val="24"/>
          <w:highlight w:val="none"/>
        </w:rPr>
        <w:t>53</w:t>
      </w:r>
      <w:r>
        <w:rPr>
          <w:color w:val="auto"/>
          <w:sz w:val="24"/>
          <w:szCs w:val="24"/>
          <w:highlight w:val="none"/>
        </w:rPr>
        <w:fldChar w:fldCharType="end"/>
      </w:r>
      <w:r>
        <w:rPr>
          <w:rFonts w:hint="eastAsia" w:hAnsi="宋体" w:cs="宋体"/>
          <w:bCs/>
          <w:caps/>
          <w:color w:val="auto"/>
          <w:sz w:val="24"/>
          <w:szCs w:val="24"/>
          <w:highlight w:val="none"/>
          <w:u w:val="single"/>
        </w:rPr>
        <w:fldChar w:fldCharType="end"/>
      </w:r>
    </w:p>
    <w:p w14:paraId="20E94DFB">
      <w:pPr>
        <w:pStyle w:val="18"/>
        <w:tabs>
          <w:tab w:val="right" w:leader="dot" w:pos="9746"/>
        </w:tabs>
        <w:spacing w:before="0" w:after="0" w:line="360" w:lineRule="auto"/>
        <w:rPr>
          <w:color w:val="auto"/>
          <w:sz w:val="24"/>
          <w:szCs w:val="24"/>
          <w:highlight w:val="none"/>
        </w:rPr>
      </w:pPr>
      <w:r>
        <w:rPr>
          <w:rFonts w:hint="eastAsia" w:hAnsi="宋体" w:cs="宋体"/>
          <w:bCs/>
          <w:caps/>
          <w:color w:val="auto"/>
          <w:sz w:val="24"/>
          <w:szCs w:val="24"/>
          <w:highlight w:val="none"/>
          <w:u w:val="single"/>
        </w:rPr>
        <w:fldChar w:fldCharType="begin"/>
      </w:r>
      <w:r>
        <w:rPr>
          <w:rFonts w:hint="eastAsia" w:hAnsi="宋体" w:cs="宋体"/>
          <w:bCs/>
          <w:caps/>
          <w:color w:val="auto"/>
          <w:sz w:val="24"/>
          <w:szCs w:val="24"/>
          <w:highlight w:val="none"/>
        </w:rPr>
        <w:instrText xml:space="preserve"> HYPERLINK \l _Toc4787 </w:instrText>
      </w:r>
      <w:r>
        <w:rPr>
          <w:rFonts w:hint="eastAsia" w:hAnsi="宋体" w:cs="宋体"/>
          <w:bCs/>
          <w:caps/>
          <w:color w:val="auto"/>
          <w:sz w:val="24"/>
          <w:szCs w:val="24"/>
          <w:highlight w:val="none"/>
        </w:rPr>
        <w:fldChar w:fldCharType="separate"/>
      </w:r>
      <w:r>
        <w:rPr>
          <w:rFonts w:hint="eastAsia" w:hAnsi="宋体" w:cs="宋体"/>
          <w:color w:val="auto"/>
          <w:sz w:val="24"/>
          <w:szCs w:val="24"/>
          <w:highlight w:val="none"/>
        </w:rPr>
        <w:t>第五章 拟签订的合同文本</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_Toc4787 \h </w:instrText>
      </w:r>
      <w:r>
        <w:rPr>
          <w:color w:val="auto"/>
          <w:sz w:val="24"/>
          <w:szCs w:val="24"/>
          <w:highlight w:val="none"/>
        </w:rPr>
        <w:fldChar w:fldCharType="separate"/>
      </w:r>
      <w:r>
        <w:rPr>
          <w:color w:val="auto"/>
          <w:sz w:val="24"/>
          <w:szCs w:val="24"/>
          <w:highlight w:val="none"/>
        </w:rPr>
        <w:t>54</w:t>
      </w:r>
      <w:r>
        <w:rPr>
          <w:color w:val="auto"/>
          <w:sz w:val="24"/>
          <w:szCs w:val="24"/>
          <w:highlight w:val="none"/>
        </w:rPr>
        <w:fldChar w:fldCharType="end"/>
      </w:r>
      <w:r>
        <w:rPr>
          <w:rFonts w:hint="eastAsia" w:hAnsi="宋体" w:cs="宋体"/>
          <w:bCs/>
          <w:caps/>
          <w:color w:val="auto"/>
          <w:sz w:val="24"/>
          <w:szCs w:val="24"/>
          <w:highlight w:val="none"/>
          <w:u w:val="single"/>
        </w:rPr>
        <w:fldChar w:fldCharType="end"/>
      </w:r>
    </w:p>
    <w:p w14:paraId="142F45CC">
      <w:pPr>
        <w:pStyle w:val="18"/>
        <w:tabs>
          <w:tab w:val="right" w:leader="dot" w:pos="9746"/>
        </w:tabs>
        <w:spacing w:before="0" w:after="0" w:line="360" w:lineRule="auto"/>
        <w:rPr>
          <w:color w:val="auto"/>
          <w:sz w:val="24"/>
          <w:szCs w:val="24"/>
          <w:highlight w:val="none"/>
        </w:rPr>
      </w:pPr>
      <w:r>
        <w:rPr>
          <w:rFonts w:hint="eastAsia" w:hAnsi="宋体" w:cs="宋体"/>
          <w:bCs/>
          <w:caps/>
          <w:color w:val="auto"/>
          <w:sz w:val="24"/>
          <w:szCs w:val="24"/>
          <w:highlight w:val="none"/>
          <w:u w:val="single"/>
        </w:rPr>
        <w:fldChar w:fldCharType="begin"/>
      </w:r>
      <w:r>
        <w:rPr>
          <w:rFonts w:hint="eastAsia" w:hAnsi="宋体" w:cs="宋体"/>
          <w:bCs/>
          <w:caps/>
          <w:color w:val="auto"/>
          <w:sz w:val="24"/>
          <w:szCs w:val="24"/>
          <w:highlight w:val="none"/>
        </w:rPr>
        <w:instrText xml:space="preserve"> HYPERLINK \l _Toc2511 </w:instrText>
      </w:r>
      <w:r>
        <w:rPr>
          <w:rFonts w:hint="eastAsia" w:hAnsi="宋体" w:cs="宋体"/>
          <w:bCs/>
          <w:caps/>
          <w:color w:val="auto"/>
          <w:sz w:val="24"/>
          <w:szCs w:val="24"/>
          <w:highlight w:val="none"/>
        </w:rPr>
        <w:fldChar w:fldCharType="separate"/>
      </w:r>
      <w:r>
        <w:rPr>
          <w:rFonts w:hint="eastAsia" w:hAnsi="宋体" w:cs="宋体"/>
          <w:color w:val="auto"/>
          <w:sz w:val="24"/>
          <w:szCs w:val="24"/>
          <w:highlight w:val="none"/>
        </w:rPr>
        <w:t>第六章 投标文件格式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_Toc2511 \h </w:instrText>
      </w:r>
      <w:r>
        <w:rPr>
          <w:color w:val="auto"/>
          <w:sz w:val="24"/>
          <w:szCs w:val="24"/>
          <w:highlight w:val="none"/>
        </w:rPr>
        <w:fldChar w:fldCharType="separate"/>
      </w:r>
      <w:r>
        <w:rPr>
          <w:color w:val="auto"/>
          <w:sz w:val="24"/>
          <w:szCs w:val="24"/>
          <w:highlight w:val="none"/>
        </w:rPr>
        <w:t>69</w:t>
      </w:r>
      <w:r>
        <w:rPr>
          <w:color w:val="auto"/>
          <w:sz w:val="24"/>
          <w:szCs w:val="24"/>
          <w:highlight w:val="none"/>
        </w:rPr>
        <w:fldChar w:fldCharType="end"/>
      </w:r>
      <w:r>
        <w:rPr>
          <w:rFonts w:hint="eastAsia" w:hAnsi="宋体" w:cs="宋体"/>
          <w:bCs/>
          <w:caps/>
          <w:color w:val="auto"/>
          <w:sz w:val="24"/>
          <w:szCs w:val="24"/>
          <w:highlight w:val="none"/>
          <w:u w:val="single"/>
        </w:rPr>
        <w:fldChar w:fldCharType="end"/>
      </w:r>
    </w:p>
    <w:p w14:paraId="12A006AE">
      <w:pPr>
        <w:pStyle w:val="20"/>
        <w:tabs>
          <w:tab w:val="right" w:leader="dot" w:pos="9746"/>
        </w:tabs>
        <w:spacing w:line="360" w:lineRule="auto"/>
        <w:rPr>
          <w:color w:val="auto"/>
          <w:sz w:val="24"/>
          <w:szCs w:val="24"/>
          <w:highlight w:val="none"/>
        </w:rPr>
      </w:pPr>
      <w:r>
        <w:rPr>
          <w:rFonts w:hint="eastAsia" w:hAnsi="宋体" w:cs="宋体"/>
          <w:bCs/>
          <w:caps/>
          <w:color w:val="auto"/>
          <w:sz w:val="24"/>
          <w:szCs w:val="24"/>
          <w:highlight w:val="none"/>
          <w:u w:val="single"/>
        </w:rPr>
        <w:fldChar w:fldCharType="begin"/>
      </w:r>
      <w:r>
        <w:rPr>
          <w:rFonts w:hint="eastAsia" w:hAnsi="宋体" w:cs="宋体"/>
          <w:bCs/>
          <w:caps/>
          <w:color w:val="auto"/>
          <w:sz w:val="24"/>
          <w:szCs w:val="24"/>
          <w:highlight w:val="none"/>
        </w:rPr>
        <w:instrText xml:space="preserve"> HYPERLINK \l _Toc6034 </w:instrText>
      </w:r>
      <w:r>
        <w:rPr>
          <w:rFonts w:hint="eastAsia" w:hAnsi="宋体" w:cs="宋体"/>
          <w:bCs/>
          <w:caps/>
          <w:color w:val="auto"/>
          <w:sz w:val="24"/>
          <w:szCs w:val="24"/>
          <w:highlight w:val="none"/>
        </w:rPr>
        <w:fldChar w:fldCharType="separate"/>
      </w:r>
      <w:r>
        <w:rPr>
          <w:rFonts w:hint="eastAsia" w:hAnsi="宋体" w:cs="宋体"/>
          <w:bCs/>
          <w:color w:val="auto"/>
          <w:sz w:val="24"/>
          <w:szCs w:val="24"/>
          <w:highlight w:val="none"/>
        </w:rPr>
        <w:t>第一节 投标文件外层包装封面</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_Toc6034 \h </w:instrText>
      </w:r>
      <w:r>
        <w:rPr>
          <w:color w:val="auto"/>
          <w:sz w:val="24"/>
          <w:szCs w:val="24"/>
          <w:highlight w:val="none"/>
        </w:rPr>
        <w:fldChar w:fldCharType="separate"/>
      </w:r>
      <w:r>
        <w:rPr>
          <w:color w:val="auto"/>
          <w:sz w:val="24"/>
          <w:szCs w:val="24"/>
          <w:highlight w:val="none"/>
        </w:rPr>
        <w:t>70</w:t>
      </w:r>
      <w:r>
        <w:rPr>
          <w:color w:val="auto"/>
          <w:sz w:val="24"/>
          <w:szCs w:val="24"/>
          <w:highlight w:val="none"/>
        </w:rPr>
        <w:fldChar w:fldCharType="end"/>
      </w:r>
      <w:r>
        <w:rPr>
          <w:rFonts w:hint="eastAsia" w:hAnsi="宋体" w:cs="宋体"/>
          <w:bCs/>
          <w:caps/>
          <w:color w:val="auto"/>
          <w:sz w:val="24"/>
          <w:szCs w:val="24"/>
          <w:highlight w:val="none"/>
          <w:u w:val="single"/>
        </w:rPr>
        <w:fldChar w:fldCharType="end"/>
      </w:r>
    </w:p>
    <w:p w14:paraId="2B022966">
      <w:pPr>
        <w:pStyle w:val="20"/>
        <w:tabs>
          <w:tab w:val="right" w:leader="dot" w:pos="9746"/>
        </w:tabs>
        <w:spacing w:line="360" w:lineRule="auto"/>
        <w:rPr>
          <w:color w:val="auto"/>
          <w:sz w:val="24"/>
          <w:szCs w:val="24"/>
          <w:highlight w:val="none"/>
        </w:rPr>
      </w:pPr>
      <w:r>
        <w:rPr>
          <w:rFonts w:hint="eastAsia" w:hAnsi="宋体" w:cs="宋体"/>
          <w:bCs/>
          <w:caps/>
          <w:color w:val="auto"/>
          <w:sz w:val="24"/>
          <w:szCs w:val="24"/>
          <w:highlight w:val="none"/>
          <w:u w:val="single"/>
        </w:rPr>
        <w:fldChar w:fldCharType="begin"/>
      </w:r>
      <w:r>
        <w:rPr>
          <w:rFonts w:hint="eastAsia" w:hAnsi="宋体" w:cs="宋体"/>
          <w:bCs/>
          <w:caps/>
          <w:color w:val="auto"/>
          <w:sz w:val="24"/>
          <w:szCs w:val="24"/>
          <w:highlight w:val="none"/>
        </w:rPr>
        <w:instrText xml:space="preserve"> HYPERLINK \l _Toc20592 </w:instrText>
      </w:r>
      <w:r>
        <w:rPr>
          <w:rFonts w:hint="eastAsia" w:hAnsi="宋体" w:cs="宋体"/>
          <w:bCs/>
          <w:caps/>
          <w:color w:val="auto"/>
          <w:sz w:val="24"/>
          <w:szCs w:val="24"/>
          <w:highlight w:val="none"/>
        </w:rPr>
        <w:fldChar w:fldCharType="separate"/>
      </w:r>
      <w:r>
        <w:rPr>
          <w:rFonts w:hint="eastAsia" w:hAnsi="宋体" w:cs="宋体"/>
          <w:bCs/>
          <w:color w:val="auto"/>
          <w:sz w:val="24"/>
          <w:szCs w:val="24"/>
          <w:highlight w:val="none"/>
        </w:rPr>
        <w:t>第二节 资格证明文件格式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_Toc20592 \h </w:instrText>
      </w:r>
      <w:r>
        <w:rPr>
          <w:color w:val="auto"/>
          <w:sz w:val="24"/>
          <w:szCs w:val="24"/>
          <w:highlight w:val="none"/>
        </w:rPr>
        <w:fldChar w:fldCharType="separate"/>
      </w:r>
      <w:r>
        <w:rPr>
          <w:color w:val="auto"/>
          <w:sz w:val="24"/>
          <w:szCs w:val="24"/>
          <w:highlight w:val="none"/>
        </w:rPr>
        <w:t>71</w:t>
      </w:r>
      <w:r>
        <w:rPr>
          <w:color w:val="auto"/>
          <w:sz w:val="24"/>
          <w:szCs w:val="24"/>
          <w:highlight w:val="none"/>
        </w:rPr>
        <w:fldChar w:fldCharType="end"/>
      </w:r>
      <w:r>
        <w:rPr>
          <w:rFonts w:hint="eastAsia" w:hAnsi="宋体" w:cs="宋体"/>
          <w:bCs/>
          <w:caps/>
          <w:color w:val="auto"/>
          <w:sz w:val="24"/>
          <w:szCs w:val="24"/>
          <w:highlight w:val="none"/>
          <w:u w:val="single"/>
        </w:rPr>
        <w:fldChar w:fldCharType="end"/>
      </w:r>
    </w:p>
    <w:p w14:paraId="74CC16BE">
      <w:pPr>
        <w:pStyle w:val="20"/>
        <w:tabs>
          <w:tab w:val="right" w:leader="dot" w:pos="9746"/>
        </w:tabs>
        <w:spacing w:line="360" w:lineRule="auto"/>
        <w:rPr>
          <w:color w:val="auto"/>
          <w:sz w:val="24"/>
          <w:szCs w:val="24"/>
          <w:highlight w:val="none"/>
        </w:rPr>
      </w:pPr>
      <w:r>
        <w:rPr>
          <w:rFonts w:hint="eastAsia" w:hAnsi="宋体" w:cs="宋体"/>
          <w:bCs/>
          <w:caps/>
          <w:color w:val="auto"/>
          <w:sz w:val="24"/>
          <w:szCs w:val="24"/>
          <w:highlight w:val="none"/>
          <w:u w:val="single"/>
        </w:rPr>
        <w:fldChar w:fldCharType="begin"/>
      </w:r>
      <w:r>
        <w:rPr>
          <w:rFonts w:hint="eastAsia" w:hAnsi="宋体" w:cs="宋体"/>
          <w:bCs/>
          <w:caps/>
          <w:color w:val="auto"/>
          <w:sz w:val="24"/>
          <w:szCs w:val="24"/>
          <w:highlight w:val="none"/>
        </w:rPr>
        <w:instrText xml:space="preserve"> HYPERLINK \l _Toc3343 </w:instrText>
      </w:r>
      <w:r>
        <w:rPr>
          <w:rFonts w:hint="eastAsia" w:hAnsi="宋体" w:cs="宋体"/>
          <w:bCs/>
          <w:caps/>
          <w:color w:val="auto"/>
          <w:sz w:val="24"/>
          <w:szCs w:val="24"/>
          <w:highlight w:val="none"/>
        </w:rPr>
        <w:fldChar w:fldCharType="separate"/>
      </w:r>
      <w:r>
        <w:rPr>
          <w:rFonts w:hint="eastAsia" w:hAnsi="宋体" w:cs="宋体"/>
          <w:bCs/>
          <w:color w:val="auto"/>
          <w:sz w:val="24"/>
          <w:szCs w:val="24"/>
          <w:highlight w:val="none"/>
        </w:rPr>
        <w:t>第三节 商务文件格式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_Toc3343 \h </w:instrText>
      </w:r>
      <w:r>
        <w:rPr>
          <w:color w:val="auto"/>
          <w:sz w:val="24"/>
          <w:szCs w:val="24"/>
          <w:highlight w:val="none"/>
        </w:rPr>
        <w:fldChar w:fldCharType="separate"/>
      </w:r>
      <w:r>
        <w:rPr>
          <w:color w:val="auto"/>
          <w:sz w:val="24"/>
          <w:szCs w:val="24"/>
          <w:highlight w:val="none"/>
        </w:rPr>
        <w:t>80</w:t>
      </w:r>
      <w:r>
        <w:rPr>
          <w:color w:val="auto"/>
          <w:sz w:val="24"/>
          <w:szCs w:val="24"/>
          <w:highlight w:val="none"/>
        </w:rPr>
        <w:fldChar w:fldCharType="end"/>
      </w:r>
      <w:r>
        <w:rPr>
          <w:rFonts w:hint="eastAsia" w:hAnsi="宋体" w:cs="宋体"/>
          <w:bCs/>
          <w:caps/>
          <w:color w:val="auto"/>
          <w:sz w:val="24"/>
          <w:szCs w:val="24"/>
          <w:highlight w:val="none"/>
          <w:u w:val="single"/>
        </w:rPr>
        <w:fldChar w:fldCharType="end"/>
      </w:r>
    </w:p>
    <w:p w14:paraId="7DC2371D">
      <w:pPr>
        <w:pStyle w:val="20"/>
        <w:tabs>
          <w:tab w:val="right" w:leader="dot" w:pos="9746"/>
        </w:tabs>
        <w:spacing w:line="360" w:lineRule="auto"/>
        <w:rPr>
          <w:color w:val="auto"/>
          <w:sz w:val="24"/>
          <w:szCs w:val="24"/>
          <w:highlight w:val="none"/>
        </w:rPr>
      </w:pPr>
      <w:r>
        <w:rPr>
          <w:rFonts w:hint="eastAsia" w:hAnsi="宋体" w:cs="宋体"/>
          <w:bCs/>
          <w:caps/>
          <w:color w:val="auto"/>
          <w:sz w:val="24"/>
          <w:szCs w:val="24"/>
          <w:highlight w:val="none"/>
          <w:u w:val="single"/>
        </w:rPr>
        <w:fldChar w:fldCharType="begin"/>
      </w:r>
      <w:r>
        <w:rPr>
          <w:rFonts w:hint="eastAsia" w:hAnsi="宋体" w:cs="宋体"/>
          <w:bCs/>
          <w:caps/>
          <w:color w:val="auto"/>
          <w:sz w:val="24"/>
          <w:szCs w:val="24"/>
          <w:highlight w:val="none"/>
        </w:rPr>
        <w:instrText xml:space="preserve"> HYPERLINK \l _Toc14456 </w:instrText>
      </w:r>
      <w:r>
        <w:rPr>
          <w:rFonts w:hint="eastAsia" w:hAnsi="宋体" w:cs="宋体"/>
          <w:bCs/>
          <w:caps/>
          <w:color w:val="auto"/>
          <w:sz w:val="24"/>
          <w:szCs w:val="24"/>
          <w:highlight w:val="none"/>
        </w:rPr>
        <w:fldChar w:fldCharType="separate"/>
      </w:r>
      <w:r>
        <w:rPr>
          <w:rFonts w:hint="eastAsia" w:hAnsi="宋体" w:cs="宋体"/>
          <w:bCs/>
          <w:color w:val="auto"/>
          <w:sz w:val="24"/>
          <w:szCs w:val="24"/>
          <w:highlight w:val="none"/>
        </w:rPr>
        <w:t>第四节 技术文件格式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_Toc14456 \h </w:instrText>
      </w:r>
      <w:r>
        <w:rPr>
          <w:color w:val="auto"/>
          <w:sz w:val="24"/>
          <w:szCs w:val="24"/>
          <w:highlight w:val="none"/>
        </w:rPr>
        <w:fldChar w:fldCharType="separate"/>
      </w:r>
      <w:r>
        <w:rPr>
          <w:color w:val="auto"/>
          <w:sz w:val="24"/>
          <w:szCs w:val="24"/>
          <w:highlight w:val="none"/>
        </w:rPr>
        <w:t>91</w:t>
      </w:r>
      <w:r>
        <w:rPr>
          <w:color w:val="auto"/>
          <w:sz w:val="24"/>
          <w:szCs w:val="24"/>
          <w:highlight w:val="none"/>
        </w:rPr>
        <w:fldChar w:fldCharType="end"/>
      </w:r>
      <w:r>
        <w:rPr>
          <w:rFonts w:hint="eastAsia" w:hAnsi="宋体" w:cs="宋体"/>
          <w:bCs/>
          <w:caps/>
          <w:color w:val="auto"/>
          <w:sz w:val="24"/>
          <w:szCs w:val="24"/>
          <w:highlight w:val="none"/>
          <w:u w:val="single"/>
        </w:rPr>
        <w:fldChar w:fldCharType="end"/>
      </w:r>
    </w:p>
    <w:p w14:paraId="6DD555A0">
      <w:pPr>
        <w:pStyle w:val="20"/>
        <w:tabs>
          <w:tab w:val="right" w:leader="dot" w:pos="9746"/>
        </w:tabs>
        <w:spacing w:line="360" w:lineRule="auto"/>
        <w:rPr>
          <w:color w:val="auto"/>
          <w:sz w:val="24"/>
          <w:szCs w:val="24"/>
          <w:highlight w:val="none"/>
        </w:rPr>
      </w:pPr>
      <w:r>
        <w:rPr>
          <w:rFonts w:hint="eastAsia" w:hAnsi="宋体" w:cs="宋体"/>
          <w:bCs/>
          <w:caps/>
          <w:color w:val="auto"/>
          <w:sz w:val="24"/>
          <w:szCs w:val="24"/>
          <w:highlight w:val="none"/>
          <w:u w:val="single"/>
        </w:rPr>
        <w:fldChar w:fldCharType="begin"/>
      </w:r>
      <w:r>
        <w:rPr>
          <w:rFonts w:hint="eastAsia" w:hAnsi="宋体" w:cs="宋体"/>
          <w:bCs/>
          <w:caps/>
          <w:color w:val="auto"/>
          <w:sz w:val="24"/>
          <w:szCs w:val="24"/>
          <w:highlight w:val="none"/>
        </w:rPr>
        <w:instrText xml:space="preserve"> HYPERLINK \l _Toc3485 </w:instrText>
      </w:r>
      <w:r>
        <w:rPr>
          <w:rFonts w:hint="eastAsia" w:hAnsi="宋体" w:cs="宋体"/>
          <w:bCs/>
          <w:caps/>
          <w:color w:val="auto"/>
          <w:sz w:val="24"/>
          <w:szCs w:val="24"/>
          <w:highlight w:val="none"/>
        </w:rPr>
        <w:fldChar w:fldCharType="separate"/>
      </w:r>
      <w:r>
        <w:rPr>
          <w:rFonts w:hint="eastAsia" w:hAnsi="宋体" w:cs="宋体"/>
          <w:bCs/>
          <w:color w:val="auto"/>
          <w:sz w:val="24"/>
          <w:szCs w:val="24"/>
          <w:highlight w:val="none"/>
        </w:rPr>
        <w:t>第五节 报价文件格式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_Toc3485 \h </w:instrText>
      </w:r>
      <w:r>
        <w:rPr>
          <w:color w:val="auto"/>
          <w:sz w:val="24"/>
          <w:szCs w:val="24"/>
          <w:highlight w:val="none"/>
        </w:rPr>
        <w:fldChar w:fldCharType="separate"/>
      </w:r>
      <w:r>
        <w:rPr>
          <w:color w:val="auto"/>
          <w:sz w:val="24"/>
          <w:szCs w:val="24"/>
          <w:highlight w:val="none"/>
        </w:rPr>
        <w:t>99</w:t>
      </w:r>
      <w:r>
        <w:rPr>
          <w:color w:val="auto"/>
          <w:sz w:val="24"/>
          <w:szCs w:val="24"/>
          <w:highlight w:val="none"/>
        </w:rPr>
        <w:fldChar w:fldCharType="end"/>
      </w:r>
      <w:r>
        <w:rPr>
          <w:rFonts w:hint="eastAsia" w:hAnsi="宋体" w:cs="宋体"/>
          <w:bCs/>
          <w:caps/>
          <w:color w:val="auto"/>
          <w:sz w:val="24"/>
          <w:szCs w:val="24"/>
          <w:highlight w:val="none"/>
          <w:u w:val="single"/>
        </w:rPr>
        <w:fldChar w:fldCharType="end"/>
      </w:r>
    </w:p>
    <w:p w14:paraId="60CB74FC">
      <w:pPr>
        <w:pStyle w:val="20"/>
        <w:tabs>
          <w:tab w:val="right" w:leader="dot" w:pos="9746"/>
        </w:tabs>
        <w:spacing w:line="360" w:lineRule="auto"/>
        <w:rPr>
          <w:color w:val="auto"/>
          <w:sz w:val="24"/>
          <w:szCs w:val="24"/>
          <w:highlight w:val="none"/>
        </w:rPr>
      </w:pPr>
      <w:r>
        <w:rPr>
          <w:rFonts w:hint="eastAsia" w:hAnsi="宋体" w:cs="宋体"/>
          <w:bCs/>
          <w:caps/>
          <w:color w:val="auto"/>
          <w:sz w:val="24"/>
          <w:szCs w:val="24"/>
          <w:highlight w:val="none"/>
          <w:u w:val="single"/>
        </w:rPr>
        <w:fldChar w:fldCharType="begin"/>
      </w:r>
      <w:r>
        <w:rPr>
          <w:rFonts w:hint="eastAsia" w:hAnsi="宋体" w:cs="宋体"/>
          <w:bCs/>
          <w:caps/>
          <w:color w:val="auto"/>
          <w:sz w:val="24"/>
          <w:szCs w:val="24"/>
          <w:highlight w:val="none"/>
        </w:rPr>
        <w:instrText xml:space="preserve"> HYPERLINK \l _Toc22140 </w:instrText>
      </w:r>
      <w:r>
        <w:rPr>
          <w:rFonts w:hint="eastAsia" w:hAnsi="宋体" w:cs="宋体"/>
          <w:bCs/>
          <w:caps/>
          <w:color w:val="auto"/>
          <w:sz w:val="24"/>
          <w:szCs w:val="24"/>
          <w:highlight w:val="none"/>
        </w:rPr>
        <w:fldChar w:fldCharType="separate"/>
      </w:r>
      <w:r>
        <w:rPr>
          <w:rFonts w:hint="eastAsia" w:ascii="宋体" w:hAnsi="宋体" w:cs="宋体"/>
          <w:bCs/>
          <w:color w:val="auto"/>
          <w:sz w:val="24"/>
          <w:szCs w:val="24"/>
          <w:highlight w:val="none"/>
        </w:rPr>
        <w:t>第六节 其他文书、文件格式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_Toc22140 \h </w:instrText>
      </w:r>
      <w:r>
        <w:rPr>
          <w:color w:val="auto"/>
          <w:sz w:val="24"/>
          <w:szCs w:val="24"/>
          <w:highlight w:val="none"/>
        </w:rPr>
        <w:fldChar w:fldCharType="separate"/>
      </w:r>
      <w:r>
        <w:rPr>
          <w:color w:val="auto"/>
          <w:sz w:val="24"/>
          <w:szCs w:val="24"/>
          <w:highlight w:val="none"/>
        </w:rPr>
        <w:t>106</w:t>
      </w:r>
      <w:r>
        <w:rPr>
          <w:color w:val="auto"/>
          <w:sz w:val="24"/>
          <w:szCs w:val="24"/>
          <w:highlight w:val="none"/>
        </w:rPr>
        <w:fldChar w:fldCharType="end"/>
      </w:r>
      <w:r>
        <w:rPr>
          <w:rFonts w:hint="eastAsia" w:hAnsi="宋体" w:cs="宋体"/>
          <w:bCs/>
          <w:caps/>
          <w:color w:val="auto"/>
          <w:sz w:val="24"/>
          <w:szCs w:val="24"/>
          <w:highlight w:val="none"/>
          <w:u w:val="single"/>
        </w:rPr>
        <w:fldChar w:fldCharType="end"/>
      </w:r>
    </w:p>
    <w:p w14:paraId="39A0CD5B">
      <w:pPr>
        <w:pStyle w:val="18"/>
        <w:tabs>
          <w:tab w:val="right" w:leader="dot" w:pos="9746"/>
        </w:tabs>
        <w:spacing w:before="0" w:after="0" w:line="360" w:lineRule="auto"/>
        <w:rPr>
          <w:color w:val="auto"/>
          <w:sz w:val="24"/>
          <w:szCs w:val="24"/>
          <w:highlight w:val="none"/>
        </w:rPr>
      </w:pPr>
      <w:r>
        <w:rPr>
          <w:rFonts w:hint="eastAsia" w:hAnsi="宋体" w:cs="宋体"/>
          <w:bCs/>
          <w:caps/>
          <w:color w:val="auto"/>
          <w:sz w:val="24"/>
          <w:szCs w:val="24"/>
          <w:highlight w:val="none"/>
          <w:u w:val="single"/>
        </w:rPr>
        <w:fldChar w:fldCharType="begin"/>
      </w:r>
      <w:r>
        <w:rPr>
          <w:rFonts w:hint="eastAsia" w:hAnsi="宋体" w:cs="宋体"/>
          <w:bCs/>
          <w:caps/>
          <w:color w:val="auto"/>
          <w:sz w:val="24"/>
          <w:szCs w:val="24"/>
          <w:highlight w:val="none"/>
        </w:rPr>
        <w:instrText xml:space="preserve"> HYPERLINK \l _Toc30632 </w:instrText>
      </w:r>
      <w:r>
        <w:rPr>
          <w:rFonts w:hint="eastAsia" w:hAnsi="宋体" w:cs="宋体"/>
          <w:bCs/>
          <w:caps/>
          <w:color w:val="auto"/>
          <w:sz w:val="24"/>
          <w:szCs w:val="24"/>
          <w:highlight w:val="none"/>
        </w:rPr>
        <w:fldChar w:fldCharType="separate"/>
      </w:r>
      <w:r>
        <w:rPr>
          <w:rFonts w:hint="eastAsia" w:hAnsi="宋体" w:cs="宋体"/>
          <w:color w:val="auto"/>
          <w:sz w:val="24"/>
          <w:szCs w:val="24"/>
          <w:highlight w:val="none"/>
        </w:rPr>
        <w:t>第七章 质疑、投诉证明材料格式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_Toc30632 \h </w:instrText>
      </w:r>
      <w:r>
        <w:rPr>
          <w:color w:val="auto"/>
          <w:sz w:val="24"/>
          <w:szCs w:val="24"/>
          <w:highlight w:val="none"/>
        </w:rPr>
        <w:fldChar w:fldCharType="separate"/>
      </w:r>
      <w:r>
        <w:rPr>
          <w:color w:val="auto"/>
          <w:sz w:val="24"/>
          <w:szCs w:val="24"/>
          <w:highlight w:val="none"/>
        </w:rPr>
        <w:t>108</w:t>
      </w:r>
      <w:r>
        <w:rPr>
          <w:color w:val="auto"/>
          <w:sz w:val="24"/>
          <w:szCs w:val="24"/>
          <w:highlight w:val="none"/>
        </w:rPr>
        <w:fldChar w:fldCharType="end"/>
      </w:r>
      <w:r>
        <w:rPr>
          <w:rFonts w:hint="eastAsia" w:hAnsi="宋体" w:cs="宋体"/>
          <w:bCs/>
          <w:caps/>
          <w:color w:val="auto"/>
          <w:sz w:val="24"/>
          <w:szCs w:val="24"/>
          <w:highlight w:val="none"/>
          <w:u w:val="single"/>
        </w:rPr>
        <w:fldChar w:fldCharType="end"/>
      </w:r>
    </w:p>
    <w:p w14:paraId="4AB161F5">
      <w:pPr>
        <w:pStyle w:val="20"/>
        <w:tabs>
          <w:tab w:val="right" w:leader="dot" w:pos="9746"/>
        </w:tabs>
        <w:spacing w:line="360" w:lineRule="auto"/>
        <w:rPr>
          <w:color w:val="auto"/>
          <w:sz w:val="24"/>
          <w:szCs w:val="24"/>
          <w:highlight w:val="none"/>
        </w:rPr>
      </w:pPr>
      <w:r>
        <w:rPr>
          <w:rFonts w:hint="eastAsia" w:hAnsi="宋体" w:cs="宋体"/>
          <w:bCs/>
          <w:caps/>
          <w:color w:val="auto"/>
          <w:sz w:val="24"/>
          <w:szCs w:val="24"/>
          <w:highlight w:val="none"/>
          <w:u w:val="single"/>
        </w:rPr>
        <w:fldChar w:fldCharType="begin"/>
      </w:r>
      <w:r>
        <w:rPr>
          <w:rFonts w:hint="eastAsia" w:hAnsi="宋体" w:cs="宋体"/>
          <w:bCs/>
          <w:caps/>
          <w:color w:val="auto"/>
          <w:sz w:val="24"/>
          <w:szCs w:val="24"/>
          <w:highlight w:val="none"/>
        </w:rPr>
        <w:instrText xml:space="preserve"> HYPERLINK \l _Toc25276 </w:instrText>
      </w:r>
      <w:r>
        <w:rPr>
          <w:rFonts w:hint="eastAsia" w:hAnsi="宋体" w:cs="宋体"/>
          <w:bCs/>
          <w:caps/>
          <w:color w:val="auto"/>
          <w:sz w:val="24"/>
          <w:szCs w:val="24"/>
          <w:highlight w:val="none"/>
        </w:rPr>
        <w:fldChar w:fldCharType="separate"/>
      </w:r>
      <w:r>
        <w:rPr>
          <w:rFonts w:hint="eastAsia" w:ascii="宋体" w:hAnsi="宋体" w:eastAsia="宋体" w:cs="宋体"/>
          <w:bCs w:val="0"/>
          <w:color w:val="auto"/>
          <w:sz w:val="24"/>
          <w:szCs w:val="24"/>
          <w:highlight w:val="none"/>
        </w:rPr>
        <w:t>第一节 质疑函（格式）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_Toc25276 \h </w:instrText>
      </w:r>
      <w:r>
        <w:rPr>
          <w:color w:val="auto"/>
          <w:sz w:val="24"/>
          <w:szCs w:val="24"/>
          <w:highlight w:val="none"/>
        </w:rPr>
        <w:fldChar w:fldCharType="separate"/>
      </w:r>
      <w:r>
        <w:rPr>
          <w:color w:val="auto"/>
          <w:sz w:val="24"/>
          <w:szCs w:val="24"/>
          <w:highlight w:val="none"/>
        </w:rPr>
        <w:t>109</w:t>
      </w:r>
      <w:r>
        <w:rPr>
          <w:color w:val="auto"/>
          <w:sz w:val="24"/>
          <w:szCs w:val="24"/>
          <w:highlight w:val="none"/>
        </w:rPr>
        <w:fldChar w:fldCharType="end"/>
      </w:r>
      <w:r>
        <w:rPr>
          <w:rFonts w:hint="eastAsia" w:hAnsi="宋体" w:cs="宋体"/>
          <w:bCs/>
          <w:caps/>
          <w:color w:val="auto"/>
          <w:sz w:val="24"/>
          <w:szCs w:val="24"/>
          <w:highlight w:val="none"/>
          <w:u w:val="single"/>
        </w:rPr>
        <w:fldChar w:fldCharType="end"/>
      </w:r>
    </w:p>
    <w:p w14:paraId="3AC40807">
      <w:pPr>
        <w:pStyle w:val="20"/>
        <w:tabs>
          <w:tab w:val="right" w:leader="dot" w:pos="9746"/>
        </w:tabs>
        <w:spacing w:line="360" w:lineRule="auto"/>
        <w:rPr>
          <w:color w:val="auto"/>
          <w:highlight w:val="none"/>
        </w:rPr>
      </w:pPr>
      <w:r>
        <w:rPr>
          <w:rFonts w:hint="eastAsia" w:hAnsi="宋体" w:cs="宋体"/>
          <w:bCs/>
          <w:caps/>
          <w:color w:val="auto"/>
          <w:sz w:val="24"/>
          <w:szCs w:val="24"/>
          <w:highlight w:val="none"/>
          <w:u w:val="single"/>
        </w:rPr>
        <w:fldChar w:fldCharType="begin"/>
      </w:r>
      <w:r>
        <w:rPr>
          <w:rFonts w:hint="eastAsia" w:hAnsi="宋体" w:cs="宋体"/>
          <w:bCs/>
          <w:caps/>
          <w:color w:val="auto"/>
          <w:sz w:val="24"/>
          <w:szCs w:val="24"/>
          <w:highlight w:val="none"/>
        </w:rPr>
        <w:instrText xml:space="preserve"> HYPERLINK \l _Toc12262 </w:instrText>
      </w:r>
      <w:r>
        <w:rPr>
          <w:rFonts w:hint="eastAsia" w:hAnsi="宋体" w:cs="宋体"/>
          <w:bCs/>
          <w:caps/>
          <w:color w:val="auto"/>
          <w:sz w:val="24"/>
          <w:szCs w:val="24"/>
          <w:highlight w:val="none"/>
        </w:rPr>
        <w:fldChar w:fldCharType="separate"/>
      </w:r>
      <w:r>
        <w:rPr>
          <w:rFonts w:hint="eastAsia" w:ascii="宋体" w:hAnsi="宋体" w:eastAsia="宋体" w:cs="宋体"/>
          <w:bCs w:val="0"/>
          <w:color w:val="auto"/>
          <w:sz w:val="24"/>
          <w:szCs w:val="24"/>
          <w:highlight w:val="none"/>
        </w:rPr>
        <w:t>第二节 投诉书（格式）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_Toc12262 \h </w:instrText>
      </w:r>
      <w:r>
        <w:rPr>
          <w:color w:val="auto"/>
          <w:sz w:val="24"/>
          <w:szCs w:val="24"/>
          <w:highlight w:val="none"/>
        </w:rPr>
        <w:fldChar w:fldCharType="separate"/>
      </w:r>
      <w:r>
        <w:rPr>
          <w:color w:val="auto"/>
          <w:sz w:val="24"/>
          <w:szCs w:val="24"/>
          <w:highlight w:val="none"/>
        </w:rPr>
        <w:t>112</w:t>
      </w:r>
      <w:r>
        <w:rPr>
          <w:color w:val="auto"/>
          <w:sz w:val="24"/>
          <w:szCs w:val="24"/>
          <w:highlight w:val="none"/>
        </w:rPr>
        <w:fldChar w:fldCharType="end"/>
      </w:r>
      <w:r>
        <w:rPr>
          <w:rFonts w:hint="eastAsia" w:hAnsi="宋体" w:cs="宋体"/>
          <w:bCs/>
          <w:caps/>
          <w:color w:val="auto"/>
          <w:sz w:val="24"/>
          <w:szCs w:val="24"/>
          <w:highlight w:val="none"/>
          <w:u w:val="single"/>
        </w:rPr>
        <w:fldChar w:fldCharType="end"/>
      </w:r>
    </w:p>
    <w:p w14:paraId="2B9D9F13">
      <w:pPr>
        <w:pStyle w:val="14"/>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Ansi="宋体" w:cs="宋体"/>
          <w:color w:val="auto"/>
          <w:highlight w:val="none"/>
        </w:rPr>
        <w:sectPr>
          <w:pgSz w:w="11906" w:h="16838"/>
          <w:pgMar w:top="1440" w:right="1080" w:bottom="1440" w:left="1080" w:header="720" w:footer="720" w:gutter="0"/>
          <w:pgNumType w:start="1"/>
          <w:cols w:space="720" w:num="1"/>
          <w:docGrid w:type="lines" w:linePitch="331" w:charSpace="0"/>
        </w:sectPr>
      </w:pPr>
      <w:r>
        <w:rPr>
          <w:rFonts w:hint="eastAsia" w:hAnsi="宋体" w:cs="宋体"/>
          <w:bCs/>
          <w:caps/>
          <w:color w:val="auto"/>
          <w:szCs w:val="32"/>
          <w:highlight w:val="none"/>
          <w:u w:val="single"/>
        </w:rPr>
        <w:fldChar w:fldCharType="end"/>
      </w:r>
      <w:bookmarkStart w:id="1" w:name="_Toc11954"/>
      <w:r>
        <w:rPr>
          <w:rFonts w:hint="eastAsia" w:hAnsi="宋体" w:cs="宋体"/>
          <w:color w:val="auto"/>
          <w:highlight w:val="none"/>
        </w:rPr>
        <w:tab/>
      </w:r>
      <w:bookmarkEnd w:id="1"/>
      <w:bookmarkStart w:id="2" w:name="_Toc532545041"/>
    </w:p>
    <w:bookmarkEnd w:id="2"/>
    <w:p w14:paraId="48F8F59E">
      <w:pPr>
        <w:pStyle w:val="14"/>
        <w:wordWrap w:val="0"/>
        <w:spacing w:line="360" w:lineRule="auto"/>
        <w:jc w:val="center"/>
        <w:outlineLvl w:val="0"/>
        <w:rPr>
          <w:rFonts w:hAnsi="宋体" w:cs="宋体"/>
          <w:b/>
          <w:color w:val="auto"/>
          <w:sz w:val="36"/>
          <w:szCs w:val="36"/>
          <w:highlight w:val="none"/>
        </w:rPr>
      </w:pPr>
      <w:bookmarkStart w:id="3" w:name="_Toc532545042"/>
      <w:r>
        <w:rPr>
          <w:rFonts w:hint="eastAsia" w:hAnsi="宋体" w:cs="宋体"/>
          <w:b/>
          <w:color w:val="auto"/>
          <w:sz w:val="36"/>
          <w:highlight w:val="none"/>
        </w:rPr>
        <w:t xml:space="preserve"> </w:t>
      </w:r>
      <w:bookmarkStart w:id="4" w:name="_Toc2163"/>
      <w:bookmarkStart w:id="5" w:name="_Toc10124"/>
      <w:bookmarkStart w:id="6" w:name="_Toc14587"/>
      <w:bookmarkStart w:id="7" w:name="_Toc3136"/>
      <w:bookmarkStart w:id="8" w:name="_Toc4193"/>
      <w:r>
        <w:rPr>
          <w:rFonts w:hint="eastAsia" w:hAnsi="宋体" w:cs="宋体"/>
          <w:b/>
          <w:color w:val="auto"/>
          <w:sz w:val="36"/>
          <w:highlight w:val="none"/>
        </w:rPr>
        <w:t>第一章  招标公告</w:t>
      </w:r>
      <w:bookmarkEnd w:id="4"/>
      <w:bookmarkEnd w:id="5"/>
      <w:bookmarkEnd w:id="6"/>
      <w:bookmarkEnd w:id="7"/>
      <w:bookmarkEnd w:id="8"/>
    </w:p>
    <w:p w14:paraId="190A29DD">
      <w:pPr>
        <w:pStyle w:val="14"/>
        <w:wordWrap w:val="0"/>
        <w:spacing w:line="360" w:lineRule="auto"/>
        <w:jc w:val="center"/>
        <w:rPr>
          <w:rFonts w:hAnsi="宋体" w:cs="宋体"/>
          <w:b/>
          <w:color w:val="auto"/>
          <w:sz w:val="30"/>
          <w:szCs w:val="30"/>
          <w:highlight w:val="none"/>
        </w:rPr>
      </w:pPr>
      <w:r>
        <w:rPr>
          <w:rFonts w:hint="eastAsia" w:hAnsi="宋体" w:cs="宋体"/>
          <w:b/>
          <w:color w:val="auto"/>
          <w:sz w:val="30"/>
          <w:szCs w:val="30"/>
          <w:highlight w:val="none"/>
        </w:rPr>
        <w:t>公开招标公告</w:t>
      </w:r>
    </w:p>
    <w:p w14:paraId="29274938">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4EC2678E">
      <w:pPr>
        <w:pBdr>
          <w:top w:val="single" w:color="auto" w:sz="4" w:space="1"/>
          <w:left w:val="single" w:color="auto" w:sz="4" w:space="4"/>
          <w:bottom w:val="single" w:color="auto" w:sz="4" w:space="1"/>
          <w:right w:val="single" w:color="auto" w:sz="4" w:space="4"/>
        </w:pBdr>
        <w:wordWrap w:val="0"/>
        <w:spacing w:line="360" w:lineRule="auto"/>
        <w:ind w:firstLine="600" w:firstLineChars="250"/>
        <w:rPr>
          <w:rFonts w:ascii="宋体" w:hAnsi="宋体" w:cs="宋体"/>
          <w:color w:val="auto"/>
          <w:sz w:val="24"/>
          <w:highlight w:val="none"/>
          <w:u w:val="single"/>
        </w:rPr>
      </w:pPr>
      <w:r>
        <w:rPr>
          <w:rFonts w:hint="eastAsia" w:ascii="宋体" w:hAnsi="宋体" w:cs="宋体"/>
          <w:color w:val="auto"/>
          <w:sz w:val="24"/>
          <w:highlight w:val="none"/>
          <w:u w:val="single"/>
          <w:lang w:eastAsia="zh-CN"/>
        </w:rPr>
        <w:t>教师培训项目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招标项目的潜在投标人应在广西政府采购云平台（https://login.gcy.zfcg.gxzf.gov.cn/user-login/#/）获取（下载）招标文件，并于</w:t>
      </w:r>
      <w:r>
        <w:rPr>
          <w:rFonts w:hint="eastAsia" w:ascii="宋体" w:hAnsi="宋体" w:cs="宋体"/>
          <w:color w:val="auto"/>
          <w:sz w:val="24"/>
          <w:highlight w:val="none"/>
          <w:u w:val="single"/>
          <w:lang w:eastAsia="zh-CN"/>
        </w:rPr>
        <w:t>2025年6月25日09时30分00秒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5FD4EFEF">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一、项目基本情况</w:t>
      </w:r>
    </w:p>
    <w:p w14:paraId="4BCBD3A9">
      <w:pPr>
        <w:wordWrap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NNZC2025-G3-990401-GXYZ</w:t>
      </w:r>
    </w:p>
    <w:p w14:paraId="3AD3E5C0">
      <w:pPr>
        <w:wordWrap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采购计划文号：NNZC[2025]2079号-001-002-001</w:t>
      </w:r>
      <w:r>
        <w:rPr>
          <w:rFonts w:hint="eastAsia" w:ascii="宋体" w:hAnsi="宋体" w:cs="宋体"/>
          <w:color w:val="auto"/>
          <w:sz w:val="24"/>
          <w:highlight w:val="none"/>
          <w:lang w:eastAsia="zh-CN"/>
        </w:rPr>
        <w:t>、</w:t>
      </w:r>
      <w:r>
        <w:rPr>
          <w:rFonts w:hint="eastAsia" w:ascii="宋体" w:hAnsi="宋体" w:cs="宋体"/>
          <w:color w:val="auto"/>
          <w:sz w:val="24"/>
          <w:highlight w:val="none"/>
        </w:rPr>
        <w:t>NNZC[2025]2079号-001-002-00</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NNZC[2025]2079号-001-002-00</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NNZC[2025]2079号-001-002-00</w:t>
      </w:r>
      <w:r>
        <w:rPr>
          <w:rFonts w:hint="eastAsia" w:ascii="宋体" w:hAnsi="宋体" w:cs="宋体"/>
          <w:color w:val="auto"/>
          <w:sz w:val="24"/>
          <w:highlight w:val="none"/>
          <w:lang w:val="en-US" w:eastAsia="zh-CN"/>
        </w:rPr>
        <w:t>4</w:t>
      </w:r>
    </w:p>
    <w:p w14:paraId="69D8A117">
      <w:pPr>
        <w:wordWrap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教师培训项目</w:t>
      </w:r>
    </w:p>
    <w:p w14:paraId="6C25698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预算金额：人民币柒拾捌万元整（¥780000.00），其中1分标</w:t>
      </w:r>
      <w:r>
        <w:rPr>
          <w:rFonts w:hint="eastAsia" w:ascii="宋体" w:hAnsi="宋体" w:cs="宋体"/>
          <w:color w:val="auto"/>
          <w:sz w:val="24"/>
          <w:highlight w:val="none"/>
          <w:lang w:eastAsia="zh-CN"/>
        </w:rPr>
        <w:t>（南宁市第二中学（初中部）骨干教师专业能力提升研修班）</w:t>
      </w:r>
      <w:r>
        <w:rPr>
          <w:rFonts w:hint="eastAsia" w:ascii="宋体" w:hAnsi="宋体" w:cs="宋体"/>
          <w:color w:val="auto"/>
          <w:sz w:val="24"/>
          <w:highlight w:val="none"/>
        </w:rPr>
        <w:t>：人民币壹拾玖万贰仟元整（¥192000.00）；2分标</w:t>
      </w:r>
      <w:r>
        <w:rPr>
          <w:rFonts w:hint="eastAsia" w:ascii="宋体" w:hAnsi="宋体" w:cs="宋体"/>
          <w:color w:val="auto"/>
          <w:sz w:val="24"/>
          <w:highlight w:val="none"/>
          <w:lang w:eastAsia="zh-CN"/>
        </w:rPr>
        <w:t>（</w:t>
      </w:r>
      <w:r>
        <w:rPr>
          <w:rFonts w:hint="eastAsia" w:ascii="宋体" w:hAnsi="宋体" w:cs="宋体"/>
          <w:color w:val="auto"/>
          <w:sz w:val="24"/>
          <w:szCs w:val="24"/>
          <w:highlight w:val="none"/>
        </w:rPr>
        <w:t>南宁市第二中学骨干教师专业能力提升研修班</w:t>
      </w:r>
      <w:r>
        <w:rPr>
          <w:rFonts w:hint="eastAsia" w:ascii="宋体" w:hAnsi="宋体" w:cs="宋体"/>
          <w:color w:val="auto"/>
          <w:sz w:val="24"/>
          <w:highlight w:val="none"/>
          <w:lang w:eastAsia="zh-CN"/>
        </w:rPr>
        <w:t>）</w:t>
      </w:r>
      <w:r>
        <w:rPr>
          <w:rFonts w:hint="eastAsia" w:ascii="宋体" w:hAnsi="宋体" w:cs="宋体"/>
          <w:color w:val="auto"/>
          <w:sz w:val="24"/>
          <w:highlight w:val="none"/>
        </w:rPr>
        <w:t>：人民币壹拾玖万陆仟元整（¥196000.00）；3分标</w:t>
      </w:r>
      <w:r>
        <w:rPr>
          <w:rFonts w:hint="eastAsia" w:ascii="宋体" w:hAnsi="宋体" w:cs="宋体"/>
          <w:color w:val="auto"/>
          <w:sz w:val="24"/>
          <w:highlight w:val="none"/>
          <w:lang w:eastAsia="zh-CN"/>
        </w:rPr>
        <w:t>（</w:t>
      </w:r>
      <w:r>
        <w:rPr>
          <w:rFonts w:hint="eastAsia" w:ascii="宋体" w:hAnsi="宋体" w:cs="宋体"/>
          <w:color w:val="auto"/>
          <w:sz w:val="24"/>
          <w:szCs w:val="24"/>
          <w:highlight w:val="none"/>
        </w:rPr>
        <w:t>南宁市第二中学高中班主任专业能力与素养提升研修班</w:t>
      </w:r>
      <w:r>
        <w:rPr>
          <w:rFonts w:hint="eastAsia" w:ascii="宋体" w:hAnsi="宋体" w:cs="宋体"/>
          <w:color w:val="auto"/>
          <w:sz w:val="24"/>
          <w:highlight w:val="none"/>
          <w:lang w:eastAsia="zh-CN"/>
        </w:rPr>
        <w:t>）</w:t>
      </w:r>
      <w:r>
        <w:rPr>
          <w:rFonts w:hint="eastAsia" w:ascii="宋体" w:hAnsi="宋体" w:cs="宋体"/>
          <w:color w:val="auto"/>
          <w:sz w:val="24"/>
          <w:highlight w:val="none"/>
        </w:rPr>
        <w:t>：人民币壹拾陆万捌仟元整（¥168000.00）；4分标</w:t>
      </w:r>
      <w:r>
        <w:rPr>
          <w:rFonts w:hint="eastAsia" w:ascii="宋体" w:hAnsi="宋体" w:cs="宋体"/>
          <w:color w:val="auto"/>
          <w:sz w:val="24"/>
          <w:highlight w:val="none"/>
          <w:lang w:eastAsia="zh-CN"/>
        </w:rPr>
        <w:t>（南宁市第二中学一体化课程建设和教育教学模式提炼培训）</w:t>
      </w:r>
      <w:r>
        <w:rPr>
          <w:rFonts w:hint="eastAsia" w:ascii="宋体" w:hAnsi="宋体" w:cs="宋体"/>
          <w:color w:val="auto"/>
          <w:sz w:val="24"/>
          <w:highlight w:val="none"/>
        </w:rPr>
        <w:t>：人民币贰拾贰万肆仟元整（¥224000.00）</w:t>
      </w:r>
    </w:p>
    <w:p w14:paraId="06467920">
      <w:pPr>
        <w:wordWrap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最高限价：人民币柒拾捌万元整（¥780000.00），其中1分标</w:t>
      </w:r>
      <w:r>
        <w:rPr>
          <w:rFonts w:hint="eastAsia" w:ascii="宋体" w:hAnsi="宋体" w:cs="宋体"/>
          <w:color w:val="auto"/>
          <w:sz w:val="24"/>
          <w:highlight w:val="none"/>
          <w:lang w:eastAsia="zh-CN"/>
        </w:rPr>
        <w:t>（南宁市第二中学（初中部）骨干教师专业能力提升研修班）</w:t>
      </w:r>
      <w:r>
        <w:rPr>
          <w:rFonts w:hint="eastAsia" w:ascii="宋体" w:hAnsi="宋体" w:cs="宋体"/>
          <w:color w:val="auto"/>
          <w:sz w:val="24"/>
          <w:highlight w:val="none"/>
        </w:rPr>
        <w:t>：人民币壹拾玖万贰仟元整（¥192000.00）；2分标</w:t>
      </w:r>
      <w:r>
        <w:rPr>
          <w:rFonts w:hint="eastAsia" w:ascii="宋体" w:hAnsi="宋体" w:cs="宋体"/>
          <w:color w:val="auto"/>
          <w:sz w:val="24"/>
          <w:highlight w:val="none"/>
          <w:lang w:eastAsia="zh-CN"/>
        </w:rPr>
        <w:t>（</w:t>
      </w:r>
      <w:r>
        <w:rPr>
          <w:rFonts w:hint="eastAsia" w:ascii="宋体" w:hAnsi="宋体" w:cs="宋体"/>
          <w:color w:val="auto"/>
          <w:sz w:val="24"/>
          <w:szCs w:val="24"/>
          <w:highlight w:val="none"/>
        </w:rPr>
        <w:t>南宁市第二中学骨干教师专业能力提升研修班</w:t>
      </w:r>
      <w:r>
        <w:rPr>
          <w:rFonts w:hint="eastAsia" w:ascii="宋体" w:hAnsi="宋体" w:cs="宋体"/>
          <w:color w:val="auto"/>
          <w:sz w:val="24"/>
          <w:highlight w:val="none"/>
          <w:lang w:eastAsia="zh-CN"/>
        </w:rPr>
        <w:t>）</w:t>
      </w:r>
      <w:r>
        <w:rPr>
          <w:rFonts w:hint="eastAsia" w:ascii="宋体" w:hAnsi="宋体" w:cs="宋体"/>
          <w:color w:val="auto"/>
          <w:sz w:val="24"/>
          <w:highlight w:val="none"/>
        </w:rPr>
        <w:t>：人民币壹拾玖万陆仟元整（¥196000.00）；3分标</w:t>
      </w:r>
      <w:r>
        <w:rPr>
          <w:rFonts w:hint="eastAsia" w:ascii="宋体" w:hAnsi="宋体" w:cs="宋体"/>
          <w:color w:val="auto"/>
          <w:sz w:val="24"/>
          <w:highlight w:val="none"/>
          <w:lang w:eastAsia="zh-CN"/>
        </w:rPr>
        <w:t>（</w:t>
      </w:r>
      <w:r>
        <w:rPr>
          <w:rFonts w:hint="eastAsia" w:ascii="宋体" w:hAnsi="宋体" w:cs="宋体"/>
          <w:color w:val="auto"/>
          <w:sz w:val="24"/>
          <w:szCs w:val="24"/>
          <w:highlight w:val="none"/>
        </w:rPr>
        <w:t>南宁市第二中学高中班主任专业能力与素养提升研修班</w:t>
      </w:r>
      <w:r>
        <w:rPr>
          <w:rFonts w:hint="eastAsia" w:ascii="宋体" w:hAnsi="宋体" w:cs="宋体"/>
          <w:color w:val="auto"/>
          <w:sz w:val="24"/>
          <w:highlight w:val="none"/>
          <w:lang w:eastAsia="zh-CN"/>
        </w:rPr>
        <w:t>）</w:t>
      </w:r>
      <w:r>
        <w:rPr>
          <w:rFonts w:hint="eastAsia" w:ascii="宋体" w:hAnsi="宋体" w:cs="宋体"/>
          <w:color w:val="auto"/>
          <w:sz w:val="24"/>
          <w:highlight w:val="none"/>
        </w:rPr>
        <w:t>：人民币壹拾陆万捌仟元整（¥168000.00）；4分标</w:t>
      </w:r>
      <w:r>
        <w:rPr>
          <w:rFonts w:hint="eastAsia" w:ascii="宋体" w:hAnsi="宋体" w:cs="宋体"/>
          <w:color w:val="auto"/>
          <w:sz w:val="24"/>
          <w:highlight w:val="none"/>
          <w:lang w:eastAsia="zh-CN"/>
        </w:rPr>
        <w:t>（南宁市第二中学一体化课程建设和教育教学模式提炼培训）</w:t>
      </w:r>
      <w:r>
        <w:rPr>
          <w:rFonts w:hint="eastAsia" w:ascii="宋体" w:hAnsi="宋体" w:cs="宋体"/>
          <w:color w:val="auto"/>
          <w:sz w:val="24"/>
          <w:highlight w:val="none"/>
        </w:rPr>
        <w:t>：人民币贰拾贰万肆仟元整（¥224000.00）</w:t>
      </w:r>
    </w:p>
    <w:p w14:paraId="23723DC1">
      <w:pPr>
        <w:wordWrap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采购需求</w:t>
      </w:r>
    </w:p>
    <w:p w14:paraId="67F5C2CB">
      <w:pPr>
        <w:wordWrap w:val="0"/>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1分标：（南宁市第二中学（初中部）骨干教师专业能力提升研修班）</w:t>
      </w:r>
    </w:p>
    <w:tbl>
      <w:tblPr>
        <w:tblStyle w:val="25"/>
        <w:tblW w:w="10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1638"/>
        <w:gridCol w:w="1013"/>
        <w:gridCol w:w="787"/>
        <w:gridCol w:w="5942"/>
      </w:tblGrid>
      <w:tr w14:paraId="58933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296D986A">
            <w:pPr>
              <w:wordWrap w:val="0"/>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序号</w:t>
            </w:r>
          </w:p>
        </w:tc>
        <w:tc>
          <w:tcPr>
            <w:tcW w:w="1638" w:type="dxa"/>
            <w:tcBorders>
              <w:top w:val="single" w:color="auto" w:sz="4" w:space="0"/>
              <w:left w:val="single" w:color="auto" w:sz="4" w:space="0"/>
              <w:bottom w:val="single" w:color="auto" w:sz="4" w:space="0"/>
              <w:right w:val="single" w:color="auto" w:sz="4" w:space="0"/>
            </w:tcBorders>
            <w:vAlign w:val="center"/>
          </w:tcPr>
          <w:p w14:paraId="33528A2E">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标的的名称</w:t>
            </w:r>
          </w:p>
        </w:tc>
        <w:tc>
          <w:tcPr>
            <w:tcW w:w="1013" w:type="dxa"/>
            <w:tcBorders>
              <w:top w:val="single" w:color="auto" w:sz="4" w:space="0"/>
              <w:left w:val="single" w:color="auto" w:sz="4" w:space="0"/>
              <w:bottom w:val="single" w:color="auto" w:sz="4" w:space="0"/>
              <w:right w:val="single" w:color="auto" w:sz="4" w:space="0"/>
            </w:tcBorders>
            <w:vAlign w:val="center"/>
          </w:tcPr>
          <w:p w14:paraId="4A127202">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787" w:type="dxa"/>
            <w:tcBorders>
              <w:top w:val="single" w:color="auto" w:sz="4" w:space="0"/>
              <w:left w:val="single" w:color="auto" w:sz="4" w:space="0"/>
              <w:bottom w:val="single" w:color="auto" w:sz="4" w:space="0"/>
              <w:right w:val="single" w:color="auto" w:sz="4" w:space="0"/>
            </w:tcBorders>
            <w:vAlign w:val="center"/>
          </w:tcPr>
          <w:p w14:paraId="11C4A297">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5942" w:type="dxa"/>
            <w:tcBorders>
              <w:top w:val="single" w:color="auto" w:sz="4" w:space="0"/>
              <w:left w:val="single" w:color="auto" w:sz="4" w:space="0"/>
              <w:bottom w:val="single" w:color="auto" w:sz="4" w:space="0"/>
              <w:right w:val="single" w:color="auto" w:sz="4" w:space="0"/>
            </w:tcBorders>
            <w:vAlign w:val="center"/>
          </w:tcPr>
          <w:p w14:paraId="25B68E42">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简要服务要求或者技术需求</w:t>
            </w:r>
          </w:p>
        </w:tc>
      </w:tr>
      <w:tr w14:paraId="003FF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3DAA25DB">
            <w:pPr>
              <w:keepNext w:val="0"/>
              <w:keepLines w:val="0"/>
              <w:pageBreakBefore w:val="0"/>
              <w:widowControl w:val="0"/>
              <w:kinsoku/>
              <w:wordWrap w:val="0"/>
              <w:overflowPunct/>
              <w:topLinePunct w:val="0"/>
              <w:autoSpaceDE/>
              <w:autoSpaceDN/>
              <w:bidi w:val="0"/>
              <w:adjustRightInd/>
              <w:spacing w:line="360" w:lineRule="auto"/>
              <w:textAlignment w:val="auto"/>
              <w:rPr>
                <w:rFonts w:ascii="宋体" w:hAnsi="宋体" w:cs="宋体"/>
                <w:color w:val="auto"/>
                <w:sz w:val="24"/>
                <w:szCs w:val="24"/>
                <w:highlight w:val="none"/>
              </w:rPr>
            </w:pPr>
            <w:r>
              <w:rPr>
                <w:rFonts w:hint="eastAsia" w:asciiTheme="minorEastAsia" w:hAnsiTheme="minorEastAsia" w:cstheme="minorEastAsia"/>
                <w:bCs/>
                <w:color w:val="auto"/>
                <w:sz w:val="24"/>
                <w:szCs w:val="24"/>
                <w:highlight w:val="none"/>
              </w:rPr>
              <w:t>1</w:t>
            </w:r>
          </w:p>
        </w:tc>
        <w:tc>
          <w:tcPr>
            <w:tcW w:w="1638" w:type="dxa"/>
            <w:tcBorders>
              <w:top w:val="single" w:color="auto" w:sz="4" w:space="0"/>
              <w:left w:val="single" w:color="auto" w:sz="4" w:space="0"/>
              <w:bottom w:val="single" w:color="auto" w:sz="4" w:space="0"/>
              <w:right w:val="single" w:color="auto" w:sz="4" w:space="0"/>
            </w:tcBorders>
            <w:vAlign w:val="center"/>
          </w:tcPr>
          <w:p w14:paraId="461DF348">
            <w:pPr>
              <w:keepNext w:val="0"/>
              <w:keepLines w:val="0"/>
              <w:pageBreakBefore w:val="0"/>
              <w:widowControl w:val="0"/>
              <w:kinsoku/>
              <w:wordWrap w:val="0"/>
              <w:overflowPunct/>
              <w:topLinePunct w:val="0"/>
              <w:autoSpaceDE/>
              <w:autoSpaceDN/>
              <w:bidi w:val="0"/>
              <w:adjustRightInd/>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南宁市第二中学（初中部）骨干教师专业能力提升研修班</w:t>
            </w:r>
          </w:p>
        </w:tc>
        <w:tc>
          <w:tcPr>
            <w:tcW w:w="1013" w:type="dxa"/>
            <w:tcBorders>
              <w:top w:val="single" w:color="auto" w:sz="4" w:space="0"/>
              <w:left w:val="single" w:color="auto" w:sz="4" w:space="0"/>
              <w:bottom w:val="single" w:color="auto" w:sz="4" w:space="0"/>
              <w:right w:val="single" w:color="auto" w:sz="4" w:space="0"/>
            </w:tcBorders>
            <w:vAlign w:val="center"/>
          </w:tcPr>
          <w:p w14:paraId="093BCE6E">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项</w:t>
            </w:r>
          </w:p>
        </w:tc>
        <w:tc>
          <w:tcPr>
            <w:tcW w:w="787" w:type="dxa"/>
            <w:tcBorders>
              <w:top w:val="single" w:color="auto" w:sz="4" w:space="0"/>
              <w:left w:val="single" w:color="auto" w:sz="4" w:space="0"/>
              <w:bottom w:val="single" w:color="auto" w:sz="4" w:space="0"/>
              <w:right w:val="single" w:color="auto" w:sz="4" w:space="0"/>
            </w:tcBorders>
            <w:vAlign w:val="center"/>
          </w:tcPr>
          <w:p w14:paraId="6C9DF4E0">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5942" w:type="dxa"/>
            <w:tcBorders>
              <w:top w:val="single" w:color="auto" w:sz="4" w:space="0"/>
              <w:left w:val="single" w:color="auto" w:sz="4" w:space="0"/>
              <w:bottom w:val="single" w:color="auto" w:sz="4" w:space="0"/>
              <w:right w:val="single" w:color="auto" w:sz="4" w:space="0"/>
            </w:tcBorders>
            <w:vAlign w:val="center"/>
          </w:tcPr>
          <w:p w14:paraId="5516CA2F">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一、培训目标</w:t>
            </w:r>
          </w:p>
          <w:p w14:paraId="4F942BCC">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1.强化教师政治素养：通过学习习近平新时代中国特色社会主义思想专题或习近平总书记针对相关领域的重要思想、重要论述精神，加强教师政治素养，以正确价值观引领教育教学，为党育人，为国育才。</w:t>
            </w:r>
          </w:p>
          <w:p w14:paraId="0F60318D">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具体详见第二章采购需求（服务需求一览表）。</w:t>
            </w:r>
          </w:p>
        </w:tc>
      </w:tr>
    </w:tbl>
    <w:p w14:paraId="3410622B">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合同履行期限：详见公开招标文件。</w:t>
      </w:r>
    </w:p>
    <w:p w14:paraId="27FC4F8F">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是否接受联合体投标：本</w:t>
      </w:r>
      <w:r>
        <w:rPr>
          <w:rFonts w:hint="eastAsia" w:ascii="宋体" w:hAnsi="宋体" w:cs="宋体"/>
          <w:color w:val="auto"/>
          <w:sz w:val="24"/>
          <w:highlight w:val="none"/>
          <w:lang w:val="en-US" w:eastAsia="zh-CN"/>
        </w:rPr>
        <w:t>标段</w:t>
      </w:r>
      <w:r>
        <w:rPr>
          <w:rFonts w:hint="eastAsia" w:ascii="宋体" w:hAnsi="宋体" w:cs="宋体"/>
          <w:color w:val="auto"/>
          <w:sz w:val="24"/>
          <w:highlight w:val="none"/>
        </w:rPr>
        <w:t>不接受联合体。</w:t>
      </w:r>
    </w:p>
    <w:p w14:paraId="1F817A47">
      <w:pPr>
        <w:wordWrap w:val="0"/>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2分标：（南宁市第二中学骨干教师专业能力提升研修班）</w:t>
      </w:r>
    </w:p>
    <w:tbl>
      <w:tblPr>
        <w:tblStyle w:val="25"/>
        <w:tblW w:w="10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1638"/>
        <w:gridCol w:w="1013"/>
        <w:gridCol w:w="787"/>
        <w:gridCol w:w="5942"/>
      </w:tblGrid>
      <w:tr w14:paraId="63877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438E2EFE">
            <w:pPr>
              <w:wordWrap w:val="0"/>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序号</w:t>
            </w:r>
          </w:p>
        </w:tc>
        <w:tc>
          <w:tcPr>
            <w:tcW w:w="1638" w:type="dxa"/>
            <w:tcBorders>
              <w:top w:val="single" w:color="auto" w:sz="4" w:space="0"/>
              <w:left w:val="single" w:color="auto" w:sz="4" w:space="0"/>
              <w:bottom w:val="single" w:color="auto" w:sz="4" w:space="0"/>
              <w:right w:val="single" w:color="auto" w:sz="4" w:space="0"/>
            </w:tcBorders>
            <w:vAlign w:val="center"/>
          </w:tcPr>
          <w:p w14:paraId="2311CAE5">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标的的名称</w:t>
            </w:r>
          </w:p>
        </w:tc>
        <w:tc>
          <w:tcPr>
            <w:tcW w:w="1013" w:type="dxa"/>
            <w:tcBorders>
              <w:top w:val="single" w:color="auto" w:sz="4" w:space="0"/>
              <w:left w:val="single" w:color="auto" w:sz="4" w:space="0"/>
              <w:bottom w:val="single" w:color="auto" w:sz="4" w:space="0"/>
              <w:right w:val="single" w:color="auto" w:sz="4" w:space="0"/>
            </w:tcBorders>
            <w:vAlign w:val="center"/>
          </w:tcPr>
          <w:p w14:paraId="76C73A4C">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787" w:type="dxa"/>
            <w:tcBorders>
              <w:top w:val="single" w:color="auto" w:sz="4" w:space="0"/>
              <w:left w:val="single" w:color="auto" w:sz="4" w:space="0"/>
              <w:bottom w:val="single" w:color="auto" w:sz="4" w:space="0"/>
              <w:right w:val="single" w:color="auto" w:sz="4" w:space="0"/>
            </w:tcBorders>
            <w:vAlign w:val="center"/>
          </w:tcPr>
          <w:p w14:paraId="463F46F1">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5942" w:type="dxa"/>
            <w:tcBorders>
              <w:top w:val="single" w:color="auto" w:sz="4" w:space="0"/>
              <w:left w:val="single" w:color="auto" w:sz="4" w:space="0"/>
              <w:bottom w:val="single" w:color="auto" w:sz="4" w:space="0"/>
              <w:right w:val="single" w:color="auto" w:sz="4" w:space="0"/>
            </w:tcBorders>
            <w:vAlign w:val="center"/>
          </w:tcPr>
          <w:p w14:paraId="3E2768BC">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简要服务要求或者技术需求</w:t>
            </w:r>
          </w:p>
        </w:tc>
      </w:tr>
      <w:tr w14:paraId="167DF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451BAE1F">
            <w:pPr>
              <w:keepNext w:val="0"/>
              <w:keepLines w:val="0"/>
              <w:pageBreakBefore w:val="0"/>
              <w:widowControl w:val="0"/>
              <w:kinsoku/>
              <w:wordWrap w:val="0"/>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Theme="minorEastAsia" w:hAnsiTheme="minorEastAsia" w:cstheme="minorEastAsia"/>
                <w:bCs/>
                <w:color w:val="auto"/>
                <w:sz w:val="24"/>
                <w:szCs w:val="24"/>
                <w:highlight w:val="none"/>
                <w:lang w:val="en-US" w:eastAsia="zh-CN"/>
              </w:rPr>
              <w:t>1</w:t>
            </w:r>
          </w:p>
        </w:tc>
        <w:tc>
          <w:tcPr>
            <w:tcW w:w="1638" w:type="dxa"/>
            <w:tcBorders>
              <w:top w:val="single" w:color="auto" w:sz="4" w:space="0"/>
              <w:left w:val="single" w:color="auto" w:sz="4" w:space="0"/>
              <w:bottom w:val="single" w:color="auto" w:sz="4" w:space="0"/>
              <w:right w:val="single" w:color="auto" w:sz="4" w:space="0"/>
            </w:tcBorders>
            <w:vAlign w:val="center"/>
          </w:tcPr>
          <w:p w14:paraId="02514FF4">
            <w:pPr>
              <w:keepNext w:val="0"/>
              <w:keepLines w:val="0"/>
              <w:pageBreakBefore w:val="0"/>
              <w:widowControl w:val="0"/>
              <w:kinsoku/>
              <w:wordWrap w:val="0"/>
              <w:overflowPunct/>
              <w:topLinePunct w:val="0"/>
              <w:autoSpaceDE/>
              <w:autoSpaceDN/>
              <w:bidi w:val="0"/>
              <w:adjustRightInd/>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南宁市第二中学骨干教师专业能力提升研修班</w:t>
            </w:r>
          </w:p>
        </w:tc>
        <w:tc>
          <w:tcPr>
            <w:tcW w:w="1013" w:type="dxa"/>
            <w:tcBorders>
              <w:top w:val="single" w:color="auto" w:sz="4" w:space="0"/>
              <w:left w:val="single" w:color="auto" w:sz="4" w:space="0"/>
              <w:bottom w:val="single" w:color="auto" w:sz="4" w:space="0"/>
              <w:right w:val="single" w:color="auto" w:sz="4" w:space="0"/>
            </w:tcBorders>
            <w:vAlign w:val="center"/>
          </w:tcPr>
          <w:p w14:paraId="1339ACD0">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项</w:t>
            </w:r>
          </w:p>
        </w:tc>
        <w:tc>
          <w:tcPr>
            <w:tcW w:w="787" w:type="dxa"/>
            <w:tcBorders>
              <w:top w:val="single" w:color="auto" w:sz="4" w:space="0"/>
              <w:left w:val="single" w:color="auto" w:sz="4" w:space="0"/>
              <w:bottom w:val="single" w:color="auto" w:sz="4" w:space="0"/>
              <w:right w:val="single" w:color="auto" w:sz="4" w:space="0"/>
            </w:tcBorders>
            <w:vAlign w:val="center"/>
          </w:tcPr>
          <w:p w14:paraId="0D8107D8">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5942" w:type="dxa"/>
            <w:tcBorders>
              <w:top w:val="single" w:color="auto" w:sz="4" w:space="0"/>
              <w:left w:val="single" w:color="auto" w:sz="4" w:space="0"/>
              <w:bottom w:val="single" w:color="auto" w:sz="4" w:space="0"/>
              <w:right w:val="single" w:color="auto" w:sz="4" w:space="0"/>
            </w:tcBorders>
            <w:vAlign w:val="center"/>
          </w:tcPr>
          <w:p w14:paraId="6E0FC63D">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一、培训目标</w:t>
            </w:r>
          </w:p>
          <w:p w14:paraId="048F214C">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1.铸牢中华民族共同体意识,不断提升教师思想政治觉悟和师德修养水平。</w:t>
            </w:r>
          </w:p>
          <w:p w14:paraId="08FCEE73">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2.明晰教师职业道德规范，做到以德立身、以德立学、以德施教、以德育德；</w:t>
            </w:r>
          </w:p>
          <w:p w14:paraId="2E8E0514">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具体详见第二章采购需求（服务需求一览表）。</w:t>
            </w:r>
          </w:p>
        </w:tc>
      </w:tr>
    </w:tbl>
    <w:p w14:paraId="19C648D6">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合同履行期限：详见公开招标文件。</w:t>
      </w:r>
    </w:p>
    <w:p w14:paraId="0EFE2E3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是否接受联合体投标：本</w:t>
      </w:r>
      <w:r>
        <w:rPr>
          <w:rFonts w:hint="eastAsia" w:ascii="宋体" w:hAnsi="宋体" w:cs="宋体"/>
          <w:color w:val="auto"/>
          <w:sz w:val="24"/>
          <w:highlight w:val="none"/>
          <w:lang w:val="en-US" w:eastAsia="zh-CN"/>
        </w:rPr>
        <w:t>标段</w:t>
      </w:r>
      <w:r>
        <w:rPr>
          <w:rFonts w:hint="eastAsia" w:ascii="宋体" w:hAnsi="宋体" w:cs="宋体"/>
          <w:color w:val="auto"/>
          <w:sz w:val="24"/>
          <w:highlight w:val="none"/>
        </w:rPr>
        <w:t>不接受联合体。</w:t>
      </w:r>
    </w:p>
    <w:p w14:paraId="0ACFDD5A">
      <w:pPr>
        <w:wordWrap w:val="0"/>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3分标：（南宁市第二中学高中班主任专业能力与素养提升研修班）</w:t>
      </w:r>
    </w:p>
    <w:tbl>
      <w:tblPr>
        <w:tblStyle w:val="25"/>
        <w:tblW w:w="10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1638"/>
        <w:gridCol w:w="1013"/>
        <w:gridCol w:w="787"/>
        <w:gridCol w:w="5942"/>
      </w:tblGrid>
      <w:tr w14:paraId="43D00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6BC29A43">
            <w:pPr>
              <w:wordWrap w:val="0"/>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序号</w:t>
            </w:r>
          </w:p>
        </w:tc>
        <w:tc>
          <w:tcPr>
            <w:tcW w:w="1638" w:type="dxa"/>
            <w:tcBorders>
              <w:top w:val="single" w:color="auto" w:sz="4" w:space="0"/>
              <w:left w:val="single" w:color="auto" w:sz="4" w:space="0"/>
              <w:bottom w:val="single" w:color="auto" w:sz="4" w:space="0"/>
              <w:right w:val="single" w:color="auto" w:sz="4" w:space="0"/>
            </w:tcBorders>
            <w:vAlign w:val="center"/>
          </w:tcPr>
          <w:p w14:paraId="1583D4AD">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标的的名称</w:t>
            </w:r>
          </w:p>
        </w:tc>
        <w:tc>
          <w:tcPr>
            <w:tcW w:w="1013" w:type="dxa"/>
            <w:tcBorders>
              <w:top w:val="single" w:color="auto" w:sz="4" w:space="0"/>
              <w:left w:val="single" w:color="auto" w:sz="4" w:space="0"/>
              <w:bottom w:val="single" w:color="auto" w:sz="4" w:space="0"/>
              <w:right w:val="single" w:color="auto" w:sz="4" w:space="0"/>
            </w:tcBorders>
            <w:vAlign w:val="center"/>
          </w:tcPr>
          <w:p w14:paraId="065AFB1C">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787" w:type="dxa"/>
            <w:tcBorders>
              <w:top w:val="single" w:color="auto" w:sz="4" w:space="0"/>
              <w:left w:val="single" w:color="auto" w:sz="4" w:space="0"/>
              <w:bottom w:val="single" w:color="auto" w:sz="4" w:space="0"/>
              <w:right w:val="single" w:color="auto" w:sz="4" w:space="0"/>
            </w:tcBorders>
            <w:vAlign w:val="center"/>
          </w:tcPr>
          <w:p w14:paraId="422EECA3">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5942" w:type="dxa"/>
            <w:tcBorders>
              <w:top w:val="single" w:color="auto" w:sz="4" w:space="0"/>
              <w:left w:val="single" w:color="auto" w:sz="4" w:space="0"/>
              <w:bottom w:val="single" w:color="auto" w:sz="4" w:space="0"/>
              <w:right w:val="single" w:color="auto" w:sz="4" w:space="0"/>
            </w:tcBorders>
            <w:vAlign w:val="center"/>
          </w:tcPr>
          <w:p w14:paraId="23FB24F9">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简要服务要求或者技术需求</w:t>
            </w:r>
          </w:p>
        </w:tc>
      </w:tr>
      <w:tr w14:paraId="58C4C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094B9C65">
            <w:pPr>
              <w:keepNext w:val="0"/>
              <w:keepLines w:val="0"/>
              <w:pageBreakBefore w:val="0"/>
              <w:widowControl w:val="0"/>
              <w:kinsoku/>
              <w:wordWrap w:val="0"/>
              <w:overflowPunct/>
              <w:topLinePunct w:val="0"/>
              <w:autoSpaceDE/>
              <w:autoSpaceDN/>
              <w:bidi w:val="0"/>
              <w:adjustRightInd/>
              <w:spacing w:line="360" w:lineRule="auto"/>
              <w:textAlignment w:val="auto"/>
              <w:rPr>
                <w:rFonts w:hint="eastAsia" w:eastAsia="宋体"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1</w:t>
            </w:r>
          </w:p>
        </w:tc>
        <w:tc>
          <w:tcPr>
            <w:tcW w:w="1638" w:type="dxa"/>
            <w:tcBorders>
              <w:top w:val="single" w:color="auto" w:sz="4" w:space="0"/>
              <w:left w:val="single" w:color="auto" w:sz="4" w:space="0"/>
              <w:bottom w:val="single" w:color="auto" w:sz="4" w:space="0"/>
              <w:right w:val="single" w:color="auto" w:sz="4" w:space="0"/>
            </w:tcBorders>
            <w:vAlign w:val="center"/>
          </w:tcPr>
          <w:p w14:paraId="16B02A05">
            <w:pPr>
              <w:keepNext w:val="0"/>
              <w:keepLines w:val="0"/>
              <w:pageBreakBefore w:val="0"/>
              <w:widowControl w:val="0"/>
              <w:kinsoku/>
              <w:wordWrap w:val="0"/>
              <w:overflowPunct/>
              <w:topLinePunct w:val="0"/>
              <w:autoSpaceDE/>
              <w:autoSpaceDN/>
              <w:bidi w:val="0"/>
              <w:adjustRightInd/>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南宁市第二中学高中班主任专业能力与素养提升研修班</w:t>
            </w:r>
          </w:p>
        </w:tc>
        <w:tc>
          <w:tcPr>
            <w:tcW w:w="1013" w:type="dxa"/>
            <w:tcBorders>
              <w:top w:val="single" w:color="auto" w:sz="4" w:space="0"/>
              <w:left w:val="single" w:color="auto" w:sz="4" w:space="0"/>
              <w:bottom w:val="single" w:color="auto" w:sz="4" w:space="0"/>
              <w:right w:val="single" w:color="auto" w:sz="4" w:space="0"/>
            </w:tcBorders>
            <w:vAlign w:val="center"/>
          </w:tcPr>
          <w:p w14:paraId="0D744383">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项</w:t>
            </w:r>
          </w:p>
        </w:tc>
        <w:tc>
          <w:tcPr>
            <w:tcW w:w="787" w:type="dxa"/>
            <w:tcBorders>
              <w:top w:val="single" w:color="auto" w:sz="4" w:space="0"/>
              <w:left w:val="single" w:color="auto" w:sz="4" w:space="0"/>
              <w:bottom w:val="single" w:color="auto" w:sz="4" w:space="0"/>
              <w:right w:val="single" w:color="auto" w:sz="4" w:space="0"/>
            </w:tcBorders>
            <w:vAlign w:val="center"/>
          </w:tcPr>
          <w:p w14:paraId="41AD555C">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5942" w:type="dxa"/>
            <w:tcBorders>
              <w:top w:val="single" w:color="auto" w:sz="4" w:space="0"/>
              <w:left w:val="single" w:color="auto" w:sz="4" w:space="0"/>
              <w:bottom w:val="single" w:color="auto" w:sz="4" w:space="0"/>
              <w:right w:val="single" w:color="auto" w:sz="4" w:space="0"/>
            </w:tcBorders>
            <w:vAlign w:val="center"/>
          </w:tcPr>
          <w:p w14:paraId="53AE1564">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一、培训目标</w:t>
            </w:r>
          </w:p>
          <w:p w14:paraId="324F4F9D">
            <w:pPr>
              <w:keepNext w:val="0"/>
              <w:keepLines w:val="0"/>
              <w:pageBreakBefore w:val="0"/>
              <w:widowControl/>
              <w:kinsoku/>
              <w:wordWrap w:val="0"/>
              <w:overflowPunct/>
              <w:topLinePunct w:val="0"/>
              <w:autoSpaceDE/>
              <w:autoSpaceDN/>
              <w:bidi w:val="0"/>
              <w:adjustRightInd/>
              <w:spacing w:line="360" w:lineRule="auto"/>
              <w:ind w:firstLine="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宋体" w:hAnsi="宋体"/>
                <w:color w:val="auto"/>
                <w:sz w:val="24"/>
                <w:highlight w:val="none"/>
              </w:rPr>
              <w:t>1.强化教师政治素养：通过学习习近平新时代中国特色社会主义思想专题或习近平总书记针对相关领域的重要思想、重要论述精神，加强教师政治素养，以正确价值观引领教育教学，为党育人，为国育才。</w:t>
            </w:r>
          </w:p>
          <w:p w14:paraId="2C668C44">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具体详见第二章采购需求（服务需求一览表）。</w:t>
            </w:r>
          </w:p>
        </w:tc>
      </w:tr>
    </w:tbl>
    <w:p w14:paraId="0DA663FC">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合同履行期限：详见公开招标文件。</w:t>
      </w:r>
    </w:p>
    <w:p w14:paraId="2C9B811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是否接受联合体投标：本</w:t>
      </w:r>
      <w:r>
        <w:rPr>
          <w:rFonts w:hint="eastAsia" w:ascii="宋体" w:hAnsi="宋体" w:cs="宋体"/>
          <w:color w:val="auto"/>
          <w:sz w:val="24"/>
          <w:highlight w:val="none"/>
          <w:lang w:val="en-US" w:eastAsia="zh-CN"/>
        </w:rPr>
        <w:t>标段</w:t>
      </w:r>
      <w:r>
        <w:rPr>
          <w:rFonts w:hint="eastAsia" w:ascii="宋体" w:hAnsi="宋体" w:cs="宋体"/>
          <w:color w:val="auto"/>
          <w:sz w:val="24"/>
          <w:highlight w:val="none"/>
        </w:rPr>
        <w:t>不接受联合体。</w:t>
      </w:r>
    </w:p>
    <w:p w14:paraId="046C117B">
      <w:pPr>
        <w:wordWrap w:val="0"/>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4分标：（南宁市第二中学一体化课程建设和教育教学模式提炼培训）</w:t>
      </w:r>
    </w:p>
    <w:tbl>
      <w:tblPr>
        <w:tblStyle w:val="25"/>
        <w:tblW w:w="10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1638"/>
        <w:gridCol w:w="1013"/>
        <w:gridCol w:w="787"/>
        <w:gridCol w:w="5942"/>
      </w:tblGrid>
      <w:tr w14:paraId="3DD70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69A0E47B">
            <w:pPr>
              <w:wordWrap w:val="0"/>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序号</w:t>
            </w:r>
          </w:p>
        </w:tc>
        <w:tc>
          <w:tcPr>
            <w:tcW w:w="1638" w:type="dxa"/>
            <w:tcBorders>
              <w:top w:val="single" w:color="auto" w:sz="4" w:space="0"/>
              <w:left w:val="single" w:color="auto" w:sz="4" w:space="0"/>
              <w:bottom w:val="single" w:color="auto" w:sz="4" w:space="0"/>
              <w:right w:val="single" w:color="auto" w:sz="4" w:space="0"/>
            </w:tcBorders>
            <w:vAlign w:val="center"/>
          </w:tcPr>
          <w:p w14:paraId="1E2F72CB">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标的的名称</w:t>
            </w:r>
          </w:p>
        </w:tc>
        <w:tc>
          <w:tcPr>
            <w:tcW w:w="1013" w:type="dxa"/>
            <w:tcBorders>
              <w:top w:val="single" w:color="auto" w:sz="4" w:space="0"/>
              <w:left w:val="single" w:color="auto" w:sz="4" w:space="0"/>
              <w:bottom w:val="single" w:color="auto" w:sz="4" w:space="0"/>
              <w:right w:val="single" w:color="auto" w:sz="4" w:space="0"/>
            </w:tcBorders>
            <w:vAlign w:val="center"/>
          </w:tcPr>
          <w:p w14:paraId="77AE8D03">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787" w:type="dxa"/>
            <w:tcBorders>
              <w:top w:val="single" w:color="auto" w:sz="4" w:space="0"/>
              <w:left w:val="single" w:color="auto" w:sz="4" w:space="0"/>
              <w:bottom w:val="single" w:color="auto" w:sz="4" w:space="0"/>
              <w:right w:val="single" w:color="auto" w:sz="4" w:space="0"/>
            </w:tcBorders>
            <w:vAlign w:val="center"/>
          </w:tcPr>
          <w:p w14:paraId="4B49BA8D">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5942" w:type="dxa"/>
            <w:tcBorders>
              <w:top w:val="single" w:color="auto" w:sz="4" w:space="0"/>
              <w:left w:val="single" w:color="auto" w:sz="4" w:space="0"/>
              <w:bottom w:val="single" w:color="auto" w:sz="4" w:space="0"/>
              <w:right w:val="single" w:color="auto" w:sz="4" w:space="0"/>
            </w:tcBorders>
            <w:vAlign w:val="center"/>
          </w:tcPr>
          <w:p w14:paraId="38C12DE8">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简要服务要求或者技术需求</w:t>
            </w:r>
          </w:p>
        </w:tc>
      </w:tr>
      <w:tr w14:paraId="27F03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2709B4C5">
            <w:pPr>
              <w:keepNext w:val="0"/>
              <w:keepLines w:val="0"/>
              <w:pageBreakBefore w:val="0"/>
              <w:widowControl w:val="0"/>
              <w:kinsoku/>
              <w:wordWrap w:val="0"/>
              <w:overflowPunct/>
              <w:topLinePunct w:val="0"/>
              <w:autoSpaceDE/>
              <w:autoSpaceDN/>
              <w:bidi w:val="0"/>
              <w:adjustRightInd/>
              <w:spacing w:line="360" w:lineRule="auto"/>
              <w:textAlignment w:val="auto"/>
              <w:rPr>
                <w:rFonts w:hint="eastAsia" w:eastAsia="宋体"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1</w:t>
            </w:r>
          </w:p>
        </w:tc>
        <w:tc>
          <w:tcPr>
            <w:tcW w:w="1638" w:type="dxa"/>
            <w:tcBorders>
              <w:top w:val="single" w:color="auto" w:sz="4" w:space="0"/>
              <w:left w:val="single" w:color="auto" w:sz="4" w:space="0"/>
              <w:bottom w:val="single" w:color="auto" w:sz="4" w:space="0"/>
              <w:right w:val="single" w:color="auto" w:sz="4" w:space="0"/>
            </w:tcBorders>
            <w:vAlign w:val="center"/>
          </w:tcPr>
          <w:p w14:paraId="715F2EFA">
            <w:pPr>
              <w:keepNext w:val="0"/>
              <w:keepLines w:val="0"/>
              <w:pageBreakBefore w:val="0"/>
              <w:widowControl w:val="0"/>
              <w:kinsoku/>
              <w:wordWrap w:val="0"/>
              <w:overflowPunct/>
              <w:topLinePunct w:val="0"/>
              <w:autoSpaceDE/>
              <w:autoSpaceDN/>
              <w:bidi w:val="0"/>
              <w:adjustRightInd/>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南宁市第二中学一体化课程建设和教育教学模式提炼培训</w:t>
            </w:r>
          </w:p>
        </w:tc>
        <w:tc>
          <w:tcPr>
            <w:tcW w:w="1013" w:type="dxa"/>
            <w:tcBorders>
              <w:top w:val="single" w:color="auto" w:sz="4" w:space="0"/>
              <w:left w:val="single" w:color="auto" w:sz="4" w:space="0"/>
              <w:bottom w:val="single" w:color="auto" w:sz="4" w:space="0"/>
              <w:right w:val="single" w:color="auto" w:sz="4" w:space="0"/>
            </w:tcBorders>
            <w:vAlign w:val="center"/>
          </w:tcPr>
          <w:p w14:paraId="038994CF">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项</w:t>
            </w:r>
          </w:p>
        </w:tc>
        <w:tc>
          <w:tcPr>
            <w:tcW w:w="787" w:type="dxa"/>
            <w:tcBorders>
              <w:top w:val="single" w:color="auto" w:sz="4" w:space="0"/>
              <w:left w:val="single" w:color="auto" w:sz="4" w:space="0"/>
              <w:bottom w:val="single" w:color="auto" w:sz="4" w:space="0"/>
              <w:right w:val="single" w:color="auto" w:sz="4" w:space="0"/>
            </w:tcBorders>
            <w:vAlign w:val="center"/>
          </w:tcPr>
          <w:p w14:paraId="365F35F2">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5942" w:type="dxa"/>
            <w:tcBorders>
              <w:top w:val="single" w:color="auto" w:sz="4" w:space="0"/>
              <w:left w:val="single" w:color="auto" w:sz="4" w:space="0"/>
              <w:bottom w:val="single" w:color="auto" w:sz="4" w:space="0"/>
              <w:right w:val="single" w:color="auto" w:sz="4" w:space="0"/>
            </w:tcBorders>
            <w:vAlign w:val="center"/>
          </w:tcPr>
          <w:p w14:paraId="0B9A727E">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一、培训目标</w:t>
            </w:r>
          </w:p>
          <w:p w14:paraId="2BA0D9B8">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宋体" w:hAnsi="宋体"/>
                <w:color w:val="auto"/>
                <w:sz w:val="24"/>
                <w:highlight w:val="none"/>
              </w:rPr>
              <w:t>1.强化教师政治素养：通过学习习近平新时代中国特色社会主义思想专题或习近平总书记针对相关领域的重要思想、重要论述精神，加强教师政治素养，以正确价值观引领教育教学，为党育人，为国育才。</w:t>
            </w:r>
          </w:p>
          <w:p w14:paraId="48FEA4FB">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具体详见第二章采购需求（服务需求一览表）。</w:t>
            </w:r>
          </w:p>
        </w:tc>
      </w:tr>
    </w:tbl>
    <w:p w14:paraId="613AE676">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合同履行期限：详见公开招标文件。</w:t>
      </w:r>
    </w:p>
    <w:p w14:paraId="7C22C618">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是否接受联合体投标：本</w:t>
      </w:r>
      <w:r>
        <w:rPr>
          <w:rFonts w:hint="eastAsia" w:ascii="宋体" w:hAnsi="宋体" w:cs="宋体"/>
          <w:color w:val="auto"/>
          <w:sz w:val="24"/>
          <w:highlight w:val="none"/>
          <w:lang w:val="en-US" w:eastAsia="zh-CN"/>
        </w:rPr>
        <w:t>标段</w:t>
      </w:r>
      <w:r>
        <w:rPr>
          <w:rFonts w:hint="eastAsia" w:ascii="宋体" w:hAnsi="宋体" w:cs="宋体"/>
          <w:color w:val="auto"/>
          <w:sz w:val="24"/>
          <w:highlight w:val="none"/>
        </w:rPr>
        <w:t>不接受联合体。</w:t>
      </w:r>
    </w:p>
    <w:p w14:paraId="1C52C04B">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二、</w:t>
      </w:r>
      <w:r>
        <w:rPr>
          <w:rFonts w:hint="eastAsia" w:ascii="宋体" w:hAnsi="宋体" w:cs="宋体"/>
          <w:b/>
          <w:bCs/>
          <w:color w:val="auto"/>
          <w:sz w:val="24"/>
          <w:highlight w:val="none"/>
          <w:lang w:val="en-US" w:eastAsia="zh-CN"/>
        </w:rPr>
        <w:t>1、2、3、4分标</w:t>
      </w:r>
      <w:r>
        <w:rPr>
          <w:rFonts w:hint="eastAsia" w:ascii="宋体" w:hAnsi="宋体" w:cs="宋体"/>
          <w:b/>
          <w:bCs/>
          <w:color w:val="auto"/>
          <w:sz w:val="24"/>
          <w:highlight w:val="none"/>
        </w:rPr>
        <w:t>投标人的资格要求：</w:t>
      </w:r>
    </w:p>
    <w:p w14:paraId="647539F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65BEC8F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2.落实政府采购政策需满足的资格要求：专门面向中小企业采购的项目（供应商应为中小微企业、监狱企业、残疾人福利性单位)</w:t>
      </w:r>
    </w:p>
    <w:p w14:paraId="53E7A6B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3.本项目的特定资格要求：无。</w:t>
      </w:r>
    </w:p>
    <w:p w14:paraId="7434D2F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4.本项目的特定条件：无</w:t>
      </w:r>
    </w:p>
    <w:p w14:paraId="4BCC3EF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D4C35A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B5F65EF">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三、获取招标文件</w:t>
      </w:r>
    </w:p>
    <w:p w14:paraId="27DB04BE">
      <w:pPr>
        <w:wordWrap w:val="0"/>
        <w:snapToGrid w:val="0"/>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时间：自公告发布之日起。</w:t>
      </w:r>
    </w:p>
    <w:p w14:paraId="679A3DA2">
      <w:pPr>
        <w:wordWrap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获取方式:网上下载。本项目不发放纸质文件，供应商可自行在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s="宋体"/>
          <w:color w:val="auto"/>
          <w:sz w:val="24"/>
          <w:highlight w:val="none"/>
        </w:rPr>
        <w:t>广西政府采购云平台（https://login.gcy.zfcg.gxzf.gov.cn/user-login/#/）下载招标文件（操作路径：登录广西政府采购云平台-项目采购-获取采购文件-找到本项目-点击“申请获取采购文件”），电子投标文件制作需要基于广西政府采购云平台获取的招标文件编制。</w:t>
      </w:r>
    </w:p>
    <w:p w14:paraId="41FEAE05">
      <w:pPr>
        <w:wordWrap w:val="0"/>
        <w:snapToGrid w:val="0"/>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售价：0元。</w:t>
      </w:r>
    </w:p>
    <w:p w14:paraId="70D80281">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62A5491A">
      <w:pPr>
        <w:wordWrap w:val="0"/>
        <w:spacing w:line="360" w:lineRule="auto"/>
        <w:ind w:firstLine="480" w:firstLineChars="200"/>
        <w:rPr>
          <w:rFonts w:ascii="宋体" w:hAnsi="宋体" w:cs="宋体"/>
          <w:color w:val="auto"/>
          <w:sz w:val="24"/>
          <w:highlight w:val="none"/>
          <w:u w:val="single"/>
        </w:rPr>
      </w:pPr>
      <w:r>
        <w:rPr>
          <w:rFonts w:hint="eastAsia" w:ascii="宋体" w:hAnsi="宋体" w:cs="宋体"/>
          <w:bCs/>
          <w:color w:val="auto"/>
          <w:sz w:val="24"/>
          <w:highlight w:val="none"/>
        </w:rPr>
        <w:t>1、提交投标文件截止时间和开标时间：</w:t>
      </w:r>
      <w:r>
        <w:rPr>
          <w:rFonts w:hint="eastAsia" w:ascii="宋体" w:hAnsi="宋体" w:cs="宋体"/>
          <w:color w:val="auto"/>
          <w:sz w:val="24"/>
          <w:highlight w:val="none"/>
          <w:u w:val="single"/>
          <w:lang w:eastAsia="zh-CN"/>
        </w:rPr>
        <w:t>2025年6月25日09时30分00秒</w:t>
      </w:r>
      <w:r>
        <w:rPr>
          <w:rFonts w:hint="eastAsia" w:ascii="宋体" w:hAnsi="宋体" w:cs="宋体"/>
          <w:bCs/>
          <w:color w:val="auto"/>
          <w:sz w:val="24"/>
          <w:highlight w:val="none"/>
        </w:rPr>
        <w:t>（北京时间）</w:t>
      </w:r>
    </w:p>
    <w:p w14:paraId="4B047CF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2、投标和开标地点：</w:t>
      </w:r>
    </w:p>
    <w:p w14:paraId="3EF4F3BA">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文件提交方式：本项目为南宁市全流程电子化项目，通过广西政府采购云平台（https://login.gcy.zfcg.gxzf.gov.cn/user-login/#/）实行在线电子投标，供应商应先安装“广西政府采购云平台电子交易客户端”（请自行前往广西政府采购云平台进行下载），并按照本项目招标文件和广西政府采购云平台的要求编制、加密后在投标截止时间前通过网络上传至南宁市广西政府采购云平台，</w:t>
      </w:r>
      <w:r>
        <w:rPr>
          <w:rFonts w:hint="eastAsia" w:ascii="宋体" w:hAnsi="宋体" w:cs="宋体"/>
          <w:b/>
          <w:color w:val="auto"/>
          <w:sz w:val="24"/>
          <w:highlight w:val="none"/>
        </w:rPr>
        <w:t>供应商在广西政府采购云平台提交电子版投标文件时，请填写参加远程开标活动经办人联系方式，</w:t>
      </w:r>
      <w:r>
        <w:rPr>
          <w:rFonts w:hint="eastAsia" w:ascii="宋体" w:hAnsi="宋体" w:cs="宋体"/>
          <w:color w:val="auto"/>
          <w:sz w:val="24"/>
          <w:highlight w:val="none"/>
        </w:rPr>
        <w:t>电子投标具体操作流程详见本公告附件 。</w:t>
      </w:r>
    </w:p>
    <w:p w14:paraId="469F75AD">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63618829">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（3）为确保网上操作合法、有效和安全，请投标人确保在电子投标过程中能够对相关数据电文进行加密和使用电子签章，妥善保管CA数字证书并使用有效的CA数字证书参与整个招标活动。</w:t>
      </w:r>
    </w:p>
    <w:p w14:paraId="4011A59F">
      <w:pPr>
        <w:wordWrap w:val="0"/>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1A4A03C7">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（4）开标地点：本次招标将于</w:t>
      </w:r>
      <w:r>
        <w:rPr>
          <w:rFonts w:hint="eastAsia" w:ascii="宋体" w:hAnsi="宋体" w:cs="宋体"/>
          <w:color w:val="auto"/>
          <w:sz w:val="24"/>
          <w:highlight w:val="none"/>
          <w:u w:val="single"/>
          <w:lang w:eastAsia="zh-CN"/>
        </w:rPr>
        <w:t>2025年6月25日09时30分00秒</w:t>
      </w:r>
      <w:r>
        <w:rPr>
          <w:rFonts w:hint="eastAsia" w:ascii="宋体" w:hAnsi="宋体" w:cs="宋体"/>
          <w:color w:val="auto"/>
          <w:sz w:val="24"/>
          <w:highlight w:val="none"/>
        </w:rPr>
        <w:t>在广西政府采购云平台电子开标大厅开标。</w:t>
      </w:r>
    </w:p>
    <w:p w14:paraId="45DD6780">
      <w:pPr>
        <w:wordWrap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（5）CA证书在线解密：供应商投标时，需携带制作投标文件时用来加密的有效数字证书（CA认证）登录广西政府采购云平台电子开标大厅现场按规定时间对加密的投标文件进行解密，否则后果自负。</w:t>
      </w:r>
    </w:p>
    <w:p w14:paraId="7BFC90FB">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五、公告期限</w:t>
      </w:r>
    </w:p>
    <w:p w14:paraId="7CE4C211">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3FD9607B">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六、其他补充事宜</w:t>
      </w:r>
    </w:p>
    <w:p w14:paraId="5D8F4295">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1.投标保证金：本项目不收取投标保证金</w:t>
      </w:r>
    </w:p>
    <w:p w14:paraId="711F47E2">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2.采购意向公开链接：南宁市第二中学2025年4月至6月政府采购意向</w:t>
      </w:r>
      <w:r>
        <w:rPr>
          <w:rFonts w:hint="eastAsia" w:ascii="宋体" w:hAnsi="宋体" w:cs="宋体"/>
          <w:color w:val="auto"/>
          <w:kern w:val="0"/>
          <w:sz w:val="24"/>
          <w:highlight w:val="none"/>
          <w:lang w:eastAsia="zh-CN"/>
        </w:rPr>
        <w:t>（https://zfcg.gxzf.gov.cn/site/detail?categoryCode=reformColumn&amp;parentId=66601&amp;articleId=dZ2WdOHks33VV2VN2ecMqw==）</w:t>
      </w:r>
      <w:r>
        <w:rPr>
          <w:rFonts w:hint="eastAsia" w:ascii="宋体" w:hAnsi="宋体" w:cs="宋体"/>
          <w:color w:val="auto"/>
          <w:kern w:val="0"/>
          <w:sz w:val="24"/>
          <w:highlight w:val="none"/>
          <w:lang w:val="en-US" w:eastAsia="zh-CN"/>
        </w:rPr>
        <w:t xml:space="preserve"> </w:t>
      </w:r>
    </w:p>
    <w:p w14:paraId="33152F62">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sz w:val="24"/>
          <w:highlight w:val="none"/>
        </w:rPr>
        <w:t xml:space="preserve"> </w:t>
      </w:r>
      <w:r>
        <w:rPr>
          <w:rFonts w:hint="eastAsia" w:ascii="宋体" w:hAnsi="宋体" w:cs="宋体"/>
          <w:color w:val="auto"/>
          <w:kern w:val="0"/>
          <w:sz w:val="24"/>
          <w:highlight w:val="none"/>
        </w:rPr>
        <w:t>网上查询地址</w:t>
      </w:r>
    </w:p>
    <w:p w14:paraId="1818E6D6">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中国政府采购网（www.ccgp.gov.cn）、广西壮族自治区政府采购网（http://zfcg.gxzf.gov.cn/）、全国公共资源交易平台（广西·南宁）（http://ggzy.jgswj.gxzf.gov.cn/nnggzy/）；</w:t>
      </w:r>
    </w:p>
    <w:p w14:paraId="6B5B12B6">
      <w:pPr>
        <w:wordWrap w:val="0"/>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4.本项目需要落实的政府采购政策：</w:t>
      </w:r>
    </w:p>
    <w:p w14:paraId="2ECBA778">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（1）政府采购促进中小企业发展。</w:t>
      </w:r>
    </w:p>
    <w:p w14:paraId="67FBAE1D">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（2）政府采购支持采用本国产品的政策。</w:t>
      </w:r>
    </w:p>
    <w:p w14:paraId="1B3C49E6">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（3）政府采购促进残疾人就业政策。</w:t>
      </w:r>
    </w:p>
    <w:p w14:paraId="68A151B3">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（4）政府采购支持监狱企业发展。</w:t>
      </w:r>
    </w:p>
    <w:p w14:paraId="3822286F">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（5）扶持不发达地区和少数民族地区政策。</w:t>
      </w:r>
    </w:p>
    <w:p w14:paraId="23116942">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0235F265">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若对项目采购电子交易系统操作有疑问，可登录广西政府采购云平台（https://login.gcy.zfcg.gxzf.gov.cn/user-login/#/），点击右侧咨询小采，获取采小蜜智能服务管家帮助，或拨打政采云服务热线95763获取热线服务帮助。</w:t>
      </w:r>
    </w:p>
    <w:p w14:paraId="5344E262">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p>
    <w:p w14:paraId="3CDC6BA0">
      <w:pPr>
        <w:wordWrap w:val="0"/>
        <w:spacing w:line="360" w:lineRule="auto"/>
        <w:jc w:val="left"/>
        <w:rPr>
          <w:rFonts w:ascii="宋体" w:hAnsi="宋体" w:cs="宋体"/>
          <w:color w:val="auto"/>
          <w:sz w:val="24"/>
          <w:highlight w:val="none"/>
          <w:u w:val="none"/>
        </w:rPr>
      </w:pPr>
      <w:r>
        <w:rPr>
          <w:rFonts w:hint="eastAsia" w:ascii="宋体" w:hAnsi="宋体" w:cs="宋体"/>
          <w:color w:val="auto"/>
          <w:sz w:val="24"/>
          <w:highlight w:val="none"/>
        </w:rPr>
        <w:t>　　　1</w:t>
      </w:r>
      <w:r>
        <w:rPr>
          <w:rFonts w:hint="eastAsia" w:ascii="宋体" w:hAnsi="宋体" w:cs="宋体"/>
          <w:color w:val="auto"/>
          <w:sz w:val="24"/>
          <w:highlight w:val="none"/>
          <w:u w:val="none"/>
        </w:rPr>
        <w:t>.采购人信息</w:t>
      </w:r>
    </w:p>
    <w:p w14:paraId="172F2B28">
      <w:pPr>
        <w:wordWrap w:val="0"/>
        <w:spacing w:line="360" w:lineRule="auto"/>
        <w:ind w:left="1079" w:leftChars="371" w:hanging="300" w:hangingChars="125"/>
        <w:jc w:val="left"/>
        <w:rPr>
          <w:rFonts w:hint="eastAsia" w:ascii="宋体" w:hAnsi="宋体" w:eastAsia="宋体" w:cs="宋体"/>
          <w:color w:val="auto"/>
          <w:sz w:val="24"/>
          <w:highlight w:val="none"/>
          <w:u w:val="none"/>
          <w:lang w:eastAsia="zh-CN"/>
        </w:rPr>
      </w:pPr>
      <w:r>
        <w:rPr>
          <w:rFonts w:hint="eastAsia" w:ascii="宋体" w:hAnsi="宋体" w:cs="宋体"/>
          <w:color w:val="auto"/>
          <w:sz w:val="24"/>
          <w:highlight w:val="none"/>
          <w:u w:val="none"/>
        </w:rPr>
        <w:t>名 称：</w:t>
      </w:r>
      <w:r>
        <w:rPr>
          <w:rFonts w:hint="eastAsia" w:ascii="宋体" w:hAnsi="宋体" w:cs="宋体"/>
          <w:color w:val="auto"/>
          <w:sz w:val="24"/>
          <w:highlight w:val="none"/>
          <w:u w:val="none"/>
          <w:lang w:eastAsia="zh-CN"/>
        </w:rPr>
        <w:t>南宁市第二中学</w:t>
      </w:r>
    </w:p>
    <w:p w14:paraId="163B4607">
      <w:pPr>
        <w:wordWrap w:val="0"/>
        <w:spacing w:line="360" w:lineRule="auto"/>
        <w:ind w:left="1079" w:leftChars="371" w:hanging="300" w:hangingChars="125"/>
        <w:jc w:val="left"/>
        <w:rPr>
          <w:rFonts w:hint="eastAsia" w:ascii="宋体" w:hAnsi="宋体" w:eastAsia="宋体" w:cs="宋体"/>
          <w:color w:val="auto"/>
          <w:sz w:val="24"/>
          <w:highlight w:val="none"/>
          <w:u w:val="none"/>
          <w:lang w:eastAsia="zh-CN"/>
        </w:rPr>
      </w:pPr>
      <w:r>
        <w:rPr>
          <w:rFonts w:hint="eastAsia" w:ascii="宋体" w:hAnsi="宋体" w:cs="宋体"/>
          <w:color w:val="auto"/>
          <w:sz w:val="24"/>
          <w:highlight w:val="none"/>
          <w:u w:val="none"/>
        </w:rPr>
        <w:t>地址：</w:t>
      </w:r>
      <w:r>
        <w:rPr>
          <w:rFonts w:hint="eastAsia" w:ascii="宋体" w:hAnsi="宋体" w:cs="宋体"/>
          <w:color w:val="auto"/>
          <w:sz w:val="24"/>
          <w:highlight w:val="none"/>
          <w:u w:val="none"/>
          <w:lang w:eastAsia="zh-CN"/>
        </w:rPr>
        <w:t>南宁市青秀区云景路66号</w:t>
      </w:r>
    </w:p>
    <w:p w14:paraId="3736E790">
      <w:pPr>
        <w:pStyle w:val="14"/>
        <w:wordWrap w:val="0"/>
        <w:spacing w:line="360" w:lineRule="auto"/>
        <w:rPr>
          <w:rFonts w:hint="eastAsia" w:hAnsi="宋体" w:eastAsia="宋体" w:cs="宋体"/>
          <w:color w:val="auto"/>
          <w:sz w:val="24"/>
          <w:szCs w:val="24"/>
          <w:highlight w:val="none"/>
          <w:u w:val="none"/>
          <w:lang w:eastAsia="zh-CN"/>
        </w:rPr>
      </w:pPr>
      <w:r>
        <w:rPr>
          <w:rFonts w:hint="eastAsia" w:hAnsi="宋体" w:cs="宋体"/>
          <w:color w:val="auto"/>
          <w:sz w:val="24"/>
          <w:szCs w:val="24"/>
          <w:highlight w:val="none"/>
          <w:u w:val="none"/>
        </w:rPr>
        <w:t xml:space="preserve">      项目联系人：</w:t>
      </w:r>
      <w:r>
        <w:rPr>
          <w:rFonts w:hint="eastAsia" w:hAnsi="宋体" w:cs="宋体"/>
          <w:color w:val="auto"/>
          <w:sz w:val="24"/>
          <w:szCs w:val="24"/>
          <w:highlight w:val="none"/>
          <w:u w:val="none"/>
          <w:lang w:val="en-US" w:eastAsia="zh-CN"/>
        </w:rPr>
        <w:t>文尚平、</w:t>
      </w:r>
      <w:r>
        <w:rPr>
          <w:rFonts w:hint="eastAsia" w:hAnsi="宋体" w:cs="宋体"/>
          <w:color w:val="auto"/>
          <w:sz w:val="24"/>
          <w:szCs w:val="24"/>
          <w:highlight w:val="none"/>
          <w:u w:val="none"/>
        </w:rPr>
        <w:t>申颖</w:t>
      </w:r>
    </w:p>
    <w:p w14:paraId="385F7BC0">
      <w:pPr>
        <w:wordWrap w:val="0"/>
        <w:spacing w:line="360" w:lineRule="auto"/>
        <w:ind w:left="1079" w:leftChars="371" w:hanging="300" w:hangingChars="125"/>
        <w:jc w:val="left"/>
        <w:rPr>
          <w:rFonts w:hint="eastAsia" w:ascii="宋体" w:hAnsi="宋体" w:eastAsia="宋体" w:cs="宋体"/>
          <w:color w:val="auto"/>
          <w:sz w:val="24"/>
          <w:highlight w:val="none"/>
          <w:u w:val="none"/>
          <w:lang w:eastAsia="zh-CN"/>
        </w:rPr>
      </w:pPr>
      <w:r>
        <w:rPr>
          <w:rFonts w:hint="eastAsia" w:ascii="宋体" w:hAnsi="宋体" w:cs="宋体"/>
          <w:color w:val="auto"/>
          <w:sz w:val="24"/>
          <w:highlight w:val="none"/>
          <w:u w:val="none"/>
        </w:rPr>
        <w:t>联系电话：</w:t>
      </w:r>
      <w:r>
        <w:rPr>
          <w:rFonts w:hint="eastAsia" w:ascii="宋体" w:hAnsi="宋体" w:cs="宋体"/>
          <w:color w:val="auto"/>
          <w:sz w:val="24"/>
          <w:highlight w:val="none"/>
          <w:u w:val="none"/>
          <w:lang w:eastAsia="zh-CN"/>
        </w:rPr>
        <w:t>0771-6114368</w:t>
      </w:r>
    </w:p>
    <w:p w14:paraId="0073EF60">
      <w:pPr>
        <w:wordWrap w:val="0"/>
        <w:spacing w:line="360" w:lineRule="auto"/>
        <w:ind w:left="1079" w:leftChars="371" w:hanging="300" w:hangingChars="125"/>
        <w:jc w:val="left"/>
        <w:rPr>
          <w:rFonts w:ascii="宋体" w:hAnsi="宋体" w:cs="宋体"/>
          <w:color w:val="auto"/>
          <w:sz w:val="24"/>
          <w:highlight w:val="none"/>
          <w:u w:val="none"/>
        </w:rPr>
      </w:pPr>
      <w:r>
        <w:rPr>
          <w:rFonts w:hint="eastAsia" w:ascii="宋体" w:hAnsi="宋体" w:cs="宋体"/>
          <w:color w:val="auto"/>
          <w:sz w:val="24"/>
          <w:highlight w:val="none"/>
          <w:u w:val="none"/>
        </w:rPr>
        <w:t>2.采购代理机构信息</w:t>
      </w:r>
    </w:p>
    <w:p w14:paraId="7F546CAB">
      <w:pPr>
        <w:wordWrap w:val="0"/>
        <w:spacing w:line="360" w:lineRule="auto"/>
        <w:ind w:firstLine="840" w:firstLineChars="350"/>
        <w:rPr>
          <w:rFonts w:ascii="宋体" w:hAnsi="宋体" w:cs="宋体"/>
          <w:color w:val="auto"/>
          <w:sz w:val="24"/>
          <w:highlight w:val="none"/>
          <w:u w:val="none"/>
        </w:rPr>
      </w:pPr>
      <w:r>
        <w:rPr>
          <w:rFonts w:hint="eastAsia" w:ascii="宋体" w:hAnsi="宋体" w:cs="宋体"/>
          <w:color w:val="auto"/>
          <w:sz w:val="24"/>
          <w:highlight w:val="none"/>
          <w:u w:val="none"/>
        </w:rPr>
        <w:t>名 称：广西邕政采购代理有限公司</w:t>
      </w:r>
    </w:p>
    <w:p w14:paraId="30AB2E29">
      <w:pPr>
        <w:wordWrap w:val="0"/>
        <w:spacing w:line="360" w:lineRule="auto"/>
        <w:ind w:firstLine="840" w:firstLineChars="350"/>
        <w:rPr>
          <w:rFonts w:ascii="宋体" w:hAnsi="宋体" w:cs="宋体"/>
          <w:color w:val="auto"/>
          <w:sz w:val="24"/>
          <w:highlight w:val="none"/>
          <w:u w:val="none"/>
        </w:rPr>
      </w:pPr>
      <w:r>
        <w:rPr>
          <w:rFonts w:hint="eastAsia" w:ascii="宋体" w:hAnsi="宋体" w:cs="宋体"/>
          <w:color w:val="auto"/>
          <w:sz w:val="24"/>
          <w:highlight w:val="none"/>
          <w:u w:val="none"/>
        </w:rPr>
        <w:t>地 址：南宁市青秀区民族大道180号（</w:t>
      </w:r>
      <w:r>
        <w:rPr>
          <w:rFonts w:hint="eastAsia" w:ascii="宋体" w:hAnsi="宋体" w:cs="宋体"/>
          <w:color w:val="auto"/>
          <w:sz w:val="24"/>
          <w:highlight w:val="none"/>
          <w:u w:val="none"/>
          <w:lang w:eastAsia="zh-CN"/>
        </w:rPr>
        <w:t>威壮大厦</w:t>
      </w:r>
      <w:r>
        <w:rPr>
          <w:rFonts w:hint="eastAsia" w:ascii="宋体" w:hAnsi="宋体" w:cs="宋体"/>
          <w:color w:val="auto"/>
          <w:sz w:val="24"/>
          <w:highlight w:val="none"/>
          <w:u w:val="none"/>
        </w:rPr>
        <w:t>）22层2210～2217室</w:t>
      </w:r>
    </w:p>
    <w:p w14:paraId="27150893">
      <w:pPr>
        <w:wordWrap w:val="0"/>
        <w:spacing w:line="360" w:lineRule="auto"/>
        <w:ind w:firstLine="840" w:firstLineChars="350"/>
        <w:rPr>
          <w:rFonts w:ascii="宋体" w:hAnsi="宋体" w:cs="宋体"/>
          <w:color w:val="auto"/>
          <w:sz w:val="24"/>
          <w:highlight w:val="none"/>
          <w:u w:val="none"/>
        </w:rPr>
      </w:pPr>
      <w:r>
        <w:rPr>
          <w:rFonts w:hint="eastAsia" w:ascii="宋体" w:hAnsi="宋体" w:cs="宋体"/>
          <w:color w:val="auto"/>
          <w:sz w:val="24"/>
          <w:highlight w:val="none"/>
          <w:u w:val="none"/>
        </w:rPr>
        <w:t>联系电话：0771-2225338</w:t>
      </w:r>
    </w:p>
    <w:p w14:paraId="3FBC39C5">
      <w:pPr>
        <w:wordWrap w:val="0"/>
        <w:spacing w:line="360" w:lineRule="auto"/>
        <w:ind w:firstLine="840" w:firstLineChars="350"/>
        <w:rPr>
          <w:rFonts w:ascii="宋体" w:hAnsi="宋体" w:cs="宋体"/>
          <w:color w:val="auto"/>
          <w:sz w:val="24"/>
          <w:highlight w:val="none"/>
          <w:u w:val="none"/>
        </w:rPr>
      </w:pPr>
      <w:r>
        <w:rPr>
          <w:rFonts w:hint="eastAsia" w:ascii="宋体" w:hAnsi="宋体" w:cs="宋体"/>
          <w:color w:val="auto"/>
          <w:sz w:val="24"/>
          <w:highlight w:val="none"/>
          <w:u w:val="none"/>
        </w:rPr>
        <w:t>3.项目联系方式</w:t>
      </w:r>
    </w:p>
    <w:p w14:paraId="2D9B215E">
      <w:pPr>
        <w:wordWrap w:val="0"/>
        <w:spacing w:line="360" w:lineRule="auto"/>
        <w:ind w:firstLine="840" w:firstLineChars="350"/>
        <w:rPr>
          <w:rFonts w:hint="eastAsia" w:ascii="宋体" w:hAnsi="宋体" w:eastAsia="宋体" w:cs="宋体"/>
          <w:color w:val="auto"/>
          <w:sz w:val="24"/>
          <w:highlight w:val="none"/>
          <w:u w:val="none"/>
          <w:lang w:eastAsia="zh-CN"/>
        </w:rPr>
      </w:pPr>
      <w:r>
        <w:rPr>
          <w:rFonts w:hint="eastAsia" w:ascii="宋体" w:hAnsi="宋体" w:cs="宋体"/>
          <w:color w:val="auto"/>
          <w:sz w:val="24"/>
          <w:highlight w:val="none"/>
          <w:u w:val="none"/>
        </w:rPr>
        <w:t>项目联系人：</w:t>
      </w:r>
      <w:r>
        <w:rPr>
          <w:rFonts w:hint="eastAsia" w:ascii="宋体" w:hAnsi="宋体" w:cs="宋体"/>
          <w:color w:val="auto"/>
          <w:sz w:val="24"/>
          <w:highlight w:val="none"/>
          <w:u w:val="none"/>
          <w:lang w:eastAsia="zh-CN"/>
        </w:rPr>
        <w:t>欧昌梅、李霞</w:t>
      </w:r>
    </w:p>
    <w:p w14:paraId="19BC43AC">
      <w:pPr>
        <w:wordWrap w:val="0"/>
        <w:spacing w:line="360" w:lineRule="auto"/>
        <w:ind w:firstLine="840" w:firstLineChars="350"/>
        <w:rPr>
          <w:rFonts w:ascii="宋体" w:hAnsi="宋体" w:cs="宋体"/>
          <w:color w:val="auto"/>
          <w:sz w:val="24"/>
          <w:highlight w:val="none"/>
          <w:u w:val="none"/>
        </w:rPr>
      </w:pPr>
      <w:r>
        <w:rPr>
          <w:rFonts w:hint="eastAsia" w:ascii="宋体" w:hAnsi="宋体" w:cs="宋体"/>
          <w:color w:val="auto"/>
          <w:sz w:val="24"/>
          <w:highlight w:val="none"/>
          <w:u w:val="none"/>
        </w:rPr>
        <w:t>电    话：0771-2225338</w:t>
      </w:r>
    </w:p>
    <w:p w14:paraId="6A609BA8">
      <w:pPr>
        <w:wordWrap w:val="0"/>
        <w:spacing w:line="360" w:lineRule="auto"/>
        <w:rPr>
          <w:rFonts w:ascii="宋体" w:hAnsi="宋体" w:cs="宋体"/>
          <w:color w:val="auto"/>
          <w:sz w:val="24"/>
          <w:highlight w:val="none"/>
        </w:rPr>
      </w:pPr>
    </w:p>
    <w:p w14:paraId="1E24490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附件: 1.CA证书申请方式及操作指南下载地址(登陆hp://nncz.nanning.gov.cn/(南宁市财政局官网业务专题-政府采购监督管理-资料下载。“广西政采云西部 CA 办理方式”或“南宁市政采云CA证书办理作指南”)</w:t>
      </w:r>
    </w:p>
    <w:p w14:paraId="6FB34566">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2.电子投标文件制作与投送数程(在此网址下载:http://nncz.nanning.gov.cn/(南宁市财政局官网)-业务专题-政府采购监督管理-资料下载-南宁市政府采购项目全流程电子化交易操作指南)</w:t>
      </w:r>
    </w:p>
    <w:p w14:paraId="60159E36">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u w:val="single"/>
        </w:rPr>
        <w:t>广西邕政采购代理有限公司</w:t>
      </w:r>
    </w:p>
    <w:p w14:paraId="19D8151C">
      <w:pPr>
        <w:wordWrap w:val="0"/>
        <w:spacing w:line="360" w:lineRule="auto"/>
        <w:ind w:firstLine="240" w:firstLineChars="100"/>
        <w:jc w:val="right"/>
        <w:rPr>
          <w:rFonts w:ascii="宋体" w:hAnsi="宋体" w:cs="宋体"/>
          <w:color w:val="auto"/>
          <w:sz w:val="24"/>
          <w:highlight w:val="none"/>
        </w:rPr>
      </w:pPr>
      <w:r>
        <w:rPr>
          <w:rFonts w:hint="eastAsia" w:ascii="宋体" w:hAnsi="宋体" w:cs="宋体"/>
          <w:color w:val="auto"/>
          <w:sz w:val="24"/>
          <w:highlight w:val="none"/>
          <w:u w:val="none"/>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rPr>
        <w:t>日</w:t>
      </w:r>
    </w:p>
    <w:p w14:paraId="7E9CE801">
      <w:pPr>
        <w:wordWrap w:val="0"/>
        <w:spacing w:line="360" w:lineRule="auto"/>
        <w:rPr>
          <w:rFonts w:ascii="宋体" w:hAnsi="宋体" w:cs="宋体"/>
          <w:color w:val="auto"/>
          <w:sz w:val="24"/>
          <w:highlight w:val="none"/>
        </w:rPr>
      </w:pPr>
      <w:r>
        <w:rPr>
          <w:rFonts w:hint="eastAsia" w:ascii="宋体" w:hAnsi="宋体" w:cs="宋体"/>
          <w:color w:val="auto"/>
          <w:sz w:val="24"/>
          <w:highlight w:val="none"/>
        </w:rPr>
        <w:br w:type="page"/>
      </w:r>
    </w:p>
    <w:p w14:paraId="4073E7CC">
      <w:pPr>
        <w:pStyle w:val="11"/>
        <w:wordWrap w:val="0"/>
        <w:spacing w:after="0" w:line="360" w:lineRule="auto"/>
        <w:rPr>
          <w:color w:val="auto"/>
          <w:highlight w:val="none"/>
        </w:rPr>
      </w:pPr>
    </w:p>
    <w:p w14:paraId="47CA3FCF">
      <w:pPr>
        <w:pStyle w:val="14"/>
        <w:wordWrap w:val="0"/>
        <w:spacing w:line="360" w:lineRule="auto"/>
        <w:jc w:val="center"/>
        <w:outlineLvl w:val="0"/>
        <w:rPr>
          <w:rFonts w:hAnsi="宋体" w:cs="宋体"/>
          <w:b/>
          <w:color w:val="auto"/>
          <w:sz w:val="36"/>
          <w:highlight w:val="none"/>
        </w:rPr>
      </w:pPr>
      <w:bookmarkStart w:id="9" w:name="_Toc2030"/>
      <w:bookmarkStart w:id="10" w:name="_Toc10638"/>
      <w:bookmarkStart w:id="11" w:name="_Toc5422"/>
      <w:bookmarkStart w:id="12" w:name="_Toc6046"/>
      <w:bookmarkStart w:id="13" w:name="_Toc30583"/>
      <w:r>
        <w:rPr>
          <w:rFonts w:hint="eastAsia" w:hAnsi="宋体" w:cs="宋体"/>
          <w:b/>
          <w:color w:val="auto"/>
          <w:sz w:val="36"/>
          <w:highlight w:val="none"/>
        </w:rPr>
        <w:t xml:space="preserve">第二章  </w:t>
      </w:r>
      <w:bookmarkEnd w:id="3"/>
      <w:r>
        <w:rPr>
          <w:rFonts w:hint="eastAsia" w:hAnsi="宋体" w:cs="宋体"/>
          <w:b/>
          <w:color w:val="auto"/>
          <w:sz w:val="36"/>
          <w:highlight w:val="none"/>
        </w:rPr>
        <w:t>采购需求</w:t>
      </w:r>
      <w:bookmarkEnd w:id="9"/>
      <w:bookmarkEnd w:id="10"/>
      <w:bookmarkEnd w:id="11"/>
      <w:bookmarkEnd w:id="12"/>
      <w:bookmarkEnd w:id="13"/>
    </w:p>
    <w:p w14:paraId="612908F8">
      <w:pPr>
        <w:wordWrap w:val="0"/>
        <w:adjustRightInd w:val="0"/>
        <w:spacing w:line="360" w:lineRule="auto"/>
        <w:rPr>
          <w:rFonts w:ascii="宋体" w:hAnsi="宋体" w:cs="宋体"/>
          <w:b/>
          <w:color w:val="auto"/>
          <w:szCs w:val="21"/>
          <w:highlight w:val="none"/>
        </w:rPr>
      </w:pPr>
    </w:p>
    <w:p w14:paraId="3B6562E7">
      <w:pPr>
        <w:wordWrap w:val="0"/>
        <w:adjustRightInd w:val="0"/>
        <w:spacing w:line="360" w:lineRule="auto"/>
        <w:rPr>
          <w:rFonts w:ascii="宋体" w:hAnsi="宋体" w:cs="宋体"/>
          <w:b/>
          <w:color w:val="auto"/>
          <w:sz w:val="24"/>
          <w:highlight w:val="none"/>
        </w:rPr>
      </w:pPr>
      <w:r>
        <w:rPr>
          <w:rFonts w:hint="eastAsia" w:ascii="宋体" w:hAnsi="宋体" w:cs="宋体"/>
          <w:b/>
          <w:color w:val="auto"/>
          <w:sz w:val="24"/>
          <w:highlight w:val="none"/>
        </w:rPr>
        <w:t>说明：</w:t>
      </w:r>
    </w:p>
    <w:p w14:paraId="52815B8C">
      <w:pPr>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 为落实政府采购政策需满足的要求：</w:t>
      </w:r>
    </w:p>
    <w:p w14:paraId="605AAB41">
      <w:pPr>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（1）本招标文件所称中小企业必须符合《政府采购促进中小企业发展管理办法》（财库〔2020〕46号）的规定。</w:t>
      </w:r>
    </w:p>
    <w:p w14:paraId="04321B9C">
      <w:pPr>
        <w:wordWrap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62BA21A1">
      <w:pPr>
        <w:wordWrap w:val="0"/>
        <w:spacing w:line="360" w:lineRule="auto"/>
        <w:ind w:firstLine="484" w:firstLineChars="202"/>
        <w:jc w:val="left"/>
        <w:rPr>
          <w:rFonts w:ascii="宋体" w:hAnsi="宋体" w:cs="宋体"/>
          <w:b/>
          <w:color w:val="auto"/>
          <w:sz w:val="24"/>
          <w:highlight w:val="none"/>
        </w:rPr>
      </w:pPr>
      <w:r>
        <w:rPr>
          <w:rFonts w:hint="eastAsia" w:ascii="宋体" w:hAnsi="宋体" w:cs="宋体"/>
          <w:color w:val="auto"/>
          <w:sz w:val="24"/>
          <w:highlight w:val="none"/>
        </w:rPr>
        <w:t>（3）</w:t>
      </w:r>
      <w:r>
        <w:rPr>
          <w:rFonts w:hint="eastAsia" w:ascii="宋体" w:hAnsi="宋体" w:cs="宋体"/>
          <w:b/>
          <w:color w:val="auto"/>
          <w:sz w:val="24"/>
          <w:highlight w:val="none"/>
        </w:rPr>
        <w:t>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450A57F7">
      <w:pPr>
        <w:numPr>
          <w:ilvl w:val="0"/>
          <w:numId w:val="2"/>
        </w:numPr>
        <w:wordWrap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“实质性要求”是指招标文件中已经指明不满足则投标无效的条款，或者不能负偏离的条款，或者采购需求中带“▲”的条款。</w:t>
      </w:r>
    </w:p>
    <w:p w14:paraId="2E4AAE21">
      <w:pPr>
        <w:numPr>
          <w:ilvl w:val="0"/>
          <w:numId w:val="2"/>
        </w:numPr>
        <w:wordWrap w:val="0"/>
        <w:spacing w:line="360" w:lineRule="auto"/>
        <w:ind w:firstLine="484" w:firstLineChars="202"/>
        <w:jc w:val="left"/>
        <w:outlineLvl w:val="9"/>
        <w:rPr>
          <w:rFonts w:ascii="宋体" w:hAnsi="宋体" w:cs="宋体"/>
          <w:color w:val="auto"/>
          <w:sz w:val="24"/>
          <w:highlight w:val="none"/>
        </w:rPr>
      </w:pPr>
      <w:r>
        <w:rPr>
          <w:rFonts w:hint="eastAsia" w:ascii="宋体" w:hAnsi="宋体" w:cs="宋体"/>
          <w:color w:val="auto"/>
          <w:sz w:val="24"/>
          <w:highlight w:val="none"/>
        </w:rPr>
        <w:t>不需要投标人对采购需求响应为具体数值的，此采购需求的数值后将以◆号标注。</w:t>
      </w:r>
    </w:p>
    <w:p w14:paraId="76E29281">
      <w:pPr>
        <w:pageBreakBefore w:val="0"/>
        <w:widowControl w:val="0"/>
        <w:numPr>
          <w:ilvl w:val="0"/>
          <w:numId w:val="0"/>
        </w:numPr>
        <w:tabs>
          <w:tab w:val="left" w:pos="312"/>
        </w:tabs>
        <w:wordWrap w:val="0"/>
        <w:overflowPunct/>
        <w:topLinePunct w:val="0"/>
        <w:bidi w:val="0"/>
        <w:spacing w:line="360" w:lineRule="auto"/>
        <w:jc w:val="left"/>
        <w:outlineLvl w:val="9"/>
        <w:rPr>
          <w:rFonts w:hint="default" w:ascii="宋体" w:hAnsi="宋体" w:eastAsia="宋体" w:cs="宋体"/>
          <w:b/>
          <w:bCs/>
          <w:color w:val="auto"/>
          <w:sz w:val="24"/>
          <w:highlight w:val="none"/>
          <w:lang w:val="en-US" w:eastAsia="zh-CN"/>
        </w:rPr>
      </w:pPr>
      <w:r>
        <w:rPr>
          <w:rFonts w:hint="eastAsia" w:ascii="宋体" w:hAnsi="宋体" w:cs="宋体"/>
          <w:color w:val="auto"/>
          <w:sz w:val="24"/>
          <w:highlight w:val="none"/>
        </w:rPr>
        <w:t>如投标人投标产品存在侵犯他人的知识产权或者专利成果行为的，应承担相应法律责任</w:t>
      </w:r>
      <w:bookmarkStart w:id="14" w:name="PO_TDCUS_ITEM_PB_REQ_TITLE_1"/>
      <w:r>
        <w:rPr>
          <w:rFonts w:hint="eastAsia" w:ascii="宋体" w:hAnsi="宋体" w:cs="宋体"/>
          <w:color w:val="auto"/>
          <w:sz w:val="24"/>
          <w:highlight w:val="none"/>
        </w:rPr>
        <w:t>。</w:t>
      </w:r>
      <w:bookmarkStart w:id="15" w:name="_Toc119"/>
    </w:p>
    <w:p w14:paraId="63D5A003">
      <w:pPr>
        <w:numPr>
          <w:ilvl w:val="0"/>
          <w:numId w:val="2"/>
        </w:numPr>
        <w:wordWrap w:val="0"/>
        <w:spacing w:line="360" w:lineRule="auto"/>
        <w:ind w:firstLine="424" w:firstLineChars="202"/>
        <w:jc w:val="left"/>
        <w:rPr>
          <w:color w:val="auto"/>
          <w:highlight w:val="none"/>
        </w:rPr>
        <w:sectPr>
          <w:footerReference r:id="rId5" w:type="default"/>
          <w:pgSz w:w="11906" w:h="16838"/>
          <w:pgMar w:top="1440" w:right="1080" w:bottom="1440" w:left="1080" w:header="720" w:footer="720" w:gutter="0"/>
          <w:pgNumType w:start="3"/>
          <w:cols w:space="720" w:num="1"/>
          <w:docGrid w:type="lines" w:linePitch="331" w:charSpace="0"/>
        </w:sectPr>
      </w:pPr>
    </w:p>
    <w:p w14:paraId="0D436333">
      <w:pPr>
        <w:numPr>
          <w:ilvl w:val="0"/>
          <w:numId w:val="0"/>
        </w:numPr>
        <w:wordWrap w:val="0"/>
        <w:spacing w:line="360" w:lineRule="auto"/>
        <w:jc w:val="left"/>
        <w:outlineLvl w:val="1"/>
        <w:rPr>
          <w:rFonts w:hint="default" w:ascii="宋体" w:hAnsi="宋体" w:eastAsia="宋体" w:cs="宋体"/>
          <w:b/>
          <w:bCs/>
          <w:color w:val="auto"/>
          <w:sz w:val="24"/>
          <w:highlight w:val="none"/>
          <w:lang w:val="en-US" w:eastAsia="zh-CN"/>
        </w:rPr>
      </w:pPr>
      <w:bookmarkStart w:id="16" w:name="_Toc30721"/>
      <w:bookmarkStart w:id="17" w:name="_Toc20532"/>
      <w:bookmarkStart w:id="18" w:name="_Toc10230"/>
      <w:bookmarkStart w:id="19" w:name="_Toc13589"/>
      <w:bookmarkStart w:id="20" w:name="_Toc3083"/>
      <w:r>
        <w:rPr>
          <w:rFonts w:hint="default" w:ascii="宋体" w:hAnsi="宋体" w:eastAsia="宋体" w:cs="宋体"/>
          <w:b/>
          <w:bCs/>
          <w:color w:val="auto"/>
          <w:sz w:val="24"/>
          <w:highlight w:val="none"/>
          <w:lang w:val="en-US" w:eastAsia="zh-CN"/>
        </w:rPr>
        <w:t>1分标：（（南宁市第二中学（初中部）骨干教师专业能力提升研修班）</w:t>
      </w:r>
      <w:bookmarkEnd w:id="15"/>
      <w:bookmarkEnd w:id="16"/>
      <w:bookmarkEnd w:id="17"/>
      <w:bookmarkEnd w:id="18"/>
      <w:bookmarkEnd w:id="19"/>
      <w:bookmarkEnd w:id="20"/>
    </w:p>
    <w:tbl>
      <w:tblPr>
        <w:tblStyle w:val="2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558"/>
        <w:gridCol w:w="1121"/>
        <w:gridCol w:w="570"/>
        <w:gridCol w:w="585"/>
        <w:gridCol w:w="3848"/>
        <w:gridCol w:w="1436"/>
        <w:gridCol w:w="1371"/>
      </w:tblGrid>
      <w:tr w14:paraId="48B91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21" w:type="dxa"/>
            <w:gridSpan w:val="8"/>
            <w:vAlign w:val="center"/>
          </w:tcPr>
          <w:p w14:paraId="3CC36D19">
            <w:pPr>
              <w:wordWrap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服务需求一览表</w:t>
            </w:r>
          </w:p>
        </w:tc>
      </w:tr>
      <w:tr w14:paraId="27A8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32" w:type="dxa"/>
            <w:vMerge w:val="restart"/>
          </w:tcPr>
          <w:p w14:paraId="0AA8BEDE">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采购清单及服务参数</w:t>
            </w:r>
          </w:p>
        </w:tc>
        <w:tc>
          <w:tcPr>
            <w:tcW w:w="558" w:type="dxa"/>
            <w:tcMar>
              <w:top w:w="0" w:type="dxa"/>
              <w:left w:w="0" w:type="dxa"/>
              <w:bottom w:w="0" w:type="dxa"/>
              <w:right w:w="0" w:type="dxa"/>
            </w:tcMar>
            <w:vAlign w:val="center"/>
          </w:tcPr>
          <w:p w14:paraId="588F4002">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121" w:type="dxa"/>
            <w:vAlign w:val="center"/>
          </w:tcPr>
          <w:p w14:paraId="2863C273">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采购服务名称</w:t>
            </w:r>
          </w:p>
        </w:tc>
        <w:tc>
          <w:tcPr>
            <w:tcW w:w="570" w:type="dxa"/>
            <w:vAlign w:val="center"/>
          </w:tcPr>
          <w:p w14:paraId="05D813FB">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w:t>
            </w:r>
          </w:p>
        </w:tc>
        <w:tc>
          <w:tcPr>
            <w:tcW w:w="585" w:type="dxa"/>
            <w:vAlign w:val="center"/>
          </w:tcPr>
          <w:p w14:paraId="3F86C586">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3848" w:type="dxa"/>
            <w:vAlign w:val="center"/>
          </w:tcPr>
          <w:p w14:paraId="6D9567A0">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服务参数</w:t>
            </w:r>
          </w:p>
        </w:tc>
        <w:tc>
          <w:tcPr>
            <w:tcW w:w="1436" w:type="dxa"/>
            <w:vAlign w:val="center"/>
          </w:tcPr>
          <w:p w14:paraId="0C4A9AD3">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分项预算合计（元）</w:t>
            </w:r>
          </w:p>
        </w:tc>
        <w:tc>
          <w:tcPr>
            <w:tcW w:w="1371" w:type="dxa"/>
            <w:vAlign w:val="center"/>
          </w:tcPr>
          <w:p w14:paraId="0F7E5DAC">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中小企业划分标准所属行业名称（行业名称及划分见本章附件2）</w:t>
            </w:r>
          </w:p>
        </w:tc>
      </w:tr>
      <w:tr w14:paraId="1613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0888FCEC">
            <w:pPr>
              <w:widowControl/>
              <w:wordWrap w:val="0"/>
              <w:spacing w:line="360" w:lineRule="auto"/>
              <w:jc w:val="left"/>
              <w:rPr>
                <w:rFonts w:asciiTheme="minorEastAsia" w:hAnsiTheme="minorEastAsia" w:eastAsiaTheme="minorEastAsia" w:cstheme="minorEastAsia"/>
                <w:color w:val="auto"/>
                <w:sz w:val="24"/>
                <w:highlight w:val="none"/>
              </w:rPr>
            </w:pPr>
          </w:p>
        </w:tc>
        <w:tc>
          <w:tcPr>
            <w:tcW w:w="558" w:type="dxa"/>
            <w:vAlign w:val="center"/>
          </w:tcPr>
          <w:p w14:paraId="1A4ED2CB">
            <w:pPr>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1121" w:type="dxa"/>
            <w:vAlign w:val="center"/>
          </w:tcPr>
          <w:p w14:paraId="60040050">
            <w:pPr>
              <w:wordWrap w:val="0"/>
              <w:spacing w:line="360" w:lineRule="auto"/>
              <w:rPr>
                <w:rFonts w:ascii="宋体" w:hAnsi="宋体"/>
                <w:color w:val="auto"/>
                <w:sz w:val="24"/>
                <w:highlight w:val="none"/>
              </w:rPr>
            </w:pPr>
            <w:r>
              <w:rPr>
                <w:rFonts w:hint="eastAsia" w:ascii="宋体" w:hAnsi="宋体"/>
                <w:color w:val="auto"/>
                <w:sz w:val="24"/>
                <w:highlight w:val="none"/>
              </w:rPr>
              <w:t>南宁市第二中学（初中部）骨干教师专业能力提升研修班</w:t>
            </w:r>
          </w:p>
        </w:tc>
        <w:tc>
          <w:tcPr>
            <w:tcW w:w="570" w:type="dxa"/>
            <w:vAlign w:val="center"/>
          </w:tcPr>
          <w:p w14:paraId="731AF763">
            <w:pPr>
              <w:wordWrap w:val="0"/>
              <w:spacing w:line="360" w:lineRule="auto"/>
              <w:jc w:val="center"/>
              <w:rPr>
                <w:rFonts w:ascii="宋体" w:hAnsi="宋体"/>
                <w:color w:val="auto"/>
                <w:sz w:val="24"/>
                <w:highlight w:val="none"/>
              </w:rPr>
            </w:pPr>
            <w:r>
              <w:rPr>
                <w:rFonts w:hint="eastAsia" w:asciiTheme="minorEastAsia" w:hAnsiTheme="minorEastAsia" w:cstheme="minorEastAsia"/>
                <w:color w:val="auto"/>
                <w:sz w:val="24"/>
                <w:highlight w:val="none"/>
              </w:rPr>
              <w:t>项</w:t>
            </w:r>
          </w:p>
        </w:tc>
        <w:tc>
          <w:tcPr>
            <w:tcW w:w="585" w:type="dxa"/>
            <w:vAlign w:val="center"/>
          </w:tcPr>
          <w:p w14:paraId="21159DA3">
            <w:pPr>
              <w:wordWrap w:val="0"/>
              <w:spacing w:line="360" w:lineRule="auto"/>
              <w:jc w:val="center"/>
              <w:rPr>
                <w:rFonts w:ascii="宋体" w:hAnsi="宋体"/>
                <w:color w:val="auto"/>
                <w:sz w:val="24"/>
                <w:highlight w:val="none"/>
              </w:rPr>
            </w:pPr>
            <w:r>
              <w:rPr>
                <w:rFonts w:hint="eastAsia" w:asciiTheme="minorEastAsia" w:hAnsiTheme="minorEastAsia" w:cstheme="minorEastAsia"/>
                <w:bCs/>
                <w:color w:val="auto"/>
                <w:sz w:val="24"/>
                <w:highlight w:val="none"/>
              </w:rPr>
              <w:t>1</w:t>
            </w:r>
          </w:p>
        </w:tc>
        <w:tc>
          <w:tcPr>
            <w:tcW w:w="3848" w:type="dxa"/>
            <w:vAlign w:val="top"/>
          </w:tcPr>
          <w:p w14:paraId="4DEA9812">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一、培训目标</w:t>
            </w:r>
          </w:p>
          <w:p w14:paraId="5CD70EE6">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1.强化教师政治素养：通过学习习近平新时代中国特色社会主义思想专题或习近平总书记针对相关领域的重要思想、重要论述精神，加强教师政治素养，以正确价值观引领教育教学，为党育人，为国育才。</w:t>
            </w:r>
          </w:p>
          <w:p w14:paraId="22BC52DA">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2.深化小初高一体化衔接：聚焦小初高一体化衔接体系建设，精准提炼契合一体化衔接需求的教学策略与方法，为教师提供具有高度可操作性的专业指导。</w:t>
            </w:r>
          </w:p>
          <w:p w14:paraId="52FAB514">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3.助力拔尖创新人才培养：聚焦拔尖创新人才早期识别与培养路径，学习成功案例，掌握可借鉴经验，为创新人才培养提供有效策略与方法。</w:t>
            </w:r>
          </w:p>
          <w:p w14:paraId="490736EB">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4.推进学科劳动教育：解读劳动教育意义价值，掌握各学科渗透劳动教育方法，设计劳动教育实践活动，培养学生劳动观念、精神与能力，促进学生全面发展。</w:t>
            </w:r>
          </w:p>
          <w:p w14:paraId="79B89C41">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5.深化科学教育跨学科融合：学习常见的跨学科融合模式，如科学与数学、科学与技术、科学与人文等，并举例说明各学科在其中可以发挥的作用。分享跨学科教学设计的原则和方法，帮助老师打破学科壁垒，设计出具有综合性的科学教育活动。</w:t>
            </w:r>
          </w:p>
          <w:p w14:paraId="45D5799B">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6.推进学科课程思政实施：深入学习贯彻习近平总书记关于思想政治理论课的重要论述，推进各学科课程思政教学改革创新，引导教师深入挖掘课程思政内涵，提升教师课程思政教学能力，从而推进立德树人工作。</w:t>
            </w:r>
          </w:p>
          <w:p w14:paraId="5212410A">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7.掌握AI新兴技能应用：了解人工智能在教学中的应用，通过实战案例掌握智能教学平台、生成式AI平台等创新应用方法，提升教师信息化教学水平。</w:t>
            </w:r>
          </w:p>
          <w:p w14:paraId="417A40DF">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8.关注师生心理健康：结合实际案例学习，提高教师的心理健康水平，并帮助教师掌握在教育教学工作中运用心理健康知识及心理辅导方法帮助学生解决心理问题的方法。</w:t>
            </w:r>
          </w:p>
          <w:p w14:paraId="2C77FC8F">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9.学习防欺凌教育方法与技巧：结合实际案例学习，了解校园欺凌现象，掌握预防欺凌的基本策略和应对方法，提高教育教学质量，为学生营造一个安全、健康的成长环境。</w:t>
            </w:r>
          </w:p>
          <w:p w14:paraId="3E288F43">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10.学习外省优秀教学改革实践经验：邀请外省专家交流分享，学习外省名校的课程实施方案、素养导向的教学改革、评价方式方法、校本教研、数字化赋能教学、科学教育等内容，开阔教学视野，提高自身工作实效。</w:t>
            </w:r>
          </w:p>
          <w:p w14:paraId="0AA4CB2D">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二、具体要求</w:t>
            </w:r>
          </w:p>
          <w:p w14:paraId="417574DB">
            <w:pPr>
              <w:wordWrap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1.培训对象人数：南宁市第二中学初中骨干教师，80人。（具体培训人数以实际参加人数为准，并以补充协议方式完善）</w:t>
            </w:r>
            <w:r>
              <w:rPr>
                <w:rFonts w:hint="eastAsia" w:ascii="宋体" w:hAnsi="宋体"/>
                <w:color w:val="auto"/>
                <w:sz w:val="24"/>
                <w:highlight w:val="none"/>
                <w:lang w:eastAsia="zh-CN"/>
              </w:rPr>
              <w:t>。</w:t>
            </w:r>
          </w:p>
          <w:p w14:paraId="18E42B12">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2.培训时间：2025年7月，共计6天（含往返各1天）。（具体培训时间由采购人指定）</w:t>
            </w:r>
          </w:p>
          <w:p w14:paraId="39555523">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3.培训地点：梧州市。</w:t>
            </w:r>
          </w:p>
          <w:p w14:paraId="01401CC0">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4.培训方式：集中研修。</w:t>
            </w:r>
          </w:p>
          <w:p w14:paraId="26E71493">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5.课程要求：培训课程资源丰富、内容新颖、质量高，聚焦政治素养提升、师德师风建设、教师专业发展、班级管理指导、拔尖创新人才培养、AI赋能教学、劳动教育等内容，在课程设计上要以问题为导向，以案例为载体，采取专题讲座、案例教学、现场教学等多种形式开展培训，要提供2所优秀同行学校参观考察，了解其他学校的校园文化。现场教学、案例教学等互动式教学的课程比重不低于培训总课时的 20%。</w:t>
            </w:r>
          </w:p>
          <w:p w14:paraId="2305D756">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6.师资要求：根据项目组建一支专兼职数量足、结构合理、水平高的培训专家团队，具有丰富的教师培训实践经验，有较深的学术造诣。培训专家团队由具有丰富培训经验和一线教学实践经验的一线校长（副校长）、高级教师、正高级教师、特级教师、教研员、教授（副教授）及其他具有丰富培训经验的专家组成，负责每个项目培训的专家必须是具有实践教学经验的，中学的专家职称要在高级职称及以上，高校的专家职称必须是副教授及以上职称。课堂教学中，具有实战实操经验的领导干部、专家学者应不少于授课教师总数的 2/3。</w:t>
            </w:r>
          </w:p>
          <w:p w14:paraId="78CEF7C7">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7.后勤管理：配备专业的培训管理团队，加强学员管理，对学员进行安全保障事项的培训。充分调动和整合各方优质资源，提供良好教学（场地、设施）和后勤（食宿等）保障条件。严格考勤管理，实行出勤签到制度；严格培训考核评价，对按要求完成培训学习并经考核合格的参训学员颁发培训结业证书。每期培训班结束需制作培训总结视频1份。在专家同意的前提下，培训机构要有专人提供EV录屏专家授课过程，收集专家授课PPT，培训结束后，培训机构需打包以上完整的资料至采购人。</w:t>
            </w:r>
          </w:p>
          <w:p w14:paraId="1FC8CD0D">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8.培训方案：根据培训目标、培训对象特点和需求提交项目培训方案（包括研修背景、研修目标、实施安排、备选课程、教学服务与管理、专家简介等内容）。</w:t>
            </w:r>
          </w:p>
          <w:p w14:paraId="7F658C6D">
            <w:pPr>
              <w:wordWrap w:val="0"/>
              <w:spacing w:line="360" w:lineRule="auto"/>
              <w:jc w:val="left"/>
              <w:rPr>
                <w:rFonts w:ascii="宋体" w:hAnsi="宋体"/>
                <w:color w:val="auto"/>
                <w:sz w:val="24"/>
                <w:highlight w:val="none"/>
              </w:rPr>
            </w:pPr>
            <w:r>
              <w:rPr>
                <w:rFonts w:hint="eastAsia" w:ascii="宋体" w:hAnsi="宋体"/>
                <w:color w:val="auto"/>
                <w:sz w:val="24"/>
                <w:highlight w:val="none"/>
              </w:rPr>
              <w:t>9.培训材料：培训结束后10个工作日内向采购人提交完整的培训过程材料，包括：参训学员签到表、学员培训简报、学员手册、学员培训总结、培训课件、培训总结视频、培训过程中资深专家的全程录屏/视频、培训的过程性照片及视频等。</w:t>
            </w:r>
          </w:p>
        </w:tc>
        <w:tc>
          <w:tcPr>
            <w:tcW w:w="1436" w:type="dxa"/>
            <w:vAlign w:val="center"/>
          </w:tcPr>
          <w:p w14:paraId="37F7AB28">
            <w:pPr>
              <w:widowControl/>
              <w:wordWrap w:val="0"/>
              <w:spacing w:line="360" w:lineRule="auto"/>
              <w:jc w:val="center"/>
              <w:textAlignment w:val="center"/>
              <w:rPr>
                <w:rFonts w:ascii="宋体" w:hAnsi="宋体"/>
                <w:color w:val="auto"/>
                <w:sz w:val="24"/>
                <w:highlight w:val="none"/>
              </w:rPr>
            </w:pPr>
            <w:r>
              <w:rPr>
                <w:rFonts w:hint="eastAsia" w:ascii="宋体" w:hAnsi="宋体"/>
                <w:color w:val="auto"/>
                <w:sz w:val="24"/>
                <w:highlight w:val="none"/>
              </w:rPr>
              <w:t>192000.00</w:t>
            </w:r>
          </w:p>
        </w:tc>
        <w:tc>
          <w:tcPr>
            <w:tcW w:w="1371" w:type="dxa"/>
            <w:vAlign w:val="center"/>
          </w:tcPr>
          <w:p w14:paraId="619B5E63">
            <w:pPr>
              <w:wordWrap w:val="0"/>
              <w:spacing w:line="360" w:lineRule="auto"/>
              <w:jc w:val="center"/>
              <w:rPr>
                <w:rFonts w:ascii="宋体" w:hAnsi="宋体"/>
                <w:color w:val="auto"/>
                <w:sz w:val="24"/>
                <w:highlight w:val="none"/>
              </w:rPr>
            </w:pPr>
            <w:r>
              <w:rPr>
                <w:rFonts w:hint="eastAsia" w:ascii="宋体" w:hAnsi="宋体"/>
                <w:bCs/>
                <w:color w:val="auto"/>
                <w:sz w:val="24"/>
                <w:highlight w:val="none"/>
              </w:rPr>
              <w:t>其他未列明行业</w:t>
            </w:r>
          </w:p>
        </w:tc>
      </w:tr>
      <w:tr w14:paraId="2092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532" w:type="dxa"/>
            <w:vAlign w:val="center"/>
          </w:tcPr>
          <w:p w14:paraId="7B5CAF21">
            <w:pPr>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商务条款</w:t>
            </w:r>
          </w:p>
        </w:tc>
        <w:tc>
          <w:tcPr>
            <w:tcW w:w="9489" w:type="dxa"/>
            <w:gridSpan w:val="7"/>
            <w:vAlign w:val="center"/>
          </w:tcPr>
          <w:p w14:paraId="331D7A54">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▲一、合同签订期：自中标通知书发出之日起2</w:t>
            </w:r>
            <w:r>
              <w:rPr>
                <w:rFonts w:hint="eastAsia" w:asciiTheme="minorEastAsia" w:hAnsiTheme="minorEastAsia" w:cstheme="minorEastAsia"/>
                <w:color w:val="auto"/>
                <w:sz w:val="24"/>
                <w:highlight w:val="none"/>
                <w:lang w:val="en-US" w:eastAsia="zh-CN"/>
              </w:rPr>
              <w:t>5</w:t>
            </w:r>
            <w:r>
              <w:rPr>
                <w:rFonts w:hint="eastAsia" w:asciiTheme="minorEastAsia" w:hAnsiTheme="minorEastAsia" w:cstheme="minorEastAsia"/>
                <w:color w:val="auto"/>
                <w:sz w:val="24"/>
                <w:highlight w:val="none"/>
              </w:rPr>
              <w:t>日内。</w:t>
            </w:r>
          </w:p>
          <w:p w14:paraId="67DFB2C8">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二、提交服务成果时间：202</w:t>
            </w:r>
            <w:r>
              <w:rPr>
                <w:rFonts w:hint="eastAsia" w:asciiTheme="minorEastAsia" w:hAnsiTheme="minorEastAsia" w:cstheme="minorEastAsia"/>
                <w:color w:val="auto"/>
                <w:sz w:val="24"/>
                <w:highlight w:val="none"/>
                <w:lang w:val="en-US" w:eastAsia="zh-CN"/>
              </w:rPr>
              <w:t>5</w:t>
            </w:r>
            <w:r>
              <w:rPr>
                <w:rFonts w:hint="eastAsia" w:asciiTheme="minorEastAsia" w:hAnsiTheme="minorEastAsia" w:cstheme="minorEastAsia"/>
                <w:color w:val="auto"/>
                <w:sz w:val="24"/>
                <w:highlight w:val="none"/>
              </w:rPr>
              <w:t>年12月底之前，具体培训时间由中标供应商与采购人协商。</w:t>
            </w:r>
          </w:p>
          <w:p w14:paraId="37EF304A">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三、提交服务成果地点：指定地点。</w:t>
            </w:r>
          </w:p>
          <w:p w14:paraId="2F5A51F8">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四、售后服务要求：</w:t>
            </w:r>
          </w:p>
          <w:p w14:paraId="1D9DD7DC">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1.培训项目结束之日止。</w:t>
            </w:r>
          </w:p>
          <w:p w14:paraId="0023EE9C">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2.处理问题响应时间：要求提供7×24小时的电话支持服务，一旦出现的问题，电话解决不了的，4小时内到达指定地点解决。</w:t>
            </w:r>
          </w:p>
          <w:p w14:paraId="4BC3442C">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3.提供学员培训调查问卷表和学习心得,帮助</w:t>
            </w:r>
            <w:r>
              <w:rPr>
                <w:rFonts w:hint="eastAsia" w:asciiTheme="minorEastAsia" w:hAnsiTheme="minorEastAsia" w:cstheme="minorEastAsia"/>
                <w:color w:val="auto"/>
                <w:sz w:val="24"/>
                <w:highlight w:val="none"/>
                <w:lang w:val="en-US" w:eastAsia="zh-CN"/>
              </w:rPr>
              <w:t>采购人</w:t>
            </w:r>
            <w:r>
              <w:rPr>
                <w:rFonts w:hint="eastAsia" w:asciiTheme="minorEastAsia" w:hAnsiTheme="minorEastAsia" w:cstheme="minorEastAsia"/>
                <w:color w:val="auto"/>
                <w:sz w:val="24"/>
                <w:highlight w:val="none"/>
              </w:rPr>
              <w:t>开展后续相关管理工作。</w:t>
            </w:r>
          </w:p>
          <w:p w14:paraId="403BF3CF">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五、其他要求：</w:t>
            </w:r>
          </w:p>
          <w:p w14:paraId="3D60AF86">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1.报价必须含以下部分，包括：</w:t>
            </w:r>
          </w:p>
          <w:p w14:paraId="28A42762">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服务的价格，包括但不限于全部的住宿费、伙食费、培训场地费、培训资料费、市内交通费、劳务费、实地考察等费用；（不包含出发城市至培训地的往返交通费用，以及因特殊培训需要可能产生的城际交通费用）</w:t>
            </w:r>
          </w:p>
          <w:p w14:paraId="1A7A917D">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（2）必要的保险费用和各项税金；</w:t>
            </w:r>
          </w:p>
          <w:p w14:paraId="0838B1C9">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（3）其他：售后服务所产生的费用。</w:t>
            </w:r>
          </w:p>
          <w:p w14:paraId="2871E00E">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2.付款方式：本项目无预付款，培训结束后，中标供应商与采购人双方验收合格，中标供应商完成项目所需要提交的相关资料后，采购人一次性转付项目培训经费。</w:t>
            </w:r>
          </w:p>
          <w:p w14:paraId="372E251C">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eastAsiaTheme="minorEastAsia" w:cstheme="minorEastAsia"/>
                <w:color w:val="auto"/>
                <w:sz w:val="24"/>
                <w:highlight w:val="none"/>
              </w:rPr>
            </w:pPr>
            <w:r>
              <w:rPr>
                <w:rFonts w:hint="eastAsia" w:asciiTheme="minorEastAsia" w:hAnsiTheme="minorEastAsia" w:cstheme="minorEastAsia"/>
                <w:color w:val="auto"/>
                <w:sz w:val="24"/>
                <w:highlight w:val="none"/>
              </w:rPr>
              <w:t>3.中标供应商签订合同后，须在培训项目实施前根据培训对象实际情况制定完善具体的实施方案，对培训项目训前、训中、训后各阶段在时间节点、进度控制、组织管理、质量要求等方面提出明确具体的安排，经采购人同意后组织实施。</w:t>
            </w:r>
          </w:p>
        </w:tc>
      </w:tr>
      <w:tr w14:paraId="1806B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532" w:type="dxa"/>
            <w:vAlign w:val="center"/>
          </w:tcPr>
          <w:p w14:paraId="0C3D45E9">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其他说明</w:t>
            </w:r>
          </w:p>
        </w:tc>
        <w:tc>
          <w:tcPr>
            <w:tcW w:w="9489" w:type="dxa"/>
            <w:gridSpan w:val="7"/>
          </w:tcPr>
          <w:p w14:paraId="59AE4177">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本项目采购标的的需执行的国家相关标准、行业标准、地方标准或其他强制性标准、规范等要求：</w:t>
            </w:r>
            <w:r>
              <w:rPr>
                <w:rFonts w:hint="eastAsia" w:asciiTheme="minorEastAsia" w:hAnsiTheme="minorEastAsia" w:eastAsiaTheme="minorEastAsia" w:cstheme="minorEastAsia"/>
                <w:color w:val="auto"/>
                <w:sz w:val="24"/>
                <w:highlight w:val="none"/>
                <w:u w:val="single"/>
              </w:rPr>
              <w:t>按国家、行业相关标准及中标供应商承诺进行验收。</w:t>
            </w:r>
          </w:p>
          <w:p w14:paraId="6A533673">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合同延续年限、条件和方式：</w:t>
            </w:r>
            <w:r>
              <w:rPr>
                <w:rFonts w:hint="eastAsia" w:asciiTheme="minorEastAsia" w:hAnsiTheme="minorEastAsia" w:eastAsiaTheme="minorEastAsia" w:cstheme="minorEastAsia"/>
                <w:color w:val="auto"/>
                <w:sz w:val="24"/>
                <w:highlight w:val="none"/>
                <w:u w:val="single"/>
              </w:rPr>
              <w:t xml:space="preserve">本项目合同到期后不续签。 </w:t>
            </w:r>
          </w:p>
        </w:tc>
      </w:tr>
    </w:tbl>
    <w:p w14:paraId="4CAE79B8">
      <w:pPr>
        <w:numPr>
          <w:ilvl w:val="0"/>
          <w:numId w:val="0"/>
        </w:numPr>
        <w:wordWrap w:val="0"/>
        <w:spacing w:line="360" w:lineRule="auto"/>
        <w:jc w:val="left"/>
        <w:rPr>
          <w:rFonts w:hint="default" w:ascii="宋体" w:hAnsi="宋体" w:eastAsia="宋体" w:cs="宋体"/>
          <w:b/>
          <w:bCs/>
          <w:color w:val="auto"/>
          <w:sz w:val="24"/>
          <w:highlight w:val="none"/>
          <w:lang w:val="en-US" w:eastAsia="zh-CN"/>
        </w:rPr>
        <w:sectPr>
          <w:footerReference r:id="rId6" w:type="default"/>
          <w:pgSz w:w="11906" w:h="16838"/>
          <w:pgMar w:top="1440" w:right="1080" w:bottom="1440" w:left="1080" w:header="720" w:footer="720" w:gutter="0"/>
          <w:pgNumType w:start="3"/>
          <w:cols w:space="720" w:num="1"/>
          <w:docGrid w:type="lines" w:linePitch="331" w:charSpace="0"/>
        </w:sectPr>
      </w:pPr>
    </w:p>
    <w:bookmarkEnd w:id="14"/>
    <w:p w14:paraId="360C6C3D">
      <w:pPr>
        <w:numPr>
          <w:ilvl w:val="0"/>
          <w:numId w:val="0"/>
        </w:numPr>
        <w:wordWrap w:val="0"/>
        <w:spacing w:line="360" w:lineRule="auto"/>
        <w:jc w:val="left"/>
        <w:outlineLvl w:val="1"/>
        <w:rPr>
          <w:rFonts w:hint="default" w:ascii="宋体" w:hAnsi="宋体" w:eastAsia="宋体" w:cs="宋体"/>
          <w:b/>
          <w:bCs/>
          <w:color w:val="auto"/>
          <w:sz w:val="24"/>
          <w:highlight w:val="none"/>
          <w:lang w:val="en-US" w:eastAsia="zh-CN"/>
        </w:rPr>
      </w:pPr>
      <w:bookmarkStart w:id="21" w:name="PO_TDCUS_ITEM_PB_REQ_TABLE_1_1"/>
      <w:bookmarkEnd w:id="21"/>
      <w:bookmarkStart w:id="22" w:name="_Toc18901"/>
      <w:bookmarkStart w:id="23" w:name="_Toc30743"/>
      <w:bookmarkStart w:id="24" w:name="_Toc27031"/>
      <w:bookmarkStart w:id="25" w:name="_Toc7965"/>
      <w:bookmarkStart w:id="26" w:name="_Toc5836"/>
      <w:r>
        <w:rPr>
          <w:rFonts w:hint="eastAsia" w:ascii="宋体" w:hAnsi="宋体" w:eastAsia="宋体" w:cs="宋体"/>
          <w:b/>
          <w:bCs/>
          <w:color w:val="auto"/>
          <w:sz w:val="24"/>
          <w:highlight w:val="none"/>
          <w:lang w:val="en-US" w:eastAsia="zh-CN"/>
        </w:rPr>
        <w:t>2</w:t>
      </w:r>
      <w:r>
        <w:rPr>
          <w:rFonts w:hint="default" w:ascii="宋体" w:hAnsi="宋体" w:eastAsia="宋体" w:cs="宋体"/>
          <w:b/>
          <w:bCs/>
          <w:color w:val="auto"/>
          <w:sz w:val="24"/>
          <w:highlight w:val="none"/>
          <w:lang w:val="en-US" w:eastAsia="zh-CN"/>
        </w:rPr>
        <w:t>分标：（南宁市第二中学骨干教师专业能力提升研修班）</w:t>
      </w:r>
      <w:bookmarkEnd w:id="22"/>
      <w:bookmarkEnd w:id="23"/>
      <w:bookmarkEnd w:id="24"/>
      <w:bookmarkEnd w:id="25"/>
      <w:bookmarkEnd w:id="26"/>
    </w:p>
    <w:tbl>
      <w:tblPr>
        <w:tblStyle w:val="2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558"/>
        <w:gridCol w:w="1121"/>
        <w:gridCol w:w="570"/>
        <w:gridCol w:w="585"/>
        <w:gridCol w:w="4406"/>
        <w:gridCol w:w="878"/>
        <w:gridCol w:w="1371"/>
      </w:tblGrid>
      <w:tr w14:paraId="58F5F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21" w:type="dxa"/>
            <w:gridSpan w:val="8"/>
            <w:vAlign w:val="center"/>
          </w:tcPr>
          <w:p w14:paraId="35E2CBB6">
            <w:pPr>
              <w:wordWrap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服务需求一览表</w:t>
            </w:r>
          </w:p>
        </w:tc>
      </w:tr>
      <w:tr w14:paraId="4E5A4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32" w:type="dxa"/>
            <w:vMerge w:val="restart"/>
          </w:tcPr>
          <w:p w14:paraId="344EA16A">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采购清单及服务参数</w:t>
            </w:r>
          </w:p>
        </w:tc>
        <w:tc>
          <w:tcPr>
            <w:tcW w:w="558" w:type="dxa"/>
            <w:tcMar>
              <w:top w:w="0" w:type="dxa"/>
              <w:left w:w="0" w:type="dxa"/>
              <w:bottom w:w="0" w:type="dxa"/>
              <w:right w:w="0" w:type="dxa"/>
            </w:tcMar>
            <w:vAlign w:val="center"/>
          </w:tcPr>
          <w:p w14:paraId="6445132C">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121" w:type="dxa"/>
            <w:vAlign w:val="center"/>
          </w:tcPr>
          <w:p w14:paraId="2CC3E569">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采购服务名称</w:t>
            </w:r>
          </w:p>
        </w:tc>
        <w:tc>
          <w:tcPr>
            <w:tcW w:w="570" w:type="dxa"/>
            <w:vAlign w:val="center"/>
          </w:tcPr>
          <w:p w14:paraId="476AF43C">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w:t>
            </w:r>
          </w:p>
        </w:tc>
        <w:tc>
          <w:tcPr>
            <w:tcW w:w="585" w:type="dxa"/>
            <w:vAlign w:val="center"/>
          </w:tcPr>
          <w:p w14:paraId="4CF4C956">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4406" w:type="dxa"/>
            <w:vAlign w:val="center"/>
          </w:tcPr>
          <w:p w14:paraId="1719867F">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服务参数</w:t>
            </w:r>
          </w:p>
        </w:tc>
        <w:tc>
          <w:tcPr>
            <w:tcW w:w="878" w:type="dxa"/>
            <w:vAlign w:val="center"/>
          </w:tcPr>
          <w:p w14:paraId="08361D76">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分项预算合计（元）</w:t>
            </w:r>
          </w:p>
        </w:tc>
        <w:tc>
          <w:tcPr>
            <w:tcW w:w="1371" w:type="dxa"/>
            <w:vAlign w:val="center"/>
          </w:tcPr>
          <w:p w14:paraId="10B2DDDC">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中小企业划分标准所属行业名称（行业名称及划分见本章附件2）</w:t>
            </w:r>
          </w:p>
        </w:tc>
      </w:tr>
      <w:tr w14:paraId="2A55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3897B787">
            <w:pPr>
              <w:widowControl/>
              <w:wordWrap w:val="0"/>
              <w:spacing w:line="360" w:lineRule="auto"/>
              <w:jc w:val="left"/>
              <w:rPr>
                <w:rFonts w:asciiTheme="minorEastAsia" w:hAnsiTheme="minorEastAsia" w:eastAsiaTheme="minorEastAsia" w:cstheme="minorEastAsia"/>
                <w:color w:val="auto"/>
                <w:sz w:val="24"/>
                <w:highlight w:val="none"/>
              </w:rPr>
            </w:pPr>
          </w:p>
        </w:tc>
        <w:tc>
          <w:tcPr>
            <w:tcW w:w="558" w:type="dxa"/>
            <w:vAlign w:val="center"/>
          </w:tcPr>
          <w:p w14:paraId="06F94055">
            <w:pPr>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1121" w:type="dxa"/>
            <w:vAlign w:val="center"/>
          </w:tcPr>
          <w:p w14:paraId="12D0A8B9">
            <w:pPr>
              <w:wordWrap w:val="0"/>
              <w:spacing w:line="360" w:lineRule="auto"/>
              <w:rPr>
                <w:rFonts w:ascii="宋体" w:hAnsi="宋体"/>
                <w:color w:val="auto"/>
                <w:sz w:val="24"/>
                <w:highlight w:val="none"/>
              </w:rPr>
            </w:pPr>
            <w:r>
              <w:rPr>
                <w:rFonts w:hint="eastAsia" w:ascii="宋体" w:hAnsi="宋体"/>
                <w:color w:val="auto"/>
                <w:sz w:val="24"/>
                <w:highlight w:val="none"/>
              </w:rPr>
              <w:t>南宁市第二中学骨干教师专业能力提升研修班</w:t>
            </w:r>
          </w:p>
        </w:tc>
        <w:tc>
          <w:tcPr>
            <w:tcW w:w="570" w:type="dxa"/>
            <w:vAlign w:val="center"/>
          </w:tcPr>
          <w:p w14:paraId="487B88BD">
            <w:pPr>
              <w:wordWrap w:val="0"/>
              <w:spacing w:line="360" w:lineRule="auto"/>
              <w:jc w:val="center"/>
              <w:rPr>
                <w:rFonts w:ascii="宋体" w:hAnsi="宋体"/>
                <w:color w:val="auto"/>
                <w:sz w:val="24"/>
                <w:highlight w:val="none"/>
              </w:rPr>
            </w:pPr>
            <w:r>
              <w:rPr>
                <w:rFonts w:hint="eastAsia" w:asciiTheme="minorEastAsia" w:hAnsiTheme="minorEastAsia" w:cstheme="minorEastAsia"/>
                <w:color w:val="auto"/>
                <w:sz w:val="24"/>
                <w:highlight w:val="none"/>
              </w:rPr>
              <w:t>项</w:t>
            </w:r>
          </w:p>
        </w:tc>
        <w:tc>
          <w:tcPr>
            <w:tcW w:w="585" w:type="dxa"/>
            <w:vAlign w:val="center"/>
          </w:tcPr>
          <w:p w14:paraId="28C12B26">
            <w:pPr>
              <w:wordWrap w:val="0"/>
              <w:spacing w:line="360" w:lineRule="auto"/>
              <w:jc w:val="center"/>
              <w:rPr>
                <w:rFonts w:ascii="宋体" w:hAnsi="宋体"/>
                <w:color w:val="auto"/>
                <w:sz w:val="24"/>
                <w:highlight w:val="none"/>
              </w:rPr>
            </w:pPr>
            <w:r>
              <w:rPr>
                <w:rFonts w:hint="eastAsia" w:asciiTheme="minorEastAsia" w:hAnsiTheme="minorEastAsia" w:cstheme="minorEastAsia"/>
                <w:bCs/>
                <w:color w:val="auto"/>
                <w:sz w:val="24"/>
                <w:highlight w:val="none"/>
              </w:rPr>
              <w:t>1</w:t>
            </w:r>
          </w:p>
        </w:tc>
        <w:tc>
          <w:tcPr>
            <w:tcW w:w="4406" w:type="dxa"/>
            <w:vAlign w:val="top"/>
          </w:tcPr>
          <w:p w14:paraId="29AC7B00">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一、培训目标</w:t>
            </w:r>
          </w:p>
          <w:p w14:paraId="441E26BE">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1.铸牢中华民族共同体意识,不断提升教师思想政治觉悟和师德修养水平。</w:t>
            </w:r>
          </w:p>
          <w:p w14:paraId="0466ED71">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2.明晰教师职业道德规范，做到以德立身、以德立学、以德施教、以德育德；</w:t>
            </w:r>
          </w:p>
          <w:p w14:paraId="27B8D795">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3.掌握教育教学研究的基本思路和方法，提高一线教师</w:t>
            </w:r>
            <w:r>
              <w:rPr>
                <w:rFonts w:hint="eastAsia" w:ascii="宋体" w:hAnsi="宋体"/>
                <w:color w:val="auto"/>
                <w:sz w:val="24"/>
                <w:highlight w:val="none"/>
                <w:lang w:val="en-US" w:eastAsia="zh-CN"/>
              </w:rPr>
              <w:t>的</w:t>
            </w:r>
            <w:r>
              <w:rPr>
                <w:rFonts w:hint="eastAsia" w:ascii="宋体" w:hAnsi="宋体"/>
                <w:color w:val="auto"/>
                <w:sz w:val="24"/>
                <w:highlight w:val="none"/>
              </w:rPr>
              <w:t>高考</w:t>
            </w:r>
            <w:r>
              <w:rPr>
                <w:rFonts w:hint="eastAsia" w:ascii="宋体" w:hAnsi="宋体"/>
                <w:color w:val="auto"/>
                <w:sz w:val="24"/>
                <w:highlight w:val="none"/>
                <w:lang w:val="en-US" w:eastAsia="zh-CN"/>
              </w:rPr>
              <w:t>命题趋势</w:t>
            </w:r>
            <w:r>
              <w:rPr>
                <w:rFonts w:hint="eastAsia" w:ascii="宋体" w:hAnsi="宋体"/>
                <w:color w:val="auto"/>
                <w:sz w:val="24"/>
                <w:highlight w:val="none"/>
                <w:lang w:eastAsia="zh-CN"/>
              </w:rPr>
              <w:t>、</w:t>
            </w:r>
            <w:r>
              <w:rPr>
                <w:rFonts w:hint="eastAsia" w:ascii="宋体" w:hAnsi="宋体"/>
                <w:color w:val="auto"/>
                <w:sz w:val="24"/>
                <w:highlight w:val="none"/>
              </w:rPr>
              <w:t>教学</w:t>
            </w:r>
            <w:r>
              <w:rPr>
                <w:rFonts w:hint="eastAsia" w:ascii="宋体" w:hAnsi="宋体"/>
                <w:color w:val="auto"/>
                <w:sz w:val="24"/>
                <w:highlight w:val="none"/>
                <w:lang w:val="en-US" w:eastAsia="zh-CN"/>
              </w:rPr>
              <w:t>实施等</w:t>
            </w:r>
            <w:r>
              <w:rPr>
                <w:rFonts w:hint="eastAsia" w:ascii="宋体" w:hAnsi="宋体"/>
                <w:color w:val="auto"/>
                <w:sz w:val="24"/>
                <w:highlight w:val="none"/>
              </w:rPr>
              <w:t>能力；</w:t>
            </w:r>
          </w:p>
          <w:p w14:paraId="4B974862">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lang w:eastAsia="zh-CN"/>
              </w:rPr>
              <w:t>4</w:t>
            </w:r>
            <w:r>
              <w:rPr>
                <w:rFonts w:hint="eastAsia" w:ascii="宋体" w:hAnsi="宋体"/>
                <w:color w:val="auto"/>
                <w:sz w:val="24"/>
                <w:highlight w:val="none"/>
              </w:rPr>
              <w:t>.通过对新课程新教材新高考的培训，牢固树立以德促教、以问题为中心，提升新高考备考能力，不断提升学科教师育人能力和解题能力，能够解决新高考的关键问题，引领学生走向深度学习。</w:t>
            </w:r>
          </w:p>
          <w:p w14:paraId="7672EB9F">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二、具体要求</w:t>
            </w:r>
          </w:p>
          <w:p w14:paraId="5F33C8EE">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1.培训对象人数：南宁市第二中学高中骨干教师，70人。（具体培训人数以实际参加人数为准，并以补充协议方式完善。）</w:t>
            </w:r>
          </w:p>
          <w:p w14:paraId="26FD036E">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2.培训时间：202</w:t>
            </w:r>
            <w:r>
              <w:rPr>
                <w:rFonts w:hint="eastAsia" w:ascii="宋体" w:hAnsi="宋体"/>
                <w:color w:val="auto"/>
                <w:sz w:val="24"/>
                <w:highlight w:val="none"/>
                <w:lang w:eastAsia="zh-CN"/>
              </w:rPr>
              <w:t>5</w:t>
            </w:r>
            <w:r>
              <w:rPr>
                <w:rFonts w:hint="eastAsia" w:ascii="宋体" w:hAnsi="宋体"/>
                <w:color w:val="auto"/>
                <w:sz w:val="24"/>
                <w:highlight w:val="none"/>
              </w:rPr>
              <w:t>年7月，共计7天（含往返各1天）。（具体培训时间由采购人指定）</w:t>
            </w:r>
          </w:p>
          <w:p w14:paraId="7311C6FD">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3.培训地点：柳州市。</w:t>
            </w:r>
          </w:p>
          <w:p w14:paraId="72035859">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4.培训方式：集中研修。现场教学、任务驱动、专家讲座、名师经验分享等多种形式。</w:t>
            </w:r>
          </w:p>
          <w:p w14:paraId="3E3BD70D">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5.课程要求：培训课程资源丰富、内容新颖、质量高，聚焦政治素养提升、师德师风建设、教师专业发展、科研能力提升、班级管理指导等内容，在课程设计上要以问题为导向，以案例为载体，采取专题讲座、案例教学、现场教学等多种形式开展培训。培训内容至少包含：</w:t>
            </w:r>
          </w:p>
          <w:p w14:paraId="67ADFDAA">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（1）师德践行、党史教育等。</w:t>
            </w:r>
          </w:p>
          <w:p w14:paraId="07B84F32">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（2）新高考（数学语文等）发展趋势专题及复习备考策略；</w:t>
            </w:r>
          </w:p>
          <w:p w14:paraId="366DF8ED">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（3）新高考教学研究专题；</w:t>
            </w:r>
          </w:p>
          <w:p w14:paraId="379D3891">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（4）拔尖创新人才培养专题；</w:t>
            </w:r>
          </w:p>
          <w:p w14:paraId="65C1D735">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（5）班级管理技巧；</w:t>
            </w:r>
          </w:p>
          <w:p w14:paraId="6458B84E">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（6）AI智能大模型在教学中应用等；</w:t>
            </w:r>
          </w:p>
          <w:p w14:paraId="37534223">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6.师资要求：根据项目组建一支专兼职数量足、结构合理、水平高的培训专家团队，具有丰富的教师培训实践经验，有较深的学术造诣。培训专家团队由具有丰富培训经验和一线教学实践经验的一线校长（副校长）、高级教师、正高级教师、特级教师、教研员、教授（副教授）及其他具有丰富培训经验的专家组成。</w:t>
            </w:r>
          </w:p>
          <w:p w14:paraId="0F166F52">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7.培训方案：根据培训目标、培训对象特点和需求提交项目培训方案（包括研修背景、研修目标、实施安排、备选课程、教学服务与管理、专家简介等内容）。</w:t>
            </w:r>
          </w:p>
          <w:p w14:paraId="2DB3DC74">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8.培训材料：培训结束后10个工作日内向采购人提交完整的培训过程材料，包括：参训学员签到表、学员培训简报、学员手册、学员培训总结、培训课件、培训总结视频、培训过程中资深专家的全程录屏/视频、培训的过程性照片及视频等。</w:t>
            </w:r>
          </w:p>
          <w:p w14:paraId="733BB3A4">
            <w:pPr>
              <w:wordWrap w:val="0"/>
              <w:spacing w:line="360" w:lineRule="auto"/>
              <w:jc w:val="left"/>
              <w:rPr>
                <w:rFonts w:ascii="宋体" w:hAnsi="宋体"/>
                <w:color w:val="auto"/>
                <w:sz w:val="24"/>
                <w:highlight w:val="none"/>
              </w:rPr>
            </w:pPr>
            <w:r>
              <w:rPr>
                <w:rFonts w:hint="eastAsia" w:ascii="宋体" w:hAnsi="宋体"/>
                <w:color w:val="auto"/>
                <w:sz w:val="24"/>
                <w:highlight w:val="none"/>
              </w:rPr>
              <w:t>9.服务管理及服务，成交供应商组建项目管理团队，责任分工明确，集中环节管理人员不少于2人。有效管控项目执行过程并给予及时响应服务。制定完善的管理制度。提供项目实施期间所需的活动（授课）场所、授课所需教学设备设施、资源（如课件、课程、教育政策文件汇编等）、必要的学习资料等教学保障条件。提供后勤保障条件（食宿等），确保安全、卫生。严格考勤管理，实行出勤签到制度，严格培训考核评价，对按要求完成培训学习并经考核合格的学员颁发结业证书。</w:t>
            </w:r>
          </w:p>
        </w:tc>
        <w:tc>
          <w:tcPr>
            <w:tcW w:w="878" w:type="dxa"/>
            <w:vAlign w:val="center"/>
          </w:tcPr>
          <w:p w14:paraId="096BA4A3">
            <w:pPr>
              <w:widowControl/>
              <w:wordWrap w:val="0"/>
              <w:spacing w:line="360" w:lineRule="auto"/>
              <w:jc w:val="center"/>
              <w:textAlignment w:val="center"/>
              <w:rPr>
                <w:rFonts w:hint="default" w:ascii="宋体" w:hAnsi="宋体" w:eastAsia="宋体"/>
                <w:color w:val="auto"/>
                <w:sz w:val="24"/>
                <w:highlight w:val="none"/>
                <w:lang w:val="en-US" w:eastAsia="zh-CN"/>
              </w:rPr>
            </w:pPr>
            <w:r>
              <w:rPr>
                <w:rFonts w:hint="eastAsia" w:ascii="宋体" w:hAnsi="宋体"/>
                <w:color w:val="auto"/>
                <w:sz w:val="24"/>
                <w:highlight w:val="none"/>
              </w:rPr>
              <w:t>196000</w:t>
            </w:r>
            <w:r>
              <w:rPr>
                <w:rFonts w:hint="eastAsia" w:ascii="宋体" w:hAnsi="宋体"/>
                <w:color w:val="auto"/>
                <w:sz w:val="24"/>
                <w:highlight w:val="none"/>
                <w:lang w:val="en-US" w:eastAsia="zh-CN"/>
              </w:rPr>
              <w:t>.00</w:t>
            </w:r>
          </w:p>
        </w:tc>
        <w:tc>
          <w:tcPr>
            <w:tcW w:w="1371" w:type="dxa"/>
            <w:vAlign w:val="center"/>
          </w:tcPr>
          <w:p w14:paraId="3C7E6E21">
            <w:pPr>
              <w:wordWrap w:val="0"/>
              <w:spacing w:line="360" w:lineRule="auto"/>
              <w:jc w:val="center"/>
              <w:rPr>
                <w:rFonts w:ascii="宋体" w:hAnsi="宋体"/>
                <w:color w:val="auto"/>
                <w:sz w:val="24"/>
                <w:highlight w:val="none"/>
              </w:rPr>
            </w:pPr>
            <w:r>
              <w:rPr>
                <w:rFonts w:hint="eastAsia" w:ascii="宋体" w:hAnsi="宋体"/>
                <w:bCs/>
                <w:color w:val="auto"/>
                <w:sz w:val="24"/>
                <w:highlight w:val="none"/>
              </w:rPr>
              <w:t>其他未列明行业</w:t>
            </w:r>
          </w:p>
        </w:tc>
      </w:tr>
      <w:tr w14:paraId="00DB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32" w:type="dxa"/>
            <w:vAlign w:val="center"/>
          </w:tcPr>
          <w:p w14:paraId="12AD2748">
            <w:pPr>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商务条款</w:t>
            </w:r>
          </w:p>
        </w:tc>
        <w:tc>
          <w:tcPr>
            <w:tcW w:w="9489" w:type="dxa"/>
            <w:gridSpan w:val="7"/>
            <w:vAlign w:val="center"/>
          </w:tcPr>
          <w:p w14:paraId="6ED73125">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▲一、合同签订期：自中标通知书发出之日起2</w:t>
            </w:r>
            <w:r>
              <w:rPr>
                <w:rFonts w:hint="eastAsia" w:asciiTheme="minorEastAsia" w:hAnsiTheme="minorEastAsia" w:cstheme="minorEastAsia"/>
                <w:color w:val="auto"/>
                <w:sz w:val="24"/>
                <w:highlight w:val="none"/>
                <w:lang w:val="en-US" w:eastAsia="zh-CN"/>
              </w:rPr>
              <w:t>5</w:t>
            </w:r>
            <w:r>
              <w:rPr>
                <w:rFonts w:hint="eastAsia" w:asciiTheme="minorEastAsia" w:hAnsiTheme="minorEastAsia" w:cstheme="minorEastAsia"/>
                <w:color w:val="auto"/>
                <w:sz w:val="24"/>
                <w:highlight w:val="none"/>
              </w:rPr>
              <w:t>日内。</w:t>
            </w:r>
          </w:p>
          <w:p w14:paraId="70BFD8DF">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二、提交服务成果时间：202</w:t>
            </w:r>
            <w:r>
              <w:rPr>
                <w:rFonts w:hint="eastAsia" w:asciiTheme="minorEastAsia" w:hAnsiTheme="minorEastAsia" w:cstheme="minorEastAsia"/>
                <w:color w:val="auto"/>
                <w:sz w:val="24"/>
                <w:highlight w:val="none"/>
                <w:lang w:val="en-US" w:eastAsia="zh-CN"/>
              </w:rPr>
              <w:t>5</w:t>
            </w:r>
            <w:r>
              <w:rPr>
                <w:rFonts w:hint="eastAsia" w:asciiTheme="minorEastAsia" w:hAnsiTheme="minorEastAsia" w:cstheme="minorEastAsia"/>
                <w:color w:val="auto"/>
                <w:sz w:val="24"/>
                <w:highlight w:val="none"/>
              </w:rPr>
              <w:t>年12月底之前，具体培训时间由中标供应商与采购人协商。</w:t>
            </w:r>
          </w:p>
          <w:p w14:paraId="1678296E">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三、提交服务成果地点：指定地点。</w:t>
            </w:r>
          </w:p>
          <w:p w14:paraId="00248AC8">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四、售后服务要求：</w:t>
            </w:r>
          </w:p>
          <w:p w14:paraId="477A19E8">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1.培训项目结束之日止。</w:t>
            </w:r>
          </w:p>
          <w:p w14:paraId="0FE33658">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2.处理问题响应时间：要求提供7×24小时的电话支持服务，一旦出现的问题，电话解决不了的，4小时内到达指定地点解决。</w:t>
            </w:r>
          </w:p>
          <w:p w14:paraId="05A44A76">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3.提供学员培训调查问卷表和学习心得,帮助</w:t>
            </w:r>
            <w:r>
              <w:rPr>
                <w:rFonts w:hint="eastAsia" w:asciiTheme="minorEastAsia" w:hAnsiTheme="minorEastAsia" w:cstheme="minorEastAsia"/>
                <w:color w:val="auto"/>
                <w:sz w:val="24"/>
                <w:highlight w:val="none"/>
                <w:lang w:val="en-US" w:eastAsia="zh-CN"/>
              </w:rPr>
              <w:t>采购人</w:t>
            </w:r>
            <w:r>
              <w:rPr>
                <w:rFonts w:hint="eastAsia" w:asciiTheme="minorEastAsia" w:hAnsiTheme="minorEastAsia" w:cstheme="minorEastAsia"/>
                <w:color w:val="auto"/>
                <w:sz w:val="24"/>
                <w:highlight w:val="none"/>
              </w:rPr>
              <w:t>开展后续相关管理工作。</w:t>
            </w:r>
          </w:p>
          <w:p w14:paraId="63415A09">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五、其他要求：</w:t>
            </w:r>
          </w:p>
          <w:p w14:paraId="0305A589">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1.报价必须含以下部分，包括：</w:t>
            </w:r>
          </w:p>
          <w:p w14:paraId="3E61F740">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服务的价格，包括但不限于全部的住宿费、伙食费、培训场地费、培训资料费、市内交通费、劳务费、实地考察等费用；（不包含出发城市至培训地的往返交通费用，以及因特殊培训需要可能产生的城际交通费用）</w:t>
            </w:r>
          </w:p>
          <w:p w14:paraId="30FD3313">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（2）必要的保险费用和各项税金；</w:t>
            </w:r>
          </w:p>
          <w:p w14:paraId="135921ED">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（3）其他：售后服务所产生的费用。</w:t>
            </w:r>
          </w:p>
          <w:p w14:paraId="7CE72A03">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2.付款方式：本项目无预付款，培训结束后，中标供应商与采购人双方验收合格，中标供应商完成项目所需要提交的相关资料后，采购人一次性转付项目培训经费。</w:t>
            </w:r>
          </w:p>
          <w:p w14:paraId="4B0E0A45">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eastAsiaTheme="minorEastAsia" w:cstheme="minorEastAsia"/>
                <w:color w:val="auto"/>
                <w:sz w:val="24"/>
                <w:highlight w:val="none"/>
              </w:rPr>
            </w:pPr>
            <w:r>
              <w:rPr>
                <w:rFonts w:hint="eastAsia" w:asciiTheme="minorEastAsia" w:hAnsiTheme="minorEastAsia" w:cstheme="minorEastAsia"/>
                <w:color w:val="auto"/>
                <w:sz w:val="24"/>
                <w:highlight w:val="none"/>
              </w:rPr>
              <w:t>3.中标供应商签订合同后，须在培训项目实施前根据培训对象实际情况制定完善具体的实施方案，对培训项目训前、训中、训后各阶段在时间节点、进度控制、组织管理、质量要求等方面提出明确具体的安排，经采购人同意后组织实施。</w:t>
            </w:r>
          </w:p>
        </w:tc>
      </w:tr>
      <w:tr w14:paraId="6E339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532" w:type="dxa"/>
            <w:vAlign w:val="center"/>
          </w:tcPr>
          <w:p w14:paraId="1B6B4842">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其他说明</w:t>
            </w:r>
          </w:p>
        </w:tc>
        <w:tc>
          <w:tcPr>
            <w:tcW w:w="9489" w:type="dxa"/>
            <w:gridSpan w:val="7"/>
          </w:tcPr>
          <w:p w14:paraId="79F9D94B">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1、本项目采购标的的需执行的国家相关标准、行业标准、地方标准或其他强制性标准、规范等要求：</w:t>
            </w:r>
            <w:r>
              <w:rPr>
                <w:rFonts w:hint="eastAsia" w:asciiTheme="minorEastAsia" w:hAnsiTheme="minorEastAsia" w:eastAsiaTheme="minorEastAsia" w:cstheme="minorEastAsia"/>
                <w:color w:val="auto"/>
                <w:sz w:val="24"/>
                <w:highlight w:val="none"/>
                <w:u w:val="single"/>
              </w:rPr>
              <w:t>按国家、行业相关标准及中标供应商承诺进行验收。</w:t>
            </w:r>
          </w:p>
          <w:p w14:paraId="67577039">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color w:val="auto"/>
                <w:sz w:val="24"/>
                <w:highlight w:val="none"/>
              </w:rPr>
              <w:t>2、合同延续年限、条件和方式：</w:t>
            </w:r>
            <w:r>
              <w:rPr>
                <w:rFonts w:hint="eastAsia" w:asciiTheme="minorEastAsia" w:hAnsiTheme="minorEastAsia" w:eastAsiaTheme="minorEastAsia" w:cstheme="minorEastAsia"/>
                <w:color w:val="auto"/>
                <w:sz w:val="24"/>
                <w:highlight w:val="none"/>
                <w:u w:val="single"/>
              </w:rPr>
              <w:t xml:space="preserve">本项目合同到期后不续签。 </w:t>
            </w:r>
          </w:p>
        </w:tc>
      </w:tr>
    </w:tbl>
    <w:p w14:paraId="49C2712D">
      <w:pPr>
        <w:numPr>
          <w:ilvl w:val="0"/>
          <w:numId w:val="0"/>
        </w:numPr>
        <w:wordWrap w:val="0"/>
        <w:spacing w:line="360" w:lineRule="auto"/>
        <w:jc w:val="left"/>
        <w:rPr>
          <w:rFonts w:hint="default" w:ascii="宋体" w:hAnsi="宋体" w:eastAsia="宋体" w:cs="宋体"/>
          <w:b/>
          <w:bCs/>
          <w:color w:val="auto"/>
          <w:sz w:val="24"/>
          <w:highlight w:val="none"/>
          <w:lang w:val="en-US" w:eastAsia="zh-CN"/>
        </w:rPr>
        <w:sectPr>
          <w:footerReference r:id="rId7" w:type="default"/>
          <w:pgSz w:w="11906" w:h="16838"/>
          <w:pgMar w:top="1440" w:right="1080" w:bottom="1440" w:left="1080" w:header="720" w:footer="720" w:gutter="0"/>
          <w:pgNumType w:start="3"/>
          <w:cols w:space="720" w:num="1"/>
          <w:docGrid w:type="lines" w:linePitch="331" w:charSpace="0"/>
        </w:sectPr>
      </w:pPr>
    </w:p>
    <w:p w14:paraId="37F7FC44">
      <w:pPr>
        <w:numPr>
          <w:ilvl w:val="0"/>
          <w:numId w:val="0"/>
        </w:numPr>
        <w:wordWrap w:val="0"/>
        <w:spacing w:line="360" w:lineRule="auto"/>
        <w:jc w:val="left"/>
        <w:outlineLvl w:val="1"/>
        <w:rPr>
          <w:rFonts w:hint="default" w:ascii="宋体" w:hAnsi="宋体" w:eastAsia="宋体" w:cs="宋体"/>
          <w:b/>
          <w:bCs/>
          <w:color w:val="auto"/>
          <w:sz w:val="24"/>
          <w:highlight w:val="none"/>
          <w:lang w:val="en-US" w:eastAsia="zh-CN"/>
        </w:rPr>
      </w:pPr>
      <w:bookmarkStart w:id="27" w:name="_Toc962"/>
      <w:bookmarkStart w:id="28" w:name="_Toc21693"/>
      <w:bookmarkStart w:id="29" w:name="_Toc14193"/>
      <w:bookmarkStart w:id="30" w:name="_Toc18950"/>
      <w:bookmarkStart w:id="31" w:name="_Toc31418"/>
      <w:r>
        <w:rPr>
          <w:rFonts w:hint="eastAsia" w:ascii="宋体" w:hAnsi="宋体" w:eastAsia="宋体" w:cs="宋体"/>
          <w:b/>
          <w:bCs/>
          <w:color w:val="auto"/>
          <w:sz w:val="24"/>
          <w:highlight w:val="none"/>
          <w:lang w:val="en-US" w:eastAsia="zh-CN"/>
        </w:rPr>
        <w:t>3</w:t>
      </w:r>
      <w:r>
        <w:rPr>
          <w:rFonts w:hint="default" w:ascii="宋体" w:hAnsi="宋体" w:eastAsia="宋体" w:cs="宋体"/>
          <w:b/>
          <w:bCs/>
          <w:color w:val="auto"/>
          <w:sz w:val="24"/>
          <w:highlight w:val="none"/>
          <w:lang w:val="en-US" w:eastAsia="zh-CN"/>
        </w:rPr>
        <w:t>分标：（南宁市第二中学高中班主任专业能力与素养提升研修班）</w:t>
      </w:r>
      <w:bookmarkEnd w:id="27"/>
      <w:bookmarkEnd w:id="28"/>
      <w:bookmarkEnd w:id="29"/>
      <w:bookmarkEnd w:id="30"/>
      <w:bookmarkEnd w:id="31"/>
    </w:p>
    <w:tbl>
      <w:tblPr>
        <w:tblStyle w:val="2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558"/>
        <w:gridCol w:w="1121"/>
        <w:gridCol w:w="570"/>
        <w:gridCol w:w="585"/>
        <w:gridCol w:w="4264"/>
        <w:gridCol w:w="1020"/>
        <w:gridCol w:w="1371"/>
      </w:tblGrid>
      <w:tr w14:paraId="50411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21" w:type="dxa"/>
            <w:gridSpan w:val="8"/>
            <w:vAlign w:val="center"/>
          </w:tcPr>
          <w:p w14:paraId="590F2BD6">
            <w:pPr>
              <w:wordWrap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服务需求一览表</w:t>
            </w:r>
          </w:p>
        </w:tc>
      </w:tr>
      <w:tr w14:paraId="7387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32" w:type="dxa"/>
            <w:vMerge w:val="restart"/>
          </w:tcPr>
          <w:p w14:paraId="0418C4C3">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采购清单及服务参数</w:t>
            </w:r>
          </w:p>
        </w:tc>
        <w:tc>
          <w:tcPr>
            <w:tcW w:w="558" w:type="dxa"/>
            <w:tcMar>
              <w:top w:w="0" w:type="dxa"/>
              <w:left w:w="0" w:type="dxa"/>
              <w:bottom w:w="0" w:type="dxa"/>
              <w:right w:w="0" w:type="dxa"/>
            </w:tcMar>
            <w:vAlign w:val="center"/>
          </w:tcPr>
          <w:p w14:paraId="768F2081">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121" w:type="dxa"/>
            <w:vAlign w:val="center"/>
          </w:tcPr>
          <w:p w14:paraId="51FF0413">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采购服务名称</w:t>
            </w:r>
          </w:p>
        </w:tc>
        <w:tc>
          <w:tcPr>
            <w:tcW w:w="570" w:type="dxa"/>
            <w:vAlign w:val="center"/>
          </w:tcPr>
          <w:p w14:paraId="7AF2BEEB">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w:t>
            </w:r>
          </w:p>
        </w:tc>
        <w:tc>
          <w:tcPr>
            <w:tcW w:w="585" w:type="dxa"/>
            <w:vAlign w:val="center"/>
          </w:tcPr>
          <w:p w14:paraId="577AD486">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4264" w:type="dxa"/>
            <w:vAlign w:val="center"/>
          </w:tcPr>
          <w:p w14:paraId="3D5A8498">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服务参数</w:t>
            </w:r>
          </w:p>
        </w:tc>
        <w:tc>
          <w:tcPr>
            <w:tcW w:w="1020" w:type="dxa"/>
            <w:vAlign w:val="center"/>
          </w:tcPr>
          <w:p w14:paraId="5ADA554A">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分项预算合计（元）</w:t>
            </w:r>
          </w:p>
        </w:tc>
        <w:tc>
          <w:tcPr>
            <w:tcW w:w="1371" w:type="dxa"/>
            <w:vAlign w:val="center"/>
          </w:tcPr>
          <w:p w14:paraId="57061AB3">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中小企业划分标准所属行业名称（行业名称及划分见本章附件2）</w:t>
            </w:r>
          </w:p>
        </w:tc>
      </w:tr>
      <w:tr w14:paraId="4F31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0C68A30E">
            <w:pPr>
              <w:widowControl/>
              <w:wordWrap w:val="0"/>
              <w:spacing w:line="360" w:lineRule="auto"/>
              <w:jc w:val="left"/>
              <w:rPr>
                <w:rFonts w:asciiTheme="minorEastAsia" w:hAnsiTheme="minorEastAsia" w:eastAsiaTheme="minorEastAsia" w:cstheme="minorEastAsia"/>
                <w:color w:val="auto"/>
                <w:sz w:val="24"/>
                <w:highlight w:val="none"/>
              </w:rPr>
            </w:pPr>
          </w:p>
        </w:tc>
        <w:tc>
          <w:tcPr>
            <w:tcW w:w="558" w:type="dxa"/>
            <w:vAlign w:val="center"/>
          </w:tcPr>
          <w:p w14:paraId="52C3A796">
            <w:pPr>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1121" w:type="dxa"/>
            <w:vAlign w:val="center"/>
          </w:tcPr>
          <w:p w14:paraId="64860C3D">
            <w:pPr>
              <w:wordWrap w:val="0"/>
              <w:spacing w:line="360" w:lineRule="auto"/>
              <w:rPr>
                <w:rFonts w:ascii="宋体" w:hAnsi="宋体"/>
                <w:color w:val="auto"/>
                <w:sz w:val="24"/>
                <w:highlight w:val="none"/>
              </w:rPr>
            </w:pPr>
            <w:r>
              <w:rPr>
                <w:rFonts w:hint="eastAsia" w:ascii="宋体" w:hAnsi="宋体"/>
                <w:color w:val="auto"/>
                <w:sz w:val="24"/>
                <w:highlight w:val="none"/>
              </w:rPr>
              <w:t>南宁市第二中学高中班主任专业能力与素养提升研修班</w:t>
            </w:r>
          </w:p>
        </w:tc>
        <w:tc>
          <w:tcPr>
            <w:tcW w:w="570" w:type="dxa"/>
            <w:vAlign w:val="center"/>
          </w:tcPr>
          <w:p w14:paraId="32DF3DBC">
            <w:pPr>
              <w:wordWrap w:val="0"/>
              <w:spacing w:line="360" w:lineRule="auto"/>
              <w:jc w:val="center"/>
              <w:rPr>
                <w:rFonts w:ascii="宋体" w:hAnsi="宋体"/>
                <w:color w:val="auto"/>
                <w:sz w:val="24"/>
                <w:highlight w:val="none"/>
              </w:rPr>
            </w:pPr>
            <w:r>
              <w:rPr>
                <w:rFonts w:hint="eastAsia" w:asciiTheme="minorEastAsia" w:hAnsiTheme="minorEastAsia" w:cstheme="minorEastAsia"/>
                <w:color w:val="auto"/>
                <w:sz w:val="24"/>
                <w:highlight w:val="none"/>
              </w:rPr>
              <w:t>项</w:t>
            </w:r>
          </w:p>
        </w:tc>
        <w:tc>
          <w:tcPr>
            <w:tcW w:w="585" w:type="dxa"/>
            <w:vAlign w:val="center"/>
          </w:tcPr>
          <w:p w14:paraId="4F87C7FF">
            <w:pPr>
              <w:wordWrap w:val="0"/>
              <w:spacing w:line="360" w:lineRule="auto"/>
              <w:jc w:val="center"/>
              <w:rPr>
                <w:rFonts w:ascii="宋体" w:hAnsi="宋体"/>
                <w:color w:val="auto"/>
                <w:sz w:val="24"/>
                <w:highlight w:val="none"/>
              </w:rPr>
            </w:pPr>
            <w:r>
              <w:rPr>
                <w:rFonts w:hint="eastAsia" w:asciiTheme="minorEastAsia" w:hAnsiTheme="minorEastAsia" w:cstheme="minorEastAsia"/>
                <w:bCs/>
                <w:color w:val="auto"/>
                <w:sz w:val="24"/>
                <w:highlight w:val="none"/>
              </w:rPr>
              <w:t>1</w:t>
            </w:r>
          </w:p>
        </w:tc>
        <w:tc>
          <w:tcPr>
            <w:tcW w:w="4264" w:type="dxa"/>
            <w:vAlign w:val="top"/>
          </w:tcPr>
          <w:p w14:paraId="743FB3C2">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一、培训目标</w:t>
            </w:r>
          </w:p>
          <w:p w14:paraId="5F534702">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1.强化教师政治素养：通过学习习近平新时代中国特色社会主义思想专题或习近平总书记针对相关领域的重要思想、重要论述精神，加强教师政治素养，以正确价值观引领教育教学，为党育人，为国育才。</w:t>
            </w:r>
          </w:p>
          <w:p w14:paraId="3FDF4D0D">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2.助力拔尖创新人才培养：聚焦拔尖创新人才早期识别与培养路径，学习成功案例，掌握可借鉴经验，为创新人才培养提供有效策略与方法。</w:t>
            </w:r>
          </w:p>
          <w:p w14:paraId="28786B07">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班级文化品牌建设：通过专题讲座与案例分析，帮助教师掌握班级文化品牌策划与德育实践创新方法，提升“以文化人”课程开发、活动设计与德育叙事能力，推动班级管理向文化育人、品牌育人转型升级。</w:t>
            </w:r>
          </w:p>
          <w:p w14:paraId="5F0F4154">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跟岗研修:走进名校，学习名校优秀的基础教育教学成果的凝练和培育经验、学习名校先进的教学改革实践经验、学习名校名师的专业成长经验，备考经验交流，开阔教学视野。</w:t>
            </w:r>
          </w:p>
          <w:p w14:paraId="4694FDA3">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推进学科课程思政实施：深入学习贯彻习近平总书记关于思想政治理论课的重要论述，推进各学科课程思政教学改革创新，引导教师深入挖掘课程思政内涵，提升教师课程思政教学能力，从而推进立德树人工作。</w:t>
            </w:r>
          </w:p>
          <w:p w14:paraId="3A2F964C">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掌握AI新兴技能应用：了解人工智能在教学中的应用，通过实战案例掌握智能教学平台、生成式AI平台等创新应用方法，提升教师信息化教学水平。</w:t>
            </w:r>
          </w:p>
          <w:p w14:paraId="52CE6955">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关注师生心理健康：结合实际案例学习，提高教师的心理健康水平，并帮助教师掌握在教育教学工作中运用心理健康知识及心理辅导方法帮助学生解决心理问题的方法。</w:t>
            </w:r>
          </w:p>
          <w:p w14:paraId="45C5E9BF">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学习防欺凌教育方法与技巧：结合实际案例学习，了解校园欺凌现象，掌握预防欺凌的基本策略和应对方法，提高教育教学质量，为学生营造一个安全、健康的成长环境。</w:t>
            </w:r>
          </w:p>
          <w:p w14:paraId="21619767">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学习外省优秀教学改革实践经验：邀请外省专家交流分享，学习外省名校的课程实施方案、素养导向的教学改革、评价方式方法、校本教研、数字化赋能教学、科学教育等内容，开阔教学视野，提高自身工作实效。</w:t>
            </w:r>
          </w:p>
          <w:p w14:paraId="24118B4B">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二、具体要求</w:t>
            </w:r>
          </w:p>
          <w:p w14:paraId="371A9BD6">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1.培训对象人数：高中班主任，60人。（具体培训人数以实际参加人数为准，并以补充协议方式完善。）</w:t>
            </w:r>
          </w:p>
          <w:p w14:paraId="397572FF">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2.培训时间：2025 年7月，具体时间待定，共计7天（含往返各1天）。</w:t>
            </w:r>
          </w:p>
          <w:p w14:paraId="66187222">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3.培训地点： 北海市（具体地点可根据双方协商进行调整）</w:t>
            </w:r>
          </w:p>
          <w:p w14:paraId="499F9641">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4.培训方式：集中研修。</w:t>
            </w:r>
          </w:p>
          <w:p w14:paraId="1EDE5182">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5.课程要求：培训课程资源丰富、内容新颖、质量高，聚焦政治素养提升、师德师风建设、新课程改革、新教材使用、教师专业发展、班级管理指导、拔尖创新人才培养、AI赋能教学、教学成果培育、课题研究等内容，在课程设计上要以问题为导向，以案例为载体，采取专题讲座、案例教学、现场教学等多种形式开展培训，要提供2所优秀同行学校参观考察，了解其他学校的校园文化。现场教学、案例教学等互动式教学的课程比重不低于培训总课时的 20%。</w:t>
            </w:r>
          </w:p>
          <w:p w14:paraId="1A1DBA4E">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6.师资要求：根据项目组建一支专兼职数量足、结构合理、水平高的培训专家团队，具有丰富的教师培训实践经验，有较深的学术造诣。培训专家团队由具有丰富培训经验和一线教学实践经验的一线校长（副校长）、高级教师、正高级教师、特级教师、教研员、教授（副教授）及其他具有丰富培训经验的专家组成，负责每个项目培训的专家必须是具有实践教学经验的，中学的专家职称要在高级职称及以上，高校的专家职称必须是副教授及以上职称。课堂教学中，具有实战实操经验的领导干部、专家学者应不少于授课教师总数的 2/3。</w:t>
            </w:r>
          </w:p>
          <w:p w14:paraId="219F777E">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7.后勤管理：配备专业的培训管理团队，加强学员管理，对学员进行安全保障事项的培训。充分调动和整合各方优质资源，提供良好教学（场地、设施）和后勤（食宿等）保障条件。严格考勤管理，实行出勤签到制度；严格培训考核评价，对按要求完成培训学习并经考核合格的参训学员颁发培训结业证书。每期培训班结束需制作培训总结视频1份。在专家同意的前提下，培训机构要有专人提供EV录屏专家授课过程，收集专家授课PPT，培训结束后，培训机构需打包以上完整的资料至采购人。</w:t>
            </w:r>
          </w:p>
          <w:p w14:paraId="753D3A2F">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8.培训方案：根据培训目标、培训对象特点和需求提交项目培训方案（包括研修背景、研修目标、实施安排、备选课程、教学服务与管理、专家简介等内容）。</w:t>
            </w:r>
          </w:p>
          <w:p w14:paraId="1DA8DF35">
            <w:pPr>
              <w:wordWrap w:val="0"/>
              <w:spacing w:line="360" w:lineRule="auto"/>
              <w:jc w:val="left"/>
              <w:rPr>
                <w:rFonts w:ascii="宋体" w:hAnsi="宋体"/>
                <w:color w:val="auto"/>
                <w:sz w:val="24"/>
                <w:highlight w:val="none"/>
              </w:rPr>
            </w:pPr>
            <w:r>
              <w:rPr>
                <w:rFonts w:hint="eastAsia" w:ascii="宋体" w:hAnsi="宋体"/>
                <w:color w:val="auto"/>
                <w:sz w:val="24"/>
                <w:highlight w:val="none"/>
              </w:rPr>
              <w:t>9.培训材料：培训结束后10个工作日内向采购人提交完整的培训过程材料，包括：参训学员签到表、学员培训简报、学员手册、学员培训总结、培训课件、培训总结视频、培训过程中资深专家的全程录屏/视频、培训的过程性照片及视频等。</w:t>
            </w:r>
          </w:p>
        </w:tc>
        <w:tc>
          <w:tcPr>
            <w:tcW w:w="1020" w:type="dxa"/>
            <w:vAlign w:val="center"/>
          </w:tcPr>
          <w:p w14:paraId="6446DF23">
            <w:pPr>
              <w:widowControl/>
              <w:wordWrap w:val="0"/>
              <w:spacing w:line="360" w:lineRule="auto"/>
              <w:jc w:val="center"/>
              <w:textAlignment w:val="center"/>
              <w:rPr>
                <w:rFonts w:hint="default" w:ascii="宋体" w:hAnsi="宋体" w:eastAsia="宋体"/>
                <w:color w:val="auto"/>
                <w:sz w:val="24"/>
                <w:highlight w:val="none"/>
                <w:lang w:val="en-US" w:eastAsia="zh-CN"/>
              </w:rPr>
            </w:pPr>
            <w:r>
              <w:rPr>
                <w:rFonts w:hint="eastAsia" w:ascii="宋体" w:hAnsi="宋体"/>
                <w:color w:val="auto"/>
                <w:sz w:val="24"/>
                <w:highlight w:val="none"/>
              </w:rPr>
              <w:t>168000</w:t>
            </w:r>
            <w:r>
              <w:rPr>
                <w:rFonts w:hint="eastAsia" w:ascii="宋体" w:hAnsi="宋体"/>
                <w:color w:val="auto"/>
                <w:sz w:val="24"/>
                <w:highlight w:val="none"/>
                <w:lang w:val="en-US" w:eastAsia="zh-CN"/>
              </w:rPr>
              <w:t>.00</w:t>
            </w:r>
          </w:p>
        </w:tc>
        <w:tc>
          <w:tcPr>
            <w:tcW w:w="1371" w:type="dxa"/>
            <w:vAlign w:val="center"/>
          </w:tcPr>
          <w:p w14:paraId="19B95A06">
            <w:pPr>
              <w:wordWrap w:val="0"/>
              <w:spacing w:line="360" w:lineRule="auto"/>
              <w:jc w:val="center"/>
              <w:rPr>
                <w:rFonts w:ascii="宋体" w:hAnsi="宋体"/>
                <w:color w:val="auto"/>
                <w:sz w:val="24"/>
                <w:highlight w:val="none"/>
              </w:rPr>
            </w:pPr>
            <w:r>
              <w:rPr>
                <w:rFonts w:hint="eastAsia" w:ascii="宋体" w:hAnsi="宋体"/>
                <w:bCs/>
                <w:color w:val="auto"/>
                <w:sz w:val="24"/>
                <w:highlight w:val="none"/>
              </w:rPr>
              <w:t>其他未列明行业</w:t>
            </w:r>
          </w:p>
        </w:tc>
      </w:tr>
      <w:tr w14:paraId="2AB3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532" w:type="dxa"/>
            <w:vAlign w:val="center"/>
          </w:tcPr>
          <w:p w14:paraId="0CA85636">
            <w:pPr>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商务条款</w:t>
            </w:r>
          </w:p>
        </w:tc>
        <w:tc>
          <w:tcPr>
            <w:tcW w:w="9489" w:type="dxa"/>
            <w:gridSpan w:val="7"/>
            <w:vAlign w:val="center"/>
          </w:tcPr>
          <w:p w14:paraId="471B66E3">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▲一、合同签订期：自中标通知书发出之日起2</w:t>
            </w:r>
            <w:r>
              <w:rPr>
                <w:rFonts w:hint="eastAsia" w:asciiTheme="minorEastAsia" w:hAnsiTheme="minorEastAsia" w:cstheme="minorEastAsia"/>
                <w:color w:val="auto"/>
                <w:sz w:val="24"/>
                <w:highlight w:val="none"/>
                <w:lang w:val="en-US" w:eastAsia="zh-CN"/>
              </w:rPr>
              <w:t>5</w:t>
            </w:r>
            <w:r>
              <w:rPr>
                <w:rFonts w:hint="eastAsia" w:asciiTheme="minorEastAsia" w:hAnsiTheme="minorEastAsia" w:cstheme="minorEastAsia"/>
                <w:color w:val="auto"/>
                <w:sz w:val="24"/>
                <w:highlight w:val="none"/>
              </w:rPr>
              <w:t>日内。</w:t>
            </w:r>
          </w:p>
          <w:p w14:paraId="18A8B432">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二、提交服务成果时间：202</w:t>
            </w:r>
            <w:r>
              <w:rPr>
                <w:rFonts w:hint="eastAsia" w:asciiTheme="minorEastAsia" w:hAnsiTheme="minorEastAsia" w:cstheme="minorEastAsia"/>
                <w:color w:val="auto"/>
                <w:sz w:val="24"/>
                <w:highlight w:val="none"/>
                <w:lang w:val="en-US" w:eastAsia="zh-CN"/>
              </w:rPr>
              <w:t>5</w:t>
            </w:r>
            <w:r>
              <w:rPr>
                <w:rFonts w:hint="eastAsia" w:asciiTheme="minorEastAsia" w:hAnsiTheme="minorEastAsia" w:cstheme="minorEastAsia"/>
                <w:color w:val="auto"/>
                <w:sz w:val="24"/>
                <w:highlight w:val="none"/>
              </w:rPr>
              <w:t>年12月底之前，具体培训时间由中标供应商与采购人协商。</w:t>
            </w:r>
          </w:p>
          <w:p w14:paraId="652E0846">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三、提交服务成果地点：指定地点。</w:t>
            </w:r>
          </w:p>
          <w:p w14:paraId="5B7E72C4">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四、售后服务要求：</w:t>
            </w:r>
          </w:p>
          <w:p w14:paraId="28119D09">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1.培训项目结束之日止。</w:t>
            </w:r>
          </w:p>
          <w:p w14:paraId="61E4E0C6">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2.处理问题响应时间：要求提供7×24小时的电话支持服务，一旦出现的问题，电话解决不了的，4小时内到达指定地点解决。</w:t>
            </w:r>
          </w:p>
          <w:p w14:paraId="0F40A23A">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3.提供学员培训调查问卷表和学习心得,帮助</w:t>
            </w:r>
            <w:r>
              <w:rPr>
                <w:rFonts w:hint="eastAsia" w:asciiTheme="minorEastAsia" w:hAnsiTheme="minorEastAsia" w:cstheme="minorEastAsia"/>
                <w:color w:val="auto"/>
                <w:sz w:val="24"/>
                <w:highlight w:val="none"/>
                <w:lang w:val="en-US" w:eastAsia="zh-CN"/>
              </w:rPr>
              <w:t>采购人</w:t>
            </w:r>
            <w:r>
              <w:rPr>
                <w:rFonts w:hint="eastAsia" w:asciiTheme="minorEastAsia" w:hAnsiTheme="minorEastAsia" w:cstheme="minorEastAsia"/>
                <w:color w:val="auto"/>
                <w:sz w:val="24"/>
                <w:highlight w:val="none"/>
              </w:rPr>
              <w:t>开展后续相关管理工作。</w:t>
            </w:r>
          </w:p>
          <w:p w14:paraId="6551A394">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五、其他要求：</w:t>
            </w:r>
          </w:p>
          <w:p w14:paraId="3C84AD68">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1.报价必须含以下部分，包括：</w:t>
            </w:r>
          </w:p>
          <w:p w14:paraId="3031EAA5">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服务的价格，包括但不限于全部的住宿费、伙食费、培训场地费、培训资料费、市内交通费、劳务费、实地考察等费用；（不包含出发城市至培训地的往返交通费用，以及因特殊培训需要可能产生的城际交通费用）</w:t>
            </w:r>
          </w:p>
          <w:p w14:paraId="59A752E7">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（2）必要的保险费用和各项税金；</w:t>
            </w:r>
          </w:p>
          <w:p w14:paraId="2B89146C">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（3）其他：售后服务所产生的费用。</w:t>
            </w:r>
          </w:p>
          <w:p w14:paraId="46119130">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2.付款方式：本项目无预付款，培训结束后，中标供应商与采购人双方验收合格，中标供应商完成项目所需要提交的相关资料后，采购人一次性转付项目培训经费。</w:t>
            </w:r>
          </w:p>
          <w:p w14:paraId="0E471AC1">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eastAsiaTheme="minorEastAsia" w:cstheme="minorEastAsia"/>
                <w:color w:val="auto"/>
                <w:sz w:val="24"/>
                <w:highlight w:val="none"/>
              </w:rPr>
            </w:pPr>
            <w:r>
              <w:rPr>
                <w:rFonts w:hint="eastAsia" w:asciiTheme="minorEastAsia" w:hAnsiTheme="minorEastAsia" w:cstheme="minorEastAsia"/>
                <w:color w:val="auto"/>
                <w:sz w:val="24"/>
                <w:highlight w:val="none"/>
              </w:rPr>
              <w:t>3.中标供应商签订合同后，须在培训项目实施前根据培训对象实际情况制定完善具体的实施方案，对培训项目训前、训中、训后各阶段在时间节点、进度控制、组织管理、质量要求等方面提出明确具体的安排，经采购人同意后组织实施。</w:t>
            </w:r>
          </w:p>
        </w:tc>
      </w:tr>
      <w:tr w14:paraId="225F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532" w:type="dxa"/>
            <w:vAlign w:val="center"/>
          </w:tcPr>
          <w:p w14:paraId="43F1FD53">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其他说明</w:t>
            </w:r>
          </w:p>
        </w:tc>
        <w:tc>
          <w:tcPr>
            <w:tcW w:w="9489" w:type="dxa"/>
            <w:gridSpan w:val="7"/>
          </w:tcPr>
          <w:p w14:paraId="44D5CB08">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1、本项目采购标的的需执行的国家相关标准、行业标准、地方标准或其他强制性标准、规范等要求：</w:t>
            </w:r>
            <w:r>
              <w:rPr>
                <w:rFonts w:hint="eastAsia" w:asciiTheme="minorEastAsia" w:hAnsiTheme="minorEastAsia" w:eastAsiaTheme="minorEastAsia" w:cstheme="minorEastAsia"/>
                <w:color w:val="auto"/>
                <w:sz w:val="24"/>
                <w:highlight w:val="none"/>
                <w:u w:val="single"/>
              </w:rPr>
              <w:t>按国家、行业相关标准及中标供应商承诺进行验收。</w:t>
            </w:r>
          </w:p>
          <w:p w14:paraId="7B0BC232">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color w:val="auto"/>
                <w:sz w:val="24"/>
                <w:highlight w:val="none"/>
              </w:rPr>
              <w:t>2、合同延续年限、条件和方式：</w:t>
            </w:r>
            <w:r>
              <w:rPr>
                <w:rFonts w:hint="eastAsia" w:asciiTheme="minorEastAsia" w:hAnsiTheme="minorEastAsia" w:eastAsiaTheme="minorEastAsia" w:cstheme="minorEastAsia"/>
                <w:color w:val="auto"/>
                <w:sz w:val="24"/>
                <w:highlight w:val="none"/>
                <w:u w:val="single"/>
              </w:rPr>
              <w:t xml:space="preserve">本项目合同到期后不续签。 </w:t>
            </w:r>
          </w:p>
        </w:tc>
      </w:tr>
    </w:tbl>
    <w:p w14:paraId="4F7D0463">
      <w:pPr>
        <w:numPr>
          <w:ilvl w:val="0"/>
          <w:numId w:val="0"/>
        </w:numPr>
        <w:wordWrap w:val="0"/>
        <w:spacing w:line="360" w:lineRule="auto"/>
        <w:jc w:val="left"/>
        <w:rPr>
          <w:rFonts w:hint="default" w:ascii="宋体" w:hAnsi="宋体" w:eastAsia="宋体" w:cs="宋体"/>
          <w:b/>
          <w:bCs/>
          <w:color w:val="auto"/>
          <w:sz w:val="24"/>
          <w:highlight w:val="none"/>
          <w:lang w:val="en-US" w:eastAsia="zh-CN"/>
        </w:rPr>
        <w:sectPr>
          <w:footerReference r:id="rId8" w:type="default"/>
          <w:pgSz w:w="11906" w:h="16838"/>
          <w:pgMar w:top="1440" w:right="1080" w:bottom="1440" w:left="1080" w:header="720" w:footer="720" w:gutter="0"/>
          <w:pgNumType w:start="3"/>
          <w:cols w:space="720" w:num="1"/>
          <w:docGrid w:type="lines" w:linePitch="331" w:charSpace="0"/>
        </w:sectPr>
      </w:pPr>
    </w:p>
    <w:p w14:paraId="0FD6B124">
      <w:pPr>
        <w:numPr>
          <w:ilvl w:val="0"/>
          <w:numId w:val="0"/>
        </w:numPr>
        <w:wordWrap w:val="0"/>
        <w:spacing w:line="360" w:lineRule="auto"/>
        <w:jc w:val="left"/>
        <w:outlineLvl w:val="1"/>
        <w:rPr>
          <w:rFonts w:hint="default" w:ascii="宋体" w:hAnsi="宋体" w:eastAsia="宋体" w:cs="宋体"/>
          <w:b/>
          <w:bCs/>
          <w:color w:val="auto"/>
          <w:sz w:val="24"/>
          <w:highlight w:val="none"/>
          <w:lang w:val="en-US" w:eastAsia="zh-CN"/>
        </w:rPr>
      </w:pPr>
      <w:bookmarkStart w:id="32" w:name="_Toc21230"/>
      <w:bookmarkStart w:id="33" w:name="_Toc28420"/>
      <w:bookmarkStart w:id="34" w:name="_Toc921"/>
      <w:bookmarkStart w:id="35" w:name="_Toc13421"/>
      <w:bookmarkStart w:id="36" w:name="_Toc21022"/>
      <w:r>
        <w:rPr>
          <w:rFonts w:hint="eastAsia" w:ascii="宋体" w:hAnsi="宋体" w:eastAsia="宋体" w:cs="宋体"/>
          <w:b/>
          <w:bCs/>
          <w:color w:val="auto"/>
          <w:sz w:val="24"/>
          <w:highlight w:val="none"/>
          <w:lang w:val="en-US" w:eastAsia="zh-CN"/>
        </w:rPr>
        <w:t>4</w:t>
      </w:r>
      <w:r>
        <w:rPr>
          <w:rFonts w:hint="default" w:ascii="宋体" w:hAnsi="宋体" w:eastAsia="宋体" w:cs="宋体"/>
          <w:b/>
          <w:bCs/>
          <w:color w:val="auto"/>
          <w:sz w:val="24"/>
          <w:highlight w:val="none"/>
          <w:lang w:val="en-US" w:eastAsia="zh-CN"/>
        </w:rPr>
        <w:t>分标：（南宁市第二中学一体化课程建设和教育教学模式提炼培训）</w:t>
      </w:r>
      <w:bookmarkEnd w:id="32"/>
      <w:bookmarkEnd w:id="33"/>
      <w:bookmarkEnd w:id="34"/>
      <w:bookmarkEnd w:id="35"/>
      <w:bookmarkEnd w:id="36"/>
    </w:p>
    <w:tbl>
      <w:tblPr>
        <w:tblStyle w:val="2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558"/>
        <w:gridCol w:w="1121"/>
        <w:gridCol w:w="570"/>
        <w:gridCol w:w="585"/>
        <w:gridCol w:w="4392"/>
        <w:gridCol w:w="892"/>
        <w:gridCol w:w="1371"/>
      </w:tblGrid>
      <w:tr w14:paraId="570B1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21" w:type="dxa"/>
            <w:gridSpan w:val="8"/>
            <w:vAlign w:val="center"/>
          </w:tcPr>
          <w:p w14:paraId="09E37E20">
            <w:pPr>
              <w:wordWrap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服务需求一览表</w:t>
            </w:r>
          </w:p>
        </w:tc>
      </w:tr>
      <w:tr w14:paraId="5E80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32" w:type="dxa"/>
            <w:vMerge w:val="restart"/>
          </w:tcPr>
          <w:p w14:paraId="27E880A8">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采购清单及服务参数</w:t>
            </w:r>
          </w:p>
        </w:tc>
        <w:tc>
          <w:tcPr>
            <w:tcW w:w="558" w:type="dxa"/>
            <w:tcMar>
              <w:top w:w="0" w:type="dxa"/>
              <w:left w:w="0" w:type="dxa"/>
              <w:bottom w:w="0" w:type="dxa"/>
              <w:right w:w="0" w:type="dxa"/>
            </w:tcMar>
            <w:vAlign w:val="center"/>
          </w:tcPr>
          <w:p w14:paraId="73F23646">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121" w:type="dxa"/>
            <w:vAlign w:val="center"/>
          </w:tcPr>
          <w:p w14:paraId="10CFDDEB">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采购服务名称</w:t>
            </w:r>
          </w:p>
        </w:tc>
        <w:tc>
          <w:tcPr>
            <w:tcW w:w="570" w:type="dxa"/>
            <w:vAlign w:val="center"/>
          </w:tcPr>
          <w:p w14:paraId="5A16E869">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w:t>
            </w:r>
          </w:p>
        </w:tc>
        <w:tc>
          <w:tcPr>
            <w:tcW w:w="585" w:type="dxa"/>
            <w:vAlign w:val="center"/>
          </w:tcPr>
          <w:p w14:paraId="70228F0F">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4392" w:type="dxa"/>
            <w:vAlign w:val="center"/>
          </w:tcPr>
          <w:p w14:paraId="2721E609">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服务参数</w:t>
            </w:r>
          </w:p>
        </w:tc>
        <w:tc>
          <w:tcPr>
            <w:tcW w:w="892" w:type="dxa"/>
            <w:vAlign w:val="center"/>
          </w:tcPr>
          <w:p w14:paraId="643D4C98">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分项预算合计（元）</w:t>
            </w:r>
          </w:p>
        </w:tc>
        <w:tc>
          <w:tcPr>
            <w:tcW w:w="1371" w:type="dxa"/>
            <w:vAlign w:val="center"/>
          </w:tcPr>
          <w:p w14:paraId="2EA541CE">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中小企业划分标准所属行业名称（行业名称及划分见本章附件2）</w:t>
            </w:r>
          </w:p>
        </w:tc>
      </w:tr>
      <w:tr w14:paraId="00E1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4C251773">
            <w:pPr>
              <w:widowControl/>
              <w:wordWrap w:val="0"/>
              <w:spacing w:line="360" w:lineRule="auto"/>
              <w:jc w:val="left"/>
              <w:rPr>
                <w:rFonts w:asciiTheme="minorEastAsia" w:hAnsiTheme="minorEastAsia" w:eastAsiaTheme="minorEastAsia" w:cstheme="minorEastAsia"/>
                <w:color w:val="auto"/>
                <w:sz w:val="24"/>
                <w:highlight w:val="none"/>
              </w:rPr>
            </w:pPr>
          </w:p>
        </w:tc>
        <w:tc>
          <w:tcPr>
            <w:tcW w:w="558" w:type="dxa"/>
            <w:vAlign w:val="center"/>
          </w:tcPr>
          <w:p w14:paraId="4CF968C8">
            <w:pPr>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1121" w:type="dxa"/>
            <w:vAlign w:val="center"/>
          </w:tcPr>
          <w:p w14:paraId="200624E9">
            <w:pPr>
              <w:wordWrap w:val="0"/>
              <w:spacing w:line="360" w:lineRule="auto"/>
              <w:rPr>
                <w:rFonts w:ascii="宋体" w:hAnsi="宋体"/>
                <w:color w:val="auto"/>
                <w:sz w:val="24"/>
                <w:highlight w:val="none"/>
              </w:rPr>
            </w:pPr>
            <w:r>
              <w:rPr>
                <w:rFonts w:hint="eastAsia" w:ascii="宋体" w:hAnsi="宋体"/>
                <w:color w:val="auto"/>
                <w:sz w:val="24"/>
                <w:highlight w:val="none"/>
              </w:rPr>
              <w:t>南宁市第二中学一体化课程建设和教育教学模式提炼培训</w:t>
            </w:r>
          </w:p>
        </w:tc>
        <w:tc>
          <w:tcPr>
            <w:tcW w:w="570" w:type="dxa"/>
            <w:vAlign w:val="center"/>
          </w:tcPr>
          <w:p w14:paraId="2FF6E817">
            <w:pPr>
              <w:wordWrap w:val="0"/>
              <w:spacing w:line="360" w:lineRule="auto"/>
              <w:jc w:val="center"/>
              <w:rPr>
                <w:rFonts w:ascii="宋体" w:hAnsi="宋体"/>
                <w:color w:val="auto"/>
                <w:sz w:val="24"/>
                <w:highlight w:val="none"/>
              </w:rPr>
            </w:pPr>
            <w:r>
              <w:rPr>
                <w:rFonts w:hint="eastAsia" w:asciiTheme="minorEastAsia" w:hAnsiTheme="minorEastAsia" w:cstheme="minorEastAsia"/>
                <w:color w:val="auto"/>
                <w:sz w:val="24"/>
                <w:highlight w:val="none"/>
              </w:rPr>
              <w:t>项</w:t>
            </w:r>
          </w:p>
        </w:tc>
        <w:tc>
          <w:tcPr>
            <w:tcW w:w="585" w:type="dxa"/>
            <w:vAlign w:val="center"/>
          </w:tcPr>
          <w:p w14:paraId="304735B2">
            <w:pPr>
              <w:wordWrap w:val="0"/>
              <w:spacing w:line="360" w:lineRule="auto"/>
              <w:jc w:val="center"/>
              <w:rPr>
                <w:rFonts w:ascii="宋体" w:hAnsi="宋体"/>
                <w:color w:val="auto"/>
                <w:sz w:val="24"/>
                <w:highlight w:val="none"/>
              </w:rPr>
            </w:pPr>
            <w:r>
              <w:rPr>
                <w:rFonts w:hint="eastAsia" w:asciiTheme="minorEastAsia" w:hAnsiTheme="minorEastAsia" w:cstheme="minorEastAsia"/>
                <w:bCs/>
                <w:color w:val="auto"/>
                <w:sz w:val="24"/>
                <w:highlight w:val="none"/>
              </w:rPr>
              <w:t>1</w:t>
            </w:r>
          </w:p>
        </w:tc>
        <w:tc>
          <w:tcPr>
            <w:tcW w:w="4392" w:type="dxa"/>
            <w:vAlign w:val="top"/>
          </w:tcPr>
          <w:p w14:paraId="22FDE6B1">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一、培训目标</w:t>
            </w:r>
          </w:p>
          <w:p w14:paraId="334A9CA4">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1.强化教师政治素养：通过学习习近平新时代中国特色社会主义思想专题或习近平总书记针对相关领域的重要思想、重要论述精神，加强教师政治素养，以正确价值观引领教育教学，为党育人，为国育才。</w:t>
            </w:r>
          </w:p>
          <w:p w14:paraId="063A0B6F">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2.深化小初高一体化衔接：聚焦小初高一体化衔接体系建设，助力教师深度剖析五育融合课程建设与育人变革经验，精准把握五育融合与拔尖创新人才培养的内在逻辑；掌握课程体系构建、教学模式创新及评价机制优化策略，提升立足校情设计特色课程、推动育人方式转型的实践能力；汲取可复制经验，形成本校五育融合育人方案，为培育高素质创新人才、深化教育教学改革提供有效路径。</w:t>
            </w:r>
          </w:p>
          <w:p w14:paraId="27A65CA5">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3.助力拔尖创新人才培养：聚焦拔尖创新人才早期识别与培养路径，学习成功案例，掌握可借鉴经验，为创新人才培养提供有效策略与方法。</w:t>
            </w:r>
          </w:p>
          <w:p w14:paraId="71859EEA">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4.教育教学模式提炼：深度剖析当下最前沿的教育教学模式，使教师精准把握其核心理念、实施要点及与传统模式的差异。掌握教学模式提炼的科学流程与多元方法，涵盖从教学实践中的问题诊断、经验梳理，到理论框架搭建、实践验证与优化迭代的全流程技巧，帮助教师将日常教学经验转化为具有推广价值的教学模式。</w:t>
            </w:r>
          </w:p>
          <w:p w14:paraId="13306319">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5.专业规划与成长：引导教师认识到专业发展对幸福人生的重要性，学会制定宏观目标引领的专业成长规划，并将目标落实到教学实践中。通过分享读书经验，让教师明确阅读对专业成长的作用，构建阅读框架，掌握阅读方法和技巧，促进教师在专业成长道路上不断探索和进步。</w:t>
            </w:r>
          </w:p>
          <w:p w14:paraId="720B479F">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6.推进学科课程思政实施：深入学习贯彻习近平总书记关于思想政治理论课的重要论述，推进各学科课程思政教学改革创新，引导教师深入挖掘课程思政内涵，提升教师课程思政教学能力，从而推进立德树人工作。</w:t>
            </w:r>
          </w:p>
          <w:p w14:paraId="0880EF2C">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7.掌握AI新兴技能应用：了解人工智能在教学中的应用，通过实战案例掌握智能教学平台、生成式AI平台等创新应用方法，提升教师信息化教学水平。</w:t>
            </w:r>
          </w:p>
          <w:p w14:paraId="6720D4F0">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8.关注师生心理健康：结合实际案例学习，提高教师的心理健康水平，并帮助教师掌握在教育教学工作中运用心理健康知识及心理辅导方法帮助学生解决心理问题的方法。</w:t>
            </w:r>
          </w:p>
          <w:p w14:paraId="6D2AB676">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9.学习防欺凌教育方法与技巧：结合实际案例学习，了解校园欺凌现象，掌握预防欺凌的基本策略和应对方法，提高教育教学质量，为学生营造一个安全、健康的成长环境。</w:t>
            </w:r>
          </w:p>
          <w:p w14:paraId="17BA62DB">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10.学习外省优秀教学改革实践经验：邀请外省专家交流分享，学习外省名校的课程实施方案、素养导向的教学改革、评价方式方法、校本教研、数字化赋能教学、科学教育等内容，开阔教学视野，提高自身工作实效。</w:t>
            </w:r>
          </w:p>
          <w:p w14:paraId="549BDF8E">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二、具体要求</w:t>
            </w:r>
          </w:p>
          <w:p w14:paraId="6833FBD3">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1.培训对象人数：集团教师，80人。（具体培训人数以实际参加人数为准，并以补充协议方式完善。）</w:t>
            </w:r>
          </w:p>
          <w:p w14:paraId="2F47D474">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2.培训时间：2025 年7月，具体时间待定，共计7天。</w:t>
            </w:r>
          </w:p>
          <w:p w14:paraId="3627DA69">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3.培训地点：桂林市（具体地点可根据双方协商进行调整）。</w:t>
            </w:r>
          </w:p>
          <w:p w14:paraId="3ED3086D">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4.培训方式：集中研修。</w:t>
            </w:r>
          </w:p>
          <w:p w14:paraId="628CF469">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5.课程要求：培训课程资源丰富、内容新颖、质量高，聚焦政治素养提升、师德师风建设、新课程改革、新教材使用、教师专业发展、拔尖创新人才培养、AI赋能教学、一体化课程建设、教学成果培育、课题研究等内容，在课程设计上要以问题为导向，以案例为载体，采取专题讲座、案例教学、现场教学等多种形式开展培训，要提供2所优秀同行学校参观考察，了解其他学校的校园文化。现场教学、案例教学等互动式教学的课程比重不低于培训总课时的 20%。</w:t>
            </w:r>
          </w:p>
          <w:p w14:paraId="72125C33">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6.师资要求：根据项目组建一支专兼职数量足、结构合理、水平高的培训专家团队，具有丰富的教师培训实践经验，有较深的学术造诣。培训专家团队由具有丰富培训经验和一线教学实践经验的一线校长（副校长）、高级教师、正高级教师、特级教师、教研员、教授（副教授）及其他具有丰富培训经验的专家组成，负责每个项目培训的专家必须是具有实践教学经验的，中学的专家职称要在高级职称及以上，高校的专家职称必须是副教授及以上职称。课堂教学中，具有实战实操经验的领导干部、专家学者应不少于授课教师总数的 2/3。</w:t>
            </w:r>
          </w:p>
          <w:p w14:paraId="3907D4FE">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7.后勤管理：配备专业的培训管理团队，加强学员管理，对学员进行安全保障事项的培训。充分调动和整合各方优质资源，提供良好教学（场地、设施）和后勤（食宿等）保障条件。严格考勤管理，实行出勤签到制度；严格培训考核评价，对按要求完成培训学习并经考核合格的参训学员颁发培训结业证书。每期培训班结束需制作培训总结视频1份。在专家同意的前提下，培训机构要有专人提供EV录屏专家授课过程，收集专家授课PPT，培训结束后，培训机构需打包以上完整的资料至采购人。</w:t>
            </w:r>
          </w:p>
          <w:p w14:paraId="0F1F90B8">
            <w:pPr>
              <w:wordWrap w:val="0"/>
              <w:spacing w:line="360" w:lineRule="auto"/>
              <w:jc w:val="left"/>
              <w:rPr>
                <w:rFonts w:hint="eastAsia" w:ascii="宋体" w:hAnsi="宋体"/>
                <w:color w:val="auto"/>
                <w:sz w:val="24"/>
                <w:highlight w:val="none"/>
              </w:rPr>
            </w:pPr>
            <w:r>
              <w:rPr>
                <w:rFonts w:hint="eastAsia" w:ascii="宋体" w:hAnsi="宋体"/>
                <w:color w:val="auto"/>
                <w:sz w:val="24"/>
                <w:highlight w:val="none"/>
              </w:rPr>
              <w:t>8.培训方案：根据培训目标、培训对象特点和需求提交项目培训方案（包括研修背景、研修目标、实施安排、备选课程、教学服务与管理、专家简介等内容）。</w:t>
            </w:r>
          </w:p>
          <w:p w14:paraId="0E2FBB13">
            <w:pPr>
              <w:wordWrap w:val="0"/>
              <w:spacing w:line="360" w:lineRule="auto"/>
              <w:jc w:val="left"/>
              <w:rPr>
                <w:rFonts w:ascii="宋体" w:hAnsi="宋体"/>
                <w:color w:val="auto"/>
                <w:sz w:val="24"/>
                <w:highlight w:val="none"/>
              </w:rPr>
            </w:pPr>
            <w:r>
              <w:rPr>
                <w:rFonts w:hint="eastAsia" w:ascii="宋体" w:hAnsi="宋体"/>
                <w:color w:val="auto"/>
                <w:sz w:val="24"/>
                <w:highlight w:val="none"/>
              </w:rPr>
              <w:t>9.培训材料：培训结束后10个工作日内向采购人提交完整的培训过程材料，包括：参训学员签到表、学员培训简报、学员手册、学员培训总结、培训课件、培训总结视频、培训过程中资深专家的全程录屏/视频、培训的过程性照片及视频等。</w:t>
            </w:r>
          </w:p>
        </w:tc>
        <w:tc>
          <w:tcPr>
            <w:tcW w:w="892" w:type="dxa"/>
            <w:vAlign w:val="center"/>
          </w:tcPr>
          <w:p w14:paraId="2F55BBAD">
            <w:pPr>
              <w:widowControl/>
              <w:wordWrap w:val="0"/>
              <w:spacing w:line="360" w:lineRule="auto"/>
              <w:jc w:val="center"/>
              <w:textAlignment w:val="center"/>
              <w:rPr>
                <w:rFonts w:hint="default" w:ascii="宋体" w:hAnsi="宋体" w:eastAsia="宋体"/>
                <w:color w:val="auto"/>
                <w:sz w:val="24"/>
                <w:highlight w:val="none"/>
                <w:lang w:val="en-US" w:eastAsia="zh-CN"/>
              </w:rPr>
            </w:pPr>
            <w:r>
              <w:rPr>
                <w:rFonts w:hint="eastAsia" w:ascii="宋体" w:hAnsi="宋体"/>
                <w:color w:val="auto"/>
                <w:sz w:val="24"/>
                <w:highlight w:val="none"/>
              </w:rPr>
              <w:t>224000</w:t>
            </w:r>
            <w:r>
              <w:rPr>
                <w:rFonts w:hint="eastAsia" w:ascii="宋体" w:hAnsi="宋体"/>
                <w:color w:val="auto"/>
                <w:sz w:val="24"/>
                <w:highlight w:val="none"/>
                <w:lang w:val="en-US" w:eastAsia="zh-CN"/>
              </w:rPr>
              <w:t>.00</w:t>
            </w:r>
          </w:p>
        </w:tc>
        <w:tc>
          <w:tcPr>
            <w:tcW w:w="1371" w:type="dxa"/>
            <w:vAlign w:val="center"/>
          </w:tcPr>
          <w:p w14:paraId="6A5BA7AA">
            <w:pPr>
              <w:wordWrap w:val="0"/>
              <w:spacing w:line="360" w:lineRule="auto"/>
              <w:jc w:val="center"/>
              <w:rPr>
                <w:rFonts w:ascii="宋体" w:hAnsi="宋体"/>
                <w:color w:val="auto"/>
                <w:sz w:val="24"/>
                <w:highlight w:val="none"/>
              </w:rPr>
            </w:pPr>
            <w:r>
              <w:rPr>
                <w:rFonts w:hint="eastAsia" w:ascii="宋体" w:hAnsi="宋体"/>
                <w:bCs/>
                <w:color w:val="auto"/>
                <w:sz w:val="24"/>
                <w:highlight w:val="none"/>
              </w:rPr>
              <w:t>其他未列明行业</w:t>
            </w:r>
          </w:p>
        </w:tc>
      </w:tr>
      <w:tr w14:paraId="041F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532" w:type="dxa"/>
            <w:vAlign w:val="center"/>
          </w:tcPr>
          <w:p w14:paraId="4F2EA029">
            <w:pPr>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商务条款</w:t>
            </w:r>
          </w:p>
        </w:tc>
        <w:tc>
          <w:tcPr>
            <w:tcW w:w="9489" w:type="dxa"/>
            <w:gridSpan w:val="7"/>
            <w:vAlign w:val="center"/>
          </w:tcPr>
          <w:p w14:paraId="40859A80">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▲一、合同签订期：自中标通知书发出之日起2</w:t>
            </w:r>
            <w:r>
              <w:rPr>
                <w:rFonts w:hint="eastAsia" w:asciiTheme="minorEastAsia" w:hAnsiTheme="minorEastAsia" w:cstheme="minorEastAsia"/>
                <w:color w:val="auto"/>
                <w:sz w:val="24"/>
                <w:highlight w:val="none"/>
                <w:lang w:val="en-US" w:eastAsia="zh-CN"/>
              </w:rPr>
              <w:t>5</w:t>
            </w:r>
            <w:r>
              <w:rPr>
                <w:rFonts w:hint="eastAsia" w:asciiTheme="minorEastAsia" w:hAnsiTheme="minorEastAsia" w:cstheme="minorEastAsia"/>
                <w:color w:val="auto"/>
                <w:sz w:val="24"/>
                <w:highlight w:val="none"/>
              </w:rPr>
              <w:t>日内。</w:t>
            </w:r>
          </w:p>
          <w:p w14:paraId="28EBCF8C">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二、提交服务成果时间：202</w:t>
            </w:r>
            <w:r>
              <w:rPr>
                <w:rFonts w:hint="eastAsia" w:asciiTheme="minorEastAsia" w:hAnsiTheme="minorEastAsia" w:cstheme="minorEastAsia"/>
                <w:color w:val="auto"/>
                <w:sz w:val="24"/>
                <w:highlight w:val="none"/>
                <w:lang w:val="en-US" w:eastAsia="zh-CN"/>
              </w:rPr>
              <w:t>5</w:t>
            </w:r>
            <w:r>
              <w:rPr>
                <w:rFonts w:hint="eastAsia" w:asciiTheme="minorEastAsia" w:hAnsiTheme="minorEastAsia" w:cstheme="minorEastAsia"/>
                <w:color w:val="auto"/>
                <w:sz w:val="24"/>
                <w:highlight w:val="none"/>
              </w:rPr>
              <w:t>年12月底之前，具体培训时间由中标供应商与采购人协商。</w:t>
            </w:r>
          </w:p>
          <w:p w14:paraId="574D139B">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三、提交服务成果地点：指定地点。</w:t>
            </w:r>
          </w:p>
          <w:p w14:paraId="37DC9206">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四、售后服务要求：</w:t>
            </w:r>
          </w:p>
          <w:p w14:paraId="4B230298">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1.培训项目结束之日止。</w:t>
            </w:r>
          </w:p>
          <w:p w14:paraId="2024D0B2">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2.处理问题响应时间：要求提供7×24小时的电话支持服务，一旦出现的问题，电话解决不了的，4小时内到达指定地点解决。</w:t>
            </w:r>
          </w:p>
          <w:p w14:paraId="270BAF97">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3.提供学员培训调查问卷表和学习心得,帮助</w:t>
            </w:r>
            <w:r>
              <w:rPr>
                <w:rFonts w:hint="eastAsia" w:asciiTheme="minorEastAsia" w:hAnsiTheme="minorEastAsia" w:cstheme="minorEastAsia"/>
                <w:color w:val="auto"/>
                <w:sz w:val="24"/>
                <w:highlight w:val="none"/>
                <w:lang w:val="en-US" w:eastAsia="zh-CN"/>
              </w:rPr>
              <w:t>采购人</w:t>
            </w:r>
            <w:r>
              <w:rPr>
                <w:rFonts w:hint="eastAsia" w:asciiTheme="minorEastAsia" w:hAnsiTheme="minorEastAsia" w:cstheme="minorEastAsia"/>
                <w:color w:val="auto"/>
                <w:sz w:val="24"/>
                <w:highlight w:val="none"/>
              </w:rPr>
              <w:t>开展后续相关管理工作。</w:t>
            </w:r>
          </w:p>
          <w:p w14:paraId="508E9CAF">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五、其他要求：</w:t>
            </w:r>
          </w:p>
          <w:p w14:paraId="274C6065">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1.报价必须含以下部分，包括：</w:t>
            </w:r>
          </w:p>
          <w:p w14:paraId="1254A6CA">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服务的价格，包括但不限于全部的住宿费、伙食费、培训场地费、培训资料费、市内交通费、劳务费、实地考察等费用；（不包含出发城市至培训地的往返交通费用，以及因特殊培训需要可能产生的城际交通费用）</w:t>
            </w:r>
          </w:p>
          <w:p w14:paraId="15B4FB8A">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（2）必要的保险费用和各项税金；</w:t>
            </w:r>
          </w:p>
          <w:p w14:paraId="6C9D6DB0">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（3）其他：售后服务所产生的费用。</w:t>
            </w:r>
          </w:p>
          <w:p w14:paraId="095B5721">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2.付款方式：本项目无预付款，培训结束后，中标供应商与采购人双方验收合格，中标供应商完成项目所需要提交的相关资料后，采购人一次性转付项目培训经费。</w:t>
            </w:r>
          </w:p>
          <w:p w14:paraId="1FF89367">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eastAsiaTheme="minorEastAsia" w:cstheme="minorEastAsia"/>
                <w:color w:val="auto"/>
                <w:sz w:val="24"/>
                <w:highlight w:val="none"/>
              </w:rPr>
            </w:pPr>
            <w:r>
              <w:rPr>
                <w:rFonts w:hint="eastAsia" w:asciiTheme="minorEastAsia" w:hAnsiTheme="minorEastAsia" w:cstheme="minorEastAsia"/>
                <w:color w:val="auto"/>
                <w:sz w:val="24"/>
                <w:highlight w:val="none"/>
              </w:rPr>
              <w:t>3.中标供应商签订合同后，须在培训项目实施前根据培训对象实际情况制定完善具体的实施方案，对培训项目训前、训中、训后各阶段在时间节点、进度控制、组织管理、质量要求等方面提出明确具体的安排，经采购人同意后组织实施。</w:t>
            </w:r>
          </w:p>
        </w:tc>
      </w:tr>
      <w:tr w14:paraId="2DF9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532" w:type="dxa"/>
            <w:vAlign w:val="center"/>
          </w:tcPr>
          <w:p w14:paraId="6F2CD2A5">
            <w:pP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其他说明</w:t>
            </w:r>
          </w:p>
        </w:tc>
        <w:tc>
          <w:tcPr>
            <w:tcW w:w="9489" w:type="dxa"/>
            <w:gridSpan w:val="7"/>
          </w:tcPr>
          <w:p w14:paraId="0657CDC9">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1、本项目采购标的的需执行的国家相关标准、行业标准、地方标准或其他强制性标准、规范等要求：</w:t>
            </w:r>
            <w:r>
              <w:rPr>
                <w:rFonts w:hint="eastAsia" w:asciiTheme="minorEastAsia" w:hAnsiTheme="minorEastAsia" w:eastAsiaTheme="minorEastAsia" w:cstheme="minorEastAsia"/>
                <w:color w:val="auto"/>
                <w:sz w:val="24"/>
                <w:highlight w:val="none"/>
                <w:u w:val="single"/>
              </w:rPr>
              <w:t>按国家、行业相关标准及中标供应商承诺进行验收。</w:t>
            </w:r>
          </w:p>
          <w:p w14:paraId="35F43764">
            <w:pPr>
              <w:keepNext w:val="0"/>
              <w:keepLines w:val="0"/>
              <w:pageBreakBefore w:val="0"/>
              <w:widowControl w:val="0"/>
              <w:kinsoku/>
              <w:wordWrap w:val="0"/>
              <w:overflowPunct/>
              <w:topLinePunct w:val="0"/>
              <w:autoSpaceDE/>
              <w:autoSpaceDN/>
              <w:bidi w:val="0"/>
              <w:adjustRightInd/>
              <w:snapToGrid/>
              <w:spacing w:line="540" w:lineRule="exact"/>
              <w:textAlignment w:val="auto"/>
              <w:rPr>
                <w:rFonts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color w:val="auto"/>
                <w:sz w:val="24"/>
                <w:highlight w:val="none"/>
              </w:rPr>
              <w:t>2、合同延续年限、条件和方式：</w:t>
            </w:r>
            <w:r>
              <w:rPr>
                <w:rFonts w:hint="eastAsia" w:asciiTheme="minorEastAsia" w:hAnsiTheme="minorEastAsia" w:eastAsiaTheme="minorEastAsia" w:cstheme="minorEastAsia"/>
                <w:color w:val="auto"/>
                <w:sz w:val="24"/>
                <w:highlight w:val="none"/>
                <w:u w:val="single"/>
              </w:rPr>
              <w:t xml:space="preserve">本项目合同到期后不续签。 </w:t>
            </w:r>
          </w:p>
        </w:tc>
      </w:tr>
    </w:tbl>
    <w:p w14:paraId="33F64711">
      <w:pPr>
        <w:numPr>
          <w:ilvl w:val="0"/>
          <w:numId w:val="0"/>
        </w:numPr>
        <w:wordWrap w:val="0"/>
        <w:spacing w:line="360" w:lineRule="auto"/>
        <w:jc w:val="left"/>
        <w:rPr>
          <w:rFonts w:hint="default" w:ascii="宋体" w:hAnsi="宋体" w:eastAsia="宋体" w:cs="宋体"/>
          <w:b/>
          <w:bCs/>
          <w:color w:val="auto"/>
          <w:sz w:val="24"/>
          <w:highlight w:val="none"/>
          <w:lang w:val="en-US" w:eastAsia="zh-CN"/>
        </w:rPr>
        <w:sectPr>
          <w:footerReference r:id="rId9" w:type="default"/>
          <w:pgSz w:w="11906" w:h="16838"/>
          <w:pgMar w:top="1440" w:right="1080" w:bottom="1440" w:left="1080" w:header="720" w:footer="720" w:gutter="0"/>
          <w:pgNumType w:start="3"/>
          <w:cols w:space="720" w:num="1"/>
          <w:docGrid w:type="lines" w:linePitch="331" w:charSpace="0"/>
        </w:sectPr>
      </w:pPr>
    </w:p>
    <w:p w14:paraId="1800E67B">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附件：1</w:t>
      </w:r>
    </w:p>
    <w:p w14:paraId="7A040058">
      <w:pPr>
        <w:wordWrap w:val="0"/>
        <w:spacing w:line="360" w:lineRule="auto"/>
        <w:rPr>
          <w:rFonts w:ascii="宋体" w:hAnsi="宋体" w:cs="宋体"/>
          <w:color w:val="auto"/>
          <w:sz w:val="17"/>
          <w:szCs w:val="17"/>
          <w:highlight w:val="none"/>
        </w:rPr>
      </w:pPr>
    </w:p>
    <w:p w14:paraId="18687AB7">
      <w:pPr>
        <w:wordWrap w:val="0"/>
        <w:spacing w:line="360" w:lineRule="auto"/>
        <w:ind w:left="1871"/>
        <w:rPr>
          <w:rFonts w:ascii="宋体" w:hAnsi="宋体" w:cs="宋体"/>
          <w:color w:val="auto"/>
          <w:sz w:val="40"/>
          <w:szCs w:val="40"/>
          <w:highlight w:val="none"/>
        </w:rPr>
      </w:pPr>
      <w:r>
        <w:rPr>
          <w:rFonts w:hint="eastAsia" w:ascii="宋体" w:hAnsi="宋体" w:cs="宋体"/>
          <w:color w:val="auto"/>
          <w:sz w:val="40"/>
          <w:szCs w:val="40"/>
          <w:highlight w:val="none"/>
        </w:rPr>
        <w:t>节能产品政府采购品目清单</w:t>
      </w:r>
    </w:p>
    <w:tbl>
      <w:tblPr>
        <w:tblStyle w:val="25"/>
        <w:tblW w:w="9220" w:type="dxa"/>
        <w:tblInd w:w="93" w:type="dxa"/>
        <w:tblLayout w:type="fixed"/>
        <w:tblCellMar>
          <w:top w:w="0" w:type="dxa"/>
          <w:left w:w="108" w:type="dxa"/>
          <w:bottom w:w="0" w:type="dxa"/>
          <w:right w:w="108" w:type="dxa"/>
        </w:tblCellMar>
      </w:tblPr>
      <w:tblGrid>
        <w:gridCol w:w="660"/>
        <w:gridCol w:w="1080"/>
        <w:gridCol w:w="1320"/>
        <w:gridCol w:w="1620"/>
        <w:gridCol w:w="4540"/>
      </w:tblGrid>
      <w:tr w14:paraId="34256499">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4A6A3BC1">
            <w:pPr>
              <w:widowControl/>
              <w:wordWrap w:val="0"/>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30136E3B">
            <w:pPr>
              <w:widowControl/>
              <w:wordWrap w:val="0"/>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vAlign w:val="center"/>
          </w:tcPr>
          <w:p w14:paraId="29ECC626">
            <w:pPr>
              <w:widowControl/>
              <w:wordWrap w:val="0"/>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7F42802C">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0718921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vAlign w:val="center"/>
          </w:tcPr>
          <w:p w14:paraId="42B05B15">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vAlign w:val="center"/>
          </w:tcPr>
          <w:p w14:paraId="158F440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vAlign w:val="center"/>
          </w:tcPr>
          <w:p w14:paraId="344FAAA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B1AF821">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05F1E8F4">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0ECA064">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09C6780">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D98D3F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vAlign w:val="center"/>
          </w:tcPr>
          <w:p w14:paraId="489B8D7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1613606">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1EA52EB3">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2D7F7E31">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B79362A">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299B4E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vAlign w:val="center"/>
          </w:tcPr>
          <w:p w14:paraId="3F491F4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9F48473">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7B621CB7">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0E6B711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vAlign w:val="center"/>
          </w:tcPr>
          <w:p w14:paraId="1F87396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364B941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vAlign w:val="center"/>
          </w:tcPr>
          <w:p w14:paraId="675A091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vAlign w:val="center"/>
          </w:tcPr>
          <w:p w14:paraId="110700E5">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78C255DC">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7CCD24A">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59D4136">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C7DE26C">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1536CDC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vAlign w:val="center"/>
          </w:tcPr>
          <w:p w14:paraId="3BE01D0F">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22E4D7CE">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C31C81A">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50A3680">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5DF10239">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6B1CBA4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vAlign w:val="center"/>
          </w:tcPr>
          <w:p w14:paraId="5F7DD3DA">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615B9DD5">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EB17F4E">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0427CBC">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0AEE9F7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vAlign w:val="center"/>
          </w:tcPr>
          <w:p w14:paraId="7994439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vAlign w:val="center"/>
          </w:tcPr>
          <w:p w14:paraId="6DB1F9F6">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0785EAD0">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6261CE57">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5183729">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2A42D3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vAlign w:val="center"/>
          </w:tcPr>
          <w:p w14:paraId="609AA25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vAlign w:val="center"/>
          </w:tcPr>
          <w:p w14:paraId="53FF36FC">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2F7CA87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A44517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tcBorders>
              <w:top w:val="nil"/>
              <w:left w:val="nil"/>
              <w:bottom w:val="single" w:color="000000" w:sz="8" w:space="0"/>
              <w:right w:val="single" w:color="000000" w:sz="8" w:space="0"/>
            </w:tcBorders>
            <w:vAlign w:val="center"/>
          </w:tcPr>
          <w:p w14:paraId="3E96ABC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tcBorders>
              <w:top w:val="nil"/>
              <w:left w:val="nil"/>
              <w:bottom w:val="single" w:color="000000" w:sz="8" w:space="0"/>
              <w:right w:val="single" w:color="000000" w:sz="8" w:space="0"/>
            </w:tcBorders>
            <w:vAlign w:val="center"/>
          </w:tcPr>
          <w:p w14:paraId="3148BD5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4D7E6CE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0F99774">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52878C4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912025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tcBorders>
              <w:top w:val="nil"/>
              <w:left w:val="nil"/>
              <w:bottom w:val="single" w:color="000000" w:sz="8" w:space="0"/>
              <w:right w:val="single" w:color="000000" w:sz="8" w:space="0"/>
            </w:tcBorders>
            <w:vAlign w:val="center"/>
          </w:tcPr>
          <w:p w14:paraId="395B2025">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vAlign w:val="center"/>
          </w:tcPr>
          <w:p w14:paraId="3F8B821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7C2F263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75DB904">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47F980B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23FC87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tcBorders>
              <w:top w:val="nil"/>
              <w:left w:val="nil"/>
              <w:bottom w:val="single" w:color="000000" w:sz="8" w:space="0"/>
              <w:right w:val="single" w:color="000000" w:sz="8" w:space="0"/>
            </w:tcBorders>
            <w:vAlign w:val="center"/>
          </w:tcPr>
          <w:p w14:paraId="64A2090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tcBorders>
              <w:top w:val="nil"/>
              <w:left w:val="nil"/>
              <w:bottom w:val="single" w:color="000000" w:sz="8" w:space="0"/>
              <w:right w:val="single" w:color="000000" w:sz="8" w:space="0"/>
            </w:tcBorders>
            <w:vAlign w:val="center"/>
          </w:tcPr>
          <w:p w14:paraId="3D88E89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vAlign w:val="center"/>
          </w:tcPr>
          <w:p w14:paraId="6FE8C91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14A3135">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7C092DBB">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65B291B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vAlign w:val="center"/>
          </w:tcPr>
          <w:p w14:paraId="30EA2AE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4CEF1CE5">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vAlign w:val="center"/>
          </w:tcPr>
          <w:p w14:paraId="6F9024B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vAlign w:val="center"/>
          </w:tcPr>
          <w:p w14:paraId="39D49906">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7F225FC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A94C624">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F010D98">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5552DD7">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A2AE9B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vAlign w:val="center"/>
          </w:tcPr>
          <w:p w14:paraId="03EF76FB">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0A59126D">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50E1F53">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EDB11A0">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74C8A80">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489B136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vAlign w:val="center"/>
          </w:tcPr>
          <w:p w14:paraId="68A06F0A">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6C8ADFE7">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0E0701E2">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67A0E0A">
            <w:pPr>
              <w:widowControl/>
              <w:wordWrap w:val="0"/>
              <w:spacing w:line="360" w:lineRule="auto"/>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5EB0E71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vAlign w:val="center"/>
          </w:tcPr>
          <w:p w14:paraId="535D45D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vAlign w:val="center"/>
          </w:tcPr>
          <w:p w14:paraId="7FA110DA">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693ED6ED">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698ADF06">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A639636">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75851C98">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9E343D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vAlign w:val="center"/>
          </w:tcPr>
          <w:p w14:paraId="0A68CA8B">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0F112F90">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5E6B0101">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71D3B00">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8D7D0A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vAlign w:val="center"/>
          </w:tcPr>
          <w:p w14:paraId="4F822D2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vAlign w:val="center"/>
          </w:tcPr>
          <w:p w14:paraId="45D3A524">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5F5E1C93">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1FB8FABD">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7606B6E">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084A05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vAlign w:val="center"/>
          </w:tcPr>
          <w:p w14:paraId="4392DB2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vAlign w:val="center"/>
          </w:tcPr>
          <w:p w14:paraId="43F4FED0">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16D6ADE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0223193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tcBorders>
              <w:top w:val="nil"/>
              <w:left w:val="nil"/>
              <w:bottom w:val="single" w:color="000000" w:sz="8" w:space="0"/>
              <w:right w:val="single" w:color="000000" w:sz="8" w:space="0"/>
            </w:tcBorders>
            <w:vAlign w:val="center"/>
          </w:tcPr>
          <w:p w14:paraId="475BF4C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tcBorders>
              <w:top w:val="nil"/>
              <w:left w:val="nil"/>
              <w:bottom w:val="single" w:color="000000" w:sz="8" w:space="0"/>
              <w:right w:val="single" w:color="000000" w:sz="8" w:space="0"/>
            </w:tcBorders>
            <w:vAlign w:val="center"/>
          </w:tcPr>
          <w:p w14:paraId="58DB98C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6FAF641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2DCA427">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1A8B3D44">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A4507C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tcBorders>
              <w:top w:val="nil"/>
              <w:left w:val="nil"/>
              <w:bottom w:val="single" w:color="000000" w:sz="8" w:space="0"/>
              <w:right w:val="single" w:color="000000" w:sz="8" w:space="0"/>
            </w:tcBorders>
            <w:vAlign w:val="center"/>
          </w:tcPr>
          <w:p w14:paraId="6BC0BAF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tcBorders>
              <w:top w:val="nil"/>
              <w:left w:val="nil"/>
              <w:bottom w:val="single" w:color="000000" w:sz="8" w:space="0"/>
              <w:right w:val="single" w:color="000000" w:sz="8" w:space="0"/>
            </w:tcBorders>
            <w:vAlign w:val="center"/>
          </w:tcPr>
          <w:p w14:paraId="75F33DA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vAlign w:val="center"/>
          </w:tcPr>
          <w:p w14:paraId="4330BB0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A3F7DE8">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7AF1770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07A727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tcBorders>
              <w:top w:val="nil"/>
              <w:left w:val="nil"/>
              <w:bottom w:val="single" w:color="000000" w:sz="8" w:space="0"/>
              <w:right w:val="single" w:color="000000" w:sz="8" w:space="0"/>
            </w:tcBorders>
            <w:vAlign w:val="center"/>
          </w:tcPr>
          <w:p w14:paraId="4773261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tcBorders>
              <w:top w:val="nil"/>
              <w:left w:val="nil"/>
              <w:bottom w:val="single" w:color="000000" w:sz="8" w:space="0"/>
              <w:right w:val="single" w:color="000000" w:sz="8" w:space="0"/>
            </w:tcBorders>
            <w:vAlign w:val="center"/>
          </w:tcPr>
          <w:p w14:paraId="65E2FC1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vAlign w:val="center"/>
          </w:tcPr>
          <w:p w14:paraId="4CEE4FA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C2A2C8B">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745BE604">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508CEEE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vAlign w:val="center"/>
          </w:tcPr>
          <w:p w14:paraId="14EBAAC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vAlign w:val="center"/>
          </w:tcPr>
          <w:p w14:paraId="4D9B200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vAlign w:val="center"/>
          </w:tcPr>
          <w:p w14:paraId="31AFB44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B8806E2">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1BC46007">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75B3D219">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31F102E">
            <w:pPr>
              <w:widowControl/>
              <w:wordWrap w:val="0"/>
              <w:spacing w:line="360" w:lineRule="auto"/>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0D83B62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vAlign w:val="center"/>
          </w:tcPr>
          <w:p w14:paraId="19358B1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vAlign w:val="center"/>
          </w:tcPr>
          <w:p w14:paraId="0BA95788">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1EB23F85">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6ECB6A7E">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2EAECA2">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7A121B83">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4E5D920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vAlign w:val="center"/>
          </w:tcPr>
          <w:p w14:paraId="5E1BCFED">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26E1F664">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57AFD426">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D45E543">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7ADBF3F">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771DFEC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vAlign w:val="center"/>
          </w:tcPr>
          <w:p w14:paraId="6D1E8B78">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50F55BD4">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055B206">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E1DD173">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BF9337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vAlign w:val="center"/>
          </w:tcPr>
          <w:p w14:paraId="7489B30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05EDCFD">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2597E86B">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8FF10C4">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F67144A">
            <w:pPr>
              <w:widowControl/>
              <w:wordWrap w:val="0"/>
              <w:spacing w:line="360" w:lineRule="auto"/>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7A49448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vAlign w:val="center"/>
          </w:tcPr>
          <w:p w14:paraId="390F3CC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vAlign w:val="center"/>
          </w:tcPr>
          <w:p w14:paraId="55AD250E">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6C0AEFE8">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243F8F6">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C9312A9">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6141BD73">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0A974F8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vAlign w:val="center"/>
          </w:tcPr>
          <w:p w14:paraId="6D023717">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3C072AF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A82CA56">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DEF3699">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7FC4A128">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2BBFB5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vAlign w:val="center"/>
          </w:tcPr>
          <w:p w14:paraId="6EEB40C9">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5DABCAA2">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1C0AE39">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AD4E6FC">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3E8426BC">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69DE63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vAlign w:val="center"/>
          </w:tcPr>
          <w:p w14:paraId="7FF8FA89">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1539E67F">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1DF0776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tcBorders>
              <w:top w:val="nil"/>
              <w:left w:val="single" w:color="000000" w:sz="8" w:space="0"/>
              <w:bottom w:val="single" w:color="000000" w:sz="8" w:space="0"/>
              <w:right w:val="single" w:color="000000" w:sz="8" w:space="0"/>
            </w:tcBorders>
            <w:vAlign w:val="center"/>
          </w:tcPr>
          <w:p w14:paraId="4C2A0D25">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tcBorders>
              <w:top w:val="nil"/>
              <w:left w:val="nil"/>
              <w:bottom w:val="single" w:color="000000" w:sz="8" w:space="0"/>
              <w:right w:val="single" w:color="000000" w:sz="8" w:space="0"/>
            </w:tcBorders>
            <w:vAlign w:val="center"/>
          </w:tcPr>
          <w:p w14:paraId="12ABBCA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tcBorders>
              <w:top w:val="nil"/>
              <w:left w:val="nil"/>
              <w:bottom w:val="single" w:color="000000" w:sz="8" w:space="0"/>
              <w:right w:val="single" w:color="000000" w:sz="8" w:space="0"/>
            </w:tcBorders>
            <w:vAlign w:val="center"/>
          </w:tcPr>
          <w:p w14:paraId="73C0C79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550579A">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14A767B4">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1B9D503">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2FB5953">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8FAA12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tcBorders>
              <w:top w:val="nil"/>
              <w:left w:val="nil"/>
              <w:bottom w:val="single" w:color="000000" w:sz="8" w:space="0"/>
              <w:right w:val="single" w:color="000000" w:sz="8" w:space="0"/>
            </w:tcBorders>
            <w:vAlign w:val="center"/>
          </w:tcPr>
          <w:p w14:paraId="57C5145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EFB966C">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216FE63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C6F7E28">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3F77CC6">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726B55F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tcBorders>
              <w:top w:val="nil"/>
              <w:left w:val="nil"/>
              <w:bottom w:val="single" w:color="000000" w:sz="8" w:space="0"/>
              <w:right w:val="single" w:color="000000" w:sz="8" w:space="0"/>
            </w:tcBorders>
            <w:vAlign w:val="center"/>
          </w:tcPr>
          <w:p w14:paraId="22649EE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148C5E8">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0EE03989">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64600550">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7501FF3">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743A91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tcBorders>
              <w:top w:val="nil"/>
              <w:left w:val="nil"/>
              <w:bottom w:val="single" w:color="000000" w:sz="8" w:space="0"/>
              <w:right w:val="single" w:color="000000" w:sz="8" w:space="0"/>
            </w:tcBorders>
            <w:vAlign w:val="center"/>
          </w:tcPr>
          <w:p w14:paraId="292530C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70B739D">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68933CBB">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59513CA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tcBorders>
              <w:top w:val="nil"/>
              <w:left w:val="nil"/>
              <w:bottom w:val="single" w:color="000000" w:sz="8" w:space="0"/>
              <w:right w:val="single" w:color="000000" w:sz="8" w:space="0"/>
            </w:tcBorders>
            <w:vAlign w:val="center"/>
          </w:tcPr>
          <w:p w14:paraId="067CAEB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tcBorders>
              <w:top w:val="nil"/>
              <w:left w:val="nil"/>
              <w:bottom w:val="single" w:color="000000" w:sz="8" w:space="0"/>
              <w:right w:val="single" w:color="000000" w:sz="8" w:space="0"/>
            </w:tcBorders>
            <w:vAlign w:val="center"/>
          </w:tcPr>
          <w:p w14:paraId="1016B9B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tcBorders>
              <w:top w:val="nil"/>
              <w:left w:val="nil"/>
              <w:bottom w:val="single" w:color="000000" w:sz="8" w:space="0"/>
              <w:right w:val="single" w:color="000000" w:sz="8" w:space="0"/>
            </w:tcBorders>
            <w:vAlign w:val="center"/>
          </w:tcPr>
          <w:p w14:paraId="3E1156B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9C00A9B">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030B0F58">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335EB1C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tcBorders>
              <w:top w:val="nil"/>
              <w:left w:val="nil"/>
              <w:bottom w:val="single" w:color="000000" w:sz="8" w:space="0"/>
              <w:right w:val="single" w:color="000000" w:sz="8" w:space="0"/>
            </w:tcBorders>
            <w:vAlign w:val="center"/>
          </w:tcPr>
          <w:p w14:paraId="49E2F63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tcBorders>
              <w:top w:val="nil"/>
              <w:left w:val="nil"/>
              <w:bottom w:val="single" w:color="000000" w:sz="8" w:space="0"/>
              <w:right w:val="single" w:color="000000" w:sz="8" w:space="0"/>
            </w:tcBorders>
            <w:vAlign w:val="center"/>
          </w:tcPr>
          <w:p w14:paraId="2D21B87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tcBorders>
              <w:top w:val="nil"/>
              <w:left w:val="nil"/>
              <w:bottom w:val="single" w:color="000000" w:sz="8" w:space="0"/>
              <w:right w:val="single" w:color="000000" w:sz="8" w:space="0"/>
            </w:tcBorders>
            <w:vAlign w:val="center"/>
          </w:tcPr>
          <w:p w14:paraId="0020CEE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tcBorders>
              <w:top w:val="nil"/>
              <w:left w:val="nil"/>
              <w:bottom w:val="single" w:color="000000" w:sz="8" w:space="0"/>
              <w:right w:val="single" w:color="000000" w:sz="8" w:space="0"/>
            </w:tcBorders>
            <w:vAlign w:val="center"/>
          </w:tcPr>
          <w:p w14:paraId="1A00277F">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473EFFE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048E82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tcBorders>
              <w:top w:val="nil"/>
              <w:left w:val="nil"/>
              <w:bottom w:val="single" w:color="000000" w:sz="8" w:space="0"/>
              <w:right w:val="single" w:color="000000" w:sz="8" w:space="0"/>
            </w:tcBorders>
            <w:vAlign w:val="center"/>
          </w:tcPr>
          <w:p w14:paraId="54EEA8E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tcBorders>
              <w:top w:val="nil"/>
              <w:left w:val="nil"/>
              <w:bottom w:val="single" w:color="000000" w:sz="8" w:space="0"/>
              <w:right w:val="single" w:color="000000" w:sz="8" w:space="0"/>
            </w:tcBorders>
            <w:vAlign w:val="center"/>
          </w:tcPr>
          <w:p w14:paraId="1EFE504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tcBorders>
              <w:top w:val="nil"/>
              <w:left w:val="nil"/>
              <w:bottom w:val="single" w:color="000000" w:sz="8" w:space="0"/>
              <w:right w:val="single" w:color="000000" w:sz="8" w:space="0"/>
            </w:tcBorders>
            <w:vAlign w:val="center"/>
          </w:tcPr>
          <w:p w14:paraId="61FF806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DB548B0">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0A473210">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0BAE813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tcBorders>
              <w:top w:val="nil"/>
              <w:left w:val="single" w:color="000000" w:sz="8" w:space="0"/>
              <w:bottom w:val="single" w:color="000000" w:sz="8" w:space="0"/>
              <w:right w:val="single" w:color="000000" w:sz="8" w:space="0"/>
            </w:tcBorders>
            <w:vAlign w:val="center"/>
          </w:tcPr>
          <w:p w14:paraId="22252BD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tcBorders>
              <w:top w:val="nil"/>
              <w:left w:val="nil"/>
              <w:bottom w:val="single" w:color="000000" w:sz="8" w:space="0"/>
              <w:right w:val="single" w:color="000000" w:sz="8" w:space="0"/>
            </w:tcBorders>
            <w:vAlign w:val="center"/>
          </w:tcPr>
          <w:p w14:paraId="7C6E823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tcBorders>
              <w:top w:val="nil"/>
              <w:left w:val="nil"/>
              <w:bottom w:val="single" w:color="000000" w:sz="8" w:space="0"/>
              <w:right w:val="single" w:color="000000" w:sz="8" w:space="0"/>
            </w:tcBorders>
            <w:vAlign w:val="center"/>
          </w:tcPr>
          <w:p w14:paraId="51144DD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BC6AB78">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72AEDA23">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4A43140">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A9FF92F">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7FC1537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tcBorders>
              <w:top w:val="nil"/>
              <w:left w:val="nil"/>
              <w:bottom w:val="single" w:color="000000" w:sz="8" w:space="0"/>
              <w:right w:val="single" w:color="000000" w:sz="8" w:space="0"/>
            </w:tcBorders>
            <w:vAlign w:val="center"/>
          </w:tcPr>
          <w:p w14:paraId="6FC8201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9E7893C">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64C46F1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2FD74F5">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E75802A">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0CD786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tcBorders>
              <w:top w:val="nil"/>
              <w:left w:val="nil"/>
              <w:bottom w:val="single" w:color="000000" w:sz="8" w:space="0"/>
              <w:right w:val="single" w:color="000000" w:sz="8" w:space="0"/>
            </w:tcBorders>
            <w:vAlign w:val="center"/>
          </w:tcPr>
          <w:p w14:paraId="011ADB2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FF79C7E">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7AAF05A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D1952D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tcBorders>
              <w:top w:val="nil"/>
              <w:left w:val="nil"/>
              <w:bottom w:val="single" w:color="000000" w:sz="8" w:space="0"/>
              <w:right w:val="single" w:color="000000" w:sz="8" w:space="0"/>
            </w:tcBorders>
            <w:vAlign w:val="center"/>
          </w:tcPr>
          <w:p w14:paraId="6DF81CD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tcBorders>
              <w:top w:val="nil"/>
              <w:left w:val="nil"/>
              <w:bottom w:val="single" w:color="000000" w:sz="8" w:space="0"/>
              <w:right w:val="single" w:color="000000" w:sz="8" w:space="0"/>
            </w:tcBorders>
            <w:vAlign w:val="center"/>
          </w:tcPr>
          <w:p w14:paraId="183352B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5DB8768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1711B8D">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3C09822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C33911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tcBorders>
              <w:top w:val="nil"/>
              <w:left w:val="nil"/>
              <w:bottom w:val="single" w:color="000000" w:sz="8" w:space="0"/>
              <w:right w:val="single" w:color="000000" w:sz="8" w:space="0"/>
            </w:tcBorders>
            <w:vAlign w:val="center"/>
          </w:tcPr>
          <w:p w14:paraId="76EF38F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vAlign w:val="center"/>
          </w:tcPr>
          <w:p w14:paraId="78DA866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0527199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8C6500B">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23E6244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D5AD60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tcBorders>
              <w:top w:val="nil"/>
              <w:left w:val="nil"/>
              <w:bottom w:val="single" w:color="000000" w:sz="8" w:space="0"/>
              <w:right w:val="single" w:color="000000" w:sz="8" w:space="0"/>
            </w:tcBorders>
            <w:vAlign w:val="center"/>
          </w:tcPr>
          <w:p w14:paraId="59F78D9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vAlign w:val="center"/>
          </w:tcPr>
          <w:p w14:paraId="60652BB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3844EA1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ECDB05C">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50090233">
      <w:pPr>
        <w:pStyle w:val="11"/>
        <w:wordWrap w:val="0"/>
        <w:spacing w:after="0" w:line="360" w:lineRule="auto"/>
        <w:rPr>
          <w:rFonts w:ascii="宋体" w:hAnsi="宋体" w:cs="宋体"/>
          <w:color w:val="auto"/>
          <w:spacing w:val="-3"/>
          <w:szCs w:val="21"/>
          <w:highlight w:val="none"/>
        </w:rPr>
      </w:pPr>
    </w:p>
    <w:p w14:paraId="115FEEFE">
      <w:pPr>
        <w:pStyle w:val="11"/>
        <w:wordWrap w:val="0"/>
        <w:spacing w:after="0" w:line="360" w:lineRule="auto"/>
        <w:rPr>
          <w:rFonts w:ascii="宋体" w:hAnsi="宋体" w:cs="宋体"/>
          <w:color w:val="auto"/>
          <w:szCs w:val="21"/>
          <w:highlight w:val="none"/>
        </w:rPr>
      </w:pPr>
      <w:r>
        <w:rPr>
          <w:rFonts w:hint="eastAsia" w:ascii="宋体" w:hAnsi="宋体" w:cs="宋体"/>
          <w:color w:val="auto"/>
          <w:spacing w:val="-3"/>
          <w:szCs w:val="21"/>
          <w:highlight w:val="none"/>
        </w:rPr>
        <w:t>注：1.节能产品认证应依据相关国家标准的最新版本，依据国家标准中二级能效（水效）</w:t>
      </w:r>
      <w:r>
        <w:rPr>
          <w:rFonts w:hint="eastAsia" w:ascii="宋体" w:hAnsi="宋体" w:cs="宋体"/>
          <w:color w:val="auto"/>
          <w:szCs w:val="21"/>
          <w:highlight w:val="none"/>
        </w:rPr>
        <w:t>指标。</w:t>
      </w:r>
    </w:p>
    <w:p w14:paraId="5A7086E9">
      <w:pPr>
        <w:pStyle w:val="11"/>
        <w:wordWrap w:val="0"/>
        <w:spacing w:after="0" w:line="360" w:lineRule="auto"/>
        <w:rPr>
          <w:rFonts w:ascii="宋体" w:hAnsi="宋体" w:cs="宋体"/>
          <w:b/>
          <w:bCs/>
          <w:color w:val="auto"/>
          <w:szCs w:val="21"/>
          <w:highlight w:val="none"/>
        </w:rPr>
      </w:pPr>
      <w:r>
        <w:rPr>
          <w:rFonts w:hint="eastAsia" w:ascii="宋体" w:hAnsi="宋体" w:cs="宋体"/>
          <w:color w:val="auto"/>
          <w:szCs w:val="21"/>
          <w:highlight w:val="none"/>
        </w:rPr>
        <w:t xml:space="preserve">    2</w:t>
      </w:r>
      <w:r>
        <w:rPr>
          <w:rFonts w:hint="eastAsia" w:ascii="宋体" w:hAnsi="宋体" w:cs="宋体"/>
          <w:b/>
          <w:bCs/>
          <w:color w:val="auto"/>
          <w:szCs w:val="21"/>
          <w:highlight w:val="none"/>
        </w:rPr>
        <w:t>.以“★”标注的为政府强制采购产品。</w:t>
      </w:r>
    </w:p>
    <w:p w14:paraId="67379A6E">
      <w:pPr>
        <w:pStyle w:val="14"/>
        <w:wordWrap w:val="0"/>
        <w:spacing w:line="360" w:lineRule="auto"/>
        <w:jc w:val="left"/>
        <w:rPr>
          <w:rFonts w:hAnsi="宋体" w:cs="宋体"/>
          <w:color w:val="auto"/>
          <w:sz w:val="32"/>
          <w:szCs w:val="32"/>
          <w:highlight w:val="none"/>
        </w:rPr>
      </w:pPr>
      <w:r>
        <w:rPr>
          <w:rFonts w:hint="eastAsia" w:hAnsi="宋体" w:cs="宋体"/>
          <w:color w:val="auto"/>
          <w:highlight w:val="none"/>
        </w:rPr>
        <w:br w:type="page"/>
      </w:r>
      <w:r>
        <w:rPr>
          <w:rFonts w:hint="eastAsia" w:hAnsi="宋体" w:cs="宋体"/>
          <w:color w:val="auto"/>
          <w:sz w:val="32"/>
          <w:szCs w:val="32"/>
          <w:highlight w:val="none"/>
        </w:rPr>
        <w:t>附件2：</w:t>
      </w:r>
    </w:p>
    <w:p w14:paraId="7045A8E5">
      <w:pPr>
        <w:wordWrap w:val="0"/>
        <w:spacing w:line="360" w:lineRule="auto"/>
        <w:ind w:left="1871"/>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25"/>
        <w:tblW w:w="9537" w:type="dxa"/>
        <w:tblInd w:w="250" w:type="dxa"/>
        <w:tblLayout w:type="fixed"/>
        <w:tblCellMar>
          <w:top w:w="0" w:type="dxa"/>
          <w:left w:w="108" w:type="dxa"/>
          <w:bottom w:w="0" w:type="dxa"/>
          <w:right w:w="108" w:type="dxa"/>
        </w:tblCellMar>
      </w:tblPr>
      <w:tblGrid>
        <w:gridCol w:w="2033"/>
        <w:gridCol w:w="1653"/>
        <w:gridCol w:w="1091"/>
        <w:gridCol w:w="1935"/>
        <w:gridCol w:w="1720"/>
        <w:gridCol w:w="1105"/>
      </w:tblGrid>
      <w:tr w14:paraId="374AF008">
        <w:tblPrEx>
          <w:tblCellMar>
            <w:top w:w="0" w:type="dxa"/>
            <w:left w:w="108" w:type="dxa"/>
            <w:bottom w:w="0" w:type="dxa"/>
            <w:right w:w="108" w:type="dxa"/>
          </w:tblCellMar>
        </w:tblPrEx>
        <w:trPr>
          <w:trHeight w:val="285" w:hRule="atLeast"/>
        </w:trPr>
        <w:tc>
          <w:tcPr>
            <w:tcW w:w="2033" w:type="dxa"/>
            <w:tcBorders>
              <w:top w:val="single" w:color="auto" w:sz="4" w:space="0"/>
              <w:left w:val="single" w:color="auto" w:sz="4" w:space="0"/>
              <w:bottom w:val="single" w:color="auto" w:sz="4" w:space="0"/>
              <w:right w:val="single" w:color="auto" w:sz="4" w:space="0"/>
            </w:tcBorders>
            <w:vAlign w:val="center"/>
          </w:tcPr>
          <w:p w14:paraId="01EEB7D7">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653" w:type="dxa"/>
            <w:tcBorders>
              <w:top w:val="single" w:color="auto" w:sz="4" w:space="0"/>
              <w:left w:val="nil"/>
              <w:bottom w:val="single" w:color="auto" w:sz="4" w:space="0"/>
              <w:right w:val="single" w:color="auto" w:sz="4" w:space="0"/>
            </w:tcBorders>
            <w:vAlign w:val="center"/>
          </w:tcPr>
          <w:p w14:paraId="2DDAE33C">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1091" w:type="dxa"/>
            <w:tcBorders>
              <w:top w:val="single" w:color="auto" w:sz="4" w:space="0"/>
              <w:left w:val="nil"/>
              <w:bottom w:val="single" w:color="auto" w:sz="4" w:space="0"/>
              <w:right w:val="single" w:color="auto" w:sz="4" w:space="0"/>
            </w:tcBorders>
            <w:vAlign w:val="center"/>
          </w:tcPr>
          <w:p w14:paraId="53AE2A9B">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935" w:type="dxa"/>
            <w:tcBorders>
              <w:top w:val="single" w:color="auto" w:sz="4" w:space="0"/>
              <w:left w:val="nil"/>
              <w:bottom w:val="single" w:color="auto" w:sz="4" w:space="0"/>
              <w:right w:val="single" w:color="auto" w:sz="4" w:space="0"/>
            </w:tcBorders>
            <w:vAlign w:val="center"/>
          </w:tcPr>
          <w:p w14:paraId="3D8AD6E6">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20" w:type="dxa"/>
            <w:tcBorders>
              <w:top w:val="single" w:color="auto" w:sz="4" w:space="0"/>
              <w:left w:val="nil"/>
              <w:bottom w:val="single" w:color="auto" w:sz="4" w:space="0"/>
              <w:right w:val="single" w:color="auto" w:sz="4" w:space="0"/>
            </w:tcBorders>
            <w:vAlign w:val="center"/>
          </w:tcPr>
          <w:p w14:paraId="22255EFE">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05" w:type="dxa"/>
            <w:tcBorders>
              <w:top w:val="single" w:color="auto" w:sz="4" w:space="0"/>
              <w:left w:val="nil"/>
              <w:bottom w:val="single" w:color="auto" w:sz="4" w:space="0"/>
              <w:right w:val="single" w:color="auto" w:sz="4" w:space="0"/>
            </w:tcBorders>
            <w:vAlign w:val="center"/>
          </w:tcPr>
          <w:p w14:paraId="197FA7B5">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73FE4F49">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48D958CC">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653" w:type="dxa"/>
            <w:tcBorders>
              <w:top w:val="nil"/>
              <w:left w:val="nil"/>
              <w:bottom w:val="single" w:color="auto" w:sz="4" w:space="0"/>
              <w:right w:val="single" w:color="auto" w:sz="4" w:space="0"/>
            </w:tcBorders>
            <w:vAlign w:val="center"/>
          </w:tcPr>
          <w:p w14:paraId="109CB6A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4D83440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94E7A1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2D44FC9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05" w:type="dxa"/>
            <w:tcBorders>
              <w:top w:val="nil"/>
              <w:left w:val="nil"/>
              <w:bottom w:val="single" w:color="auto" w:sz="4" w:space="0"/>
              <w:right w:val="single" w:color="auto" w:sz="4" w:space="0"/>
            </w:tcBorders>
            <w:vAlign w:val="center"/>
          </w:tcPr>
          <w:p w14:paraId="0FBCA57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CDD21BD">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4F22D10">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653" w:type="dxa"/>
            <w:tcBorders>
              <w:top w:val="nil"/>
              <w:left w:val="nil"/>
              <w:bottom w:val="single" w:color="auto" w:sz="4" w:space="0"/>
              <w:right w:val="single" w:color="auto" w:sz="4" w:space="0"/>
            </w:tcBorders>
            <w:vAlign w:val="center"/>
          </w:tcPr>
          <w:p w14:paraId="01F3C75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DFDA0E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08B6F86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3EDE382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10E2D74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8C7B590">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3DA85685">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02BD25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A38671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42C1EC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20" w:type="dxa"/>
            <w:tcBorders>
              <w:top w:val="nil"/>
              <w:left w:val="nil"/>
              <w:bottom w:val="single" w:color="auto" w:sz="4" w:space="0"/>
              <w:right w:val="single" w:color="auto" w:sz="4" w:space="0"/>
            </w:tcBorders>
            <w:vAlign w:val="center"/>
          </w:tcPr>
          <w:p w14:paraId="46CCC75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05" w:type="dxa"/>
            <w:tcBorders>
              <w:top w:val="nil"/>
              <w:left w:val="nil"/>
              <w:bottom w:val="single" w:color="auto" w:sz="4" w:space="0"/>
              <w:right w:val="single" w:color="auto" w:sz="4" w:space="0"/>
            </w:tcBorders>
            <w:vAlign w:val="center"/>
          </w:tcPr>
          <w:p w14:paraId="1F3E0C9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A618CD3">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73F89C81">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653" w:type="dxa"/>
            <w:tcBorders>
              <w:top w:val="nil"/>
              <w:left w:val="nil"/>
              <w:bottom w:val="single" w:color="auto" w:sz="4" w:space="0"/>
              <w:right w:val="single" w:color="auto" w:sz="4" w:space="0"/>
            </w:tcBorders>
            <w:vAlign w:val="center"/>
          </w:tcPr>
          <w:p w14:paraId="129D664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A6D8F0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6298219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20" w:type="dxa"/>
            <w:tcBorders>
              <w:top w:val="nil"/>
              <w:left w:val="nil"/>
              <w:bottom w:val="single" w:color="auto" w:sz="4" w:space="0"/>
              <w:right w:val="single" w:color="auto" w:sz="4" w:space="0"/>
            </w:tcBorders>
            <w:vAlign w:val="center"/>
          </w:tcPr>
          <w:p w14:paraId="4BF9143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05" w:type="dxa"/>
            <w:tcBorders>
              <w:top w:val="nil"/>
              <w:left w:val="nil"/>
              <w:bottom w:val="single" w:color="auto" w:sz="4" w:space="0"/>
              <w:right w:val="single" w:color="auto" w:sz="4" w:space="0"/>
            </w:tcBorders>
            <w:vAlign w:val="center"/>
          </w:tcPr>
          <w:p w14:paraId="0FEC558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48C4631D">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DB1E03F">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8B0945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319C14B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DB7A49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20" w:type="dxa"/>
            <w:tcBorders>
              <w:top w:val="nil"/>
              <w:left w:val="nil"/>
              <w:bottom w:val="single" w:color="auto" w:sz="4" w:space="0"/>
              <w:right w:val="single" w:color="auto" w:sz="4" w:space="0"/>
            </w:tcBorders>
            <w:vAlign w:val="center"/>
          </w:tcPr>
          <w:p w14:paraId="0B02109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05" w:type="dxa"/>
            <w:tcBorders>
              <w:top w:val="nil"/>
              <w:left w:val="nil"/>
              <w:bottom w:val="single" w:color="auto" w:sz="4" w:space="0"/>
              <w:right w:val="single" w:color="auto" w:sz="4" w:space="0"/>
            </w:tcBorders>
            <w:vAlign w:val="center"/>
          </w:tcPr>
          <w:p w14:paraId="7A1C8C7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2067F932">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E4181F9">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653" w:type="dxa"/>
            <w:tcBorders>
              <w:top w:val="nil"/>
              <w:left w:val="nil"/>
              <w:bottom w:val="single" w:color="auto" w:sz="4" w:space="0"/>
              <w:right w:val="single" w:color="auto" w:sz="4" w:space="0"/>
            </w:tcBorders>
            <w:vAlign w:val="center"/>
          </w:tcPr>
          <w:p w14:paraId="5931A88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5B80BE5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C50AAA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20" w:type="dxa"/>
            <w:tcBorders>
              <w:top w:val="nil"/>
              <w:left w:val="nil"/>
              <w:bottom w:val="single" w:color="auto" w:sz="4" w:space="0"/>
              <w:right w:val="single" w:color="auto" w:sz="4" w:space="0"/>
            </w:tcBorders>
            <w:vAlign w:val="center"/>
          </w:tcPr>
          <w:p w14:paraId="001F249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05" w:type="dxa"/>
            <w:tcBorders>
              <w:top w:val="nil"/>
              <w:left w:val="nil"/>
              <w:bottom w:val="single" w:color="auto" w:sz="4" w:space="0"/>
              <w:right w:val="single" w:color="auto" w:sz="4" w:space="0"/>
            </w:tcBorders>
            <w:vAlign w:val="center"/>
          </w:tcPr>
          <w:p w14:paraId="42DC260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086A63F2">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7604F21C">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713DDFC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708B59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91DC34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20" w:type="dxa"/>
            <w:tcBorders>
              <w:top w:val="nil"/>
              <w:left w:val="nil"/>
              <w:bottom w:val="single" w:color="auto" w:sz="4" w:space="0"/>
              <w:right w:val="single" w:color="auto" w:sz="4" w:space="0"/>
            </w:tcBorders>
            <w:vAlign w:val="center"/>
          </w:tcPr>
          <w:p w14:paraId="0BB7BAF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05" w:type="dxa"/>
            <w:tcBorders>
              <w:top w:val="nil"/>
              <w:left w:val="nil"/>
              <w:bottom w:val="single" w:color="auto" w:sz="4" w:space="0"/>
              <w:right w:val="single" w:color="auto" w:sz="4" w:space="0"/>
            </w:tcBorders>
            <w:vAlign w:val="center"/>
          </w:tcPr>
          <w:p w14:paraId="44F3E26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3B120980">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D540567">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653" w:type="dxa"/>
            <w:tcBorders>
              <w:top w:val="nil"/>
              <w:left w:val="nil"/>
              <w:bottom w:val="single" w:color="auto" w:sz="4" w:space="0"/>
              <w:right w:val="single" w:color="auto" w:sz="4" w:space="0"/>
            </w:tcBorders>
            <w:vAlign w:val="center"/>
          </w:tcPr>
          <w:p w14:paraId="6271CCF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0410802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07DCFB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20" w:type="dxa"/>
            <w:tcBorders>
              <w:top w:val="nil"/>
              <w:left w:val="nil"/>
              <w:bottom w:val="single" w:color="auto" w:sz="4" w:space="0"/>
              <w:right w:val="single" w:color="auto" w:sz="4" w:space="0"/>
            </w:tcBorders>
            <w:vAlign w:val="center"/>
          </w:tcPr>
          <w:p w14:paraId="2D8426B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05" w:type="dxa"/>
            <w:tcBorders>
              <w:top w:val="nil"/>
              <w:left w:val="nil"/>
              <w:bottom w:val="single" w:color="auto" w:sz="4" w:space="0"/>
              <w:right w:val="single" w:color="auto" w:sz="4" w:space="0"/>
            </w:tcBorders>
            <w:vAlign w:val="center"/>
          </w:tcPr>
          <w:p w14:paraId="531225D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B28B308">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402735B">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109F08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897F3C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A7C929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3A60306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05" w:type="dxa"/>
            <w:tcBorders>
              <w:top w:val="nil"/>
              <w:left w:val="nil"/>
              <w:bottom w:val="single" w:color="auto" w:sz="4" w:space="0"/>
              <w:right w:val="single" w:color="auto" w:sz="4" w:space="0"/>
            </w:tcBorders>
            <w:vAlign w:val="center"/>
          </w:tcPr>
          <w:p w14:paraId="3E29030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77FF7C2">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77660EA7">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653" w:type="dxa"/>
            <w:tcBorders>
              <w:top w:val="nil"/>
              <w:left w:val="nil"/>
              <w:bottom w:val="single" w:color="auto" w:sz="4" w:space="0"/>
              <w:right w:val="single" w:color="auto" w:sz="4" w:space="0"/>
            </w:tcBorders>
            <w:vAlign w:val="center"/>
          </w:tcPr>
          <w:p w14:paraId="6E8B57A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16FD76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5D701E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28807C3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2F867E5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E65CE29">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6B1150F">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FCF5EE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3ED57A1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CB8972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20" w:type="dxa"/>
            <w:tcBorders>
              <w:top w:val="nil"/>
              <w:left w:val="nil"/>
              <w:bottom w:val="single" w:color="auto" w:sz="4" w:space="0"/>
              <w:right w:val="single" w:color="auto" w:sz="4" w:space="0"/>
            </w:tcBorders>
            <w:vAlign w:val="center"/>
          </w:tcPr>
          <w:p w14:paraId="596AC05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05" w:type="dxa"/>
            <w:tcBorders>
              <w:top w:val="nil"/>
              <w:left w:val="nil"/>
              <w:bottom w:val="single" w:color="auto" w:sz="4" w:space="0"/>
              <w:right w:val="single" w:color="auto" w:sz="4" w:space="0"/>
            </w:tcBorders>
            <w:vAlign w:val="center"/>
          </w:tcPr>
          <w:p w14:paraId="1FD599A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5A80BF59">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C4EB421">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653" w:type="dxa"/>
            <w:tcBorders>
              <w:top w:val="nil"/>
              <w:left w:val="nil"/>
              <w:bottom w:val="single" w:color="auto" w:sz="4" w:space="0"/>
              <w:right w:val="single" w:color="auto" w:sz="4" w:space="0"/>
            </w:tcBorders>
            <w:vAlign w:val="center"/>
          </w:tcPr>
          <w:p w14:paraId="3984D8F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664110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4C69A2A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20" w:type="dxa"/>
            <w:tcBorders>
              <w:top w:val="nil"/>
              <w:left w:val="nil"/>
              <w:bottom w:val="single" w:color="auto" w:sz="4" w:space="0"/>
              <w:right w:val="single" w:color="auto" w:sz="4" w:space="0"/>
            </w:tcBorders>
            <w:vAlign w:val="center"/>
          </w:tcPr>
          <w:p w14:paraId="427DBFA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05" w:type="dxa"/>
            <w:tcBorders>
              <w:top w:val="nil"/>
              <w:left w:val="nil"/>
              <w:bottom w:val="single" w:color="auto" w:sz="4" w:space="0"/>
              <w:right w:val="single" w:color="auto" w:sz="4" w:space="0"/>
            </w:tcBorders>
            <w:vAlign w:val="center"/>
          </w:tcPr>
          <w:p w14:paraId="76A1455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5738BBB">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33C15279">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290336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64FF6F9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2A098D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20" w:type="dxa"/>
            <w:tcBorders>
              <w:top w:val="nil"/>
              <w:left w:val="nil"/>
              <w:bottom w:val="single" w:color="auto" w:sz="4" w:space="0"/>
              <w:right w:val="single" w:color="auto" w:sz="4" w:space="0"/>
            </w:tcBorders>
            <w:vAlign w:val="center"/>
          </w:tcPr>
          <w:p w14:paraId="3F231ED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7024396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BB343B3">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CC20CF3">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653" w:type="dxa"/>
            <w:tcBorders>
              <w:top w:val="nil"/>
              <w:left w:val="nil"/>
              <w:bottom w:val="single" w:color="auto" w:sz="4" w:space="0"/>
              <w:right w:val="single" w:color="auto" w:sz="4" w:space="0"/>
            </w:tcBorders>
            <w:vAlign w:val="center"/>
          </w:tcPr>
          <w:p w14:paraId="6DD1D68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D2C464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C4BC29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30012A2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7041E53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9356A85">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719A722">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6522D8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065C1E0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313C2F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20" w:type="dxa"/>
            <w:tcBorders>
              <w:top w:val="nil"/>
              <w:left w:val="nil"/>
              <w:bottom w:val="single" w:color="auto" w:sz="4" w:space="0"/>
              <w:right w:val="single" w:color="auto" w:sz="4" w:space="0"/>
            </w:tcBorders>
            <w:vAlign w:val="center"/>
          </w:tcPr>
          <w:p w14:paraId="70BB3EE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659C5F7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43B9974">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62AC3BC1">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653" w:type="dxa"/>
            <w:tcBorders>
              <w:top w:val="nil"/>
              <w:left w:val="nil"/>
              <w:bottom w:val="single" w:color="auto" w:sz="4" w:space="0"/>
              <w:right w:val="single" w:color="auto" w:sz="4" w:space="0"/>
            </w:tcBorders>
            <w:vAlign w:val="center"/>
          </w:tcPr>
          <w:p w14:paraId="778FB3F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C60680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47572D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4C55D85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124E2DB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14BA06B">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5D8F339">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4339570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3F4272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572521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3D0D11B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17B828A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CCDA647">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1FC2256">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653" w:type="dxa"/>
            <w:tcBorders>
              <w:top w:val="nil"/>
              <w:left w:val="nil"/>
              <w:bottom w:val="single" w:color="auto" w:sz="4" w:space="0"/>
              <w:right w:val="single" w:color="auto" w:sz="4" w:space="0"/>
            </w:tcBorders>
            <w:vAlign w:val="center"/>
          </w:tcPr>
          <w:p w14:paraId="649EE33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492EED4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427428F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0CF8454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1C2A156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B012903">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0D91FB3">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745DDC7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E745E1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4E0C83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2A579AD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7AFC5C6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86D5B49">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0371CB2">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653" w:type="dxa"/>
            <w:tcBorders>
              <w:top w:val="nil"/>
              <w:left w:val="nil"/>
              <w:bottom w:val="single" w:color="auto" w:sz="4" w:space="0"/>
              <w:right w:val="single" w:color="auto" w:sz="4" w:space="0"/>
            </w:tcBorders>
            <w:vAlign w:val="center"/>
          </w:tcPr>
          <w:p w14:paraId="7A66B9E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0411758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F68993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20" w:type="dxa"/>
            <w:tcBorders>
              <w:top w:val="nil"/>
              <w:left w:val="nil"/>
              <w:bottom w:val="single" w:color="auto" w:sz="4" w:space="0"/>
              <w:right w:val="single" w:color="auto" w:sz="4" w:space="0"/>
            </w:tcBorders>
            <w:vAlign w:val="center"/>
          </w:tcPr>
          <w:p w14:paraId="575FFDA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607EA4D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26A72CA">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C191F75">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39D3EF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3E18A48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D76B6A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20" w:type="dxa"/>
            <w:tcBorders>
              <w:top w:val="nil"/>
              <w:left w:val="nil"/>
              <w:bottom w:val="single" w:color="auto" w:sz="4" w:space="0"/>
              <w:right w:val="single" w:color="auto" w:sz="4" w:space="0"/>
            </w:tcBorders>
            <w:vAlign w:val="center"/>
          </w:tcPr>
          <w:p w14:paraId="7207832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2801F16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CF725F8">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E9C43FA">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653" w:type="dxa"/>
            <w:tcBorders>
              <w:top w:val="nil"/>
              <w:left w:val="nil"/>
              <w:bottom w:val="single" w:color="auto" w:sz="4" w:space="0"/>
              <w:right w:val="single" w:color="auto" w:sz="4" w:space="0"/>
            </w:tcBorders>
            <w:vAlign w:val="center"/>
          </w:tcPr>
          <w:p w14:paraId="4370818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F39496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377AAA9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1ADA155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03ABCA9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0E71889">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3633CF62">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5E9C94A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1EE7F5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E417ED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20" w:type="dxa"/>
            <w:tcBorders>
              <w:top w:val="nil"/>
              <w:left w:val="nil"/>
              <w:bottom w:val="single" w:color="auto" w:sz="4" w:space="0"/>
              <w:right w:val="single" w:color="auto" w:sz="4" w:space="0"/>
            </w:tcBorders>
            <w:vAlign w:val="center"/>
          </w:tcPr>
          <w:p w14:paraId="7D983AD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05" w:type="dxa"/>
            <w:tcBorders>
              <w:top w:val="nil"/>
              <w:left w:val="nil"/>
              <w:bottom w:val="single" w:color="auto" w:sz="4" w:space="0"/>
              <w:right w:val="single" w:color="auto" w:sz="4" w:space="0"/>
            </w:tcBorders>
            <w:vAlign w:val="center"/>
          </w:tcPr>
          <w:p w14:paraId="757C34C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81525AD">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A03B0E3">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653" w:type="dxa"/>
            <w:tcBorders>
              <w:top w:val="nil"/>
              <w:left w:val="nil"/>
              <w:bottom w:val="single" w:color="auto" w:sz="4" w:space="0"/>
              <w:right w:val="single" w:color="auto" w:sz="4" w:space="0"/>
            </w:tcBorders>
            <w:vAlign w:val="center"/>
          </w:tcPr>
          <w:p w14:paraId="1A78D75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65FE44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E099CC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20" w:type="dxa"/>
            <w:tcBorders>
              <w:top w:val="nil"/>
              <w:left w:val="nil"/>
              <w:bottom w:val="single" w:color="auto" w:sz="4" w:space="0"/>
              <w:right w:val="single" w:color="auto" w:sz="4" w:space="0"/>
            </w:tcBorders>
            <w:vAlign w:val="center"/>
          </w:tcPr>
          <w:p w14:paraId="5CEFA32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05" w:type="dxa"/>
            <w:tcBorders>
              <w:top w:val="nil"/>
              <w:left w:val="nil"/>
              <w:bottom w:val="single" w:color="auto" w:sz="4" w:space="0"/>
              <w:right w:val="single" w:color="auto" w:sz="4" w:space="0"/>
            </w:tcBorders>
            <w:vAlign w:val="center"/>
          </w:tcPr>
          <w:p w14:paraId="525412C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75AD27E7">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69941CA">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1F144A9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709D497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5EEB52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20" w:type="dxa"/>
            <w:tcBorders>
              <w:top w:val="nil"/>
              <w:left w:val="nil"/>
              <w:bottom w:val="single" w:color="auto" w:sz="4" w:space="0"/>
              <w:right w:val="single" w:color="auto" w:sz="4" w:space="0"/>
            </w:tcBorders>
            <w:vAlign w:val="center"/>
          </w:tcPr>
          <w:p w14:paraId="764A795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05" w:type="dxa"/>
            <w:tcBorders>
              <w:top w:val="nil"/>
              <w:left w:val="nil"/>
              <w:bottom w:val="single" w:color="auto" w:sz="4" w:space="0"/>
              <w:right w:val="single" w:color="auto" w:sz="4" w:space="0"/>
            </w:tcBorders>
            <w:vAlign w:val="center"/>
          </w:tcPr>
          <w:p w14:paraId="33EDD74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049CCC65">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9422CFE">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653" w:type="dxa"/>
            <w:tcBorders>
              <w:top w:val="nil"/>
              <w:left w:val="nil"/>
              <w:bottom w:val="single" w:color="auto" w:sz="4" w:space="0"/>
              <w:right w:val="single" w:color="auto" w:sz="4" w:space="0"/>
            </w:tcBorders>
            <w:vAlign w:val="center"/>
          </w:tcPr>
          <w:p w14:paraId="542151E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0C25C75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1CCEA4B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506AA84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05" w:type="dxa"/>
            <w:tcBorders>
              <w:top w:val="nil"/>
              <w:left w:val="nil"/>
              <w:bottom w:val="single" w:color="auto" w:sz="4" w:space="0"/>
              <w:right w:val="single" w:color="auto" w:sz="4" w:space="0"/>
            </w:tcBorders>
            <w:vAlign w:val="center"/>
          </w:tcPr>
          <w:p w14:paraId="1A34D38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9EE157F">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388400A">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AA4BDD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4587800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AA283C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20" w:type="dxa"/>
            <w:tcBorders>
              <w:top w:val="nil"/>
              <w:left w:val="nil"/>
              <w:bottom w:val="single" w:color="auto" w:sz="4" w:space="0"/>
              <w:right w:val="single" w:color="auto" w:sz="4" w:space="0"/>
            </w:tcBorders>
            <w:vAlign w:val="center"/>
          </w:tcPr>
          <w:p w14:paraId="09C7A6C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05" w:type="dxa"/>
            <w:tcBorders>
              <w:top w:val="nil"/>
              <w:left w:val="nil"/>
              <w:bottom w:val="single" w:color="auto" w:sz="4" w:space="0"/>
              <w:right w:val="single" w:color="auto" w:sz="4" w:space="0"/>
            </w:tcBorders>
            <w:vAlign w:val="center"/>
          </w:tcPr>
          <w:p w14:paraId="51B5673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3FF2B02B">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7A71397">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653" w:type="dxa"/>
            <w:tcBorders>
              <w:top w:val="nil"/>
              <w:left w:val="nil"/>
              <w:bottom w:val="single" w:color="auto" w:sz="4" w:space="0"/>
              <w:right w:val="single" w:color="auto" w:sz="4" w:space="0"/>
            </w:tcBorders>
            <w:vAlign w:val="center"/>
          </w:tcPr>
          <w:p w14:paraId="0AB429B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0BE53EA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3133A1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7A7E59D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08B1228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3EA2FF3">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F484836">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195F46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751670B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02FD0E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20" w:type="dxa"/>
            <w:tcBorders>
              <w:top w:val="nil"/>
              <w:left w:val="nil"/>
              <w:bottom w:val="single" w:color="auto" w:sz="4" w:space="0"/>
              <w:right w:val="single" w:color="auto" w:sz="4" w:space="0"/>
            </w:tcBorders>
            <w:vAlign w:val="center"/>
          </w:tcPr>
          <w:p w14:paraId="534DA39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05" w:type="dxa"/>
            <w:tcBorders>
              <w:top w:val="nil"/>
              <w:left w:val="nil"/>
              <w:bottom w:val="single" w:color="auto" w:sz="4" w:space="0"/>
              <w:right w:val="single" w:color="auto" w:sz="4" w:space="0"/>
            </w:tcBorders>
            <w:vAlign w:val="center"/>
          </w:tcPr>
          <w:p w14:paraId="5FF833A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1CB5E97">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054F2B59">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653" w:type="dxa"/>
            <w:tcBorders>
              <w:top w:val="nil"/>
              <w:left w:val="nil"/>
              <w:bottom w:val="single" w:color="auto" w:sz="4" w:space="0"/>
              <w:right w:val="single" w:color="auto" w:sz="4" w:space="0"/>
            </w:tcBorders>
            <w:vAlign w:val="center"/>
          </w:tcPr>
          <w:p w14:paraId="7D1EEA5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3AB9B26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00A001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1D6ABA2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15CE03D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09DA8C20">
      <w:pPr>
        <w:wordWrap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0BD2C70">
      <w:pPr>
        <w:widowControl/>
        <w:wordWrap w:val="0"/>
        <w:spacing w:line="360" w:lineRule="auto"/>
        <w:jc w:val="left"/>
        <w:rPr>
          <w:rFonts w:ascii="宋体" w:hAnsi="宋体" w:cs="宋体"/>
          <w:color w:val="auto"/>
          <w:szCs w:val="20"/>
          <w:highlight w:val="none"/>
        </w:rPr>
        <w:sectPr>
          <w:headerReference r:id="rId10" w:type="default"/>
          <w:footerReference r:id="rId11" w:type="default"/>
          <w:pgSz w:w="11906" w:h="16838"/>
          <w:pgMar w:top="1440" w:right="1080" w:bottom="1440" w:left="1080" w:header="720" w:footer="720" w:gutter="0"/>
          <w:cols w:space="720" w:num="1"/>
          <w:docGrid w:type="lines" w:linePitch="331" w:charSpace="0"/>
        </w:sectPr>
      </w:pPr>
    </w:p>
    <w:p w14:paraId="70254CB7">
      <w:pPr>
        <w:pStyle w:val="14"/>
        <w:wordWrap w:val="0"/>
        <w:spacing w:line="360" w:lineRule="auto"/>
        <w:jc w:val="center"/>
        <w:outlineLvl w:val="0"/>
        <w:rPr>
          <w:rFonts w:hAnsi="宋体" w:cs="宋体"/>
          <w:b/>
          <w:color w:val="auto"/>
          <w:sz w:val="36"/>
          <w:szCs w:val="36"/>
          <w:highlight w:val="none"/>
        </w:rPr>
      </w:pPr>
      <w:bookmarkStart w:id="37" w:name="_Toc3324"/>
      <w:bookmarkStart w:id="38" w:name="_Toc29451"/>
      <w:bookmarkStart w:id="39" w:name="_Toc532545044"/>
      <w:bookmarkStart w:id="40" w:name="_Toc2295"/>
      <w:bookmarkStart w:id="41" w:name="_Toc12915"/>
      <w:bookmarkStart w:id="42" w:name="_Toc25163"/>
      <w:r>
        <w:rPr>
          <w:rFonts w:hint="eastAsia" w:hAnsi="宋体" w:cs="宋体"/>
          <w:b/>
          <w:color w:val="auto"/>
          <w:sz w:val="36"/>
          <w:highlight w:val="none"/>
        </w:rPr>
        <w:t>第三章  投标人须知</w:t>
      </w:r>
      <w:bookmarkEnd w:id="37"/>
      <w:bookmarkEnd w:id="38"/>
      <w:bookmarkEnd w:id="39"/>
      <w:bookmarkEnd w:id="40"/>
      <w:bookmarkEnd w:id="41"/>
      <w:bookmarkEnd w:id="42"/>
    </w:p>
    <w:p w14:paraId="138AAE9B">
      <w:pPr>
        <w:pStyle w:val="14"/>
        <w:wordWrap w:val="0"/>
        <w:spacing w:line="360" w:lineRule="auto"/>
        <w:jc w:val="center"/>
        <w:outlineLvl w:val="1"/>
        <w:rPr>
          <w:rFonts w:hAnsi="宋体" w:cs="宋体"/>
          <w:b/>
          <w:color w:val="auto"/>
          <w:sz w:val="30"/>
          <w:szCs w:val="30"/>
          <w:highlight w:val="none"/>
        </w:rPr>
      </w:pPr>
      <w:bookmarkStart w:id="43" w:name="_Toc4495"/>
      <w:bookmarkStart w:id="44" w:name="_Toc12183"/>
      <w:bookmarkStart w:id="45" w:name="_Toc10038"/>
      <w:bookmarkStart w:id="46" w:name="_Toc2517"/>
      <w:bookmarkStart w:id="47" w:name="_Toc19663"/>
      <w:r>
        <w:rPr>
          <w:rFonts w:hint="eastAsia" w:hAnsi="宋体" w:cs="宋体"/>
          <w:b/>
          <w:color w:val="auto"/>
          <w:sz w:val="30"/>
          <w:szCs w:val="30"/>
          <w:highlight w:val="none"/>
        </w:rPr>
        <w:t>第一节 投标人须知前附表</w:t>
      </w:r>
      <w:bookmarkEnd w:id="43"/>
      <w:bookmarkEnd w:id="44"/>
      <w:bookmarkEnd w:id="45"/>
      <w:bookmarkEnd w:id="46"/>
      <w:bookmarkEnd w:id="47"/>
    </w:p>
    <w:tbl>
      <w:tblPr>
        <w:tblStyle w:val="25"/>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1CABF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E91655E">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3BA3DF7C">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10F5AFF0">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448B6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3BE9F6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vAlign w:val="center"/>
          </w:tcPr>
          <w:p w14:paraId="24DBC020">
            <w:pPr>
              <w:wordWrap w:val="0"/>
              <w:spacing w:line="360" w:lineRule="auto"/>
              <w:rPr>
                <w:rFonts w:ascii="宋体" w:hAnsi="宋体" w:cs="宋体"/>
                <w:color w:val="auto"/>
                <w:szCs w:val="21"/>
                <w:highlight w:val="none"/>
              </w:rPr>
            </w:pPr>
            <w:bookmarkStart w:id="48" w:name="_8.1"/>
            <w:bookmarkEnd w:id="48"/>
            <w:bookmarkStart w:id="49" w:name="_9.2"/>
            <w:bookmarkEnd w:id="49"/>
            <w:bookmarkStart w:id="50" w:name="_5"/>
            <w:bookmarkEnd w:id="50"/>
            <w:r>
              <w:rPr>
                <w:rFonts w:hint="eastAsia" w:ascii="宋体" w:hAnsi="宋体" w:cs="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635A3913">
            <w:pPr>
              <w:pStyle w:val="10"/>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不允许联合体投标</w:t>
            </w:r>
          </w:p>
        </w:tc>
      </w:tr>
      <w:tr w14:paraId="63B92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FF6A4D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6.2</w:t>
            </w:r>
          </w:p>
        </w:tc>
        <w:tc>
          <w:tcPr>
            <w:tcW w:w="2268" w:type="dxa"/>
            <w:tcBorders>
              <w:top w:val="single" w:color="auto" w:sz="4" w:space="0"/>
              <w:left w:val="single" w:color="auto" w:sz="4" w:space="0"/>
              <w:bottom w:val="single" w:color="auto" w:sz="4" w:space="0"/>
              <w:right w:val="single" w:color="auto" w:sz="4" w:space="0"/>
            </w:tcBorders>
            <w:vAlign w:val="center"/>
          </w:tcPr>
          <w:p w14:paraId="1BEE935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3E8779D5">
            <w:pPr>
              <w:pStyle w:val="10"/>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无</w:t>
            </w:r>
          </w:p>
        </w:tc>
      </w:tr>
      <w:tr w14:paraId="43408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B49074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7.2</w:t>
            </w:r>
          </w:p>
        </w:tc>
        <w:tc>
          <w:tcPr>
            <w:tcW w:w="2268" w:type="dxa"/>
            <w:tcBorders>
              <w:top w:val="single" w:color="auto" w:sz="4" w:space="0"/>
              <w:left w:val="single" w:color="auto" w:sz="4" w:space="0"/>
              <w:bottom w:val="single" w:color="auto" w:sz="4" w:space="0"/>
              <w:right w:val="single" w:color="auto" w:sz="4" w:space="0"/>
            </w:tcBorders>
            <w:vAlign w:val="center"/>
          </w:tcPr>
          <w:p w14:paraId="6B7F624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0C7E4826">
            <w:pPr>
              <w:pStyle w:val="10"/>
              <w:wordWrap w:val="0"/>
              <w:spacing w:line="360" w:lineRule="auto"/>
              <w:rPr>
                <w:rFonts w:ascii="宋体" w:hAnsi="宋体" w:cs="宋体"/>
                <w:color w:val="auto"/>
                <w:szCs w:val="21"/>
                <w:highlight w:val="none"/>
              </w:rPr>
            </w:pPr>
            <w:bookmarkStart w:id="51" w:name="PO_3000001866_PM044"/>
            <w:r>
              <w:rPr>
                <w:rFonts w:hint="eastAsia" w:ascii="宋体" w:hAnsi="宋体" w:cs="宋体"/>
                <w:color w:val="auto"/>
                <w:szCs w:val="21"/>
                <w:highlight w:val="none"/>
              </w:rPr>
              <w:t>☑不允许分包</w:t>
            </w:r>
            <w:bookmarkEnd w:id="51"/>
          </w:p>
          <w:p w14:paraId="51A0BF64">
            <w:pPr>
              <w:pStyle w:val="10"/>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□转包/分包内容：</w:t>
            </w:r>
            <w:r>
              <w:rPr>
                <w:rFonts w:hint="eastAsia" w:ascii="宋体" w:hAnsi="宋体" w:cs="宋体"/>
                <w:color w:val="auto"/>
                <w:szCs w:val="21"/>
                <w:highlight w:val="none"/>
                <w:u w:val="single"/>
              </w:rPr>
              <w:t xml:space="preserve">                                     。</w:t>
            </w:r>
          </w:p>
          <w:p w14:paraId="3DBA38D4">
            <w:pPr>
              <w:pStyle w:val="10"/>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□转包/分包金额或者比例：</w:t>
            </w:r>
            <w:r>
              <w:rPr>
                <w:rFonts w:hint="eastAsia" w:ascii="宋体" w:hAnsi="宋体" w:cs="宋体"/>
                <w:color w:val="auto"/>
                <w:szCs w:val="21"/>
                <w:highlight w:val="none"/>
                <w:u w:val="single"/>
              </w:rPr>
              <w:t xml:space="preserve">                                     。</w:t>
            </w:r>
          </w:p>
        </w:tc>
      </w:tr>
      <w:tr w14:paraId="1CB9F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F409B4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11.4</w:t>
            </w:r>
          </w:p>
        </w:tc>
        <w:tc>
          <w:tcPr>
            <w:tcW w:w="2268" w:type="dxa"/>
            <w:tcBorders>
              <w:top w:val="single" w:color="auto" w:sz="4" w:space="0"/>
              <w:left w:val="single" w:color="auto" w:sz="4" w:space="0"/>
              <w:bottom w:val="single" w:color="auto" w:sz="4" w:space="0"/>
              <w:right w:val="single" w:color="auto" w:sz="4" w:space="0"/>
            </w:tcBorders>
            <w:vAlign w:val="center"/>
          </w:tcPr>
          <w:p w14:paraId="1A6ACD4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57658AEF">
            <w:pPr>
              <w:wordWrap w:val="0"/>
              <w:spacing w:line="360" w:lineRule="auto"/>
              <w:rPr>
                <w:rFonts w:ascii="宋体" w:hAnsi="宋体" w:cs="宋体"/>
                <w:color w:val="auto"/>
                <w:sz w:val="28"/>
                <w:szCs w:val="18"/>
                <w:highlight w:val="none"/>
              </w:rPr>
            </w:pPr>
            <w:r>
              <w:rPr>
                <w:rFonts w:hint="eastAsia" w:ascii="宋体" w:hAnsi="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cs="宋体"/>
                <w:color w:val="auto"/>
                <w:kern w:val="0"/>
                <w:szCs w:val="21"/>
                <w:highlight w:val="none"/>
              </w:rPr>
              <w:t>。</w:t>
            </w:r>
          </w:p>
        </w:tc>
      </w:tr>
      <w:tr w14:paraId="272E6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2BB335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11.6</w:t>
            </w:r>
          </w:p>
        </w:tc>
        <w:tc>
          <w:tcPr>
            <w:tcW w:w="2268" w:type="dxa"/>
            <w:tcBorders>
              <w:top w:val="single" w:color="auto" w:sz="4" w:space="0"/>
              <w:left w:val="single" w:color="auto" w:sz="4" w:space="0"/>
              <w:bottom w:val="single" w:color="auto" w:sz="4" w:space="0"/>
              <w:right w:val="single" w:color="auto" w:sz="4" w:space="0"/>
            </w:tcBorders>
            <w:vAlign w:val="center"/>
          </w:tcPr>
          <w:p w14:paraId="25AA807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27491023">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☑不组织召开开标前答疑会</w:t>
            </w:r>
          </w:p>
          <w:p w14:paraId="29BFE393">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□组织召开开标前答疑会</w:t>
            </w:r>
          </w:p>
          <w:p w14:paraId="274D1303">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，逾期后果自负。会议地点：</w:t>
            </w:r>
            <w:r>
              <w:rPr>
                <w:rFonts w:hint="eastAsia" w:ascii="宋体" w:hAnsi="宋体" w:cs="宋体"/>
                <w:color w:val="auto"/>
                <w:szCs w:val="21"/>
                <w:highlight w:val="none"/>
                <w:u w:val="single"/>
              </w:rPr>
              <w:t xml:space="preserve">      </w:t>
            </w:r>
          </w:p>
        </w:tc>
      </w:tr>
      <w:tr w14:paraId="7EA5E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1" w:hRule="atLeast"/>
        </w:trPr>
        <w:tc>
          <w:tcPr>
            <w:tcW w:w="675" w:type="dxa"/>
            <w:tcBorders>
              <w:top w:val="nil"/>
              <w:left w:val="single" w:color="auto" w:sz="4" w:space="0"/>
              <w:bottom w:val="nil"/>
              <w:right w:val="single" w:color="auto" w:sz="4" w:space="0"/>
            </w:tcBorders>
            <w:vAlign w:val="center"/>
          </w:tcPr>
          <w:p w14:paraId="7392771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2D86EE4B">
            <w:pPr>
              <w:wordWrap w:val="0"/>
              <w:snapToGrid w:val="0"/>
              <w:spacing w:line="360" w:lineRule="auto"/>
              <w:jc w:val="left"/>
              <w:rPr>
                <w:rFonts w:ascii="宋体" w:hAnsi="宋体" w:cs="宋体"/>
                <w:color w:val="auto"/>
                <w:szCs w:val="21"/>
                <w:highlight w:val="none"/>
              </w:rPr>
            </w:pPr>
            <w:bookmarkStart w:id="52" w:name="_13.2"/>
            <w:bookmarkEnd w:id="52"/>
            <w:r>
              <w:rPr>
                <w:rFonts w:hint="eastAsia" w:ascii="宋体" w:hAnsi="宋体" w:cs="宋体"/>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61E92B5C">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1、投标人为法人或者其他组织的，提供营业执照等证明文件（如营业执照或者事业单位法人证书或者</w:t>
            </w:r>
            <w:r>
              <w:rPr>
                <w:rStyle w:val="34"/>
                <w:rFonts w:hint="eastAsia"/>
                <w:color w:val="auto"/>
                <w:szCs w:val="21"/>
                <w:highlight w:val="none"/>
              </w:rPr>
              <w:t>执业许可证</w:t>
            </w:r>
            <w:r>
              <w:rPr>
                <w:rFonts w:hint="eastAsia" w:ascii="宋体" w:hAnsi="宋体" w:cs="宋体"/>
                <w:color w:val="auto"/>
                <w:szCs w:val="21"/>
                <w:highlight w:val="none"/>
              </w:rPr>
              <w:t>等），投标人为自然人的，提供身份证复印件。（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9840436">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2、投标人依法缴纳税收的相关材料[</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年12月至</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5</w:t>
            </w:r>
            <w:r>
              <w:rPr>
                <w:rFonts w:hint="eastAsia" w:ascii="宋体" w:hAnsi="宋体" w:cs="宋体"/>
                <w:color w:val="auto"/>
                <w:szCs w:val="21"/>
                <w:highlight w:val="none"/>
              </w:rPr>
              <w:t>月任意连续</w:t>
            </w:r>
            <w:r>
              <w:rPr>
                <w:rFonts w:hint="eastAsia" w:ascii="宋体" w:hAnsi="宋体" w:cs="宋体"/>
                <w:color w:val="auto"/>
                <w:szCs w:val="21"/>
                <w:highlight w:val="none"/>
                <w:u w:val="single"/>
              </w:rPr>
              <w:t xml:space="preserve"> 三 </w:t>
            </w:r>
            <w:r>
              <w:rPr>
                <w:rFonts w:hint="eastAsia" w:ascii="宋体" w:hAnsi="宋体" w:cs="宋体"/>
                <w:color w:val="auto"/>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85CFAB2">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3、投标人依法缴纳社会保障资金的相关材料[</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年12月至</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5</w:t>
            </w:r>
            <w:r>
              <w:rPr>
                <w:rFonts w:hint="eastAsia" w:ascii="宋体" w:hAnsi="宋体" w:cs="宋体"/>
                <w:color w:val="auto"/>
                <w:szCs w:val="21"/>
                <w:highlight w:val="none"/>
              </w:rPr>
              <w:t>月任意连续</w:t>
            </w:r>
            <w:r>
              <w:rPr>
                <w:rFonts w:hint="eastAsia" w:ascii="宋体" w:hAnsi="宋体" w:cs="宋体"/>
                <w:color w:val="auto"/>
                <w:szCs w:val="21"/>
                <w:highlight w:val="none"/>
                <w:u w:val="single"/>
              </w:rPr>
              <w:t xml:space="preserve"> 三 </w:t>
            </w:r>
            <w:r>
              <w:rPr>
                <w:rFonts w:hint="eastAsia" w:ascii="宋体" w:hAnsi="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7607F54">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4、投标人财务状况报告：[</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或202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E157F0B">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5、投标人直接控股股东信息、管理关系信息表。（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C16D60B">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6、投标资格声明。（</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5CACA0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7、中小企业声明函。</w:t>
            </w:r>
            <w:r>
              <w:rPr>
                <w:rFonts w:hint="eastAsia" w:ascii="宋体" w:hAnsi="宋体" w:cs="宋体"/>
                <w:b/>
                <w:bCs/>
                <w:color w:val="auto"/>
                <w:szCs w:val="21"/>
                <w:highlight w:val="none"/>
              </w:rPr>
              <w:t>（必须提供，否则作无效投标处理）</w:t>
            </w:r>
          </w:p>
          <w:p w14:paraId="3085A7C9">
            <w:pPr>
              <w:snapToGrid w:val="0"/>
              <w:spacing w:line="360" w:lineRule="auto"/>
              <w:jc w:val="left"/>
              <w:rPr>
                <w:rFonts w:ascii="宋体" w:hAnsi="宋体" w:cs="宋体"/>
                <w:b/>
                <w:bCs/>
                <w:color w:val="auto"/>
                <w:szCs w:val="21"/>
                <w:highlight w:val="none"/>
              </w:rPr>
            </w:pPr>
            <w:r>
              <w:rPr>
                <w:rFonts w:hint="eastAsia" w:ascii="宋体" w:hAnsi="宋体" w:cs="宋体"/>
                <w:color w:val="auto"/>
                <w:szCs w:val="21"/>
                <w:highlight w:val="none"/>
              </w:rPr>
              <w:t>8、联合体协议书。</w:t>
            </w:r>
            <w:r>
              <w:rPr>
                <w:rFonts w:hint="eastAsia" w:ascii="宋体" w:hAnsi="宋体" w:cs="宋体"/>
                <w:b/>
                <w:bCs/>
                <w:color w:val="auto"/>
                <w:szCs w:val="21"/>
                <w:highlight w:val="none"/>
              </w:rPr>
              <w:t>（以联合体形式投标的，提供联合体协议；本项目不接受联合体投标或者投标人不以联合体形式投标的，则不需要提供）</w:t>
            </w:r>
          </w:p>
          <w:p w14:paraId="22B7AB9F">
            <w:pPr>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9、</w:t>
            </w:r>
            <w:r>
              <w:rPr>
                <w:rFonts w:hint="eastAsia" w:ascii="宋体" w:hAnsi="宋体"/>
                <w:color w:val="auto"/>
                <w:szCs w:val="21"/>
                <w:highlight w:val="none"/>
              </w:rPr>
              <w:t>除招标文件规定必须提供以外，投标人认为需要提供的其他证明材料。</w:t>
            </w:r>
          </w:p>
          <w:p w14:paraId="76AA71B1">
            <w:pPr>
              <w:wordWrap w:val="0"/>
              <w:snapToGrid w:val="0"/>
              <w:spacing w:line="360" w:lineRule="auto"/>
              <w:jc w:val="left"/>
              <w:rPr>
                <w:rFonts w:ascii="宋体" w:hAnsi="宋体" w:cs="宋体"/>
                <w:b/>
                <w:color w:val="auto"/>
                <w:szCs w:val="21"/>
                <w:highlight w:val="none"/>
              </w:rPr>
            </w:pPr>
            <w:r>
              <w:rPr>
                <w:rFonts w:hint="eastAsia" w:ascii="宋体" w:hAnsi="宋体" w:cs="宋体"/>
                <w:b/>
                <w:bCs/>
                <w:color w:val="auto"/>
                <w:szCs w:val="21"/>
                <w:highlight w:val="none"/>
              </w:rPr>
              <w:t>注：1.</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p>
          <w:p w14:paraId="4B31D569">
            <w:pPr>
              <w:wordWrap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.联合体投标时，第1-5项资格证明文件联合体各方均必须分别提供，联合体各方分别盖章和签字，否则投标文件按无效投标处理。</w:t>
            </w:r>
          </w:p>
        </w:tc>
      </w:tr>
      <w:tr w14:paraId="53A20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23F6DBE0">
            <w:pPr>
              <w:wordWrap w:val="0"/>
              <w:spacing w:line="360" w:lineRule="auto"/>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876620D">
            <w:pPr>
              <w:wordWrap w:val="0"/>
              <w:snapToGrid w:val="0"/>
              <w:spacing w:line="360" w:lineRule="auto"/>
              <w:jc w:val="left"/>
              <w:rPr>
                <w:rFonts w:ascii="宋体" w:hAnsi="宋体" w:cs="宋体"/>
                <w:color w:val="auto"/>
                <w:szCs w:val="21"/>
                <w:highlight w:val="none"/>
              </w:rPr>
            </w:pPr>
            <w:bookmarkStart w:id="53" w:name="_13.3"/>
            <w:bookmarkEnd w:id="53"/>
            <w:r>
              <w:rPr>
                <w:rFonts w:hint="eastAsia" w:ascii="宋体" w:hAnsi="宋体" w:cs="宋体"/>
                <w:color w:val="auto"/>
                <w:szCs w:val="21"/>
                <w:highlight w:val="none"/>
              </w:rPr>
              <w:t>商务文件组成</w:t>
            </w:r>
          </w:p>
          <w:p w14:paraId="37DF3E2B">
            <w:pPr>
              <w:wordWrap w:val="0"/>
              <w:spacing w:line="360" w:lineRule="auto"/>
              <w:rPr>
                <w:rFonts w:ascii="宋体" w:hAnsi="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29A25788">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1、无串通投标行为的承诺函；（</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FB74BDE">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9F04DDE">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14:paraId="5B54515B">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725E5E7">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5、投标人情况介绍；</w:t>
            </w:r>
          </w:p>
          <w:p w14:paraId="1BDBEE87">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6、除采购文件规定必须提供以外，投标人认为需要提供的其他证明材料。（投标人根据“第二章 采购需求”及“第四章 评标方法及评标标准”提供有关证明材料）。</w:t>
            </w:r>
          </w:p>
          <w:p w14:paraId="63F2C103">
            <w:pPr>
              <w:wordWrap w:val="0"/>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注： 1.法定代表人授权委托书必须由法定代表人及委托代理人签字，并加盖投标人公章，否则作无效投标处理。</w:t>
            </w:r>
          </w:p>
          <w:p w14:paraId="2C12905C">
            <w:pPr>
              <w:wordWrap w:val="0"/>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18DB8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vAlign w:val="center"/>
          </w:tcPr>
          <w:p w14:paraId="2FDEF7FB">
            <w:pPr>
              <w:wordWrap w:val="0"/>
              <w:spacing w:line="360" w:lineRule="auto"/>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6662A7A">
            <w:pPr>
              <w:wordWrap w:val="0"/>
              <w:snapToGrid w:val="0"/>
              <w:spacing w:line="360" w:lineRule="auto"/>
              <w:jc w:val="left"/>
              <w:rPr>
                <w:rFonts w:ascii="宋体" w:hAnsi="宋体" w:cs="宋体"/>
                <w:color w:val="auto"/>
                <w:szCs w:val="21"/>
                <w:highlight w:val="none"/>
              </w:rPr>
            </w:pPr>
            <w:bookmarkStart w:id="54" w:name="_13.4"/>
            <w:bookmarkEnd w:id="54"/>
            <w:r>
              <w:rPr>
                <w:rFonts w:hint="eastAsia" w:ascii="宋体" w:hAnsi="宋体" w:cs="宋体"/>
                <w:color w:val="auto"/>
                <w:szCs w:val="21"/>
                <w:highlight w:val="none"/>
              </w:rPr>
              <w:t>技术文件组成</w:t>
            </w:r>
          </w:p>
          <w:p w14:paraId="1C47F305">
            <w:pPr>
              <w:wordWrap w:val="0"/>
              <w:spacing w:line="360" w:lineRule="auto"/>
              <w:rPr>
                <w:rFonts w:ascii="宋体" w:hAnsi="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7D1B9A03">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1、服务需求、技术需求偏离表；（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D978B5D">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2、组织服务方案；（</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16431BD7">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3、售后服务方案；（</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09D6176">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4、项目实施人员一览表；（</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6F05F5B9">
            <w:pPr>
              <w:wordWrap w:val="0"/>
              <w:snapToGrid w:val="0"/>
              <w:spacing w:line="360" w:lineRule="auto"/>
              <w:jc w:val="left"/>
              <w:rPr>
                <w:rFonts w:ascii="宋体" w:hAnsi="宋体" w:cs="宋体"/>
                <w:b/>
                <w:bCs/>
                <w:color w:val="auto"/>
                <w:szCs w:val="21"/>
                <w:highlight w:val="none"/>
              </w:rPr>
            </w:pPr>
            <w:r>
              <w:rPr>
                <w:rFonts w:hint="eastAsia" w:ascii="宋体" w:hAnsi="宋体" w:cs="宋体"/>
                <w:color w:val="auto"/>
                <w:szCs w:val="21"/>
                <w:highlight w:val="none"/>
              </w:rPr>
              <w:t>5、投标人对本项目的合理化建议和改进措施；</w:t>
            </w:r>
            <w:r>
              <w:rPr>
                <w:rFonts w:hint="eastAsia" w:ascii="宋体" w:hAnsi="宋体" w:cs="宋体"/>
                <w:b/>
                <w:bCs/>
                <w:color w:val="auto"/>
                <w:szCs w:val="21"/>
                <w:highlight w:val="none"/>
              </w:rPr>
              <w:t>（如有请提供）</w:t>
            </w:r>
          </w:p>
          <w:p w14:paraId="1BB5B29B">
            <w:pPr>
              <w:wordWrap w:val="0"/>
              <w:snapToGrid w:val="0"/>
              <w:spacing w:line="360" w:lineRule="auto"/>
              <w:jc w:val="left"/>
              <w:rPr>
                <w:rFonts w:ascii="宋体" w:hAnsi="宋体" w:cs="宋体"/>
                <w:bCs/>
                <w:color w:val="auto"/>
                <w:szCs w:val="21"/>
                <w:highlight w:val="none"/>
              </w:rPr>
            </w:pPr>
            <w:r>
              <w:rPr>
                <w:rFonts w:hint="eastAsia" w:ascii="宋体" w:hAnsi="宋体" w:cs="宋体"/>
                <w:color w:val="auto"/>
                <w:szCs w:val="21"/>
                <w:highlight w:val="none"/>
              </w:rPr>
              <w:t>6、除招标文件规定必须提供以外，投标人需要说明的其他文件和说明。</w:t>
            </w:r>
          </w:p>
          <w:p w14:paraId="57A096EA">
            <w:pPr>
              <w:wordWrap w:val="0"/>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1B6EA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vAlign w:val="center"/>
          </w:tcPr>
          <w:p w14:paraId="41BAF325">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670BC35">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36934BCE">
            <w:pPr>
              <w:tabs>
                <w:tab w:val="left" w:pos="459"/>
              </w:tabs>
              <w:wordWrap w:val="0"/>
              <w:snapToGrid w:val="0"/>
              <w:spacing w:line="360" w:lineRule="auto"/>
              <w:jc w:val="left"/>
              <w:rPr>
                <w:color w:val="auto"/>
                <w:highlight w:val="none"/>
              </w:rPr>
            </w:pPr>
            <w:r>
              <w:rPr>
                <w:rFonts w:hint="eastAsia"/>
                <w:color w:val="auto"/>
                <w:highlight w:val="none"/>
              </w:rPr>
              <w:t>1、投标函；（</w:t>
            </w:r>
            <w:r>
              <w:rPr>
                <w:rFonts w:hint="eastAsia" w:ascii="宋体" w:hAnsi="宋体" w:cs="宋体"/>
                <w:b/>
                <w:color w:val="auto"/>
                <w:szCs w:val="21"/>
                <w:highlight w:val="none"/>
              </w:rPr>
              <w:t>必须提供，否则作无效投标处理</w:t>
            </w:r>
            <w:r>
              <w:rPr>
                <w:rFonts w:hint="eastAsia"/>
                <w:color w:val="auto"/>
                <w:highlight w:val="none"/>
              </w:rPr>
              <w:t>）</w:t>
            </w:r>
          </w:p>
          <w:p w14:paraId="144D8C7E">
            <w:pPr>
              <w:tabs>
                <w:tab w:val="left" w:pos="459"/>
              </w:tabs>
              <w:wordWrap w:val="0"/>
              <w:snapToGrid w:val="0"/>
              <w:spacing w:line="360" w:lineRule="auto"/>
              <w:jc w:val="left"/>
              <w:rPr>
                <w:color w:val="auto"/>
                <w:highlight w:val="none"/>
              </w:rPr>
            </w:pPr>
            <w:r>
              <w:rPr>
                <w:rFonts w:hint="eastAsia"/>
                <w:color w:val="auto"/>
                <w:highlight w:val="none"/>
              </w:rPr>
              <w:t>2、开标一览表；（</w:t>
            </w:r>
            <w:r>
              <w:rPr>
                <w:rFonts w:hint="eastAsia" w:ascii="宋体" w:hAnsi="宋体" w:cs="宋体"/>
                <w:b/>
                <w:color w:val="auto"/>
                <w:szCs w:val="21"/>
                <w:highlight w:val="none"/>
              </w:rPr>
              <w:t>必须提供，否则作无效投标处理</w:t>
            </w:r>
            <w:r>
              <w:rPr>
                <w:rFonts w:hint="eastAsia"/>
                <w:color w:val="auto"/>
                <w:highlight w:val="none"/>
              </w:rPr>
              <w:t>）</w:t>
            </w:r>
          </w:p>
          <w:p w14:paraId="477851D9">
            <w:pPr>
              <w:tabs>
                <w:tab w:val="left" w:pos="459"/>
              </w:tabs>
              <w:wordWrap w:val="0"/>
              <w:snapToGrid w:val="0"/>
              <w:spacing w:line="360" w:lineRule="auto"/>
              <w:jc w:val="left"/>
              <w:rPr>
                <w:color w:val="auto"/>
                <w:highlight w:val="none"/>
              </w:rPr>
            </w:pPr>
            <w:r>
              <w:rPr>
                <w:rFonts w:hint="eastAsia"/>
                <w:color w:val="auto"/>
                <w:highlight w:val="none"/>
              </w:rPr>
              <w:t>3、投标人针对报价需要说明的其他文件和说明）。</w:t>
            </w:r>
          </w:p>
        </w:tc>
      </w:tr>
      <w:tr w14:paraId="39287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9F37DB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70C2AED9">
            <w:pPr>
              <w:wordWrap w:val="0"/>
              <w:spacing w:line="360" w:lineRule="auto"/>
              <w:rPr>
                <w:rFonts w:ascii="宋体" w:hAnsi="宋体" w:cs="宋体"/>
                <w:color w:val="auto"/>
                <w:szCs w:val="21"/>
                <w:highlight w:val="none"/>
              </w:rPr>
            </w:pPr>
            <w:bookmarkStart w:id="55" w:name="_16.2"/>
            <w:bookmarkEnd w:id="55"/>
            <w:r>
              <w:rPr>
                <w:rFonts w:hint="eastAsia" w:ascii="宋体" w:hAnsi="宋体" w:cs="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10FBBC65">
            <w:pPr>
              <w:wordWrap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1FE204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D18165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17.2</w:t>
            </w:r>
          </w:p>
        </w:tc>
        <w:tc>
          <w:tcPr>
            <w:tcW w:w="2268" w:type="dxa"/>
            <w:tcBorders>
              <w:top w:val="single" w:color="auto" w:sz="4" w:space="0"/>
              <w:left w:val="single" w:color="auto" w:sz="4" w:space="0"/>
              <w:bottom w:val="single" w:color="auto" w:sz="4" w:space="0"/>
              <w:right w:val="single" w:color="auto" w:sz="4" w:space="0"/>
            </w:tcBorders>
            <w:vAlign w:val="center"/>
          </w:tcPr>
          <w:p w14:paraId="0DE59ED5">
            <w:pPr>
              <w:wordWrap w:val="0"/>
              <w:spacing w:line="360" w:lineRule="auto"/>
              <w:rPr>
                <w:rFonts w:ascii="宋体" w:hAnsi="宋体" w:cs="宋体"/>
                <w:color w:val="auto"/>
                <w:szCs w:val="21"/>
                <w:highlight w:val="none"/>
              </w:rPr>
            </w:pPr>
            <w:bookmarkStart w:id="56" w:name="_17.1"/>
            <w:bookmarkEnd w:id="56"/>
            <w:r>
              <w:rPr>
                <w:rFonts w:hint="eastAsia" w:ascii="宋体" w:hAnsi="宋体" w:cs="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0CD6EE2C">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自投标截止之日起</w:t>
            </w:r>
            <w:r>
              <w:rPr>
                <w:rFonts w:hint="eastAsia" w:ascii="宋体" w:hAnsi="宋体" w:cs="宋体"/>
                <w:color w:val="auto"/>
                <w:szCs w:val="21"/>
                <w:highlight w:val="none"/>
                <w:u w:val="single"/>
              </w:rPr>
              <w:t xml:space="preserve"> </w:t>
            </w:r>
            <w:bookmarkStart w:id="57" w:name="PO_3000001866_PM046"/>
            <w:r>
              <w:rPr>
                <w:rFonts w:hint="eastAsia" w:ascii="宋体" w:hAnsi="宋体" w:cs="宋体"/>
                <w:color w:val="auto"/>
                <w:szCs w:val="21"/>
                <w:highlight w:val="none"/>
                <w:u w:val="single"/>
              </w:rPr>
              <w:t>60日历天</w:t>
            </w:r>
            <w:bookmarkEnd w:id="57"/>
            <w:r>
              <w:rPr>
                <w:rFonts w:hint="eastAsia" w:ascii="宋体" w:hAnsi="宋体" w:cs="宋体"/>
                <w:color w:val="auto"/>
                <w:szCs w:val="21"/>
                <w:highlight w:val="none"/>
              </w:rPr>
              <w:t>日。</w:t>
            </w:r>
          </w:p>
        </w:tc>
      </w:tr>
      <w:tr w14:paraId="60E6D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61ADF8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18</w:t>
            </w:r>
          </w:p>
        </w:tc>
        <w:tc>
          <w:tcPr>
            <w:tcW w:w="2268" w:type="dxa"/>
            <w:tcBorders>
              <w:top w:val="single" w:color="auto" w:sz="4" w:space="0"/>
              <w:left w:val="single" w:color="auto" w:sz="4" w:space="0"/>
              <w:bottom w:val="single" w:color="auto" w:sz="4" w:space="0"/>
              <w:right w:val="single" w:color="auto" w:sz="4" w:space="0"/>
            </w:tcBorders>
            <w:vAlign w:val="center"/>
          </w:tcPr>
          <w:p w14:paraId="3480452D">
            <w:pPr>
              <w:wordWrap w:val="0"/>
              <w:spacing w:line="360" w:lineRule="auto"/>
              <w:rPr>
                <w:rFonts w:ascii="宋体" w:hAnsi="宋体" w:cs="宋体"/>
                <w:color w:val="auto"/>
                <w:szCs w:val="21"/>
                <w:highlight w:val="none"/>
              </w:rPr>
            </w:pPr>
            <w:bookmarkStart w:id="58" w:name="_18"/>
            <w:bookmarkEnd w:id="58"/>
            <w:r>
              <w:rPr>
                <w:rFonts w:hint="eastAsia" w:ascii="宋体" w:hAnsi="宋体" w:cs="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3AD91C5A">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本项目不收取投标保证金。</w:t>
            </w:r>
          </w:p>
        </w:tc>
      </w:tr>
      <w:tr w14:paraId="3E205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5BD20D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5E9ADFC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516ED9FB">
            <w:pPr>
              <w:wordWrap w:val="0"/>
              <w:spacing w:line="360" w:lineRule="auto"/>
              <w:rPr>
                <w:rFonts w:ascii="宋体" w:hAnsi="宋体" w:cs="宋体"/>
                <w:b/>
                <w:color w:val="auto"/>
                <w:szCs w:val="21"/>
                <w:highlight w:val="none"/>
                <w:u w:val="single"/>
              </w:rPr>
            </w:pPr>
            <w:r>
              <w:rPr>
                <w:rFonts w:hint="eastAsia" w:ascii="宋体" w:hAnsi="宋体" w:cs="宋体"/>
                <w:color w:val="auto"/>
                <w:szCs w:val="21"/>
                <w:highlight w:val="none"/>
              </w:rPr>
              <w:t>投标文件应按报价文件、资格证明文件、商务文件、技术文件分别编制，报价文件、资格证明文件分别生产电子文件，商务文件、技术文件按顺序并生成电子文件。</w:t>
            </w:r>
            <w:r>
              <w:rPr>
                <w:rFonts w:hint="eastAsia" w:ascii="宋体" w:hAnsi="宋体" w:cs="宋体"/>
                <w:b/>
                <w:color w:val="auto"/>
                <w:szCs w:val="21"/>
                <w:highlight w:val="none"/>
                <w:u w:val="single"/>
              </w:rPr>
              <w:t>电子版投标文件制作方式见招标公告附件。</w:t>
            </w:r>
          </w:p>
        </w:tc>
      </w:tr>
      <w:tr w14:paraId="2C17D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6D0D72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20</w:t>
            </w:r>
          </w:p>
        </w:tc>
        <w:tc>
          <w:tcPr>
            <w:tcW w:w="2268" w:type="dxa"/>
            <w:tcBorders>
              <w:top w:val="single" w:color="auto" w:sz="4" w:space="0"/>
              <w:left w:val="single" w:color="auto" w:sz="4" w:space="0"/>
              <w:bottom w:val="single" w:color="auto" w:sz="4" w:space="0"/>
              <w:right w:val="single" w:color="auto" w:sz="4" w:space="0"/>
            </w:tcBorders>
            <w:vAlign w:val="center"/>
          </w:tcPr>
          <w:p w14:paraId="5D23D5E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590934AC">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本项目不接受备份投标文件。</w:t>
            </w:r>
          </w:p>
        </w:tc>
      </w:tr>
      <w:tr w14:paraId="03F04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vAlign w:val="center"/>
          </w:tcPr>
          <w:p w14:paraId="76D5E53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53FA7AB2">
            <w:pPr>
              <w:wordWrap w:val="0"/>
              <w:spacing w:line="360" w:lineRule="auto"/>
              <w:rPr>
                <w:rFonts w:ascii="宋体" w:hAnsi="宋体" w:cs="宋体"/>
                <w:color w:val="auto"/>
                <w:szCs w:val="21"/>
                <w:highlight w:val="none"/>
              </w:rPr>
            </w:pPr>
            <w:bookmarkStart w:id="59" w:name="_21.1"/>
            <w:bookmarkEnd w:id="59"/>
            <w:r>
              <w:rPr>
                <w:rFonts w:hint="eastAsia" w:ascii="宋体" w:hAnsi="宋体" w:cs="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349F6149">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详见招标公告</w:t>
            </w:r>
          </w:p>
        </w:tc>
      </w:tr>
      <w:tr w14:paraId="5B4D1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616996FB">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7BE07C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7B2AC3A1">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3E340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7F38330F">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81536B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0FC680AC">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5FECE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015FBAA4">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861F46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273C4F0C">
            <w:pPr>
              <w:wordWrap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时间：</w:t>
            </w:r>
            <w:r>
              <w:rPr>
                <w:rFonts w:hint="eastAsia" w:ascii="宋体" w:hAnsi="宋体" w:cs="宋体"/>
                <w:bCs/>
                <w:color w:val="auto"/>
                <w:szCs w:val="21"/>
                <w:highlight w:val="none"/>
                <w:u w:val="single"/>
              </w:rPr>
              <w:t xml:space="preserve">    /年 /月 / 日 / 时  /分</w:t>
            </w:r>
            <w:r>
              <w:rPr>
                <w:rFonts w:hint="eastAsia" w:ascii="宋体" w:hAnsi="宋体" w:cs="宋体"/>
                <w:bCs/>
                <w:color w:val="auto"/>
                <w:szCs w:val="21"/>
                <w:highlight w:val="none"/>
              </w:rPr>
              <w:t>（北京时间）</w:t>
            </w:r>
          </w:p>
          <w:p w14:paraId="1CB04E4D">
            <w:pPr>
              <w:wordWrap w:val="0"/>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rPr>
              <w:t>地点：</w:t>
            </w:r>
            <w:r>
              <w:rPr>
                <w:rFonts w:hint="eastAsia" w:ascii="宋体" w:hAnsi="宋体" w:cs="宋体"/>
                <w:bCs/>
                <w:color w:val="auto"/>
                <w:szCs w:val="21"/>
                <w:highlight w:val="none"/>
                <w:u w:val="single"/>
              </w:rPr>
              <w:t xml:space="preserve">        /                        </w:t>
            </w:r>
          </w:p>
        </w:tc>
      </w:tr>
      <w:tr w14:paraId="7FE0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AD0162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vAlign w:val="center"/>
          </w:tcPr>
          <w:p w14:paraId="65A91F64">
            <w:pPr>
              <w:wordWrap w:val="0"/>
              <w:spacing w:line="360" w:lineRule="auto"/>
              <w:rPr>
                <w:rFonts w:ascii="宋体" w:hAnsi="宋体" w:cs="宋体"/>
                <w:color w:val="auto"/>
                <w:szCs w:val="21"/>
                <w:highlight w:val="none"/>
              </w:rPr>
            </w:pPr>
            <w:bookmarkStart w:id="60" w:name="_23"/>
            <w:bookmarkEnd w:id="60"/>
            <w:r>
              <w:rPr>
                <w:rFonts w:hint="eastAsia" w:ascii="宋体" w:hAnsi="宋体" w:cs="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3D043F15">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详见招标公告 </w:t>
            </w:r>
          </w:p>
        </w:tc>
      </w:tr>
      <w:tr w14:paraId="07088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1986E37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14501F05">
            <w:pPr>
              <w:wordWrap w:val="0"/>
              <w:spacing w:line="360" w:lineRule="auto"/>
              <w:rPr>
                <w:rFonts w:ascii="宋体" w:hAnsi="宋体" w:cs="宋体"/>
                <w:color w:val="auto"/>
                <w:szCs w:val="21"/>
                <w:highlight w:val="none"/>
              </w:rPr>
            </w:pPr>
            <w:bookmarkStart w:id="61" w:name="_25.3"/>
            <w:bookmarkEnd w:id="61"/>
            <w:r>
              <w:rPr>
                <w:rFonts w:hint="eastAsia" w:ascii="宋体" w:hAnsi="宋体" w:cs="宋体"/>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2C4CAA74">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015D65D3">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5FD24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D03714A">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B5ECD2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110BA607">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资格审查结束前</w:t>
            </w:r>
          </w:p>
        </w:tc>
      </w:tr>
      <w:tr w14:paraId="529BB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9CA342D">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FD23D3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24345B31">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在查询网站中直接截图查询记录，截图作为在广西政府采购云平台作为附件上传保存。</w:t>
            </w:r>
          </w:p>
        </w:tc>
      </w:tr>
      <w:tr w14:paraId="41B81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CC538FC">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84E3D2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0142471F">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w:t>
            </w:r>
            <w:r>
              <w:rPr>
                <w:rFonts w:hint="eastAsia" w:ascii="宋体" w:hAnsi="宋体" w:cs="宋体"/>
                <w:color w:val="auto"/>
                <w:sz w:val="22"/>
                <w:szCs w:val="22"/>
                <w:highlight w:val="none"/>
              </w:rPr>
              <w:t>应当拒绝其参与政府采购活动</w:t>
            </w: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F3B3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DE979F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08E47296">
            <w:pPr>
              <w:wordWrap w:val="0"/>
              <w:spacing w:line="360" w:lineRule="auto"/>
              <w:rPr>
                <w:rFonts w:ascii="宋体" w:hAnsi="宋体" w:cs="宋体"/>
                <w:color w:val="auto"/>
                <w:szCs w:val="21"/>
                <w:highlight w:val="none"/>
              </w:rPr>
            </w:pPr>
            <w:bookmarkStart w:id="62" w:name="_26"/>
            <w:bookmarkEnd w:id="62"/>
            <w:bookmarkStart w:id="63" w:name="_28.3"/>
            <w:bookmarkEnd w:id="63"/>
            <w:r>
              <w:rPr>
                <w:rFonts w:hint="eastAsia" w:ascii="宋体" w:hAnsi="宋体" w:cs="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63398E3A">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☑综合评分法</w:t>
            </w:r>
          </w:p>
          <w:p w14:paraId="01C93CC0">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□最低评标价法</w:t>
            </w:r>
          </w:p>
        </w:tc>
      </w:tr>
      <w:tr w14:paraId="04E35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bottom w:val="nil"/>
              <w:right w:val="single" w:color="auto" w:sz="4" w:space="0"/>
            </w:tcBorders>
            <w:vAlign w:val="center"/>
          </w:tcPr>
          <w:p w14:paraId="400F5AE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29.2</w:t>
            </w:r>
          </w:p>
        </w:tc>
        <w:tc>
          <w:tcPr>
            <w:tcW w:w="2268" w:type="dxa"/>
            <w:tcBorders>
              <w:top w:val="single" w:color="auto" w:sz="4" w:space="0"/>
              <w:left w:val="single" w:color="auto" w:sz="4" w:space="0"/>
              <w:bottom w:val="nil"/>
              <w:right w:val="single" w:color="auto" w:sz="4" w:space="0"/>
            </w:tcBorders>
            <w:vAlign w:val="center"/>
          </w:tcPr>
          <w:p w14:paraId="454114C7">
            <w:pPr>
              <w:wordWrap w:val="0"/>
              <w:spacing w:line="360" w:lineRule="auto"/>
              <w:rPr>
                <w:rFonts w:ascii="宋体" w:hAnsi="宋体" w:cs="宋体"/>
                <w:color w:val="auto"/>
                <w:szCs w:val="21"/>
                <w:highlight w:val="none"/>
              </w:rPr>
            </w:pPr>
            <w:bookmarkStart w:id="64" w:name="_29.2.2（2）"/>
            <w:bookmarkEnd w:id="64"/>
            <w:r>
              <w:rPr>
                <w:rFonts w:hint="eastAsia" w:ascii="宋体" w:hAnsi="宋体" w:cs="宋体"/>
                <w:color w:val="auto"/>
                <w:szCs w:val="21"/>
                <w:highlight w:val="none"/>
              </w:rPr>
              <w:t>允许负偏离项</w:t>
            </w:r>
          </w:p>
        </w:tc>
        <w:tc>
          <w:tcPr>
            <w:tcW w:w="7297" w:type="dxa"/>
            <w:tcBorders>
              <w:top w:val="single" w:color="auto" w:sz="4" w:space="0"/>
              <w:left w:val="single" w:color="auto" w:sz="4" w:space="0"/>
              <w:bottom w:val="nil"/>
              <w:right w:val="single" w:color="auto" w:sz="4" w:space="0"/>
            </w:tcBorders>
            <w:vAlign w:val="center"/>
          </w:tcPr>
          <w:p w14:paraId="34C00421">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2395A59E">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7F8F2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93088B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30.1</w:t>
            </w:r>
          </w:p>
        </w:tc>
        <w:tc>
          <w:tcPr>
            <w:tcW w:w="2268" w:type="dxa"/>
            <w:tcBorders>
              <w:top w:val="single" w:color="auto" w:sz="4" w:space="0"/>
              <w:left w:val="single" w:color="auto" w:sz="4" w:space="0"/>
              <w:bottom w:val="single" w:color="auto" w:sz="4" w:space="0"/>
              <w:right w:val="single" w:color="auto" w:sz="4" w:space="0"/>
            </w:tcBorders>
            <w:vAlign w:val="center"/>
          </w:tcPr>
          <w:p w14:paraId="4D0D86DE">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 xml:space="preserve">确定中标供应商时，出现中标候选人分数并列的情形，确定中标供应商方式 </w:t>
            </w:r>
          </w:p>
        </w:tc>
        <w:tc>
          <w:tcPr>
            <w:tcW w:w="7297" w:type="dxa"/>
            <w:tcBorders>
              <w:top w:val="single" w:color="auto" w:sz="4" w:space="0"/>
              <w:left w:val="single" w:color="auto" w:sz="4" w:space="0"/>
              <w:bottom w:val="single" w:color="auto" w:sz="4" w:space="0"/>
              <w:right w:val="single" w:color="auto" w:sz="4" w:space="0"/>
            </w:tcBorders>
            <w:vAlign w:val="center"/>
          </w:tcPr>
          <w:p w14:paraId="60E9C675">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 xml:space="preserve">□采用最低评标价法的，投标文件满足招标文件全部实质性要求且投标报价最低的投标人为排名第一的中标候选人； </w:t>
            </w:r>
          </w:p>
          <w:p w14:paraId="3B716351">
            <w:pPr>
              <w:wordWrap w:val="0"/>
              <w:autoSpaceDE w:val="0"/>
              <w:autoSpaceDN w:val="0"/>
              <w:snapToGrid w:val="0"/>
              <w:spacing w:line="360" w:lineRule="auto"/>
              <w:textAlignment w:val="bottom"/>
              <w:rPr>
                <w:rFonts w:ascii="宋体" w:hAnsi="宋体" w:cs="宋体"/>
                <w:b/>
                <w:color w:val="auto"/>
                <w:szCs w:val="21"/>
                <w:highlight w:val="none"/>
              </w:rPr>
            </w:pPr>
            <w:r>
              <w:rPr>
                <w:rFonts w:hint="eastAsia" w:ascii="宋体" w:hAnsi="宋体" w:cs="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70D54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180F324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35</w:t>
            </w:r>
          </w:p>
        </w:tc>
        <w:tc>
          <w:tcPr>
            <w:tcW w:w="2268" w:type="dxa"/>
            <w:tcBorders>
              <w:top w:val="single" w:color="auto" w:sz="4" w:space="0"/>
              <w:left w:val="single" w:color="auto" w:sz="4" w:space="0"/>
              <w:bottom w:val="single" w:color="auto" w:sz="4" w:space="0"/>
              <w:right w:val="single" w:color="auto" w:sz="4" w:space="0"/>
            </w:tcBorders>
            <w:vAlign w:val="center"/>
          </w:tcPr>
          <w:p w14:paraId="66140048">
            <w:pPr>
              <w:wordWrap w:val="0"/>
              <w:spacing w:line="360" w:lineRule="auto"/>
              <w:rPr>
                <w:rFonts w:ascii="宋体" w:hAnsi="宋体" w:cs="宋体"/>
                <w:color w:val="auto"/>
                <w:szCs w:val="21"/>
                <w:highlight w:val="none"/>
              </w:rPr>
            </w:pPr>
            <w:bookmarkStart w:id="65" w:name="_39.1"/>
            <w:bookmarkEnd w:id="65"/>
            <w:r>
              <w:rPr>
                <w:rFonts w:hint="eastAsia" w:ascii="宋体" w:hAnsi="宋体" w:cs="宋体"/>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2D3571F4">
            <w:pPr>
              <w:wordWrap w:val="0"/>
              <w:autoSpaceDE w:val="0"/>
              <w:autoSpaceDN w:val="0"/>
              <w:snapToGrid w:val="0"/>
              <w:spacing w:line="360" w:lineRule="auto"/>
              <w:jc w:val="left"/>
              <w:textAlignment w:val="bottom"/>
              <w:rPr>
                <w:rFonts w:ascii="宋体" w:hAnsi="宋体" w:cs="宋体"/>
                <w:color w:val="auto"/>
                <w:szCs w:val="21"/>
                <w:highlight w:val="none"/>
              </w:rPr>
            </w:pPr>
            <w:r>
              <w:rPr>
                <w:rFonts w:hint="eastAsia" w:ascii="宋体" w:hAnsi="宋体" w:cs="宋体"/>
                <w:color w:val="auto"/>
                <w:szCs w:val="21"/>
                <w:highlight w:val="none"/>
              </w:rPr>
              <w:t>本项目不收取履约保证金。</w:t>
            </w:r>
          </w:p>
        </w:tc>
      </w:tr>
      <w:tr w14:paraId="470D8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12025B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1596B9E6">
            <w:pPr>
              <w:wordWrap w:val="0"/>
              <w:spacing w:line="360" w:lineRule="auto"/>
              <w:rPr>
                <w:rFonts w:ascii="宋体" w:hAnsi="宋体" w:cs="宋体"/>
                <w:color w:val="auto"/>
                <w:szCs w:val="21"/>
                <w:highlight w:val="none"/>
              </w:rPr>
            </w:pPr>
            <w:bookmarkStart w:id="66" w:name="_40.1"/>
            <w:bookmarkEnd w:id="66"/>
            <w:r>
              <w:rPr>
                <w:rFonts w:hint="eastAsia" w:ascii="宋体" w:hAnsi="宋体" w:cs="宋体"/>
                <w:color w:val="auto"/>
                <w:szCs w:val="21"/>
                <w:highlight w:val="none"/>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351C0F26">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电子采购合同需要供应商通过有效CA证书进行电子签署</w:t>
            </w:r>
          </w:p>
        </w:tc>
      </w:tr>
      <w:tr w14:paraId="206F7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14FE95B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38.2.1</w:t>
            </w:r>
          </w:p>
        </w:tc>
        <w:tc>
          <w:tcPr>
            <w:tcW w:w="2268" w:type="dxa"/>
            <w:tcBorders>
              <w:top w:val="single" w:color="auto" w:sz="4" w:space="0"/>
              <w:left w:val="single" w:color="auto" w:sz="4" w:space="0"/>
              <w:bottom w:val="single" w:color="auto" w:sz="4" w:space="0"/>
              <w:right w:val="single" w:color="auto" w:sz="4" w:space="0"/>
            </w:tcBorders>
            <w:vAlign w:val="center"/>
          </w:tcPr>
          <w:p w14:paraId="779E9EE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2BFCD5B7">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以书面形式</w:t>
            </w:r>
          </w:p>
        </w:tc>
      </w:tr>
      <w:tr w14:paraId="23B52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655D145">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355D6C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63E2A823">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（1）</w:t>
            </w:r>
            <w:bookmarkStart w:id="67" w:name="PO_3000001866_PM031_3"/>
            <w:r>
              <w:rPr>
                <w:rFonts w:hint="eastAsia" w:ascii="宋体" w:hAnsi="宋体" w:cs="宋体"/>
                <w:color w:val="auto"/>
                <w:szCs w:val="21"/>
                <w:highlight w:val="none"/>
                <w:u w:val="single"/>
              </w:rPr>
              <w:t>广西邕政采购代理有限公司</w:t>
            </w:r>
            <w:bookmarkEnd w:id="67"/>
            <w:r>
              <w:rPr>
                <w:rFonts w:hint="eastAsia" w:ascii="宋体" w:hAnsi="宋体" w:cs="宋体"/>
                <w:color w:val="auto"/>
                <w:szCs w:val="21"/>
                <w:highlight w:val="none"/>
                <w:u w:val="single"/>
              </w:rPr>
              <w:t xml:space="preserve"> 部门；</w:t>
            </w:r>
          </w:p>
          <w:p w14:paraId="6E59890C">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联系电话：0771-2225338，</w:t>
            </w:r>
          </w:p>
          <w:p w14:paraId="60BD8B8B">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通讯地址：南宁市青秀区民族大道180号（</w:t>
            </w:r>
            <w:r>
              <w:rPr>
                <w:rFonts w:hint="eastAsia" w:ascii="宋体" w:hAnsi="宋体" w:cs="宋体"/>
                <w:color w:val="auto"/>
                <w:szCs w:val="21"/>
                <w:highlight w:val="none"/>
                <w:u w:val="single"/>
                <w:lang w:eastAsia="zh-CN"/>
              </w:rPr>
              <w:t>威壮大厦</w:t>
            </w:r>
            <w:r>
              <w:rPr>
                <w:rFonts w:hint="eastAsia" w:ascii="宋体" w:hAnsi="宋体" w:cs="宋体"/>
                <w:color w:val="auto"/>
                <w:szCs w:val="21"/>
                <w:highlight w:val="none"/>
                <w:u w:val="single"/>
              </w:rPr>
              <w:t xml:space="preserve">）22层2210～2217室 </w:t>
            </w:r>
          </w:p>
          <w:p w14:paraId="7A5BB5B1">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（2）</w:t>
            </w:r>
            <w:r>
              <w:rPr>
                <w:rFonts w:hint="eastAsia" w:ascii="宋体" w:hAnsi="宋体" w:cs="宋体"/>
                <w:color w:val="auto"/>
                <w:szCs w:val="21"/>
                <w:highlight w:val="none"/>
                <w:u w:val="single"/>
                <w:lang w:eastAsia="zh-CN"/>
              </w:rPr>
              <w:t>南宁市第二中学</w:t>
            </w:r>
            <w:r>
              <w:rPr>
                <w:rFonts w:hint="eastAsia" w:ascii="宋体" w:hAnsi="宋体" w:cs="宋体"/>
                <w:color w:val="auto"/>
                <w:szCs w:val="21"/>
                <w:highlight w:val="none"/>
                <w:u w:val="single"/>
              </w:rPr>
              <w:t xml:space="preserve"> 部门；</w:t>
            </w:r>
          </w:p>
          <w:p w14:paraId="65AD3132">
            <w:pPr>
              <w:wordWrap w:val="0"/>
              <w:snapToGrid w:val="0"/>
              <w:spacing w:line="360" w:lineRule="auto"/>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rPr>
              <w:t>联系电话：</w:t>
            </w:r>
            <w:r>
              <w:rPr>
                <w:rFonts w:hint="eastAsia" w:ascii="宋体" w:hAnsi="宋体" w:cs="宋体"/>
                <w:color w:val="auto"/>
                <w:szCs w:val="21"/>
                <w:highlight w:val="none"/>
                <w:u w:val="single"/>
                <w:lang w:val="en-US" w:eastAsia="zh-CN"/>
              </w:rPr>
              <w:t xml:space="preserve">0771-6114368 </w:t>
            </w:r>
          </w:p>
          <w:p w14:paraId="1FC442FB">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通讯地址：</w:t>
            </w:r>
            <w:r>
              <w:rPr>
                <w:rFonts w:hint="eastAsia" w:ascii="宋体" w:hAnsi="宋体" w:cs="宋体"/>
                <w:color w:val="auto"/>
                <w:szCs w:val="21"/>
                <w:highlight w:val="none"/>
                <w:u w:val="single"/>
                <w:lang w:eastAsia="zh-CN"/>
              </w:rPr>
              <w:t>南宁市青秀区云景路66号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 xml:space="preserve"> </w:t>
            </w:r>
          </w:p>
        </w:tc>
      </w:tr>
      <w:tr w14:paraId="5BC50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83FE67B">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3702477">
            <w:pPr>
              <w:wordWrap w:val="0"/>
              <w:spacing w:line="360" w:lineRule="auto"/>
              <w:rPr>
                <w:rFonts w:ascii="宋体" w:hAnsi="宋体" w:cs="宋体"/>
                <w:color w:val="auto"/>
                <w:szCs w:val="21"/>
                <w:highlight w:val="none"/>
              </w:rPr>
            </w:pPr>
            <w:r>
              <w:rPr>
                <w:rFonts w:hint="eastAsia" w:ascii="宋体" w:hAnsi="宋体" w:cs="宋体"/>
                <w:color w:val="auto"/>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2AAC4558">
            <w:pPr>
              <w:wordWrap w:val="0"/>
              <w:snapToGrid w:val="0"/>
              <w:spacing w:line="360" w:lineRule="auto"/>
              <w:rPr>
                <w:rFonts w:ascii="宋体" w:hAnsi="宋体" w:cs="宋体"/>
                <w:color w:val="auto"/>
                <w:szCs w:val="21"/>
                <w:highlight w:val="none"/>
              </w:rPr>
            </w:pPr>
            <w:r>
              <w:rPr>
                <w:rFonts w:hint="eastAsia" w:ascii="宋体" w:hAnsi="宋体" w:cs="宋体"/>
                <w:color w:val="auto"/>
                <w:highlight w:val="none"/>
              </w:rPr>
              <w:t>质疑期内每个工作日</w:t>
            </w:r>
            <w:r>
              <w:rPr>
                <w:rFonts w:hint="eastAsia" w:ascii="宋体" w:hAnsi="宋体" w:cs="宋体"/>
                <w:color w:val="auto"/>
                <w:highlight w:val="none"/>
                <w:u w:val="single"/>
              </w:rPr>
              <w:t xml:space="preserve"> 09 </w:t>
            </w:r>
            <w:r>
              <w:rPr>
                <w:rFonts w:hint="eastAsia" w:ascii="宋体" w:hAnsi="宋体" w:cs="宋体"/>
                <w:color w:val="auto"/>
                <w:highlight w:val="none"/>
              </w:rPr>
              <w:t>时</w:t>
            </w:r>
            <w:r>
              <w:rPr>
                <w:rFonts w:hint="eastAsia" w:ascii="宋体" w:hAnsi="宋体" w:cs="宋体"/>
                <w:color w:val="auto"/>
                <w:highlight w:val="none"/>
                <w:u w:val="single"/>
              </w:rPr>
              <w:t xml:space="preserve"> 30 </w:t>
            </w:r>
            <w:r>
              <w:rPr>
                <w:rFonts w:hint="eastAsia" w:ascii="宋体" w:hAnsi="宋体" w:cs="宋体"/>
                <w:color w:val="auto"/>
                <w:highlight w:val="none"/>
              </w:rPr>
              <w:t>分到</w:t>
            </w:r>
            <w:r>
              <w:rPr>
                <w:rFonts w:hint="eastAsia" w:ascii="宋体" w:hAnsi="宋体" w:cs="宋体"/>
                <w:color w:val="auto"/>
                <w:highlight w:val="none"/>
                <w:u w:val="single"/>
              </w:rPr>
              <w:t xml:space="preserve"> 12  </w:t>
            </w:r>
            <w:r>
              <w:rPr>
                <w:rFonts w:hint="eastAsia" w:ascii="宋体" w:hAnsi="宋体" w:cs="宋体"/>
                <w:color w:val="auto"/>
                <w:highlight w:val="none"/>
              </w:rPr>
              <w:t>时</w:t>
            </w:r>
            <w:r>
              <w:rPr>
                <w:rFonts w:hint="eastAsia" w:ascii="宋体" w:hAnsi="宋体" w:cs="宋体"/>
                <w:color w:val="auto"/>
                <w:highlight w:val="none"/>
                <w:u w:val="single"/>
              </w:rPr>
              <w:t xml:space="preserve"> 00 </w:t>
            </w:r>
            <w:r>
              <w:rPr>
                <w:rFonts w:hint="eastAsia" w:ascii="宋体" w:hAnsi="宋体" w:cs="宋体"/>
                <w:color w:val="auto"/>
                <w:highlight w:val="none"/>
              </w:rPr>
              <w:t>分，</w:t>
            </w:r>
            <w:r>
              <w:rPr>
                <w:rFonts w:hint="eastAsia" w:ascii="宋体" w:hAnsi="宋体" w:cs="宋体"/>
                <w:color w:val="auto"/>
                <w:highlight w:val="none"/>
                <w:u w:val="single"/>
              </w:rPr>
              <w:t xml:space="preserve"> 15</w:t>
            </w:r>
            <w:r>
              <w:rPr>
                <w:rFonts w:hint="eastAsia" w:ascii="宋体" w:hAnsi="宋体" w:cs="宋体"/>
                <w:color w:val="auto"/>
                <w:highlight w:val="none"/>
              </w:rPr>
              <w:t>时</w:t>
            </w:r>
            <w:r>
              <w:rPr>
                <w:rFonts w:hint="eastAsia" w:ascii="宋体" w:hAnsi="宋体" w:cs="宋体"/>
                <w:color w:val="auto"/>
                <w:highlight w:val="none"/>
                <w:u w:val="single"/>
              </w:rPr>
              <w:t xml:space="preserve"> 00 </w:t>
            </w:r>
            <w:r>
              <w:rPr>
                <w:rFonts w:hint="eastAsia" w:ascii="宋体" w:hAnsi="宋体" w:cs="宋体"/>
                <w:color w:val="auto"/>
                <w:highlight w:val="none"/>
              </w:rPr>
              <w:t>分到</w:t>
            </w:r>
            <w:r>
              <w:rPr>
                <w:rFonts w:hint="eastAsia" w:ascii="宋体" w:hAnsi="宋体" w:cs="宋体"/>
                <w:color w:val="auto"/>
                <w:highlight w:val="none"/>
                <w:u w:val="single"/>
              </w:rPr>
              <w:t xml:space="preserve"> 18 </w:t>
            </w:r>
            <w:r>
              <w:rPr>
                <w:rFonts w:hint="eastAsia" w:ascii="宋体" w:hAnsi="宋体" w:cs="宋体"/>
                <w:color w:val="auto"/>
                <w:highlight w:val="none"/>
              </w:rPr>
              <w:t>时</w:t>
            </w:r>
            <w:r>
              <w:rPr>
                <w:rFonts w:hint="eastAsia" w:ascii="宋体" w:hAnsi="宋体" w:cs="宋体"/>
                <w:color w:val="auto"/>
                <w:highlight w:val="none"/>
                <w:u w:val="single"/>
              </w:rPr>
              <w:t xml:space="preserve">00 </w:t>
            </w:r>
            <w:r>
              <w:rPr>
                <w:rFonts w:hint="eastAsia" w:ascii="宋体" w:hAnsi="宋体" w:cs="宋体"/>
                <w:color w:val="auto"/>
                <w:highlight w:val="none"/>
              </w:rPr>
              <w:t>分</w:t>
            </w:r>
          </w:p>
        </w:tc>
      </w:tr>
      <w:tr w14:paraId="3F046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vAlign w:val="center"/>
          </w:tcPr>
          <w:p w14:paraId="1418149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65C38B65">
            <w:pPr>
              <w:wordWrap w:val="0"/>
              <w:spacing w:line="360" w:lineRule="auto"/>
              <w:rPr>
                <w:rFonts w:ascii="宋体" w:hAnsi="宋体" w:cs="宋体"/>
                <w:color w:val="auto"/>
                <w:highlight w:val="none"/>
              </w:rPr>
            </w:pPr>
            <w:r>
              <w:rPr>
                <w:rFonts w:hint="eastAsia" w:ascii="宋体" w:hAnsi="宋体" w:cs="宋体"/>
                <w:color w:val="auto"/>
                <w:highlight w:val="none"/>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68EB0A32">
            <w:pPr>
              <w:wordWrap w:val="0"/>
              <w:snapToGrid w:val="0"/>
              <w:spacing w:line="360" w:lineRule="auto"/>
              <w:rPr>
                <w:rFonts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14:paraId="3E2B57B9">
            <w:pPr>
              <w:wordWrap w:val="0"/>
              <w:snapToGrid w:val="0"/>
              <w:spacing w:line="360" w:lineRule="auto"/>
              <w:rPr>
                <w:rFonts w:ascii="宋体" w:hAnsi="宋体" w:cs="宋体"/>
                <w:color w:val="auto"/>
                <w:highlight w:val="none"/>
              </w:rPr>
            </w:pPr>
            <w:r>
              <w:rPr>
                <w:rFonts w:hint="eastAsia" w:ascii="宋体" w:hAnsi="宋体" w:cs="宋体"/>
                <w:color w:val="auto"/>
                <w:highlight w:val="none"/>
              </w:rPr>
              <w:t>2、邮寄地址：</w:t>
            </w:r>
          </w:p>
          <w:p w14:paraId="5B7325EA">
            <w:pPr>
              <w:wordWrap w:val="0"/>
              <w:snapToGrid w:val="0"/>
              <w:spacing w:line="360" w:lineRule="auto"/>
              <w:rPr>
                <w:rFonts w:ascii="宋体" w:hAnsi="宋体" w:cs="宋体"/>
                <w:color w:val="auto"/>
                <w:highlight w:val="none"/>
              </w:rPr>
            </w:pPr>
            <w:r>
              <w:rPr>
                <w:rFonts w:hint="eastAsia" w:ascii="宋体" w:hAnsi="宋体" w:cs="宋体"/>
                <w:color w:val="auto"/>
                <w:highlight w:val="none"/>
              </w:rPr>
              <w:t>名称：</w:t>
            </w:r>
            <w:bookmarkStart w:id="68" w:name="PO_3000001866_PM036"/>
            <w:r>
              <w:rPr>
                <w:rFonts w:hint="eastAsia" w:ascii="宋体" w:hAnsi="宋体" w:cs="宋体"/>
                <w:color w:val="auto"/>
                <w:highlight w:val="none"/>
              </w:rPr>
              <w:t>南宁市财政局政府采购监督管理科</w:t>
            </w:r>
            <w:bookmarkEnd w:id="68"/>
          </w:p>
          <w:p w14:paraId="755E0E40">
            <w:pPr>
              <w:wordWrap w:val="0"/>
              <w:snapToGrid w:val="0"/>
              <w:spacing w:line="360" w:lineRule="auto"/>
              <w:rPr>
                <w:rFonts w:ascii="宋体" w:hAnsi="宋体" w:cs="宋体"/>
                <w:color w:val="auto"/>
                <w:highlight w:val="none"/>
              </w:rPr>
            </w:pPr>
            <w:r>
              <w:rPr>
                <w:rFonts w:hint="eastAsia" w:ascii="宋体" w:hAnsi="宋体" w:cs="宋体"/>
                <w:color w:val="auto"/>
                <w:highlight w:val="none"/>
              </w:rPr>
              <w:t>地址：</w:t>
            </w:r>
            <w:bookmarkStart w:id="69" w:name="PO_3000001866_PM039"/>
            <w:r>
              <w:rPr>
                <w:rFonts w:hint="eastAsia" w:ascii="宋体" w:hAnsi="宋体" w:cs="宋体"/>
                <w:color w:val="auto"/>
                <w:highlight w:val="none"/>
              </w:rPr>
              <w:t xml:space="preserve">南宁市东葛路129号   </w:t>
            </w:r>
            <w:bookmarkEnd w:id="69"/>
          </w:p>
          <w:p w14:paraId="5A31FEFC">
            <w:pPr>
              <w:wordWrap w:val="0"/>
              <w:snapToGrid w:val="0"/>
              <w:spacing w:line="360" w:lineRule="auto"/>
              <w:rPr>
                <w:rFonts w:ascii="宋体" w:hAnsi="宋体" w:cs="宋体"/>
                <w:color w:val="auto"/>
                <w:highlight w:val="none"/>
              </w:rPr>
            </w:pPr>
            <w:r>
              <w:rPr>
                <w:rFonts w:hint="eastAsia" w:ascii="宋体" w:hAnsi="宋体" w:cs="宋体"/>
                <w:color w:val="auto"/>
                <w:highlight w:val="none"/>
              </w:rPr>
              <w:t>联系电话：</w:t>
            </w:r>
            <w:bookmarkStart w:id="70" w:name="PO_3000001866_PM038_1"/>
            <w:r>
              <w:rPr>
                <w:rFonts w:hint="eastAsia" w:ascii="宋体" w:hAnsi="宋体" w:cs="宋体"/>
                <w:color w:val="auto"/>
                <w:highlight w:val="none"/>
              </w:rPr>
              <w:t>0771-2189091</w:t>
            </w:r>
            <w:bookmarkEnd w:id="70"/>
          </w:p>
        </w:tc>
      </w:tr>
      <w:tr w14:paraId="3417B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61ABE24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vAlign w:val="center"/>
          </w:tcPr>
          <w:p w14:paraId="14E9C552">
            <w:pPr>
              <w:wordWrap w:val="0"/>
              <w:spacing w:line="360" w:lineRule="auto"/>
              <w:rPr>
                <w:rFonts w:ascii="宋体" w:hAnsi="宋体" w:cs="宋体"/>
                <w:color w:val="auto"/>
                <w:szCs w:val="21"/>
                <w:highlight w:val="none"/>
              </w:rPr>
            </w:pPr>
            <w:bookmarkStart w:id="71" w:name="_42"/>
            <w:bookmarkEnd w:id="71"/>
            <w:bookmarkStart w:id="72" w:name="_41"/>
            <w:bookmarkEnd w:id="72"/>
            <w:r>
              <w:rPr>
                <w:rFonts w:hint="eastAsia" w:ascii="宋体" w:hAnsi="宋体" w:cs="宋体"/>
                <w:color w:val="auto"/>
                <w:highlight w:val="none"/>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3CC75201">
            <w:pPr>
              <w:pStyle w:val="14"/>
              <w:wordWrap w:val="0"/>
              <w:snapToGrid w:val="0"/>
              <w:spacing w:line="360" w:lineRule="auto"/>
              <w:rPr>
                <w:rFonts w:hAnsi="宋体" w:cs="宋体"/>
                <w:color w:val="auto"/>
                <w:highlight w:val="none"/>
              </w:rPr>
            </w:pPr>
            <w:r>
              <w:rPr>
                <w:rFonts w:hint="eastAsia" w:hAnsi="宋体" w:cs="宋体"/>
                <w:color w:val="auto"/>
                <w:szCs w:val="21"/>
                <w:highlight w:val="none"/>
              </w:rPr>
              <w:t>☑</w:t>
            </w:r>
            <w:r>
              <w:rPr>
                <w:rFonts w:hint="eastAsia" w:hAnsi="宋体" w:cs="宋体"/>
                <w:color w:val="auto"/>
                <w:highlight w:val="none"/>
              </w:rPr>
              <w:t>本项目代理服务费由</w:t>
            </w:r>
            <w:r>
              <w:rPr>
                <w:rFonts w:hint="eastAsia" w:hAnsi="宋体" w:cs="宋体"/>
                <w:color w:val="auto"/>
                <w:highlight w:val="none"/>
                <w:u w:val="single"/>
              </w:rPr>
              <w:t>中标供应商</w:t>
            </w:r>
            <w:r>
              <w:rPr>
                <w:rFonts w:hint="eastAsia" w:hAnsi="宋体" w:cs="宋体"/>
                <w:color w:val="auto"/>
                <w:highlight w:val="none"/>
              </w:rPr>
              <w:t>在领取中标通知书时，一次性向采购代理机构支付。</w:t>
            </w:r>
          </w:p>
          <w:p w14:paraId="6A1E1A28">
            <w:pPr>
              <w:pStyle w:val="14"/>
              <w:wordWrap w:val="0"/>
              <w:snapToGrid w:val="0"/>
              <w:spacing w:line="360" w:lineRule="auto"/>
              <w:rPr>
                <w:rFonts w:hAnsi="宋体" w:cs="宋体"/>
                <w:color w:val="auto"/>
                <w:highlight w:val="none"/>
              </w:rPr>
            </w:pPr>
            <w:r>
              <w:rPr>
                <w:rFonts w:hint="eastAsia" w:hAnsi="宋体" w:cs="宋体"/>
                <w:color w:val="auto"/>
                <w:highlight w:val="none"/>
              </w:rPr>
              <w:t>□采购人支付。</w:t>
            </w:r>
          </w:p>
          <w:p w14:paraId="1639F88F">
            <w:pPr>
              <w:pStyle w:val="14"/>
              <w:wordWrap w:val="0"/>
              <w:snapToGrid w:val="0"/>
              <w:spacing w:line="360" w:lineRule="auto"/>
              <w:rPr>
                <w:rFonts w:hAnsi="宋体" w:cs="宋体"/>
                <w:color w:val="auto"/>
                <w:highlight w:val="none"/>
              </w:rPr>
            </w:pPr>
            <w:r>
              <w:rPr>
                <w:rFonts w:hint="eastAsia" w:hAnsi="宋体" w:cs="宋体"/>
                <w:color w:val="auto"/>
                <w:highlight w:val="none"/>
              </w:rPr>
              <w:t>□本项目不收取代理服务费。</w:t>
            </w:r>
          </w:p>
        </w:tc>
      </w:tr>
      <w:tr w14:paraId="61A2A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81FB539">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9DE3E37">
            <w:pPr>
              <w:wordWrap w:val="0"/>
              <w:spacing w:line="360" w:lineRule="auto"/>
              <w:rPr>
                <w:rFonts w:ascii="宋体" w:hAnsi="宋体" w:cs="宋体"/>
                <w:color w:val="auto"/>
                <w:szCs w:val="21"/>
                <w:highlight w:val="none"/>
              </w:rPr>
            </w:pPr>
            <w:r>
              <w:rPr>
                <w:rFonts w:hint="eastAsia" w:ascii="宋体" w:hAnsi="宋体" w:cs="宋体"/>
                <w:color w:val="auto"/>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21E238B4">
            <w:pPr>
              <w:pStyle w:val="14"/>
              <w:wordWrap w:val="0"/>
              <w:snapToGrid w:val="0"/>
              <w:spacing w:line="360" w:lineRule="auto"/>
              <w:rPr>
                <w:rFonts w:hAnsi="宋体" w:cs="宋体"/>
                <w:color w:val="auto"/>
                <w:szCs w:val="21"/>
                <w:highlight w:val="none"/>
              </w:rPr>
            </w:pPr>
            <w:r>
              <w:rPr>
                <w:rFonts w:hint="eastAsia" w:hAnsi="宋体" w:cs="宋体"/>
                <w:color w:val="auto"/>
                <w:szCs w:val="21"/>
                <w:highlight w:val="none"/>
                <w:lang w:eastAsia="zh-CN"/>
              </w:rPr>
              <w:t>□</w:t>
            </w:r>
            <w:r>
              <w:rPr>
                <w:rFonts w:hint="eastAsia" w:hAnsi="宋体" w:cs="宋体"/>
                <w:color w:val="auto"/>
                <w:szCs w:val="21"/>
                <w:highlight w:val="none"/>
              </w:rPr>
              <w:t>以分标（</w:t>
            </w:r>
            <w:r>
              <w:rPr>
                <w:rFonts w:hint="eastAsia" w:hAnsi="宋体" w:cs="宋体"/>
                <w:color w:val="auto"/>
                <w:szCs w:val="21"/>
                <w:highlight w:val="none"/>
                <w:lang w:eastAsia="zh-CN"/>
              </w:rPr>
              <w:t>□</w:t>
            </w:r>
            <w:r>
              <w:rPr>
                <w:rFonts w:hint="eastAsia" w:hAnsi="宋体" w:cs="宋体"/>
                <w:color w:val="auto"/>
                <w:szCs w:val="21"/>
                <w:highlight w:val="none"/>
              </w:rPr>
              <w:t>中标金额/□采购预算/□暂定中标金额/□其他</w:t>
            </w:r>
            <w:r>
              <w:rPr>
                <w:rFonts w:hint="eastAsia" w:hAnsi="宋体" w:cs="宋体"/>
                <w:color w:val="auto"/>
                <w:szCs w:val="21"/>
                <w:highlight w:val="none"/>
                <w:u w:val="single"/>
              </w:rPr>
              <w:t xml:space="preserve">   </w:t>
            </w:r>
            <w:r>
              <w:rPr>
                <w:rFonts w:hint="eastAsia" w:hAnsi="宋体" w:cs="宋体"/>
                <w:color w:val="auto"/>
                <w:szCs w:val="21"/>
                <w:highlight w:val="none"/>
              </w:rPr>
              <w:t>）为计费额，按国家发改委（计价格[2002]1980号）规定的收费标准计取，采购代理收费以（</w:t>
            </w:r>
            <w:r>
              <w:rPr>
                <w:rFonts w:hint="eastAsia" w:hAnsi="宋体" w:cs="宋体"/>
                <w:color w:val="auto"/>
                <w:szCs w:val="21"/>
                <w:highlight w:val="none"/>
                <w:lang w:eastAsia="zh-CN"/>
              </w:rPr>
              <w:t>□</w:t>
            </w:r>
            <w:r>
              <w:rPr>
                <w:rFonts w:hint="eastAsia" w:hAnsi="宋体" w:cs="宋体"/>
                <w:color w:val="auto"/>
                <w:szCs w:val="21"/>
                <w:highlight w:val="none"/>
              </w:rPr>
              <w:t>收费基准价格/□收费基准价格下浮</w:t>
            </w:r>
            <w:r>
              <w:rPr>
                <w:rFonts w:hint="eastAsia" w:hAnsi="宋体" w:cs="宋体"/>
                <w:color w:val="auto"/>
                <w:szCs w:val="21"/>
                <w:highlight w:val="none"/>
                <w:u w:val="single"/>
              </w:rPr>
              <w:t xml:space="preserve">  %</w:t>
            </w:r>
            <w:r>
              <w:rPr>
                <w:rFonts w:hint="eastAsia" w:hAnsi="宋体" w:cs="宋体"/>
                <w:color w:val="auto"/>
                <w:szCs w:val="21"/>
                <w:highlight w:val="none"/>
              </w:rPr>
              <w:t>/□收费基准价格上浮</w:t>
            </w:r>
            <w:r>
              <w:rPr>
                <w:rFonts w:hint="eastAsia" w:hAnsi="宋体" w:cs="宋体"/>
                <w:color w:val="auto"/>
                <w:szCs w:val="21"/>
                <w:highlight w:val="none"/>
                <w:u w:val="single"/>
              </w:rPr>
              <w:t xml:space="preserve">   %</w:t>
            </w:r>
            <w:r>
              <w:rPr>
                <w:rFonts w:hint="eastAsia" w:hAnsi="宋体" w:cs="宋体"/>
                <w:color w:val="auto"/>
                <w:szCs w:val="21"/>
                <w:highlight w:val="none"/>
              </w:rPr>
              <w:t>）收取。</w:t>
            </w:r>
          </w:p>
          <w:p w14:paraId="36BF1CB7">
            <w:pPr>
              <w:pStyle w:val="14"/>
              <w:wordWrap w:val="0"/>
              <w:snapToGrid w:val="0"/>
              <w:spacing w:line="360" w:lineRule="auto"/>
              <w:rPr>
                <w:rFonts w:hAnsi="宋体" w:cs="宋体"/>
                <w:color w:val="auto"/>
                <w:highlight w:val="none"/>
                <w:u w:val="single"/>
              </w:rPr>
            </w:pPr>
            <w:r>
              <w:rPr>
                <w:rFonts w:hint="eastAsia" w:hAnsi="宋体" w:cs="宋体"/>
                <w:b/>
                <w:bCs/>
                <w:color w:val="auto"/>
                <w:szCs w:val="21"/>
                <w:highlight w:val="none"/>
              </w:rPr>
              <w:sym w:font="Wingdings 2" w:char="0052"/>
            </w:r>
            <w:r>
              <w:rPr>
                <w:rFonts w:hint="eastAsia" w:hAnsi="宋体" w:cs="宋体"/>
                <w:b/>
                <w:bCs/>
                <w:color w:val="auto"/>
                <w:szCs w:val="21"/>
                <w:highlight w:val="none"/>
              </w:rPr>
              <w:t>固定采购代理收费</w:t>
            </w:r>
            <w:r>
              <w:rPr>
                <w:rFonts w:hint="eastAsia" w:hAnsi="宋体" w:cs="宋体"/>
                <w:b/>
                <w:bCs/>
                <w:color w:val="auto"/>
                <w:szCs w:val="21"/>
                <w:highlight w:val="none"/>
                <w:u w:val="single"/>
              </w:rPr>
              <w:t xml:space="preserve">  </w:t>
            </w:r>
            <w:r>
              <w:rPr>
                <w:rFonts w:hint="eastAsia" w:hAnsi="宋体" w:cs="宋体"/>
                <w:b/>
                <w:bCs/>
                <w:color w:val="auto"/>
                <w:szCs w:val="21"/>
                <w:highlight w:val="none"/>
                <w:u w:val="single"/>
                <w:lang w:val="en-US" w:eastAsia="zh-CN"/>
              </w:rPr>
              <w:t>1分标</w:t>
            </w:r>
            <w:r>
              <w:rPr>
                <w:rFonts w:hint="default" w:ascii="Arial" w:hAnsi="Arial" w:cs="Arial"/>
                <w:b/>
                <w:bCs/>
                <w:color w:val="auto"/>
                <w:szCs w:val="21"/>
                <w:highlight w:val="none"/>
                <w:u w:val="single"/>
              </w:rPr>
              <w:t>¥</w:t>
            </w:r>
            <w:r>
              <w:rPr>
                <w:rFonts w:hint="eastAsia" w:hAnsi="宋体" w:cs="宋体"/>
                <w:b/>
                <w:bCs/>
                <w:color w:val="auto"/>
                <w:szCs w:val="21"/>
                <w:highlight w:val="none"/>
                <w:u w:val="single"/>
                <w:lang w:val="en-US" w:eastAsia="zh-CN"/>
              </w:rPr>
              <w:t>3000.00</w:t>
            </w:r>
            <w:r>
              <w:rPr>
                <w:rFonts w:hint="eastAsia" w:hAnsi="宋体" w:cs="宋体"/>
                <w:b/>
                <w:bCs/>
                <w:color w:val="auto"/>
                <w:szCs w:val="21"/>
                <w:highlight w:val="none"/>
                <w:u w:val="single"/>
              </w:rPr>
              <w:t>元</w:t>
            </w:r>
            <w:r>
              <w:rPr>
                <w:rFonts w:hint="eastAsia" w:hAnsi="宋体" w:cs="宋体"/>
                <w:b/>
                <w:bCs/>
                <w:color w:val="auto"/>
                <w:szCs w:val="21"/>
                <w:highlight w:val="none"/>
                <w:u w:val="single"/>
                <w:lang w:eastAsia="zh-CN"/>
              </w:rPr>
              <w:t>；</w:t>
            </w:r>
            <w:r>
              <w:rPr>
                <w:rFonts w:hint="eastAsia" w:hAnsi="宋体" w:cs="宋体"/>
                <w:b/>
                <w:bCs/>
                <w:color w:val="auto"/>
                <w:szCs w:val="21"/>
                <w:highlight w:val="none"/>
                <w:u w:val="single"/>
                <w:lang w:val="en-US" w:eastAsia="zh-CN"/>
              </w:rPr>
              <w:t>2分标</w:t>
            </w:r>
            <w:r>
              <w:rPr>
                <w:rFonts w:hint="default" w:ascii="Arial" w:hAnsi="Arial" w:cs="Arial"/>
                <w:b/>
                <w:bCs/>
                <w:color w:val="auto"/>
                <w:szCs w:val="21"/>
                <w:highlight w:val="none"/>
                <w:u w:val="single"/>
              </w:rPr>
              <w:t>¥</w:t>
            </w:r>
            <w:r>
              <w:rPr>
                <w:rFonts w:hint="eastAsia" w:hAnsi="宋体" w:cs="宋体"/>
                <w:b/>
                <w:bCs/>
                <w:color w:val="auto"/>
                <w:szCs w:val="21"/>
                <w:highlight w:val="none"/>
                <w:u w:val="single"/>
                <w:lang w:val="en-US" w:eastAsia="zh-CN"/>
              </w:rPr>
              <w:t>3000.00</w:t>
            </w:r>
            <w:r>
              <w:rPr>
                <w:rFonts w:hint="eastAsia" w:hAnsi="宋体" w:cs="宋体"/>
                <w:b/>
                <w:bCs/>
                <w:color w:val="auto"/>
                <w:szCs w:val="21"/>
                <w:highlight w:val="none"/>
                <w:u w:val="single"/>
              </w:rPr>
              <w:t>元</w:t>
            </w:r>
            <w:r>
              <w:rPr>
                <w:rFonts w:hint="eastAsia" w:hAnsi="宋体" w:cs="宋体"/>
                <w:b/>
                <w:bCs/>
                <w:color w:val="auto"/>
                <w:szCs w:val="21"/>
                <w:highlight w:val="none"/>
                <w:u w:val="single"/>
                <w:lang w:eastAsia="zh-CN"/>
              </w:rPr>
              <w:t>；</w:t>
            </w:r>
            <w:r>
              <w:rPr>
                <w:rFonts w:hint="eastAsia" w:hAnsi="宋体" w:cs="宋体"/>
                <w:b/>
                <w:bCs/>
                <w:color w:val="auto"/>
                <w:szCs w:val="21"/>
                <w:highlight w:val="none"/>
                <w:u w:val="single"/>
                <w:lang w:val="en-US" w:eastAsia="zh-CN"/>
              </w:rPr>
              <w:t>3分标</w:t>
            </w:r>
            <w:r>
              <w:rPr>
                <w:rFonts w:hint="default" w:ascii="Arial" w:hAnsi="Arial" w:cs="Arial"/>
                <w:b/>
                <w:bCs/>
                <w:color w:val="auto"/>
                <w:szCs w:val="21"/>
                <w:highlight w:val="none"/>
                <w:u w:val="single"/>
              </w:rPr>
              <w:t>¥</w:t>
            </w:r>
            <w:r>
              <w:rPr>
                <w:rFonts w:hint="eastAsia" w:hAnsi="宋体" w:cs="宋体"/>
                <w:b/>
                <w:bCs/>
                <w:color w:val="auto"/>
                <w:szCs w:val="21"/>
                <w:highlight w:val="none"/>
                <w:u w:val="single"/>
                <w:lang w:val="en-US" w:eastAsia="zh-CN"/>
              </w:rPr>
              <w:t>3000.00</w:t>
            </w:r>
            <w:r>
              <w:rPr>
                <w:rFonts w:hint="eastAsia" w:hAnsi="宋体" w:cs="宋体"/>
                <w:b/>
                <w:bCs/>
                <w:color w:val="auto"/>
                <w:szCs w:val="21"/>
                <w:highlight w:val="none"/>
                <w:u w:val="single"/>
              </w:rPr>
              <w:t>元</w:t>
            </w:r>
            <w:r>
              <w:rPr>
                <w:rFonts w:hint="eastAsia" w:hAnsi="宋体" w:cs="宋体"/>
                <w:b/>
                <w:bCs/>
                <w:color w:val="auto"/>
                <w:szCs w:val="21"/>
                <w:highlight w:val="none"/>
                <w:u w:val="single"/>
                <w:lang w:eastAsia="zh-CN"/>
              </w:rPr>
              <w:t>；</w:t>
            </w:r>
            <w:r>
              <w:rPr>
                <w:rFonts w:hint="eastAsia" w:hAnsi="宋体" w:cs="宋体"/>
                <w:b/>
                <w:bCs/>
                <w:color w:val="auto"/>
                <w:szCs w:val="21"/>
                <w:highlight w:val="none"/>
                <w:u w:val="single"/>
                <w:lang w:val="en-US" w:eastAsia="zh-CN"/>
              </w:rPr>
              <w:t>4分标</w:t>
            </w:r>
            <w:r>
              <w:rPr>
                <w:rFonts w:hint="default" w:ascii="Arial" w:hAnsi="Arial" w:cs="Arial"/>
                <w:b/>
                <w:bCs/>
                <w:color w:val="auto"/>
                <w:szCs w:val="21"/>
                <w:highlight w:val="none"/>
                <w:u w:val="single"/>
              </w:rPr>
              <w:t>¥</w:t>
            </w:r>
            <w:r>
              <w:rPr>
                <w:rFonts w:hint="eastAsia" w:hAnsi="宋体" w:cs="宋体"/>
                <w:b/>
                <w:bCs/>
                <w:color w:val="auto"/>
                <w:szCs w:val="21"/>
                <w:highlight w:val="none"/>
                <w:u w:val="single"/>
                <w:lang w:val="en-US" w:eastAsia="zh-CN"/>
              </w:rPr>
              <w:t>3500.00</w:t>
            </w:r>
            <w:r>
              <w:rPr>
                <w:rFonts w:hint="eastAsia" w:hAnsi="宋体" w:cs="宋体"/>
                <w:b/>
                <w:bCs/>
                <w:color w:val="auto"/>
                <w:szCs w:val="21"/>
                <w:highlight w:val="none"/>
                <w:u w:val="single"/>
              </w:rPr>
              <w:t>元</w:t>
            </w:r>
            <w:r>
              <w:rPr>
                <w:rFonts w:hint="eastAsia" w:hAnsi="宋体" w:cs="宋体"/>
                <w:b/>
                <w:bCs/>
                <w:color w:val="auto"/>
                <w:szCs w:val="21"/>
                <w:highlight w:val="none"/>
                <w:u w:val="single"/>
                <w:lang w:eastAsia="zh-CN"/>
              </w:rPr>
              <w:t>；</w:t>
            </w:r>
            <w:r>
              <w:rPr>
                <w:rFonts w:hint="eastAsia" w:hAnsi="宋体" w:cs="宋体"/>
                <w:b/>
                <w:bCs/>
                <w:color w:val="auto"/>
                <w:szCs w:val="21"/>
                <w:highlight w:val="none"/>
                <w:u w:val="single"/>
              </w:rPr>
              <w:t>。</w:t>
            </w:r>
          </w:p>
        </w:tc>
      </w:tr>
      <w:tr w14:paraId="29C7E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F571267">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A5473D5">
            <w:pPr>
              <w:wordWrap w:val="0"/>
              <w:spacing w:line="360" w:lineRule="auto"/>
              <w:rPr>
                <w:rFonts w:ascii="宋体" w:hAnsi="宋体" w:cs="宋体"/>
                <w:color w:val="auto"/>
                <w:szCs w:val="21"/>
                <w:highlight w:val="none"/>
              </w:rPr>
            </w:pPr>
            <w:r>
              <w:rPr>
                <w:rFonts w:hint="eastAsia" w:ascii="宋体" w:hAnsi="宋体" w:cs="宋体"/>
                <w:color w:val="auto"/>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2BD6E02E">
            <w:pPr>
              <w:pStyle w:val="14"/>
              <w:wordWrap w:val="0"/>
              <w:snapToGrid w:val="0"/>
              <w:spacing w:line="360" w:lineRule="auto"/>
              <w:rPr>
                <w:rFonts w:hAnsi="宋体" w:cs="宋体"/>
                <w:color w:val="auto"/>
                <w:szCs w:val="21"/>
                <w:highlight w:val="none"/>
              </w:rPr>
            </w:pPr>
            <w:r>
              <w:rPr>
                <w:rFonts w:hint="eastAsia" w:hAnsi="宋体" w:cs="宋体"/>
                <w:color w:val="auto"/>
                <w:szCs w:val="21"/>
                <w:highlight w:val="none"/>
              </w:rPr>
              <w:t>账户名称：广西邕政采购代理有限公司</w:t>
            </w:r>
          </w:p>
          <w:p w14:paraId="2C7DDD07">
            <w:pPr>
              <w:pStyle w:val="14"/>
              <w:wordWrap w:val="0"/>
              <w:snapToGrid w:val="0"/>
              <w:spacing w:line="360" w:lineRule="auto"/>
              <w:rPr>
                <w:rFonts w:hAnsi="宋体" w:cs="宋体"/>
                <w:color w:val="auto"/>
                <w:szCs w:val="21"/>
                <w:highlight w:val="none"/>
              </w:rPr>
            </w:pPr>
            <w:r>
              <w:rPr>
                <w:rFonts w:hint="eastAsia" w:hAnsi="宋体" w:cs="宋体"/>
                <w:color w:val="auto"/>
                <w:szCs w:val="21"/>
                <w:highlight w:val="none"/>
              </w:rPr>
              <w:t>开户银行：交通银行南宁东葛西支行</w:t>
            </w:r>
          </w:p>
          <w:p w14:paraId="0A370DD2">
            <w:pPr>
              <w:pStyle w:val="14"/>
              <w:wordWrap w:val="0"/>
              <w:snapToGrid w:val="0"/>
              <w:spacing w:line="360" w:lineRule="auto"/>
              <w:rPr>
                <w:rFonts w:hAnsi="宋体" w:cs="宋体"/>
                <w:color w:val="auto"/>
                <w:szCs w:val="21"/>
                <w:highlight w:val="none"/>
              </w:rPr>
            </w:pPr>
            <w:r>
              <w:rPr>
                <w:rFonts w:hint="eastAsia" w:hAnsi="宋体" w:cs="宋体"/>
                <w:color w:val="auto"/>
                <w:szCs w:val="21"/>
                <w:highlight w:val="none"/>
              </w:rPr>
              <w:t xml:space="preserve">银行账号：4510 6070 1018 1602 32818 </w:t>
            </w:r>
          </w:p>
          <w:p w14:paraId="01E98DE6">
            <w:pPr>
              <w:pStyle w:val="14"/>
              <w:wordWrap w:val="0"/>
              <w:snapToGrid w:val="0"/>
              <w:spacing w:line="360" w:lineRule="auto"/>
              <w:rPr>
                <w:rFonts w:hAnsi="宋体" w:cs="宋体"/>
                <w:color w:val="auto"/>
                <w:highlight w:val="none"/>
              </w:rPr>
            </w:pPr>
            <w:r>
              <w:rPr>
                <w:rFonts w:hint="eastAsia" w:hAnsi="宋体" w:cs="宋体"/>
                <w:color w:val="auto"/>
                <w:szCs w:val="21"/>
                <w:highlight w:val="none"/>
              </w:rPr>
              <w:t>开户行行号：301611000718</w:t>
            </w:r>
          </w:p>
        </w:tc>
      </w:tr>
      <w:tr w14:paraId="653C6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6EF506C">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41.1</w:t>
            </w:r>
          </w:p>
        </w:tc>
        <w:tc>
          <w:tcPr>
            <w:tcW w:w="2268" w:type="dxa"/>
            <w:tcBorders>
              <w:top w:val="single" w:color="auto" w:sz="4" w:space="0"/>
              <w:left w:val="single" w:color="auto" w:sz="4" w:space="0"/>
              <w:bottom w:val="single" w:color="auto" w:sz="4" w:space="0"/>
              <w:right w:val="single" w:color="auto" w:sz="4" w:space="0"/>
            </w:tcBorders>
            <w:vAlign w:val="center"/>
          </w:tcPr>
          <w:p w14:paraId="7885C297">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6351956F">
            <w:pPr>
              <w:wordWrap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解释权：</w:t>
            </w:r>
            <w:r>
              <w:rPr>
                <w:rFonts w:hint="eastAsia" w:ascii="宋体" w:hAnsi="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highlight w:val="none"/>
              </w:rPr>
              <w:t>，由采购人或者采购代理机构负责解释。</w:t>
            </w:r>
          </w:p>
          <w:p w14:paraId="1E04749B">
            <w:pPr>
              <w:wordWrap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法律责任：</w:t>
            </w:r>
          </w:p>
          <w:p w14:paraId="3DB4587E">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本采购文件根据《中华人民共和国政府采购法》、《中华人民共和国民法典》；《中华人民共和国政府采购法实施条例》、《政府采购非招标采购人式管理办法》等有关法律、法规编制，参与本项目的各政府采购当事人依法享有上述法律法规所赋予的权利与义务。</w:t>
            </w:r>
          </w:p>
          <w:p w14:paraId="09D5F7CB">
            <w:pPr>
              <w:wordWrap w:val="0"/>
              <w:spacing w:line="360" w:lineRule="auto"/>
              <w:rPr>
                <w:rFonts w:ascii="宋体" w:hAnsi="宋体" w:cs="宋体"/>
                <w:color w:val="auto"/>
                <w:highlight w:val="none"/>
              </w:rPr>
            </w:pPr>
            <w:r>
              <w:rPr>
                <w:rFonts w:hint="eastAsia" w:ascii="宋体" w:hAnsi="宋体" w:cs="宋体"/>
                <w:b/>
                <w:color w:val="auto"/>
                <w:szCs w:val="21"/>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1F87C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CB5252F">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268" w:type="dxa"/>
            <w:tcBorders>
              <w:top w:val="single" w:color="auto" w:sz="4" w:space="0"/>
              <w:left w:val="single" w:color="auto" w:sz="4" w:space="0"/>
              <w:bottom w:val="single" w:color="auto" w:sz="4" w:space="0"/>
              <w:right w:val="single" w:color="auto" w:sz="4" w:space="0"/>
            </w:tcBorders>
            <w:vAlign w:val="center"/>
          </w:tcPr>
          <w:p w14:paraId="3B479331">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048016A8">
            <w:pPr>
              <w:pStyle w:val="14"/>
              <w:wordWrap w:val="0"/>
              <w:snapToGrid w:val="0"/>
              <w:spacing w:line="360" w:lineRule="auto"/>
              <w:rPr>
                <w:rFonts w:hAnsi="宋体" w:cs="宋体"/>
                <w:b/>
                <w:bCs/>
                <w:color w:val="auto"/>
                <w:highlight w:val="none"/>
              </w:rPr>
            </w:pPr>
            <w:r>
              <w:rPr>
                <w:rFonts w:hint="eastAsia" w:hAnsi="宋体" w:cs="宋体"/>
                <w:b/>
                <w:bCs/>
                <w:color w:val="auto"/>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1AF3CD0F">
            <w:pPr>
              <w:pStyle w:val="14"/>
              <w:wordWrap w:val="0"/>
              <w:snapToGrid w:val="0"/>
              <w:spacing w:line="360" w:lineRule="auto"/>
              <w:rPr>
                <w:rFonts w:hAnsi="宋体" w:cs="宋体"/>
                <w:b/>
                <w:bCs/>
                <w:color w:val="auto"/>
                <w:highlight w:val="none"/>
              </w:rPr>
            </w:pPr>
            <w:r>
              <w:rPr>
                <w:rFonts w:hint="eastAsia" w:hAnsi="宋体" w:cs="宋体"/>
                <w:b/>
                <w:bCs/>
                <w:color w:val="auto"/>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30EB6944">
            <w:pPr>
              <w:pStyle w:val="14"/>
              <w:wordWrap w:val="0"/>
              <w:snapToGrid w:val="0"/>
              <w:spacing w:line="360" w:lineRule="auto"/>
              <w:rPr>
                <w:rFonts w:hAnsi="宋体" w:cs="宋体"/>
                <w:b/>
                <w:bCs/>
                <w:color w:val="auto"/>
                <w:highlight w:val="none"/>
              </w:rPr>
            </w:pPr>
            <w:r>
              <w:rPr>
                <w:rFonts w:hint="eastAsia" w:hAnsi="宋体" w:cs="宋体"/>
                <w:b/>
                <w:bCs/>
                <w:color w:val="auto"/>
                <w:highlight w:val="none"/>
              </w:rPr>
              <w:t>3.本招标文件中描述投标人的“签字”是指投标人的法定代表人或者委托代理人亲自在文件规定签署处亲笔写上个人的名字的行为，私章、签字章、印鉴、影印等其他形式均不能代替亲笔签字。</w:t>
            </w:r>
          </w:p>
          <w:p w14:paraId="64E01B88">
            <w:pPr>
              <w:pStyle w:val="14"/>
              <w:wordWrap w:val="0"/>
              <w:snapToGrid w:val="0"/>
              <w:spacing w:line="360" w:lineRule="auto"/>
              <w:rPr>
                <w:rFonts w:hAnsi="宋体" w:cs="宋体"/>
                <w:b/>
                <w:bCs/>
                <w:color w:val="auto"/>
                <w:highlight w:val="none"/>
              </w:rPr>
            </w:pPr>
            <w:r>
              <w:rPr>
                <w:rFonts w:hint="eastAsia" w:hAnsi="宋体" w:cs="宋体"/>
                <w:b/>
                <w:bCs/>
                <w:color w:val="auto"/>
                <w:highlight w:val="none"/>
              </w:rPr>
              <w:t>4.自然人投标的，招标文件规定盖公章处由自然人摁手指指印。</w:t>
            </w:r>
          </w:p>
          <w:p w14:paraId="02336C1E">
            <w:pPr>
              <w:wordWrap w:val="0"/>
              <w:spacing w:line="360" w:lineRule="auto"/>
              <w:jc w:val="left"/>
              <w:rPr>
                <w:rFonts w:ascii="宋体" w:hAnsi="宋体" w:cs="宋体"/>
                <w:color w:val="auto"/>
                <w:szCs w:val="21"/>
                <w:highlight w:val="none"/>
              </w:rPr>
            </w:pPr>
            <w:r>
              <w:rPr>
                <w:rFonts w:hint="eastAsia" w:ascii="宋体" w:hAnsi="宋体" w:cs="宋体"/>
                <w:b/>
                <w:bCs/>
                <w:color w:val="auto"/>
                <w:szCs w:val="21"/>
                <w:highlight w:val="none"/>
              </w:rPr>
              <w:t>5.本招标文件所称的“以上”“以下”“以内”“届满”，包括本数；所称的“不满”“超过”“以外”，不包括本数。</w:t>
            </w:r>
          </w:p>
        </w:tc>
      </w:tr>
    </w:tbl>
    <w:p w14:paraId="79FC3302">
      <w:pPr>
        <w:widowControl/>
        <w:wordWrap w:val="0"/>
        <w:spacing w:line="360" w:lineRule="auto"/>
        <w:jc w:val="left"/>
        <w:rPr>
          <w:rFonts w:ascii="宋体" w:hAnsi="宋体" w:cs="宋体"/>
          <w:b/>
          <w:bCs/>
          <w:color w:val="auto"/>
          <w:sz w:val="32"/>
          <w:szCs w:val="32"/>
          <w:highlight w:val="none"/>
        </w:rPr>
        <w:sectPr>
          <w:footerReference r:id="rId12" w:type="default"/>
          <w:pgSz w:w="11906" w:h="16838"/>
          <w:pgMar w:top="1440" w:right="1080" w:bottom="1440" w:left="1080" w:header="720" w:footer="720" w:gutter="0"/>
          <w:cols w:space="720" w:num="1"/>
          <w:docGrid w:type="lines" w:linePitch="331" w:charSpace="0"/>
        </w:sectPr>
      </w:pPr>
    </w:p>
    <w:p w14:paraId="66A03E99">
      <w:pPr>
        <w:wordWrap w:val="0"/>
        <w:spacing w:line="360" w:lineRule="auto"/>
        <w:rPr>
          <w:rFonts w:ascii="宋体" w:hAnsi="宋体" w:cs="宋体"/>
          <w:color w:val="auto"/>
          <w:highlight w:val="none"/>
        </w:rPr>
      </w:pPr>
    </w:p>
    <w:p w14:paraId="0902730E">
      <w:pPr>
        <w:pStyle w:val="3"/>
        <w:wordWrap w:val="0"/>
        <w:spacing w:before="0" w:after="0" w:line="360" w:lineRule="auto"/>
        <w:jc w:val="center"/>
        <w:rPr>
          <w:rFonts w:ascii="宋体" w:hAnsi="宋体" w:eastAsia="宋体" w:cs="宋体"/>
          <w:color w:val="auto"/>
          <w:highlight w:val="none"/>
        </w:rPr>
      </w:pPr>
      <w:bookmarkStart w:id="73" w:name="_Toc27614"/>
      <w:bookmarkStart w:id="74" w:name="_Toc24805"/>
      <w:bookmarkStart w:id="75" w:name="_Toc19072"/>
      <w:bookmarkStart w:id="76" w:name="_Toc13039"/>
      <w:bookmarkStart w:id="77" w:name="_Toc21842"/>
      <w:r>
        <w:rPr>
          <w:rFonts w:hint="eastAsia" w:ascii="宋体" w:hAnsi="宋体" w:eastAsia="宋体" w:cs="宋体"/>
          <w:color w:val="auto"/>
          <w:highlight w:val="none"/>
        </w:rPr>
        <w:t>第二节 投标人须知正文</w:t>
      </w:r>
      <w:bookmarkEnd w:id="73"/>
      <w:bookmarkEnd w:id="74"/>
      <w:bookmarkEnd w:id="75"/>
      <w:bookmarkEnd w:id="76"/>
      <w:bookmarkEnd w:id="77"/>
    </w:p>
    <w:p w14:paraId="1CE39D21">
      <w:pPr>
        <w:pStyle w:val="4"/>
        <w:keepNext w:val="0"/>
        <w:keepLines w:val="0"/>
        <w:wordWrap w:val="0"/>
        <w:spacing w:line="360" w:lineRule="auto"/>
        <w:jc w:val="center"/>
        <w:rPr>
          <w:rFonts w:ascii="宋体" w:hAnsi="宋体" w:cs="宋体"/>
          <w:color w:val="auto"/>
          <w:highlight w:val="none"/>
        </w:rPr>
      </w:pPr>
      <w:bookmarkStart w:id="78" w:name="_Toc9923"/>
      <w:bookmarkStart w:id="79" w:name="_Toc28163"/>
      <w:bookmarkStart w:id="80" w:name="_Toc12852"/>
      <w:bookmarkStart w:id="81" w:name="_Toc7189"/>
      <w:bookmarkStart w:id="82" w:name="_Toc31010"/>
      <w:r>
        <w:rPr>
          <w:rFonts w:hint="eastAsia" w:ascii="宋体" w:hAnsi="宋体" w:cs="宋体"/>
          <w:color w:val="auto"/>
          <w:highlight w:val="none"/>
        </w:rPr>
        <w:t>一、总  则</w:t>
      </w:r>
      <w:bookmarkEnd w:id="78"/>
      <w:bookmarkEnd w:id="79"/>
      <w:bookmarkEnd w:id="80"/>
      <w:bookmarkEnd w:id="81"/>
      <w:bookmarkEnd w:id="82"/>
    </w:p>
    <w:p w14:paraId="3E363BD1">
      <w:pPr>
        <w:wordWrap w:val="0"/>
        <w:spacing w:line="360" w:lineRule="auto"/>
        <w:ind w:firstLine="480" w:firstLineChars="200"/>
        <w:rPr>
          <w:rFonts w:ascii="宋体" w:hAnsi="宋体" w:cs="宋体"/>
          <w:color w:val="auto"/>
          <w:sz w:val="24"/>
          <w:highlight w:val="none"/>
        </w:rPr>
      </w:pPr>
      <w:bookmarkStart w:id="83" w:name="_Toc254970527"/>
      <w:bookmarkStart w:id="84" w:name="_Toc254970668"/>
      <w:r>
        <w:rPr>
          <w:rFonts w:hint="eastAsia" w:ascii="宋体" w:hAnsi="宋体" w:cs="宋体"/>
          <w:color w:val="auto"/>
          <w:sz w:val="24"/>
          <w:highlight w:val="none"/>
        </w:rPr>
        <w:t>1.适用范围</w:t>
      </w:r>
      <w:bookmarkEnd w:id="83"/>
      <w:bookmarkEnd w:id="84"/>
    </w:p>
    <w:p w14:paraId="5B08911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6AD7C10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1DAAFD28">
      <w:pPr>
        <w:wordWrap w:val="0"/>
        <w:spacing w:line="360" w:lineRule="auto"/>
        <w:ind w:firstLine="480" w:firstLineChars="200"/>
        <w:rPr>
          <w:rFonts w:ascii="宋体" w:hAnsi="宋体" w:cs="宋体"/>
          <w:color w:val="auto"/>
          <w:sz w:val="24"/>
          <w:highlight w:val="none"/>
        </w:rPr>
      </w:pPr>
      <w:bookmarkStart w:id="85" w:name="_Toc254970669"/>
      <w:bookmarkStart w:id="86" w:name="_Toc254970528"/>
      <w:r>
        <w:rPr>
          <w:rFonts w:hint="eastAsia" w:ascii="宋体" w:hAnsi="宋体" w:cs="宋体"/>
          <w:color w:val="auto"/>
          <w:sz w:val="24"/>
          <w:highlight w:val="none"/>
        </w:rPr>
        <w:t>2.定义</w:t>
      </w:r>
      <w:bookmarkEnd w:id="85"/>
      <w:bookmarkEnd w:id="86"/>
    </w:p>
    <w:p w14:paraId="7B652419">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2.1“采购人”是指依法进行政府采购的国家机关、事业单位、团体组织。</w:t>
      </w:r>
    </w:p>
    <w:p w14:paraId="7B10BD6A">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2.2“采购代理机构” 指政府采购集中采购机构和集中采购机构以外的采购代理机构。</w:t>
      </w:r>
    </w:p>
    <w:p w14:paraId="75B10F6A">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2.3“供应商”是指向采购人提供货物、工程或者服务的法人、其他组织或者自然人。</w:t>
      </w:r>
    </w:p>
    <w:p w14:paraId="1469519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2.4“投标人”是指响应招标、参加投标竞争的法人、非法人组织或者自然人。</w:t>
      </w:r>
    </w:p>
    <w:p w14:paraId="79B9140C">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2.5“服务”是指除货物和工程以外的其他政府采购对象。</w:t>
      </w:r>
    </w:p>
    <w:p w14:paraId="26B1D928">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2.6“书面形式”是指合同书、信件和数据电文（包括电报、电传、传真、短信、电子数据交换和电子邮件）等可以有形地表现所载内容的形式。</w:t>
      </w:r>
    </w:p>
    <w:p w14:paraId="1C88C468">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2.7“实质性要求”是指招标文件中已经指明不满足则投标无效的条款，或者不能负偏离的条款，或者采购需求中带“</w:t>
      </w:r>
      <w:r>
        <w:rPr>
          <w:rFonts w:hint="eastAsia" w:ascii="宋体" w:hAnsi="宋体" w:cs="宋体"/>
          <w:b/>
          <w:bCs/>
          <w:color w:val="auto"/>
          <w:szCs w:val="21"/>
          <w:highlight w:val="none"/>
        </w:rPr>
        <w:t>▲</w:t>
      </w:r>
      <w:r>
        <w:rPr>
          <w:rFonts w:hint="eastAsia" w:ascii="宋体" w:hAnsi="宋体" w:cs="宋体"/>
          <w:b/>
          <w:color w:val="auto"/>
          <w:szCs w:val="21"/>
          <w:highlight w:val="none"/>
        </w:rPr>
        <w:t>”的条款。</w:t>
      </w:r>
    </w:p>
    <w:p w14:paraId="63C65DE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2.8“正偏离”，是指投标文件对招标文件“采购需求”中有关条款作出的响应优于条款要求并有利于采购人的情形。</w:t>
      </w:r>
    </w:p>
    <w:p w14:paraId="14B0448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2.9“负偏离”，是指投标文件对招标文件“采购需求”中有关条款作出的响应不满足条款要求，导致采购人要求不能得到满足的情形。</w:t>
      </w:r>
    </w:p>
    <w:p w14:paraId="1E1D95C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bookmarkStart w:id="87" w:name="_Toc254970529"/>
      <w:bookmarkStart w:id="88" w:name="_Toc254970670"/>
    </w:p>
    <w:p w14:paraId="02900D2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bookmarkEnd w:id="87"/>
      <w:bookmarkEnd w:id="88"/>
      <w:r>
        <w:rPr>
          <w:rFonts w:hint="eastAsia" w:ascii="宋体" w:hAnsi="宋体" w:cs="宋体"/>
          <w:color w:val="auto"/>
          <w:sz w:val="24"/>
          <w:highlight w:val="none"/>
        </w:rPr>
        <w:t>投标人的资格要求</w:t>
      </w:r>
    </w:p>
    <w:p w14:paraId="5F071CF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p w14:paraId="318BC51F">
      <w:pPr>
        <w:wordWrap w:val="0"/>
        <w:spacing w:line="360" w:lineRule="auto"/>
        <w:ind w:firstLine="480" w:firstLineChars="200"/>
        <w:rPr>
          <w:rFonts w:ascii="宋体" w:hAnsi="宋体" w:cs="宋体"/>
          <w:color w:val="auto"/>
          <w:sz w:val="24"/>
          <w:highlight w:val="none"/>
        </w:rPr>
      </w:pPr>
      <w:bookmarkStart w:id="89" w:name="_Toc254970671"/>
      <w:bookmarkStart w:id="90" w:name="_Toc254970530"/>
      <w:r>
        <w:rPr>
          <w:rFonts w:hint="eastAsia" w:ascii="宋体" w:hAnsi="宋体" w:cs="宋体"/>
          <w:color w:val="auto"/>
          <w:sz w:val="24"/>
          <w:highlight w:val="none"/>
        </w:rPr>
        <w:t>4.投标委托</w:t>
      </w:r>
      <w:bookmarkEnd w:id="89"/>
      <w:bookmarkEnd w:id="90"/>
    </w:p>
    <w:p w14:paraId="1F61003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720394A1">
      <w:pPr>
        <w:wordWrap w:val="0"/>
        <w:spacing w:line="360" w:lineRule="auto"/>
        <w:ind w:firstLine="480" w:firstLineChars="200"/>
        <w:rPr>
          <w:rFonts w:ascii="宋体" w:hAnsi="宋体" w:cs="宋体"/>
          <w:color w:val="auto"/>
          <w:sz w:val="24"/>
          <w:highlight w:val="none"/>
        </w:rPr>
      </w:pPr>
      <w:bookmarkStart w:id="91" w:name="_5.投标费用"/>
      <w:bookmarkEnd w:id="91"/>
      <w:bookmarkStart w:id="92" w:name="_Toc254970531"/>
      <w:bookmarkStart w:id="93" w:name="_Toc254970672"/>
      <w:r>
        <w:rPr>
          <w:rFonts w:hint="eastAsia" w:ascii="宋体" w:hAnsi="宋体" w:cs="宋体"/>
          <w:color w:val="auto"/>
          <w:sz w:val="24"/>
          <w:highlight w:val="none"/>
        </w:rPr>
        <w:t>5.投标费用</w:t>
      </w:r>
      <w:bookmarkEnd w:id="92"/>
      <w:bookmarkEnd w:id="93"/>
    </w:p>
    <w:p w14:paraId="011FCF7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4AB6C1A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6.联合体投标</w:t>
      </w:r>
    </w:p>
    <w:p w14:paraId="38CF8D0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7F83FC53">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61C01756">
      <w:pPr>
        <w:wordWrap w:val="0"/>
        <w:spacing w:line="360" w:lineRule="auto"/>
        <w:ind w:firstLine="420" w:firstLineChars="200"/>
        <w:rPr>
          <w:rFonts w:ascii="宋体" w:hAnsi="宋体" w:cs="宋体"/>
          <w:bCs/>
          <w:color w:val="auto"/>
          <w:sz w:val="24"/>
          <w:szCs w:val="21"/>
          <w:highlight w:val="none"/>
          <w:shd w:val="clear" w:color="auto" w:fill="FFFFFF"/>
        </w:rPr>
      </w:pPr>
      <w:r>
        <w:rPr>
          <w:rFonts w:hint="eastAsia" w:ascii="宋体" w:hAnsi="宋体" w:cs="宋体"/>
          <w:bCs/>
          <w:color w:val="auto"/>
          <w:szCs w:val="21"/>
          <w:highlight w:val="none"/>
        </w:rPr>
        <w:t>6.3根据《政府采购促进中小企业发展管理办法》（财库[2020]46号）第九条、《广西壮族自治区财政厅关于进一步发挥政府采购政策功能促进企业发展的通知》（桂财采〔2022〕30号）、</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630D911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14:paraId="2F0655AA">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754483CA">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7.2根据《政府采购促进中小企业发展管理办法》（财库[2020]46号）第九条及《广西壮族自治区财政厅关于进一步发挥政府采购政策功能促进企业发展的通知》（桂财采〔2022〕30号）、</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6A6D4BFC">
      <w:pPr>
        <w:wordWrap w:val="0"/>
        <w:spacing w:line="360" w:lineRule="auto"/>
        <w:ind w:firstLine="480" w:firstLineChars="200"/>
        <w:rPr>
          <w:rFonts w:ascii="宋体" w:hAnsi="宋体" w:cs="宋体"/>
          <w:color w:val="auto"/>
          <w:sz w:val="24"/>
          <w:highlight w:val="none"/>
        </w:rPr>
      </w:pPr>
      <w:bookmarkStart w:id="94" w:name="_Toc254970673"/>
      <w:bookmarkStart w:id="95" w:name="_Toc254970532"/>
      <w:r>
        <w:rPr>
          <w:rFonts w:hint="eastAsia" w:ascii="宋体" w:hAnsi="宋体" w:cs="宋体"/>
          <w:color w:val="auto"/>
          <w:sz w:val="24"/>
          <w:highlight w:val="none"/>
        </w:rPr>
        <w:t>8.特别说明：</w:t>
      </w:r>
      <w:bookmarkEnd w:id="94"/>
      <w:bookmarkEnd w:id="95"/>
      <w:bookmarkStart w:id="96" w:name="_8.1提供相同品牌产品且通过资格审查、符合性审查的不同投标人参加同一合"/>
      <w:bookmarkEnd w:id="96"/>
    </w:p>
    <w:p w14:paraId="0905D8AD">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8.1如果本招标文件要求投标人提供资格、信誉、荣誉、业绩与企业认证等材料的，则投标人所提供的以上材料必须为投标人所拥有。</w:t>
      </w:r>
    </w:p>
    <w:p w14:paraId="4FF3328A">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8.2投标人应仔细阅读招标文件的所有内容，按照招标文件的要求提交投标文件，并对所提供的全部资料的真实性承担法律责任。</w:t>
      </w:r>
    </w:p>
    <w:p w14:paraId="1E15A5DB">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8.3投标人在投标活动中提供任何虚假材料，将报监管部门查处；中标后发现的，中标供应商须依照《中华人民共和国消费者权益保护法》规定赔偿采购人，且民事赔偿并不免除违法投标人的行政与刑事责任。</w:t>
      </w:r>
    </w:p>
    <w:p w14:paraId="5A913B0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9.回避与串通投标</w:t>
      </w:r>
    </w:p>
    <w:p w14:paraId="69C5C937">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9.1在政府采购活动中，采购人员及相关人员与供应商有下列利害关系之一的，应当回避：</w:t>
      </w:r>
    </w:p>
    <w:p w14:paraId="6DCDBB8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（1）参加采购活动前3年内与供应商存在劳动关系；</w:t>
      </w:r>
    </w:p>
    <w:p w14:paraId="6C2668D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（2）参加采购活动前3年内担任供应商的董事、监事；</w:t>
      </w:r>
    </w:p>
    <w:p w14:paraId="4536919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（3）参加采购活动前3年内是供应商的控股股东或者实际控制人；</w:t>
      </w:r>
    </w:p>
    <w:p w14:paraId="55043DB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（4）与供应商的法定代表人或者负责人有夫妻、直系血亲、三代以内旁系血亲或者近姻亲关系；</w:t>
      </w:r>
    </w:p>
    <w:p w14:paraId="4858008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（5）与供应商有其他可能影响政府采购活动公平、公正进行的关系。</w:t>
      </w:r>
    </w:p>
    <w:p w14:paraId="55D4426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56A7AF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9.2有下列情形之一的视为投标人相互串通投标，投标文件将被视为无效：</w:t>
      </w:r>
    </w:p>
    <w:p w14:paraId="285387D9">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（1）不同投标人的投标文件由同一单位或者个人编制；或者不同投标人报名的IP地址一致的；或者不同投标人报名的IP地址一致的；或者编制标书硬件设备CPU编号、硬盘编号、网卡地址一致的情况。</w:t>
      </w:r>
    </w:p>
    <w:p w14:paraId="4E1EEB17">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（2）不同投标人委托同一单位或者个人办理投标事宜；</w:t>
      </w:r>
    </w:p>
    <w:p w14:paraId="5B8531AE">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（3）不同的投标人的投标文件载明的项目管理员为同一个人；</w:t>
      </w:r>
    </w:p>
    <w:p w14:paraId="15CDC45D">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（4）不同投标人的电子或纸质投标文件异常一致或者投标报价呈规律性差异；</w:t>
      </w:r>
    </w:p>
    <w:p w14:paraId="740C9EA4">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（5）不同投标人的纸质投标文件相互混装；</w:t>
      </w:r>
    </w:p>
    <w:p w14:paraId="656896D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9.3供应商有下列情形之一的，属于恶意串通行为，将报同级监督管理部门：</w:t>
      </w:r>
    </w:p>
    <w:p w14:paraId="63E5F4C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（1）供应商直接或者间接从采购人或者采购代理机构处获得其他供应商的相关信息并修改其投标文件或者投标文件；</w:t>
      </w:r>
    </w:p>
    <w:p w14:paraId="37D5189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（2）供应商按照采购人或者采购代理机构的授意撤换、修改投标文件或者投标文件；</w:t>
      </w:r>
    </w:p>
    <w:p w14:paraId="45BAC28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（3）供应商之间协商报价、技术方案等投标文件或者投标文件的实质性内容；</w:t>
      </w:r>
    </w:p>
    <w:p w14:paraId="310D66D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（4）属于同一集团、协会、商会等组织成员的供应商按照该组织要求协同参加政府采购活动；</w:t>
      </w:r>
    </w:p>
    <w:p w14:paraId="4755E93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26988EE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（6）供应商之间商定部分供应商放弃参加政府采购活动或者放弃中标；</w:t>
      </w:r>
    </w:p>
    <w:p w14:paraId="2294288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（7）供应商与采购人或者采购代理机构之间、供应商相互之间，为谋求特定供应商中标或者排斥其他供应商的其他串通行为。</w:t>
      </w:r>
    </w:p>
    <w:p w14:paraId="0214580D">
      <w:pPr>
        <w:pStyle w:val="14"/>
        <w:wordWrap w:val="0"/>
        <w:snapToGrid w:val="0"/>
        <w:spacing w:line="360" w:lineRule="auto"/>
        <w:ind w:left="2" w:leftChars="1" w:firstLine="422" w:firstLineChars="200"/>
        <w:rPr>
          <w:rFonts w:hAnsi="宋体" w:cs="宋体"/>
          <w:b/>
          <w:color w:val="auto"/>
          <w:highlight w:val="none"/>
        </w:rPr>
      </w:pPr>
    </w:p>
    <w:p w14:paraId="6AE21093">
      <w:pPr>
        <w:pStyle w:val="4"/>
        <w:keepNext w:val="0"/>
        <w:keepLines w:val="0"/>
        <w:wordWrap w:val="0"/>
        <w:spacing w:line="360" w:lineRule="auto"/>
        <w:jc w:val="center"/>
        <w:rPr>
          <w:rFonts w:ascii="宋体" w:hAnsi="宋体" w:cs="宋体"/>
          <w:color w:val="auto"/>
          <w:highlight w:val="none"/>
        </w:rPr>
      </w:pPr>
      <w:bookmarkStart w:id="97" w:name="_Toc16386"/>
      <w:bookmarkStart w:id="98" w:name="_Toc10253"/>
      <w:bookmarkStart w:id="99" w:name="_Toc254970534"/>
      <w:bookmarkStart w:id="100" w:name="_Toc17545"/>
      <w:bookmarkStart w:id="101" w:name="_Toc20543"/>
      <w:bookmarkStart w:id="102" w:name="_Toc18026"/>
      <w:bookmarkStart w:id="103" w:name="_Toc254970675"/>
      <w:r>
        <w:rPr>
          <w:rFonts w:hint="eastAsia" w:ascii="宋体" w:hAnsi="宋体" w:cs="宋体"/>
          <w:color w:val="auto"/>
          <w:highlight w:val="none"/>
        </w:rPr>
        <w:t>二、招标文件</w:t>
      </w:r>
      <w:bookmarkEnd w:id="97"/>
      <w:bookmarkEnd w:id="98"/>
      <w:bookmarkEnd w:id="99"/>
      <w:bookmarkEnd w:id="100"/>
      <w:bookmarkEnd w:id="101"/>
      <w:bookmarkEnd w:id="102"/>
      <w:bookmarkEnd w:id="103"/>
    </w:p>
    <w:p w14:paraId="00FB513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10.招标文件的组成</w:t>
      </w:r>
    </w:p>
    <w:p w14:paraId="652922A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招标公告；</w:t>
      </w:r>
    </w:p>
    <w:p w14:paraId="463A26C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第二章 采购需求； </w:t>
      </w:r>
    </w:p>
    <w:p w14:paraId="4346F7F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第三章 投标人须知；</w:t>
      </w:r>
    </w:p>
    <w:p w14:paraId="0BBB8A8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第四章 评标方法及评标标准；</w:t>
      </w:r>
    </w:p>
    <w:p w14:paraId="1E229F8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第五章 拟签订的合同文本；</w:t>
      </w:r>
    </w:p>
    <w:p w14:paraId="5E8FBEB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w:t>
      </w:r>
    </w:p>
    <w:p w14:paraId="59F3BFE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第七章 质疑、投诉材料格式</w:t>
      </w:r>
    </w:p>
    <w:p w14:paraId="3A7C052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15D5777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7128C271">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1D3F9B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11.2 投标人应认真审阅本公开招标文件，如有疑问，或发现其中有误或有要求不合理的，应在投标人须知前附表规定的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s="宋体"/>
          <w:color w:val="auto"/>
          <w:highlight w:val="none"/>
        </w:rPr>
        <w:t>前以书面形式要求采购人或采购代理机构对招标文件予以澄清；否则，由此产生的后果由投标人自行负责。</w:t>
      </w:r>
    </w:p>
    <w:p w14:paraId="3900A26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highlight w:val="none"/>
        </w:rPr>
        <w:t>投标人须知前附表”</w:t>
      </w:r>
      <w:r>
        <w:rPr>
          <w:rFonts w:hint="eastAsia" w:ascii="宋体" w:hAnsi="宋体" w:cs="宋体"/>
          <w:color w:val="auto"/>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28A086B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 采购人和采购代理机构可以视采购具体情况，变更投标截止时间和开标时间，将变更时间将在“</w:t>
      </w:r>
      <w:r>
        <w:rPr>
          <w:rFonts w:hint="eastAsia" w:ascii="宋体" w:hAnsi="宋体" w:cs="宋体"/>
          <w:color w:val="auto"/>
          <w:szCs w:val="21"/>
          <w:highlight w:val="none"/>
        </w:rPr>
        <w:t>投标人须知前附表”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highlight w:val="none"/>
        </w:rPr>
        <w:t>发布更正公告。</w:t>
      </w:r>
    </w:p>
    <w:p w14:paraId="605D3D0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w:t>
      </w:r>
      <w:bookmarkStart w:id="104" w:name="_Hlk53134511"/>
      <w:r>
        <w:rPr>
          <w:rFonts w:hint="eastAsia" w:ascii="宋体" w:hAnsi="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104"/>
    <w:p w14:paraId="0AAEFF3E">
      <w:pPr>
        <w:pStyle w:val="4"/>
        <w:keepNext w:val="0"/>
        <w:keepLines w:val="0"/>
        <w:wordWrap w:val="0"/>
        <w:spacing w:line="360" w:lineRule="auto"/>
        <w:jc w:val="center"/>
        <w:rPr>
          <w:rFonts w:ascii="宋体" w:hAnsi="宋体" w:cs="宋体"/>
          <w:color w:val="auto"/>
          <w:highlight w:val="none"/>
        </w:rPr>
      </w:pPr>
      <w:bookmarkStart w:id="105" w:name="_Toc254970676"/>
      <w:bookmarkStart w:id="106" w:name="_Toc14007"/>
      <w:bookmarkStart w:id="107" w:name="_Toc11212"/>
      <w:bookmarkStart w:id="108" w:name="_Toc254970535"/>
      <w:bookmarkStart w:id="109" w:name="_Toc16487"/>
      <w:bookmarkStart w:id="110" w:name="_Toc4204"/>
      <w:bookmarkStart w:id="111" w:name="_Toc30116"/>
      <w:r>
        <w:rPr>
          <w:rFonts w:hint="eastAsia" w:ascii="宋体" w:hAnsi="宋体" w:cs="宋体"/>
          <w:color w:val="auto"/>
          <w:highlight w:val="none"/>
        </w:rPr>
        <w:t>三、投标文件的编制</w:t>
      </w:r>
      <w:bookmarkEnd w:id="105"/>
      <w:bookmarkEnd w:id="106"/>
      <w:bookmarkEnd w:id="107"/>
      <w:bookmarkEnd w:id="108"/>
      <w:bookmarkEnd w:id="109"/>
      <w:bookmarkEnd w:id="110"/>
      <w:bookmarkEnd w:id="111"/>
    </w:p>
    <w:p w14:paraId="00937087">
      <w:pPr>
        <w:wordWrap w:val="0"/>
        <w:spacing w:line="360" w:lineRule="auto"/>
        <w:ind w:firstLine="480" w:firstLineChars="200"/>
        <w:rPr>
          <w:rFonts w:ascii="宋体" w:hAnsi="宋体" w:cs="宋体"/>
          <w:color w:val="auto"/>
          <w:sz w:val="24"/>
          <w:highlight w:val="none"/>
        </w:rPr>
      </w:pPr>
      <w:bookmarkStart w:id="112" w:name="_Toc254970677"/>
      <w:bookmarkStart w:id="113" w:name="_Toc254970536"/>
      <w:r>
        <w:rPr>
          <w:rFonts w:hint="eastAsia" w:ascii="宋体" w:hAnsi="宋体" w:cs="宋体"/>
          <w:color w:val="auto"/>
          <w:sz w:val="24"/>
          <w:highlight w:val="none"/>
        </w:rPr>
        <w:t>12.投标文件的编制原则</w:t>
      </w:r>
    </w:p>
    <w:p w14:paraId="6BDBCCE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12.1投标人必须按照招标文件的要求编制投标文件。投标文件必须对招标文件提出的要求和条件作出明确响应。</w:t>
      </w:r>
    </w:p>
    <w:p w14:paraId="0CD1E44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0632735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112"/>
      <w:bookmarkEnd w:id="113"/>
    </w:p>
    <w:p w14:paraId="721E92D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140A79D8">
      <w:pPr>
        <w:wordWrap w:val="0"/>
        <w:spacing w:line="360" w:lineRule="auto"/>
        <w:ind w:firstLine="420" w:firstLineChars="200"/>
        <w:rPr>
          <w:rFonts w:ascii="宋体" w:hAnsi="宋体" w:cs="宋体"/>
          <w:bCs/>
          <w:color w:val="auto"/>
          <w:szCs w:val="21"/>
          <w:highlight w:val="none"/>
        </w:rPr>
      </w:pPr>
      <w:bookmarkStart w:id="114" w:name="_13.1报价文件:_具体材料见“投标人须知前附表”。"/>
      <w:bookmarkEnd w:id="114"/>
      <w:bookmarkStart w:id="115" w:name="_13.2资格证明文件：具体材料见“投标人须知前附表”。"/>
      <w:bookmarkEnd w:id="115"/>
      <w:r>
        <w:rPr>
          <w:rFonts w:hint="eastAsia" w:ascii="宋体" w:hAnsi="宋体" w:cs="宋体"/>
          <w:bCs/>
          <w:color w:val="auto"/>
          <w:szCs w:val="21"/>
          <w:highlight w:val="none"/>
        </w:rPr>
        <w:t>（1）资格证明文件：具体材料见“投标人须知前附表”。</w:t>
      </w:r>
    </w:p>
    <w:p w14:paraId="19B7F24B">
      <w:pPr>
        <w:wordWrap w:val="0"/>
        <w:spacing w:line="360" w:lineRule="auto"/>
        <w:ind w:firstLine="420" w:firstLineChars="200"/>
        <w:rPr>
          <w:rFonts w:ascii="宋体" w:hAnsi="宋体" w:cs="宋体"/>
          <w:bCs/>
          <w:color w:val="auto"/>
          <w:szCs w:val="21"/>
          <w:highlight w:val="none"/>
        </w:rPr>
      </w:pPr>
      <w:bookmarkStart w:id="116" w:name="_13.3商务文件:_具体材料见“投标人须知前附表”。"/>
      <w:bookmarkEnd w:id="116"/>
      <w:r>
        <w:rPr>
          <w:rFonts w:hint="eastAsia" w:ascii="宋体" w:hAnsi="宋体" w:cs="宋体"/>
          <w:bCs/>
          <w:color w:val="auto"/>
          <w:szCs w:val="21"/>
          <w:highlight w:val="none"/>
        </w:rPr>
        <w:t>（2）商务文件：具体材料见“投标人须知前附表”。</w:t>
      </w:r>
    </w:p>
    <w:p w14:paraId="5820002B">
      <w:pPr>
        <w:wordWrap w:val="0"/>
        <w:spacing w:line="360" w:lineRule="auto"/>
        <w:ind w:firstLine="420" w:firstLineChars="200"/>
        <w:rPr>
          <w:rFonts w:ascii="宋体" w:hAnsi="宋体" w:cs="宋体"/>
          <w:bCs/>
          <w:color w:val="auto"/>
          <w:szCs w:val="21"/>
          <w:highlight w:val="none"/>
        </w:rPr>
      </w:pPr>
      <w:bookmarkStart w:id="117" w:name="_13.4技术文件：具体材料见“投标人须知前附表”。"/>
      <w:bookmarkEnd w:id="117"/>
      <w:r>
        <w:rPr>
          <w:rFonts w:hint="eastAsia" w:ascii="宋体" w:hAnsi="宋体" w:cs="宋体"/>
          <w:bCs/>
          <w:color w:val="auto"/>
          <w:szCs w:val="21"/>
          <w:highlight w:val="none"/>
        </w:rPr>
        <w:t xml:space="preserve">（3）技术文件：具体材料见“投标人须知前附表”。 </w:t>
      </w:r>
    </w:p>
    <w:p w14:paraId="7F0F0EFD">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（4）报价文件： 具体材料见“投标人须知前附表”。</w:t>
      </w:r>
    </w:p>
    <w:p w14:paraId="1B0EC22A">
      <w:pPr>
        <w:wordWrap w:val="0"/>
        <w:spacing w:line="360" w:lineRule="auto"/>
        <w:ind w:firstLine="420" w:firstLineChars="200"/>
        <w:rPr>
          <w:rFonts w:ascii="宋体" w:hAnsi="宋体" w:cs="宋体"/>
          <w:bCs/>
          <w:color w:val="auto"/>
          <w:szCs w:val="21"/>
          <w:highlight w:val="none"/>
        </w:rPr>
      </w:pPr>
      <w:bookmarkStart w:id="118" w:name="_13.5投标文件电子版：具体材料见“投标人须知前附表”。"/>
      <w:bookmarkEnd w:id="118"/>
      <w:r>
        <w:rPr>
          <w:rFonts w:hint="eastAsia" w:ascii="宋体" w:hAnsi="宋体" w:cs="宋体"/>
          <w:bCs/>
          <w:color w:val="auto"/>
          <w:szCs w:val="21"/>
          <w:highlight w:val="none"/>
        </w:rPr>
        <w:t>13.2投标文件电子版：具体要求见本节19.投标文件编制。</w:t>
      </w:r>
    </w:p>
    <w:p w14:paraId="1385D8B2">
      <w:pPr>
        <w:wordWrap w:val="0"/>
        <w:spacing w:line="360" w:lineRule="auto"/>
        <w:ind w:firstLine="480" w:firstLineChars="200"/>
        <w:rPr>
          <w:rFonts w:ascii="宋体" w:hAnsi="宋体" w:cs="宋体"/>
          <w:color w:val="auto"/>
          <w:sz w:val="24"/>
          <w:highlight w:val="none"/>
        </w:rPr>
      </w:pPr>
      <w:bookmarkStart w:id="119" w:name="_Toc254970537"/>
      <w:bookmarkStart w:id="120" w:name="_Toc254970678"/>
      <w:r>
        <w:rPr>
          <w:rFonts w:hint="eastAsia" w:ascii="宋体" w:hAnsi="宋体" w:cs="宋体"/>
          <w:color w:val="auto"/>
          <w:sz w:val="24"/>
          <w:highlight w:val="none"/>
        </w:rPr>
        <w:t>14.投标文件的语言及计量</w:t>
      </w:r>
      <w:bookmarkEnd w:id="119"/>
      <w:bookmarkEnd w:id="120"/>
    </w:p>
    <w:p w14:paraId="09F31DE9">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14.1语言文字</w:t>
      </w:r>
    </w:p>
    <w:p w14:paraId="73042831">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E0FF568">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14.2投标计量单位</w:t>
      </w:r>
    </w:p>
    <w:p w14:paraId="1460200B">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0FC849F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15.投标的风险</w:t>
      </w:r>
    </w:p>
    <w:p w14:paraId="6899276E">
      <w:pPr>
        <w:wordWrap w:val="0"/>
        <w:spacing w:line="360" w:lineRule="auto"/>
        <w:ind w:firstLine="420" w:firstLineChars="200"/>
        <w:rPr>
          <w:rFonts w:ascii="宋体" w:hAnsi="宋体" w:cs="宋体"/>
          <w:b/>
          <w:bCs/>
          <w:color w:val="auto"/>
          <w:highlight w:val="none"/>
        </w:rPr>
      </w:pPr>
      <w:r>
        <w:rPr>
          <w:rFonts w:hint="eastAsia" w:ascii="宋体" w:hAnsi="宋体" w:cs="宋体"/>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cs="宋体"/>
          <w:b/>
          <w:bCs/>
          <w:color w:val="auto"/>
          <w:highlight w:val="none"/>
        </w:rPr>
        <w:t>投标文件未按规定的格式编制的、没有按照招标文件要求提供全部资料、没有对招标文件作出实质性响应，投标无效；</w:t>
      </w:r>
    </w:p>
    <w:p w14:paraId="42652568">
      <w:pPr>
        <w:wordWrap w:val="0"/>
        <w:spacing w:line="360" w:lineRule="auto"/>
        <w:ind w:firstLine="480" w:firstLineChars="200"/>
        <w:rPr>
          <w:rFonts w:ascii="宋体" w:hAnsi="宋体" w:cs="宋体"/>
          <w:color w:val="auto"/>
          <w:sz w:val="24"/>
          <w:highlight w:val="none"/>
        </w:rPr>
      </w:pPr>
      <w:bookmarkStart w:id="121" w:name="_Toc254970538"/>
      <w:bookmarkStart w:id="122" w:name="_Toc254970679"/>
      <w:r>
        <w:rPr>
          <w:rFonts w:hint="eastAsia" w:ascii="宋体" w:hAnsi="宋体" w:cs="宋体"/>
          <w:color w:val="auto"/>
          <w:sz w:val="24"/>
          <w:highlight w:val="none"/>
        </w:rPr>
        <w:t>16.投标报价</w:t>
      </w:r>
      <w:bookmarkEnd w:id="121"/>
      <w:bookmarkEnd w:id="122"/>
    </w:p>
    <w:p w14:paraId="71E87D85">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16.1投标报价应</w:t>
      </w:r>
      <w:r>
        <w:rPr>
          <w:rFonts w:hint="eastAsia" w:ascii="宋体" w:hAnsi="宋体" w:cs="宋体"/>
          <w:bCs/>
          <w:color w:val="auto"/>
          <w:szCs w:val="20"/>
          <w:highlight w:val="none"/>
        </w:rPr>
        <w:t>按“第六章　投标文件格式”中“开标一览表”格式填写。</w:t>
      </w:r>
    </w:p>
    <w:p w14:paraId="14BF15D4">
      <w:pPr>
        <w:wordWrap w:val="0"/>
        <w:spacing w:line="360" w:lineRule="auto"/>
        <w:ind w:firstLine="420" w:firstLineChars="200"/>
        <w:rPr>
          <w:rFonts w:ascii="宋体" w:hAnsi="宋体" w:cs="宋体"/>
          <w:bCs/>
          <w:color w:val="auto"/>
          <w:szCs w:val="21"/>
          <w:highlight w:val="none"/>
        </w:rPr>
      </w:pPr>
      <w:bookmarkStart w:id="123" w:name="_16.2投标报价具体定义见投标人须知前附表。"/>
      <w:bookmarkEnd w:id="123"/>
      <w:r>
        <w:rPr>
          <w:rFonts w:hint="eastAsia" w:ascii="宋体" w:hAnsi="宋体" w:cs="宋体"/>
          <w:bCs/>
          <w:color w:val="auto"/>
          <w:szCs w:val="21"/>
          <w:highlight w:val="none"/>
        </w:rPr>
        <w:t>16.2投标报价具体包括内容详见“投标人须知前附表”。</w:t>
      </w:r>
    </w:p>
    <w:p w14:paraId="6A2F1A45">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16.3投标人必须就所投每个分标的全部内容分别作完整唯一总价报价，不得存在漏项报价；投标人必须就所投分标的单项内容作唯一报价。</w:t>
      </w:r>
    </w:p>
    <w:p w14:paraId="766BF13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17.投标有效期</w:t>
      </w:r>
    </w:p>
    <w:p w14:paraId="5EF044D1">
      <w:pPr>
        <w:wordWrap w:val="0"/>
        <w:spacing w:line="360" w:lineRule="auto"/>
        <w:ind w:firstLine="420" w:firstLineChars="200"/>
        <w:rPr>
          <w:rFonts w:ascii="宋体" w:hAnsi="宋体" w:cs="宋体"/>
          <w:bCs/>
          <w:color w:val="auto"/>
          <w:szCs w:val="21"/>
          <w:highlight w:val="none"/>
        </w:rPr>
      </w:pPr>
      <w:bookmarkStart w:id="124" w:name="_17.1投标有效期应按“投标人须知中的前附表”规定的期限。"/>
      <w:bookmarkEnd w:id="124"/>
      <w:r>
        <w:rPr>
          <w:rFonts w:hint="eastAsia" w:ascii="宋体" w:hAnsi="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291D3205">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17.2</w:t>
      </w:r>
      <w:bookmarkStart w:id="125" w:name="_Toc254970540"/>
      <w:bookmarkStart w:id="126" w:name="_Toc254970681"/>
      <w:r>
        <w:rPr>
          <w:rFonts w:hint="eastAsia" w:ascii="宋体" w:hAnsi="宋体" w:cs="宋体"/>
          <w:bCs/>
          <w:color w:val="auto"/>
          <w:szCs w:val="21"/>
          <w:highlight w:val="none"/>
        </w:rPr>
        <w:t xml:space="preserve"> 投标有效期应按规定的期限作出承诺，具体详见“投标人须知前附表”。</w:t>
      </w:r>
    </w:p>
    <w:p w14:paraId="582B4119">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17.3投标人的投标文件在投标有效期内均保持有效。</w:t>
      </w:r>
      <w:bookmarkEnd w:id="125"/>
      <w:bookmarkEnd w:id="126"/>
    </w:p>
    <w:p w14:paraId="2E94F25C">
      <w:pPr>
        <w:wordWrap w:val="0"/>
        <w:spacing w:line="360" w:lineRule="auto"/>
        <w:ind w:firstLine="480" w:firstLineChars="200"/>
        <w:rPr>
          <w:rFonts w:ascii="宋体" w:hAnsi="宋体" w:cs="宋体"/>
          <w:color w:val="auto"/>
          <w:sz w:val="24"/>
          <w:highlight w:val="none"/>
        </w:rPr>
      </w:pPr>
      <w:bookmarkStart w:id="127" w:name="_18.投标保证金"/>
      <w:bookmarkEnd w:id="127"/>
      <w:bookmarkStart w:id="128" w:name="_Toc254970541"/>
      <w:bookmarkStart w:id="129" w:name="_Toc254970682"/>
      <w:r>
        <w:rPr>
          <w:rFonts w:hint="eastAsia" w:ascii="宋体" w:hAnsi="宋体" w:cs="宋体"/>
          <w:color w:val="auto"/>
          <w:sz w:val="24"/>
          <w:highlight w:val="none"/>
        </w:rPr>
        <w:t>18.投标保证金</w:t>
      </w:r>
      <w:bookmarkEnd w:id="128"/>
      <w:bookmarkEnd w:id="129"/>
    </w:p>
    <w:p w14:paraId="3509EA68">
      <w:pPr>
        <w:wordWrap w:val="0"/>
        <w:spacing w:line="360" w:lineRule="auto"/>
        <w:ind w:firstLine="420" w:firstLineChars="200"/>
        <w:rPr>
          <w:rFonts w:ascii="宋体" w:hAnsi="宋体" w:cs="宋体"/>
          <w:color w:val="auto"/>
          <w:szCs w:val="21"/>
          <w:highlight w:val="none"/>
        </w:rPr>
      </w:pPr>
      <w:bookmarkStart w:id="130" w:name="_Toc254970542"/>
      <w:bookmarkStart w:id="131" w:name="_Toc254970683"/>
      <w:r>
        <w:rPr>
          <w:rFonts w:hint="eastAsia" w:ascii="宋体" w:hAnsi="宋体" w:cs="宋体"/>
          <w:color w:val="auto"/>
          <w:szCs w:val="21"/>
          <w:highlight w:val="none"/>
        </w:rPr>
        <w:t>见“投标人须知前附表”。</w:t>
      </w:r>
    </w:p>
    <w:p w14:paraId="76B69C3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19.投标文件的</w:t>
      </w:r>
      <w:bookmarkEnd w:id="130"/>
      <w:bookmarkEnd w:id="131"/>
      <w:r>
        <w:rPr>
          <w:rFonts w:hint="eastAsia" w:ascii="宋体" w:hAnsi="宋体" w:cs="宋体"/>
          <w:color w:val="auto"/>
          <w:sz w:val="24"/>
          <w:highlight w:val="none"/>
        </w:rPr>
        <w:t>编制</w:t>
      </w:r>
    </w:p>
    <w:p w14:paraId="5124D09E">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32" w:name="_19.2投标文件应按报价文件、资格证明文件、商务文件、技术文件分别编制"/>
      <w:bookmarkEnd w:id="132"/>
      <w:r>
        <w:rPr>
          <w:rFonts w:hint="eastAsia" w:ascii="宋体" w:hAnsi="宋体" w:cs="宋体"/>
          <w:color w:val="auto"/>
          <w:szCs w:val="21"/>
          <w:highlight w:val="none"/>
        </w:rPr>
        <w:t xml:space="preserve"> </w:t>
      </w:r>
    </w:p>
    <w:p w14:paraId="301A65DF">
      <w:pPr>
        <w:pStyle w:val="35"/>
        <w:wordWrap w:val="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19.2投标文件按照招标文件第六章格式要求在规定位置进行签署、盖章。投标人的投标文件未按照招标文件要求签署、盖章的，</w:t>
      </w:r>
      <w:r>
        <w:rPr>
          <w:rFonts w:hint="eastAsia" w:ascii="宋体" w:hAnsi="宋体" w:cs="宋体"/>
          <w:b/>
          <w:color w:val="auto"/>
          <w:sz w:val="21"/>
          <w:szCs w:val="21"/>
          <w:highlight w:val="none"/>
        </w:rPr>
        <w:t>其投标无效。</w:t>
      </w:r>
      <w:r>
        <w:rPr>
          <w:rFonts w:hint="eastAsia" w:ascii="宋体" w:hAnsi="宋体" w:cs="宋体"/>
          <w:color w:val="auto"/>
          <w:sz w:val="21"/>
          <w:szCs w:val="21"/>
          <w:highlight w:val="none"/>
        </w:rPr>
        <w:t>骑缝盖公章不视为在规定位置盖章。</w:t>
      </w:r>
    </w:p>
    <w:p w14:paraId="06E26D6E">
      <w:pPr>
        <w:pStyle w:val="35"/>
        <w:wordWrap w:val="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14:paraId="293E2755">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s="宋体"/>
          <w:color w:val="auto"/>
          <w:szCs w:val="21"/>
          <w:highlight w:val="none"/>
        </w:rPr>
        <w:t>否则作无效投标处理</w:t>
      </w:r>
      <w:r>
        <w:rPr>
          <w:rFonts w:hint="eastAsia" w:ascii="宋体" w:hAnsi="宋体" w:cs="宋体"/>
          <w:b/>
          <w:color w:val="auto"/>
          <w:szCs w:val="21"/>
          <w:highlight w:val="none"/>
        </w:rPr>
        <w:t>。</w:t>
      </w:r>
    </w:p>
    <w:p w14:paraId="7792323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19.5投标文件应避免涂改、行间插字或者删除，</w:t>
      </w:r>
      <w:r>
        <w:rPr>
          <w:rFonts w:hint="eastAsia" w:ascii="宋体" w:hAnsi="宋体" w:cs="宋体"/>
          <w:b/>
          <w:color w:val="auto"/>
          <w:szCs w:val="21"/>
          <w:highlight w:val="none"/>
        </w:rPr>
        <w:t>否则其投标无效。</w:t>
      </w:r>
    </w:p>
    <w:p w14:paraId="14E8C149">
      <w:pPr>
        <w:wordWrap w:val="0"/>
        <w:spacing w:line="360" w:lineRule="auto"/>
        <w:ind w:firstLine="525" w:firstLineChars="250"/>
        <w:rPr>
          <w:rFonts w:ascii="宋体" w:hAnsi="宋体" w:cs="宋体"/>
          <w:color w:val="auto"/>
          <w:highlight w:val="none"/>
        </w:rPr>
      </w:pPr>
      <w:r>
        <w:rPr>
          <w:rFonts w:hint="eastAsia" w:ascii="宋体" w:hAnsi="宋体" w:cs="宋体"/>
          <w:color w:val="auto"/>
          <w:highlight w:val="none"/>
        </w:rPr>
        <w:t>19.6 对招标文件的实质性要求和条件作出响应是指投标人必须对招标文件中标注为实质性要求和条件的</w:t>
      </w:r>
      <w:r>
        <w:rPr>
          <w:rFonts w:hint="eastAsia" w:ascii="宋体" w:hAnsi="宋体" w:cs="宋体"/>
          <w:color w:val="auto"/>
          <w:szCs w:val="21"/>
          <w:highlight w:val="none"/>
        </w:rPr>
        <w:t>服务内容及要求</w:t>
      </w:r>
      <w:r>
        <w:rPr>
          <w:rFonts w:hint="eastAsia" w:ascii="宋体" w:hAnsi="宋体" w:cs="宋体"/>
          <w:color w:val="auto"/>
          <w:highlight w:val="none"/>
        </w:rPr>
        <w:t>、商务条款及其它内容</w:t>
      </w:r>
      <w:r>
        <w:rPr>
          <w:rFonts w:hint="eastAsia" w:ascii="宋体" w:hAnsi="宋体" w:cs="宋体"/>
          <w:b/>
          <w:color w:val="auto"/>
          <w:highlight w:val="none"/>
        </w:rPr>
        <w:t>作出满足或者优于原要求和条件的承诺</w:t>
      </w:r>
      <w:r>
        <w:rPr>
          <w:rFonts w:hint="eastAsia" w:ascii="宋体" w:hAnsi="宋体" w:cs="宋体"/>
          <w:color w:val="auto"/>
          <w:highlight w:val="none"/>
        </w:rPr>
        <w:t>。</w:t>
      </w:r>
    </w:p>
    <w:p w14:paraId="7C00EF98">
      <w:pPr>
        <w:wordWrap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19.7本项目为南宁市全流程电子化项目，异常情况见“第二节 投标人须知正文”中“四、24.2开标程序。</w:t>
      </w:r>
    </w:p>
    <w:p w14:paraId="0F0468A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20.备份投标文件</w:t>
      </w:r>
    </w:p>
    <w:p w14:paraId="5F387AFF">
      <w:pPr>
        <w:wordWrap w:val="0"/>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详见在“投标人须知前附表”。</w:t>
      </w:r>
    </w:p>
    <w:p w14:paraId="371EAE7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21.投标文件的提交</w:t>
      </w:r>
    </w:p>
    <w:p w14:paraId="691BF4B0">
      <w:pPr>
        <w:wordWrap w:val="0"/>
        <w:spacing w:line="360" w:lineRule="auto"/>
        <w:ind w:firstLine="420" w:firstLineChars="200"/>
        <w:rPr>
          <w:rFonts w:ascii="宋体" w:hAnsi="宋体" w:cs="宋体"/>
          <w:b/>
          <w:color w:val="auto"/>
          <w:highlight w:val="none"/>
        </w:rPr>
      </w:pPr>
      <w:bookmarkStart w:id="133" w:name="_21.1投标人必须在“投标人须知中的前附表”规定的投标文件接收时间和投"/>
      <w:bookmarkEnd w:id="133"/>
      <w:r>
        <w:rPr>
          <w:rFonts w:hint="eastAsia" w:ascii="宋体" w:hAnsi="宋体" w:cs="宋体"/>
          <w:bCs/>
          <w:color w:val="auto"/>
          <w:szCs w:val="21"/>
          <w:highlight w:val="none"/>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南宁市</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 xml:space="preserve">”。 </w:t>
      </w:r>
      <w:r>
        <w:rPr>
          <w:rFonts w:hint="eastAsia" w:ascii="宋体" w:hAnsi="宋体" w:cs="宋体"/>
          <w:b/>
          <w:color w:val="auto"/>
          <w:highlight w:val="none"/>
        </w:rPr>
        <w:t xml:space="preserve"> </w:t>
      </w:r>
    </w:p>
    <w:p w14:paraId="5737C040">
      <w:pPr>
        <w:wordWrap w:val="0"/>
        <w:spacing w:line="360" w:lineRule="auto"/>
        <w:ind w:firstLine="422" w:firstLineChars="200"/>
        <w:rPr>
          <w:rFonts w:ascii="宋体" w:hAnsi="宋体" w:cs="宋体"/>
          <w:b/>
          <w:color w:val="auto"/>
          <w:szCs w:val="20"/>
          <w:highlight w:val="none"/>
        </w:rPr>
      </w:pPr>
      <w:r>
        <w:rPr>
          <w:rFonts w:hint="eastAsia" w:ascii="宋体" w:hAnsi="宋体" w:cs="宋体"/>
          <w:b/>
          <w:color w:val="auto"/>
          <w:szCs w:val="21"/>
          <w:highlight w:val="none"/>
        </w:rPr>
        <w:t>21.2未在规定时间内提交或者未按照招标文件要求密封或者标记的电子投标文件，广西政府采购云平台将拒收。</w:t>
      </w:r>
    </w:p>
    <w:p w14:paraId="1EDC7D4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21.3电子版投标文件提交方式见“招标公告”中“四、提交投标文件截止时间、开标时间和地点”</w:t>
      </w:r>
      <w:r>
        <w:rPr>
          <w:rFonts w:hint="eastAsia" w:ascii="宋体" w:hAnsi="宋体" w:cs="宋体"/>
          <w:b/>
          <w:color w:val="auto"/>
          <w:szCs w:val="21"/>
          <w:highlight w:val="none"/>
        </w:rPr>
        <w:t xml:space="preserve"> 。</w:t>
      </w:r>
    </w:p>
    <w:p w14:paraId="5CFBF2B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投标文件的补充、修改、撤回与退回</w:t>
      </w:r>
      <w:bookmarkStart w:id="134" w:name="_Toc254970684"/>
      <w:bookmarkStart w:id="135" w:name="_Toc254970543"/>
    </w:p>
    <w:p w14:paraId="23E22D13">
      <w:pPr>
        <w:wordWrap w:val="0"/>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063DFF4C">
      <w:pPr>
        <w:pStyle w:val="35"/>
        <w:wordWrap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22.2广西政府采购云平台收到投标文件，将妥善保存并即时向供应商发出确认回执通知。在投标截止时间前，除供应商补充、修改或者撤回投标文件外，任何单位和个人不得解密或提取投标文件。</w:t>
      </w:r>
    </w:p>
    <w:bookmarkEnd w:id="134"/>
    <w:bookmarkEnd w:id="135"/>
    <w:p w14:paraId="1FA963F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22.3在投标截止时间止提交电子版投标文件的投标人不足3家时，电子版投标文件由代理机构在广西政府采购云平台操作退回，除此之外采购人和采购代理机构对已提交的投标文件概不退回。</w:t>
      </w:r>
    </w:p>
    <w:p w14:paraId="064AE1E3">
      <w:pPr>
        <w:pStyle w:val="12"/>
        <w:wordWrap w:val="0"/>
        <w:snapToGrid w:val="0"/>
        <w:spacing w:line="360" w:lineRule="auto"/>
        <w:ind w:firstLine="739"/>
        <w:rPr>
          <w:rFonts w:hAnsi="宋体" w:cs="宋体"/>
          <w:snapToGrid w:val="0"/>
          <w:color w:val="auto"/>
          <w:sz w:val="21"/>
          <w:szCs w:val="21"/>
          <w:highlight w:val="none"/>
        </w:rPr>
      </w:pPr>
    </w:p>
    <w:p w14:paraId="7FAF966C">
      <w:pPr>
        <w:pStyle w:val="4"/>
        <w:keepNext w:val="0"/>
        <w:keepLines w:val="0"/>
        <w:wordWrap w:val="0"/>
        <w:spacing w:line="360" w:lineRule="auto"/>
        <w:jc w:val="center"/>
        <w:rPr>
          <w:rFonts w:ascii="宋体" w:hAnsi="宋体" w:cs="宋体"/>
          <w:color w:val="auto"/>
          <w:highlight w:val="none"/>
        </w:rPr>
      </w:pPr>
      <w:bookmarkStart w:id="136" w:name="_Toc32732"/>
      <w:bookmarkStart w:id="137" w:name="_Toc21428"/>
      <w:bookmarkStart w:id="138" w:name="_Toc20589"/>
      <w:bookmarkStart w:id="139" w:name="_Toc254970544"/>
      <w:bookmarkStart w:id="140" w:name="_Toc27541"/>
      <w:bookmarkStart w:id="141" w:name="_Toc7133"/>
      <w:bookmarkStart w:id="142" w:name="_Toc254970685"/>
      <w:r>
        <w:rPr>
          <w:rFonts w:hint="eastAsia" w:ascii="宋体" w:hAnsi="宋体" w:cs="宋体"/>
          <w:color w:val="auto"/>
          <w:highlight w:val="none"/>
        </w:rPr>
        <w:t>四、开    标</w:t>
      </w:r>
      <w:bookmarkEnd w:id="136"/>
      <w:bookmarkEnd w:id="137"/>
      <w:bookmarkEnd w:id="138"/>
      <w:bookmarkEnd w:id="139"/>
      <w:bookmarkEnd w:id="140"/>
      <w:bookmarkEnd w:id="141"/>
      <w:bookmarkEnd w:id="142"/>
    </w:p>
    <w:p w14:paraId="24956846">
      <w:pPr>
        <w:wordWrap w:val="0"/>
        <w:spacing w:line="360" w:lineRule="auto"/>
        <w:ind w:firstLine="480" w:firstLineChars="200"/>
        <w:rPr>
          <w:rFonts w:ascii="宋体" w:hAnsi="宋体" w:cs="宋体"/>
          <w:color w:val="auto"/>
          <w:sz w:val="24"/>
          <w:highlight w:val="none"/>
        </w:rPr>
      </w:pPr>
      <w:bookmarkStart w:id="143" w:name="_23.开标时间和地点"/>
      <w:bookmarkEnd w:id="143"/>
      <w:r>
        <w:rPr>
          <w:rFonts w:hint="eastAsia" w:ascii="宋体" w:hAnsi="宋体" w:cs="宋体"/>
          <w:color w:val="auto"/>
          <w:sz w:val="24"/>
          <w:highlight w:val="none"/>
        </w:rPr>
        <w:t>23.开标时间和地点</w:t>
      </w:r>
    </w:p>
    <w:p w14:paraId="3DCC4D9B">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23.1开标时间及地点详见“投标人须知前附表”</w:t>
      </w:r>
    </w:p>
    <w:p w14:paraId="269D849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23.2如</w:t>
      </w:r>
      <w:r>
        <w:rPr>
          <w:rFonts w:hint="eastAsia" w:ascii="宋体" w:hAnsi="宋体" w:cs="宋体"/>
          <w:bCs/>
          <w:color w:val="auto"/>
          <w:highlight w:val="none"/>
        </w:rPr>
        <w:t>投标人成功解密投标文件，但未在“广西政府采购云平台”电子开标大厅参加开标的，视同认可开标过程和结果，</w:t>
      </w:r>
      <w:r>
        <w:rPr>
          <w:rFonts w:hint="eastAsia" w:ascii="宋体" w:hAnsi="宋体" w:cs="宋体"/>
          <w:color w:val="auto"/>
          <w:highlight w:val="none"/>
        </w:rPr>
        <w:t>由此产生的后果由投标人自行负责。 投标人不足3家的，不得开标。</w:t>
      </w:r>
    </w:p>
    <w:p w14:paraId="0155485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24.开标程序</w:t>
      </w:r>
    </w:p>
    <w:p w14:paraId="771ECA2E">
      <w:pPr>
        <w:wordWrap w:val="0"/>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439E8F54">
      <w:pPr>
        <w:wordWrap w:val="0"/>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开标的准备工作由采购代理机构负责落实，采购代理机构必须基于广西政府采购云平台选取评审专家，如采购代理机构未按规定选取专家的，视为本次开评标无效，应当重新采购；</w:t>
      </w:r>
    </w:p>
    <w:p w14:paraId="31F3897F">
      <w:pPr>
        <w:wordWrap w:val="0"/>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2A7359A">
      <w:pPr>
        <w:wordWrap w:val="0"/>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24.2开标程序：</w:t>
      </w:r>
    </w:p>
    <w:p w14:paraId="6A7FF5CD">
      <w:pPr>
        <w:pStyle w:val="14"/>
        <w:wordWrap w:val="0"/>
        <w:snapToGrid w:val="0"/>
        <w:spacing w:line="360" w:lineRule="auto"/>
        <w:ind w:firstLine="422" w:firstLineChars="200"/>
        <w:rPr>
          <w:rFonts w:hAnsi="宋体" w:cs="宋体"/>
          <w:color w:val="auto"/>
          <w:szCs w:val="21"/>
          <w:highlight w:val="none"/>
        </w:rPr>
      </w:pPr>
      <w:r>
        <w:rPr>
          <w:rFonts w:hint="eastAsia" w:hAnsi="宋体" w:cs="宋体"/>
          <w:b/>
          <w:color w:val="auto"/>
          <w:szCs w:val="21"/>
          <w:highlight w:val="none"/>
        </w:rPr>
        <w:t>（1）解密电子投标文件。广西政府采购云平台</w:t>
      </w:r>
      <w:r>
        <w:rPr>
          <w:rFonts w:hint="eastAsia" w:hAnsi="宋体" w:cs="宋体"/>
          <w:color w:val="auto"/>
          <w:szCs w:val="21"/>
          <w:highlight w:val="none"/>
        </w:rPr>
        <w:t>按开标时间自动提取所有投标文件。采购代理机构依托广西政府采购云平台向各投标人发出电子加密投标文件【开始解密】通知，由投标人按招标文件规定的时间内自行进行投标文件解密。投标人的法定代表人或其委托代理人</w:t>
      </w:r>
      <w:r>
        <w:rPr>
          <w:rFonts w:hint="eastAsia" w:hAnsi="宋体" w:cs="宋体"/>
          <w:b/>
          <w:color w:val="auto"/>
          <w:szCs w:val="21"/>
          <w:highlight w:val="none"/>
        </w:rPr>
        <w:t>须携带加密时所用的CA锁准时登录到广西政府采购云平台电子开标大厅签到并对电子投标文件解密</w:t>
      </w:r>
      <w:r>
        <w:rPr>
          <w:rFonts w:hint="eastAsia" w:hAnsi="宋体" w:cs="宋体"/>
          <w:color w:val="auto"/>
          <w:szCs w:val="21"/>
          <w:highlight w:val="none"/>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hAnsi="宋体" w:cs="宋体"/>
          <w:b/>
          <w:color w:val="auto"/>
          <w:szCs w:val="21"/>
          <w:highlight w:val="none"/>
        </w:rPr>
        <w:t>均视为无效投标。</w:t>
      </w:r>
    </w:p>
    <w:p w14:paraId="0AE204AA">
      <w:pPr>
        <w:pStyle w:val="14"/>
        <w:wordWrap w:val="0"/>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（解密</w:t>
      </w:r>
      <w:r>
        <w:rPr>
          <w:rFonts w:hint="eastAsia" w:hAnsi="宋体" w:cs="宋体"/>
          <w:bCs/>
          <w:color w:val="auto"/>
          <w:szCs w:val="21"/>
          <w:highlight w:val="none"/>
        </w:rPr>
        <w:t>异常情况处理：详见本章</w:t>
      </w:r>
      <w:r>
        <w:rPr>
          <w:rFonts w:hint="eastAsia" w:hAnsi="宋体" w:cs="宋体"/>
          <w:color w:val="auto"/>
          <w:highlight w:val="none"/>
        </w:rPr>
        <w:t>29.3 电子交易活动的中止。</w:t>
      </w:r>
      <w:r>
        <w:rPr>
          <w:rFonts w:hint="eastAsia" w:hAnsi="宋体" w:cs="宋体"/>
          <w:color w:val="auto"/>
          <w:szCs w:val="21"/>
          <w:highlight w:val="none"/>
        </w:rPr>
        <w:t>）</w:t>
      </w:r>
    </w:p>
    <w:p w14:paraId="57E5D20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电子唱标。</w:t>
      </w:r>
      <w:r>
        <w:rPr>
          <w:rFonts w:hint="eastAsia" w:ascii="宋体" w:hAnsi="宋体" w:cs="宋体"/>
          <w:color w:val="auto"/>
          <w:szCs w:val="21"/>
          <w:highlight w:val="none"/>
        </w:rPr>
        <w:t>投标文件解密结束，各投标人报价均在广西政府采购云平台远程不见面开标大厅展示；</w:t>
      </w:r>
    </w:p>
    <w:p w14:paraId="619AB56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签署电子《政府采购活动现场确认声明书》。</w:t>
      </w:r>
      <w:r>
        <w:rPr>
          <w:rFonts w:hint="eastAsia" w:ascii="宋体" w:hAnsi="宋体" w:cs="宋体"/>
          <w:color w:val="auto"/>
          <w:szCs w:val="21"/>
          <w:highlight w:val="none"/>
        </w:rPr>
        <w:t>通过邮件形式在远程不见面开标大厅发送各投标人签署电子《政府采购活动现场确认声明书》。</w:t>
      </w:r>
    </w:p>
    <w:p w14:paraId="087832AC">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7DA3E375">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1CF0AA3">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（6）开标结束。</w:t>
      </w:r>
    </w:p>
    <w:p w14:paraId="35669766">
      <w:pPr>
        <w:pStyle w:val="14"/>
        <w:wordWrap w:val="0"/>
        <w:snapToGrid w:val="0"/>
        <w:spacing w:line="360" w:lineRule="auto"/>
        <w:ind w:firstLine="422" w:firstLineChars="200"/>
        <w:rPr>
          <w:rFonts w:hAnsi="宋体" w:cs="宋体"/>
          <w:color w:val="auto"/>
          <w:szCs w:val="21"/>
          <w:highlight w:val="none"/>
        </w:rPr>
      </w:pPr>
      <w:r>
        <w:rPr>
          <w:rFonts w:hint="eastAsia" w:hAnsi="宋体" w:cs="宋体"/>
          <w:b/>
          <w:bCs/>
          <w:color w:val="auto"/>
          <w:szCs w:val="21"/>
          <w:highlight w:val="none"/>
        </w:rPr>
        <w:t>特别说明：</w:t>
      </w:r>
      <w:r>
        <w:rPr>
          <w:rFonts w:hint="eastAsia" w:hAnsi="宋体" w:cs="宋体"/>
          <w:color w:val="auto"/>
          <w:szCs w:val="21"/>
          <w:highlight w:val="none"/>
        </w:rPr>
        <w:t>如遇广西政府采购云平台电子化开标或评审程序调整的，按调整后执行。</w:t>
      </w:r>
    </w:p>
    <w:p w14:paraId="644E03AE">
      <w:pPr>
        <w:pStyle w:val="14"/>
        <w:wordWrap w:val="0"/>
        <w:snapToGrid w:val="0"/>
        <w:spacing w:line="360" w:lineRule="auto"/>
        <w:ind w:left="689" w:leftChars="228" w:hanging="210" w:hangingChars="100"/>
        <w:rPr>
          <w:rFonts w:hAnsi="宋体" w:cs="宋体"/>
          <w:color w:val="auto"/>
          <w:highlight w:val="none"/>
        </w:rPr>
      </w:pPr>
    </w:p>
    <w:p w14:paraId="0B4DE865">
      <w:pPr>
        <w:pStyle w:val="4"/>
        <w:keepNext w:val="0"/>
        <w:keepLines w:val="0"/>
        <w:wordWrap w:val="0"/>
        <w:spacing w:line="360" w:lineRule="auto"/>
        <w:jc w:val="center"/>
        <w:rPr>
          <w:rFonts w:ascii="宋体" w:hAnsi="宋体" w:cs="宋体"/>
          <w:color w:val="auto"/>
          <w:highlight w:val="none"/>
        </w:rPr>
      </w:pPr>
      <w:bookmarkStart w:id="144" w:name="_Toc24704"/>
      <w:bookmarkStart w:id="145" w:name="_Toc13887"/>
      <w:bookmarkStart w:id="146" w:name="_Toc4656"/>
      <w:bookmarkStart w:id="147" w:name="_Toc17713"/>
      <w:bookmarkStart w:id="148" w:name="_Toc8313"/>
      <w:r>
        <w:rPr>
          <w:rFonts w:hint="eastAsia" w:ascii="宋体" w:hAnsi="宋体" w:cs="宋体"/>
          <w:color w:val="auto"/>
          <w:highlight w:val="none"/>
        </w:rPr>
        <w:t>五、资格审查</w:t>
      </w:r>
      <w:bookmarkEnd w:id="144"/>
      <w:bookmarkEnd w:id="145"/>
      <w:bookmarkEnd w:id="146"/>
      <w:bookmarkEnd w:id="147"/>
      <w:bookmarkEnd w:id="148"/>
    </w:p>
    <w:p w14:paraId="3C46ABF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25.资格审查</w:t>
      </w:r>
    </w:p>
    <w:p w14:paraId="25928FFC">
      <w:pPr>
        <w:wordWrap w:val="0"/>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 xml:space="preserve"> 25.1开标结束后，采购人或采购机构依法通过电子投标文件对投标人的资格进行线上审查。</w:t>
      </w:r>
    </w:p>
    <w:p w14:paraId="5F53754D">
      <w:pPr>
        <w:wordWrap w:val="0"/>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 xml:space="preserve"> 25.2采购人或采购机构依据法律法规和招标文件的规定，对投标人的基本资格条件、特定资格条件进行审查。</w:t>
      </w:r>
    </w:p>
    <w:p w14:paraId="440A7F1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56006C58">
      <w:pPr>
        <w:wordWrap w:val="0"/>
        <w:spacing w:line="360" w:lineRule="auto"/>
        <w:ind w:firstLine="422" w:firstLineChars="200"/>
        <w:rPr>
          <w:rFonts w:ascii="宋体" w:hAnsi="宋体" w:cs="宋体"/>
          <w:b/>
          <w:bCs/>
          <w:color w:val="auto"/>
          <w:szCs w:val="20"/>
          <w:highlight w:val="none"/>
        </w:rPr>
      </w:pPr>
      <w:bookmarkStart w:id="149" w:name="_25.3_投标人有下列情形之一的，资格审查不通过而导致其投标无效："/>
      <w:bookmarkEnd w:id="149"/>
      <w:r>
        <w:rPr>
          <w:rFonts w:hint="eastAsia" w:ascii="宋体" w:hAnsi="宋体" w:cs="宋体"/>
          <w:b/>
          <w:bCs/>
          <w:color w:val="auto"/>
          <w:szCs w:val="20"/>
          <w:highlight w:val="none"/>
        </w:rPr>
        <w:t>25.4投标人有下列情形之一的，资格审查不通过，作无效投标处理：</w:t>
      </w:r>
    </w:p>
    <w:p w14:paraId="0C09D0A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（1）不具备招标文件中规定的资格要求的；（注：其中信用查询规则见“投标人须知前附表”，广西政府采购云平台已与“信用中国”平台做接口，审查专家可直接在线查询）</w:t>
      </w:r>
    </w:p>
    <w:p w14:paraId="4210C75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（2）投标文件未提供任一项“投标人须知前附表”资格证明文件规定的“必须提供”的文件资料的；</w:t>
      </w:r>
    </w:p>
    <w:p w14:paraId="21E522C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（3）投标文件提供的资格证明文件出现任一项不符合“投标人须知前附表”资格证明文件规定的“必须提供”的文件资料要求或者无效的。</w:t>
      </w:r>
    </w:p>
    <w:p w14:paraId="6E9184A9">
      <w:pPr>
        <w:wordWrap w:val="0"/>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25.5资格审查的合格投标人不足3家的，不得评标。</w:t>
      </w:r>
    </w:p>
    <w:p w14:paraId="44673695">
      <w:pPr>
        <w:pStyle w:val="4"/>
        <w:keepNext w:val="0"/>
        <w:keepLines w:val="0"/>
        <w:wordWrap w:val="0"/>
        <w:spacing w:line="360" w:lineRule="auto"/>
        <w:jc w:val="center"/>
        <w:rPr>
          <w:rFonts w:ascii="宋体" w:hAnsi="宋体" w:cs="宋体"/>
          <w:color w:val="auto"/>
          <w:highlight w:val="none"/>
        </w:rPr>
      </w:pPr>
      <w:bookmarkStart w:id="150" w:name="_Toc2803"/>
      <w:bookmarkStart w:id="151" w:name="_Toc25804"/>
      <w:bookmarkStart w:id="152" w:name="_Toc7726"/>
      <w:bookmarkStart w:id="153" w:name="_Toc16486"/>
      <w:bookmarkStart w:id="154" w:name="_Toc1760"/>
      <w:r>
        <w:rPr>
          <w:rFonts w:hint="eastAsia" w:ascii="宋体" w:hAnsi="宋体" w:cs="宋体"/>
          <w:color w:val="auto"/>
          <w:highlight w:val="none"/>
        </w:rPr>
        <w:t>六、评   标</w:t>
      </w:r>
      <w:bookmarkEnd w:id="150"/>
      <w:bookmarkEnd w:id="151"/>
      <w:bookmarkEnd w:id="152"/>
      <w:bookmarkEnd w:id="153"/>
      <w:bookmarkEnd w:id="154"/>
    </w:p>
    <w:p w14:paraId="5DC703F6">
      <w:pPr>
        <w:wordWrap w:val="0"/>
        <w:spacing w:line="360" w:lineRule="auto"/>
        <w:ind w:firstLine="480" w:firstLineChars="200"/>
        <w:rPr>
          <w:rFonts w:ascii="宋体" w:hAnsi="宋体" w:cs="宋体"/>
          <w:color w:val="auto"/>
          <w:sz w:val="24"/>
          <w:highlight w:val="none"/>
        </w:rPr>
      </w:pPr>
      <w:bookmarkStart w:id="155" w:name="_26.组建评标委员会"/>
      <w:bookmarkEnd w:id="155"/>
      <w:r>
        <w:rPr>
          <w:rFonts w:hint="eastAsia" w:ascii="宋体" w:hAnsi="宋体" w:cs="宋体"/>
          <w:color w:val="auto"/>
          <w:sz w:val="24"/>
          <w:highlight w:val="none"/>
        </w:rPr>
        <w:t>26.组建评标委员会</w:t>
      </w:r>
    </w:p>
    <w:p w14:paraId="0D65165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评标委员会由采购人代表和评审专家组成，人数为5人以上单数，其中评审专家不得少于成员总数的三分之二。</w:t>
      </w:r>
    </w:p>
    <w:p w14:paraId="28D54C3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参加过采购项目前期咨询论证的专家，不得参加该采购项目的评审活动。</w:t>
      </w:r>
    </w:p>
    <w:p w14:paraId="4228688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27.评标的依据</w:t>
      </w:r>
    </w:p>
    <w:p w14:paraId="155AF22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评标委员会以招标文件为依据对投标文件进行评审，“第四章 评标方法和评标标准”没有规定的方法、评审因素和标准，不作为评标依据。</w:t>
      </w:r>
    </w:p>
    <w:p w14:paraId="3844A4E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28.评标原则</w:t>
      </w:r>
    </w:p>
    <w:p w14:paraId="05D99E0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A153B4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56" w:name="_28.3评标方法。本项目将按须知前附表规定的评标办法进行评标，具体评标"/>
      <w:bookmarkEnd w:id="156"/>
    </w:p>
    <w:p w14:paraId="1FB7BF0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300EE88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28.4评标过程的监控。本项目电子评标过程实行网上留痕、全程录音、录像监控，投标人在评标过程中所进行的试图影响评标结果的不公正活动，可能导致其投标按无效处理。</w:t>
      </w:r>
    </w:p>
    <w:p w14:paraId="71935F0D">
      <w:pPr>
        <w:widowControl/>
        <w:wordWrap w:val="0"/>
        <w:spacing w:line="360" w:lineRule="auto"/>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C34E9E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29.评标方法及评标标准</w:t>
      </w:r>
    </w:p>
    <w:p w14:paraId="7CE2B52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29.1本项目的评标方法详见“投标人须知前附表”。</w:t>
      </w:r>
    </w:p>
    <w:p w14:paraId="0D58BA2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29.2 评标委员会按照</w:t>
      </w:r>
      <w:r>
        <w:rPr>
          <w:rFonts w:hint="eastAsia" w:ascii="宋体" w:hAnsi="宋体" w:cs="宋体"/>
          <w:b/>
          <w:color w:val="auto"/>
          <w:highlight w:val="none"/>
        </w:rPr>
        <w:t>“第四章 评标方法和评标标准”</w:t>
      </w:r>
      <w:r>
        <w:rPr>
          <w:rFonts w:hint="eastAsia" w:ascii="宋体" w:hAnsi="宋体" w:cs="宋体"/>
          <w:color w:val="auto"/>
          <w:highlight w:val="none"/>
        </w:rPr>
        <w:t>规定的方法、评审因素、标准和程序对投标文件进行评审。</w:t>
      </w:r>
    </w:p>
    <w:p w14:paraId="7A586698">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5B27A25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7C2C42F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5C365D9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2EBC747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371C736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（4）其他无法保证电子交易的公平、公正和安全的情况。</w:t>
      </w:r>
    </w:p>
    <w:p w14:paraId="57A1E78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D2E7108">
      <w:pPr>
        <w:pStyle w:val="14"/>
        <w:wordWrap w:val="0"/>
        <w:snapToGrid w:val="0"/>
        <w:spacing w:line="360" w:lineRule="auto"/>
        <w:ind w:firstLine="420" w:firstLineChars="200"/>
        <w:rPr>
          <w:rFonts w:hAnsi="宋体" w:cs="宋体"/>
          <w:color w:val="auto"/>
          <w:highlight w:val="none"/>
        </w:rPr>
      </w:pPr>
    </w:p>
    <w:p w14:paraId="78370891">
      <w:pPr>
        <w:pStyle w:val="4"/>
        <w:keepNext w:val="0"/>
        <w:keepLines w:val="0"/>
        <w:wordWrap w:val="0"/>
        <w:spacing w:line="360" w:lineRule="auto"/>
        <w:jc w:val="center"/>
        <w:rPr>
          <w:rFonts w:ascii="宋体" w:hAnsi="宋体" w:cs="宋体"/>
          <w:color w:val="auto"/>
          <w:highlight w:val="none"/>
        </w:rPr>
      </w:pPr>
      <w:bookmarkStart w:id="157" w:name="_Toc254970546"/>
      <w:bookmarkStart w:id="158" w:name="_Toc254970687"/>
      <w:bookmarkStart w:id="159" w:name="_Toc3725"/>
      <w:bookmarkStart w:id="160" w:name="_Toc32221"/>
      <w:bookmarkStart w:id="161" w:name="_Toc2923"/>
      <w:bookmarkStart w:id="162" w:name="_Toc28535"/>
      <w:bookmarkStart w:id="163" w:name="_Toc23233"/>
      <w:r>
        <w:rPr>
          <w:rFonts w:hint="eastAsia" w:ascii="宋体" w:hAnsi="宋体" w:cs="宋体"/>
          <w:color w:val="auto"/>
          <w:highlight w:val="none"/>
        </w:rPr>
        <w:t>七、</w:t>
      </w:r>
      <w:bookmarkEnd w:id="157"/>
      <w:bookmarkEnd w:id="158"/>
      <w:r>
        <w:rPr>
          <w:rFonts w:hint="eastAsia" w:ascii="宋体" w:hAnsi="宋体" w:cs="宋体"/>
          <w:color w:val="auto"/>
          <w:highlight w:val="none"/>
        </w:rPr>
        <w:t>中标和合同</w:t>
      </w:r>
      <w:bookmarkEnd w:id="159"/>
      <w:bookmarkEnd w:id="160"/>
      <w:bookmarkEnd w:id="161"/>
      <w:bookmarkEnd w:id="162"/>
      <w:bookmarkEnd w:id="163"/>
    </w:p>
    <w:p w14:paraId="76D4C90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30.确定中标供应商</w:t>
      </w:r>
    </w:p>
    <w:p w14:paraId="2285AA06">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30.1本项目授权评标委员会直接按第四章“评标方法及标准”的规定排列中标候选人顺序，并依照次序确定中标供应商。</w:t>
      </w:r>
    </w:p>
    <w:p w14:paraId="5B6D5E5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供应商的，应当依法另行确定中标供应商；否则应当重新开展采购活动。</w:t>
      </w:r>
    </w:p>
    <w:p w14:paraId="5A32520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30.3中标供应商无正当理由拒签合同的，根据《中华人民共和国政府采购法》第七十七条第一款规定处理。</w:t>
      </w:r>
    </w:p>
    <w:p w14:paraId="4322A73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30.4根据《中华人民共和国民法典》</w:t>
      </w:r>
      <w:r>
        <w:rPr>
          <w:rFonts w:hint="eastAsia" w:ascii="宋体" w:hAnsi="宋体" w:cs="宋体"/>
          <w:color w:val="auto"/>
          <w:sz w:val="19"/>
          <w:szCs w:val="19"/>
          <w:highlight w:val="none"/>
        </w:rPr>
        <w:t>第五百六十三条</w:t>
      </w:r>
      <w:r>
        <w:rPr>
          <w:rFonts w:hint="eastAsia" w:ascii="宋体" w:hAnsi="宋体" w:cs="宋体"/>
          <w:color w:val="auto"/>
          <w:szCs w:val="21"/>
          <w:highlight w:val="none"/>
        </w:rPr>
        <w:t>，因不可抗力致使不能实现合同目的的，当事人可以解除合同。</w:t>
      </w:r>
    </w:p>
    <w:p w14:paraId="120CAFA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结果公告</w:t>
      </w:r>
    </w:p>
    <w:p w14:paraId="3254A376">
      <w:pPr>
        <w:wordWrap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31.1</w:t>
      </w:r>
      <w:r>
        <w:rPr>
          <w:rFonts w:hint="eastAsia" w:ascii="宋体" w:hAnsi="宋体" w:cs="宋体"/>
          <w:color w:val="auto"/>
          <w:highlight w:val="none"/>
        </w:rPr>
        <w:t>在中标供应商确定之日起2个工作日内，由采购代理机构</w:t>
      </w:r>
      <w:r>
        <w:rPr>
          <w:rFonts w:hint="eastAsia" w:ascii="宋体" w:hAnsi="宋体" w:cs="宋体"/>
          <w:b/>
          <w:color w:val="auto"/>
          <w:szCs w:val="21"/>
          <w:highlight w:val="none"/>
        </w:rPr>
        <w:t>在招标公告发布媒体上</w:t>
      </w:r>
      <w:r>
        <w:rPr>
          <w:rFonts w:hint="eastAsia" w:ascii="宋体" w:hAnsi="宋体" w:cs="宋体"/>
          <w:color w:val="auto"/>
          <w:highlight w:val="none"/>
        </w:rPr>
        <w:t>发布中标结果公告，中标结果公告期限为1个工作日，发布中标结果公告的同时向中标供应商发出中标通知书。</w:t>
      </w:r>
      <w:r>
        <w:rPr>
          <w:rFonts w:hint="eastAsia" w:ascii="宋体" w:hAnsi="宋体" w:cs="宋体"/>
          <w:b/>
          <w:color w:val="auto"/>
          <w:szCs w:val="21"/>
          <w:highlight w:val="none"/>
        </w:rPr>
        <w:t>采购代理机构发出中标通知书前，应当对中标供应商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供应商。</w:t>
      </w:r>
      <w:r>
        <w:rPr>
          <w:rFonts w:hint="eastAsia" w:ascii="宋体" w:hAnsi="宋体" w:cs="宋体"/>
          <w:color w:val="auto"/>
          <w:szCs w:val="21"/>
          <w:highlight w:val="none"/>
        </w:rPr>
        <w:t>排名第二的中标候选人因前款规定的同样原因被取消中标资格的，授权的评标委员会可以确定排名第三的中标候选人为中标供应商，以此类推。</w:t>
      </w:r>
    </w:p>
    <w:p w14:paraId="2368010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3A2C546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57ABCB2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32.发出中标通知书</w:t>
      </w:r>
    </w:p>
    <w:p w14:paraId="18C18706">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32.1在发布中标公告的同时，采购代理机构向中标供应商通过广西政府采购云平台发出电子中标通知书。</w:t>
      </w:r>
    </w:p>
    <w:p w14:paraId="190DC6C0">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32.2对未通过资格审查的投标人，采购人或采购机构应当告知其未通过的原因；采用综合评分办法评审的，采购人或采购机构还应当告知未中标供应商本人的评审得分与排序。</w:t>
      </w:r>
    </w:p>
    <w:p w14:paraId="78B29CE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 无义务解释未中标原因</w:t>
      </w:r>
    </w:p>
    <w:p w14:paraId="06E59171">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采购代理机构无义务向未中标的投标人解释未中标原因和退还投标文件。</w:t>
      </w:r>
    </w:p>
    <w:p w14:paraId="5EAD6AE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34.合同授予标准</w:t>
      </w:r>
    </w:p>
    <w:p w14:paraId="750BC24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合同将授予被确定实质上响应招标文件要求，具备履行合同能力的中标供应商（招标文件另有约定多名中标供应商的除外）。</w:t>
      </w:r>
    </w:p>
    <w:p w14:paraId="78C1102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35.履约保证金</w:t>
      </w:r>
    </w:p>
    <w:p w14:paraId="0A5D7960">
      <w:pPr>
        <w:wordWrap w:val="0"/>
        <w:spacing w:line="360" w:lineRule="auto"/>
        <w:ind w:firstLine="420" w:firstLineChars="200"/>
        <w:rPr>
          <w:rFonts w:ascii="宋体" w:hAnsi="宋体" w:cs="宋体"/>
          <w:color w:val="auto"/>
          <w:szCs w:val="21"/>
          <w:highlight w:val="none"/>
        </w:rPr>
      </w:pPr>
      <w:bookmarkStart w:id="164" w:name="_39.1中标人须于签订合同前按本须知前附表规定的金额转账或电汇到指定账"/>
      <w:bookmarkEnd w:id="164"/>
      <w:r>
        <w:rPr>
          <w:rFonts w:hint="eastAsia" w:ascii="宋体" w:hAnsi="宋体" w:cs="宋体"/>
          <w:color w:val="auto"/>
          <w:szCs w:val="21"/>
          <w:highlight w:val="none"/>
        </w:rPr>
        <w:t>见“投标人须知前附表”。</w:t>
      </w:r>
    </w:p>
    <w:p w14:paraId="108528B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36.签订合同</w:t>
      </w:r>
    </w:p>
    <w:p w14:paraId="2CE280E6">
      <w:pPr>
        <w:pStyle w:val="35"/>
        <w:wordWrap w:val="0"/>
        <w:snapToGrid w:val="0"/>
        <w:spacing w:before="0"/>
        <w:ind w:firstLine="422"/>
        <w:rPr>
          <w:rFonts w:ascii="宋体" w:hAnsi="宋体" w:cs="宋体"/>
          <w:color w:val="auto"/>
          <w:kern w:val="0"/>
          <w:sz w:val="21"/>
          <w:szCs w:val="21"/>
          <w:highlight w:val="none"/>
          <w:lang w:val="zh-CN"/>
        </w:rPr>
      </w:pPr>
      <w:bookmarkStart w:id="165" w:name="_40.1投标人接到中标通知书后，按须知前附表规定向采购人出示相关资格证"/>
      <w:bookmarkEnd w:id="165"/>
      <w:r>
        <w:rPr>
          <w:rFonts w:hint="eastAsia" w:ascii="宋体" w:hAnsi="宋体" w:cs="宋体"/>
          <w:b/>
          <w:color w:val="auto"/>
          <w:sz w:val="21"/>
          <w:szCs w:val="21"/>
          <w:highlight w:val="none"/>
        </w:rPr>
        <w:t xml:space="preserve"> 36.1中标供应商领取电子中标通知书后，</w:t>
      </w:r>
      <w:r>
        <w:rPr>
          <w:rFonts w:hint="eastAsia" w:ascii="宋体" w:hAnsi="宋体" w:cs="宋体"/>
          <w:color w:val="auto"/>
          <w:kern w:val="0"/>
          <w:sz w:val="21"/>
          <w:szCs w:val="21"/>
          <w:highlight w:val="none"/>
          <w:lang w:val="zh-CN"/>
        </w:rPr>
        <w:t>按规定的日期、时间、地点，由法定代表人或其授权代表与采购人代表签订电子采购合同。如中标供应商为联合体的，由联合体成员各方法定代表人或其授权代表与采购人代表签订合同，签订携带资料详见“投标人须知前附表”。</w:t>
      </w:r>
    </w:p>
    <w:p w14:paraId="7C498BCC">
      <w:pPr>
        <w:pStyle w:val="35"/>
        <w:wordWrap w:val="0"/>
        <w:snapToGrid w:val="0"/>
        <w:spacing w:before="0"/>
        <w:ind w:firstLine="42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36.2</w:t>
      </w:r>
      <w:r>
        <w:rPr>
          <w:rFonts w:hint="eastAsia" w:ascii="宋体" w:hAnsi="宋体" w:cs="宋体"/>
          <w:color w:val="auto"/>
          <w:sz w:val="21"/>
          <w:szCs w:val="21"/>
          <w:highlight w:val="none"/>
        </w:rPr>
        <w:t>采购合同由采购人与中标供应商根据招标文件、投标文件等内容通过政府采购电子交易平台在线签订，自动备案。</w:t>
      </w:r>
    </w:p>
    <w:p w14:paraId="4B1235E6">
      <w:pPr>
        <w:pStyle w:val="35"/>
        <w:wordWrap w:val="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36.3签订合同时间：按中标通知书规定的时间与采购人签订合同（最长不能超过25日）。</w:t>
      </w:r>
    </w:p>
    <w:p w14:paraId="0BC49FD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36.4中标供应商拒绝与采购人签订合同的，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6B1D4B7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021118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60131D5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36.7如签订合同并生效后，供应商无故拒绝或延期，除按照合同条款处理外，将承担相应的法律责任。</w:t>
      </w:r>
    </w:p>
    <w:p w14:paraId="4A2638D4">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0EC08029">
      <w:pPr>
        <w:wordWrap w:val="0"/>
        <w:spacing w:line="360" w:lineRule="auto"/>
        <w:ind w:firstLine="480" w:firstLineChars="200"/>
        <w:rPr>
          <w:rFonts w:ascii="宋体" w:hAnsi="宋体" w:cs="宋体"/>
          <w:color w:val="auto"/>
          <w:sz w:val="24"/>
          <w:highlight w:val="none"/>
        </w:rPr>
      </w:pPr>
      <w:bookmarkStart w:id="166" w:name="_41.政府采购合同公告"/>
      <w:bookmarkEnd w:id="166"/>
      <w:r>
        <w:rPr>
          <w:rFonts w:hint="eastAsia" w:ascii="宋体" w:hAnsi="宋体" w:cs="宋体"/>
          <w:color w:val="auto"/>
          <w:sz w:val="24"/>
          <w:highlight w:val="none"/>
        </w:rPr>
        <w:t>37.政府采购合同公告</w:t>
      </w:r>
    </w:p>
    <w:p w14:paraId="4B1BCBA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s="宋体"/>
          <w:color w:val="auto"/>
          <w:highlight w:val="none"/>
        </w:rPr>
        <w:t>上公告，但政府采购合同中涉及国家秘密、商业秘密的内容除外。</w:t>
      </w:r>
    </w:p>
    <w:p w14:paraId="52B6E5D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 询问、质疑和投诉</w:t>
      </w:r>
    </w:p>
    <w:p w14:paraId="0230ACB6">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38.1询问</w:t>
      </w:r>
    </w:p>
    <w:p w14:paraId="6E29A3B2">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38.1.1供应商在开标前对政府采购活动事项有疑问的，可以向采购人或采购代理机构项目负责人提出询问。</w:t>
      </w:r>
    </w:p>
    <w:p w14:paraId="4A49BCA1">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38.1.2采购人或采购人委托的采购代理机构自受理询问之日起3个工作日内对供应商依法提出的询问作出答复，</w:t>
      </w:r>
      <w:r>
        <w:rPr>
          <w:rFonts w:hint="eastAsia" w:ascii="宋体" w:hAnsi="宋体" w:cs="宋体"/>
          <w:color w:val="auto"/>
          <w:highlight w:val="none"/>
        </w:rPr>
        <w:t>但答复内容不得涉及商业秘密</w:t>
      </w:r>
      <w:r>
        <w:rPr>
          <w:rFonts w:hint="eastAsia" w:ascii="宋体" w:hAnsi="宋体" w:cs="宋体"/>
          <w:bCs/>
          <w:color w:val="auto"/>
          <w:szCs w:val="21"/>
          <w:highlight w:val="none"/>
        </w:rPr>
        <w:t>。</w:t>
      </w:r>
    </w:p>
    <w:p w14:paraId="1B901AD7">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38.1.3 询问事项可能影响中标、成交结果的，采购人应当暂停签订合同，已经签订合同的，应当中止履行合同。</w:t>
      </w:r>
    </w:p>
    <w:p w14:paraId="19D06D39">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38.2质疑</w:t>
      </w:r>
    </w:p>
    <w:p w14:paraId="7943B3B3">
      <w:pPr>
        <w:wordWrap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38.2.1</w:t>
      </w:r>
      <w:r>
        <w:rPr>
          <w:rFonts w:hint="eastAsia" w:ascii="宋体" w:hAnsi="宋体" w:cs="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307AD9B4">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（1）潜在供应商依法获取公开招标文件后，认为采购文件使自己的权益受到损害的，应当在公开招标文件公告期限届满之日起7个工作日内提出质疑。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539880C8">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D32BCFC">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4286FAD0">
      <w:pPr>
        <w:wordWrap w:val="0"/>
        <w:spacing w:line="360" w:lineRule="auto"/>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14:paraId="3072EF4D">
      <w:pPr>
        <w:wordWrap w:val="0"/>
        <w:spacing w:line="360" w:lineRule="auto"/>
        <w:ind w:firstLine="422" w:firstLineChars="200"/>
        <w:rPr>
          <w:rFonts w:ascii="宋体" w:hAnsi="宋体" w:cs="宋体"/>
          <w:bCs/>
          <w:color w:val="auto"/>
          <w:highlight w:val="none"/>
        </w:rPr>
      </w:pPr>
      <w:r>
        <w:rPr>
          <w:rFonts w:hint="eastAsia" w:ascii="宋体" w:hAnsi="宋体" w:cs="宋体"/>
          <w:b/>
          <w:bCs/>
          <w:color w:val="auto"/>
          <w:highlight w:val="none"/>
        </w:rPr>
        <w:t>38.2.3</w:t>
      </w:r>
      <w:r>
        <w:rPr>
          <w:rFonts w:hint="eastAsia" w:ascii="宋体" w:hAnsi="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highlight w:val="none"/>
        </w:rPr>
        <w:t>。</w:t>
      </w:r>
    </w:p>
    <w:p w14:paraId="146DF5BE">
      <w:pPr>
        <w:wordWrap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38.2.4 质疑供应商提起质疑应当符合下列条件：</w:t>
      </w:r>
    </w:p>
    <w:p w14:paraId="2C9C2072">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（1）质疑供应商是参与所质疑</w:t>
      </w:r>
      <w:r>
        <w:rPr>
          <w:rFonts w:hint="eastAsia" w:ascii="宋体" w:hAnsi="宋体" w:cs="宋体"/>
          <w:bCs/>
          <w:color w:val="auto"/>
          <w:szCs w:val="21"/>
          <w:highlight w:val="none"/>
        </w:rPr>
        <w:t>项目</w:t>
      </w:r>
      <w:r>
        <w:rPr>
          <w:rFonts w:hint="eastAsia" w:ascii="宋体" w:hAnsi="宋体" w:cs="宋体"/>
          <w:bCs/>
          <w:color w:val="auto"/>
          <w:highlight w:val="none"/>
        </w:rPr>
        <w:t>采购活动的供应商（潜在供应商已依法获取可之一的采购文件的，可以对该采购文件质疑）；</w:t>
      </w:r>
    </w:p>
    <w:p w14:paraId="79AB2FA3">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（2）质疑函内容符合本章第38.2.5项的规定；</w:t>
      </w:r>
    </w:p>
    <w:p w14:paraId="5CFE6148">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（3）在质疑有效期限内提起质疑；</w:t>
      </w:r>
    </w:p>
    <w:p w14:paraId="423CBD8D">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（4）属于所质疑的采购人或采购人委托的采购代理机构组织的采购活动；</w:t>
      </w:r>
    </w:p>
    <w:p w14:paraId="0ECBD766">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xml:space="preserve">（5）同一质疑事项未经采购人或采购人委托的采购代理机构质疑处理； </w:t>
      </w:r>
    </w:p>
    <w:p w14:paraId="435ADCBB">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（6）供应商对同一采购程序环节的质疑应当在质疑有效期内一次性提出；</w:t>
      </w:r>
    </w:p>
    <w:p w14:paraId="11DD45EF">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（7）供应商提交质疑应当提交必要的证明材料，证明材料应以合法手段取得；</w:t>
      </w:r>
    </w:p>
    <w:p w14:paraId="6DF24BC4">
      <w:pPr>
        <w:wordWrap w:val="0"/>
        <w:spacing w:line="360" w:lineRule="auto"/>
        <w:ind w:firstLine="420" w:firstLineChars="200"/>
        <w:rPr>
          <w:rFonts w:ascii="宋体" w:hAnsi="宋体" w:cs="宋体"/>
          <w:color w:val="auto"/>
          <w:highlight w:val="none"/>
        </w:rPr>
      </w:pPr>
      <w:r>
        <w:rPr>
          <w:rFonts w:hint="eastAsia" w:ascii="宋体" w:hAnsi="宋体" w:cs="宋体"/>
          <w:bCs/>
          <w:color w:val="auto"/>
          <w:highlight w:val="none"/>
        </w:rPr>
        <w:t>（8）财政部门规定的其他条件。</w:t>
      </w:r>
    </w:p>
    <w:p w14:paraId="7187AD51">
      <w:pPr>
        <w:wordWrap w:val="0"/>
        <w:spacing w:line="360" w:lineRule="auto"/>
        <w:ind w:firstLine="420" w:firstLineChars="200"/>
        <w:rPr>
          <w:rFonts w:ascii="宋体" w:hAnsi="宋体" w:cs="宋体"/>
          <w:b/>
          <w:color w:val="auto"/>
          <w:szCs w:val="21"/>
          <w:highlight w:val="none"/>
        </w:rPr>
      </w:pPr>
      <w:bookmarkStart w:id="167" w:name="_9.2质疑、投诉应当采用书面形式，质疑函、投诉书均应明确阐述招标文件、"/>
      <w:bookmarkEnd w:id="167"/>
      <w:r>
        <w:rPr>
          <w:rFonts w:hint="eastAsia" w:ascii="宋体" w:hAnsi="宋体" w:cs="宋体"/>
          <w:color w:val="auto"/>
          <w:szCs w:val="21"/>
          <w:highlight w:val="none"/>
        </w:rPr>
        <w:t xml:space="preserve"> 38.2.5 </w:t>
      </w:r>
      <w:r>
        <w:rPr>
          <w:rFonts w:hint="eastAsia" w:ascii="宋体" w:hAnsi="宋体" w:cs="宋体"/>
          <w:bCs/>
          <w:color w:val="auto"/>
          <w:highlight w:val="none"/>
        </w:rPr>
        <w:t>供应商提出质疑应当提交质疑函和必要的证明材料，针对同一采购程序环节的质疑必须在法定质疑期内一次性提出。质疑函应当包括下列内容（质疑函格式后附）：</w:t>
      </w:r>
    </w:p>
    <w:p w14:paraId="3506FEDD">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（1）供应商的姓名或者名称、地址、邮编、联系人及联系电话；</w:t>
      </w:r>
    </w:p>
    <w:p w14:paraId="2B85C122">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（2）质疑项目的名称、编号；</w:t>
      </w:r>
    </w:p>
    <w:p w14:paraId="627C0CA5">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（3）具体、明确的质疑事项和与质疑事项相关的请求；</w:t>
      </w:r>
    </w:p>
    <w:p w14:paraId="4F5B33C4">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（4）事实依据（列明权益受到损害的事实和理由）；</w:t>
      </w:r>
    </w:p>
    <w:p w14:paraId="3C884263">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（5）必要的法律依据；</w:t>
      </w:r>
    </w:p>
    <w:p w14:paraId="03F49838">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（6）提出质疑的日期。</w:t>
      </w:r>
    </w:p>
    <w:p w14:paraId="3A168089">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供应商为自然人的，应当由本人签字；供应商为法人或者其他组织的，应当由法定代表人、主要负责人，或者其委托代理人签字或者盖章，并加盖公章。</w:t>
      </w:r>
    </w:p>
    <w:p w14:paraId="5314B38B">
      <w:pPr>
        <w:wordWrap w:val="0"/>
        <w:spacing w:line="360" w:lineRule="auto"/>
        <w:ind w:firstLine="422" w:firstLineChars="200"/>
        <w:rPr>
          <w:rFonts w:ascii="宋体" w:hAnsi="宋体" w:cs="宋体"/>
          <w:b/>
          <w:color w:val="auto"/>
          <w:szCs w:val="20"/>
          <w:highlight w:val="none"/>
        </w:rPr>
      </w:pPr>
      <w:r>
        <w:rPr>
          <w:rFonts w:hint="eastAsia" w:ascii="宋体" w:hAnsi="宋体" w:cs="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7DF7E243">
      <w:pPr>
        <w:wordWrap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29FAC977">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3033D038">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6A2D4C86">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质疑答复导致中标结果改变的，采购人或者采购代理机构应当将有关情况书面报告本级财政部门。</w:t>
      </w:r>
    </w:p>
    <w:p w14:paraId="4E383126">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38.3投诉</w:t>
      </w:r>
    </w:p>
    <w:p w14:paraId="6BA10B16">
      <w:pPr>
        <w:wordWrap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38.3</w:t>
      </w:r>
      <w:r>
        <w:rPr>
          <w:rFonts w:hint="eastAsia" w:ascii="宋体" w:hAnsi="宋体" w:cs="宋体"/>
          <w:bCs/>
          <w:color w:val="auto"/>
          <w:highlight w:val="none"/>
        </w:rPr>
        <w:t>.</w:t>
      </w:r>
      <w:r>
        <w:rPr>
          <w:rFonts w:hint="eastAsia" w:ascii="宋体" w:hAnsi="宋体" w:cs="宋体"/>
          <w:b/>
          <w:bCs/>
          <w:color w:val="auto"/>
          <w:highlight w:val="none"/>
        </w:rPr>
        <w:t xml:space="preserve">1 </w:t>
      </w:r>
      <w:r>
        <w:rPr>
          <w:rFonts w:hint="eastAsia" w:ascii="宋体" w:hAnsi="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cs="宋体"/>
          <w:color w:val="auto"/>
          <w:highlight w:val="none"/>
        </w:rPr>
        <w:t>采购代理机构</w:t>
      </w:r>
      <w:r>
        <w:rPr>
          <w:rFonts w:hint="eastAsia" w:ascii="宋体" w:hAnsi="宋体" w:cs="宋体"/>
          <w:bCs/>
          <w:color w:val="auto"/>
          <w:highlight w:val="none"/>
        </w:rPr>
        <w:t>提出质疑。对采购人、</w:t>
      </w:r>
      <w:r>
        <w:rPr>
          <w:rFonts w:hint="eastAsia" w:ascii="宋体" w:hAnsi="宋体" w:cs="宋体"/>
          <w:color w:val="auto"/>
          <w:highlight w:val="none"/>
        </w:rPr>
        <w:t>采购代理机构</w:t>
      </w:r>
      <w:r>
        <w:rPr>
          <w:rFonts w:hint="eastAsia" w:ascii="宋体" w:hAnsi="宋体" w:cs="宋体"/>
          <w:bCs/>
          <w:color w:val="auto"/>
          <w:highlight w:val="none"/>
        </w:rPr>
        <w:t>的答复不满意，或者采购人、</w:t>
      </w:r>
      <w:r>
        <w:rPr>
          <w:rFonts w:hint="eastAsia" w:ascii="宋体" w:hAnsi="宋体" w:cs="宋体"/>
          <w:color w:val="auto"/>
          <w:highlight w:val="none"/>
        </w:rPr>
        <w:t>采购代理机构</w:t>
      </w:r>
      <w:r>
        <w:rPr>
          <w:rFonts w:hint="eastAsia" w:ascii="宋体" w:hAnsi="宋体" w:cs="宋体"/>
          <w:bCs/>
          <w:color w:val="auto"/>
          <w:highlight w:val="none"/>
        </w:rPr>
        <w:t>未在规定期限内做出答复的，供应商可以在答复期满后15个工作日内向南宁市政府采购监督管理部门提起投诉，投诉方式见“投标人须知前附表”。</w:t>
      </w:r>
    </w:p>
    <w:p w14:paraId="0BC0C13F">
      <w:pPr>
        <w:wordWrap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38.3.2 </w:t>
      </w:r>
      <w:r>
        <w:rPr>
          <w:rFonts w:hint="eastAsia" w:ascii="宋体" w:hAnsi="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cs="宋体"/>
          <w:color w:val="auto"/>
          <w:szCs w:val="21"/>
          <w:highlight w:val="none"/>
        </w:rPr>
        <w:t>应当包括下列主要内容</w:t>
      </w:r>
      <w:r>
        <w:rPr>
          <w:rFonts w:hint="eastAsia" w:ascii="宋体" w:hAnsi="宋体" w:cs="宋体"/>
          <w:color w:val="auto"/>
          <w:highlight w:val="none"/>
        </w:rPr>
        <w:t>（如材料中有外文资料应同时附上对应的中文译本）</w:t>
      </w:r>
      <w:r>
        <w:rPr>
          <w:rFonts w:hint="eastAsia" w:ascii="宋体" w:hAnsi="宋体" w:cs="宋体"/>
          <w:bCs/>
          <w:color w:val="auto"/>
          <w:highlight w:val="none"/>
        </w:rPr>
        <w:t>（投诉书格式后附）</w:t>
      </w:r>
      <w:r>
        <w:rPr>
          <w:rFonts w:hint="eastAsia" w:ascii="宋体" w:hAnsi="宋体" w:cs="宋体"/>
          <w:color w:val="auto"/>
          <w:szCs w:val="21"/>
          <w:highlight w:val="none"/>
        </w:rPr>
        <w:t>：</w:t>
      </w:r>
    </w:p>
    <w:p w14:paraId="13E5502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（1）投诉人和被投诉人的名称、地址、邮编、联系人及联系电话等； </w:t>
      </w:r>
    </w:p>
    <w:p w14:paraId="608515D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（2）质疑和质疑答复情况及相关证明材料； </w:t>
      </w:r>
    </w:p>
    <w:p w14:paraId="59D77F2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（3）具体、明确的投诉事项和与投诉事项相关的投诉请求；</w:t>
      </w:r>
    </w:p>
    <w:p w14:paraId="7346927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59B874F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（5）法律依据；</w:t>
      </w:r>
    </w:p>
    <w:p w14:paraId="0CC7AA9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（6）提起投诉的日期。</w:t>
      </w:r>
    </w:p>
    <w:p w14:paraId="085CC67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cs="宋体"/>
          <w:color w:val="auto"/>
          <w:highlight w:val="none"/>
        </w:rPr>
        <w:tab/>
      </w:r>
    </w:p>
    <w:p w14:paraId="729E2D6C">
      <w:pPr>
        <w:wordWrap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38.3.3  </w:t>
      </w:r>
      <w:r>
        <w:rPr>
          <w:rFonts w:hint="eastAsia" w:ascii="宋体" w:hAnsi="宋体" w:cs="宋体"/>
          <w:color w:val="auto"/>
          <w:highlight w:val="none"/>
        </w:rPr>
        <w:t>投诉人可以委托代理人办理投诉事务。</w:t>
      </w:r>
      <w:r>
        <w:rPr>
          <w:rFonts w:hint="eastAsia" w:ascii="宋体" w:hAnsi="宋体" w:cs="宋体"/>
          <w:bCs/>
          <w:color w:val="auto"/>
          <w:highlight w:val="none"/>
        </w:rPr>
        <w:t>委托代理人应熟悉相关业务情况。</w:t>
      </w:r>
      <w:r>
        <w:rPr>
          <w:rFonts w:hint="eastAsia" w:ascii="宋体" w:hAnsi="宋体" w:cs="宋体"/>
          <w:color w:val="auto"/>
          <w:highlight w:val="none"/>
        </w:rPr>
        <w:t>代理人办理投诉事务时，除提交投诉书外，还应当提交投诉人的授权委托书和委托代理人身份证明复印件。</w:t>
      </w:r>
    </w:p>
    <w:p w14:paraId="425EF9E0">
      <w:pPr>
        <w:wordWrap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38.3.4</w:t>
      </w:r>
      <w:r>
        <w:rPr>
          <w:rFonts w:hint="eastAsia" w:ascii="宋体" w:hAnsi="宋体" w:cs="宋体"/>
          <w:color w:val="auto"/>
          <w:highlight w:val="none"/>
        </w:rPr>
        <w:t xml:space="preserve">  投诉人提起投诉应当符合下列条件：</w:t>
      </w:r>
    </w:p>
    <w:p w14:paraId="338D122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（1）投诉人是参与所投诉政府采购活动的供应商；</w:t>
      </w:r>
    </w:p>
    <w:p w14:paraId="319AE41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（2）提起投诉前已依法进行质疑；</w:t>
      </w:r>
    </w:p>
    <w:p w14:paraId="25770BD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（3）投诉书内容符合本章第38.3.2项的规定；</w:t>
      </w:r>
    </w:p>
    <w:p w14:paraId="4497209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（4）在投诉有效期限内提起投诉；</w:t>
      </w:r>
    </w:p>
    <w:p w14:paraId="5B42E8A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（5）属于南宁市政府采购监督管理部门管辖；</w:t>
      </w:r>
    </w:p>
    <w:p w14:paraId="48FED1A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（6）同一投诉事项未经</w:t>
      </w:r>
      <w:r>
        <w:rPr>
          <w:rFonts w:hint="eastAsia" w:ascii="宋体" w:hAnsi="宋体" w:cs="宋体"/>
          <w:bCs/>
          <w:color w:val="auto"/>
          <w:highlight w:val="none"/>
        </w:rPr>
        <w:t>南宁市政府采购监督管理部门</w:t>
      </w:r>
      <w:r>
        <w:rPr>
          <w:rFonts w:hint="eastAsia" w:ascii="宋体" w:hAnsi="宋体" w:cs="宋体"/>
          <w:color w:val="auto"/>
          <w:highlight w:val="none"/>
        </w:rPr>
        <w:t>投诉处理；</w:t>
      </w:r>
    </w:p>
    <w:p w14:paraId="1DC4CEA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（7）国务院财政部门规定的其他条件。</w:t>
      </w:r>
    </w:p>
    <w:p w14:paraId="6F25019B">
      <w:pPr>
        <w:wordWrap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38.3.5</w:t>
      </w:r>
      <w:r>
        <w:rPr>
          <w:rFonts w:hint="eastAsia" w:ascii="宋体" w:hAnsi="宋体" w:cs="宋体"/>
          <w:color w:val="auto"/>
          <w:highlight w:val="none"/>
        </w:rPr>
        <w:t xml:space="preserve">  南宁市政府采购监督管理部门自受理投诉之日起30个工作日内，对投诉事项作出处理决定，并以书面形式通知投诉人、被投诉人及其他与投诉处理结果有利害关系的政府采购当事人。并将投诉结果在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color w:val="auto"/>
          <w:kern w:val="0"/>
          <w:szCs w:val="21"/>
          <w:highlight w:val="none"/>
        </w:rPr>
        <w:t>“广西政府采购网”（http://zfcg.gxzf.gov.cn）</w:t>
      </w:r>
      <w:r>
        <w:rPr>
          <w:rFonts w:hint="eastAsia" w:ascii="宋体" w:hAnsi="宋体" w:cs="宋体"/>
          <w:color w:val="auto"/>
          <w:highlight w:val="none"/>
        </w:rPr>
        <w:t>发布。</w:t>
      </w:r>
    </w:p>
    <w:p w14:paraId="5DFCB062">
      <w:pPr>
        <w:wordWrap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38.3.6</w:t>
      </w:r>
      <w:r>
        <w:rPr>
          <w:rFonts w:hint="eastAsia" w:ascii="宋体" w:hAnsi="宋体" w:cs="宋体"/>
          <w:color w:val="auto"/>
          <w:highlight w:val="none"/>
        </w:rPr>
        <w:t xml:space="preserve">  南宁市政府采购监督管理部门在处理投诉事项期间，可以视具体情况暂停采购活动。</w:t>
      </w:r>
    </w:p>
    <w:p w14:paraId="7F1A8198">
      <w:pPr>
        <w:wordWrap w:val="0"/>
        <w:snapToGrid w:val="0"/>
        <w:spacing w:line="360" w:lineRule="auto"/>
        <w:ind w:left="120" w:leftChars="57" w:firstLine="482" w:firstLineChars="150"/>
        <w:jc w:val="center"/>
        <w:outlineLvl w:val="2"/>
        <w:rPr>
          <w:rFonts w:ascii="宋体" w:hAnsi="宋体" w:cs="宋体"/>
          <w:b/>
          <w:bCs/>
          <w:color w:val="auto"/>
          <w:sz w:val="32"/>
          <w:szCs w:val="32"/>
          <w:highlight w:val="none"/>
        </w:rPr>
      </w:pPr>
      <w:bookmarkStart w:id="168" w:name="_Toc8516"/>
      <w:bookmarkStart w:id="169" w:name="_Toc8866"/>
      <w:bookmarkStart w:id="170" w:name="_Toc2367"/>
      <w:bookmarkStart w:id="171" w:name="_Toc8276"/>
      <w:bookmarkStart w:id="172" w:name="_Toc22839"/>
      <w:r>
        <w:rPr>
          <w:rFonts w:hint="eastAsia" w:ascii="宋体" w:hAnsi="宋体" w:cs="宋体"/>
          <w:b/>
          <w:bCs/>
          <w:color w:val="auto"/>
          <w:sz w:val="32"/>
          <w:szCs w:val="32"/>
          <w:highlight w:val="none"/>
        </w:rPr>
        <w:t>八、验收</w:t>
      </w:r>
      <w:bookmarkEnd w:id="168"/>
      <w:bookmarkEnd w:id="169"/>
      <w:bookmarkEnd w:id="170"/>
      <w:bookmarkEnd w:id="171"/>
      <w:bookmarkEnd w:id="172"/>
    </w:p>
    <w:p w14:paraId="23424DFF">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39.验收</w:t>
      </w:r>
    </w:p>
    <w:p w14:paraId="486AF9E4">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ED3605">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39.2采购人可以邀请参加本项目的其他投标人或者第三方机构参与验收。参与验收的投标人或者第三方机构的意见作为验收书的参考资料一并存档。</w:t>
      </w:r>
    </w:p>
    <w:p w14:paraId="1072C2FF">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25DD570">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AF8C8D0">
      <w:pPr>
        <w:pStyle w:val="14"/>
        <w:wordWrap w:val="0"/>
        <w:snapToGrid w:val="0"/>
        <w:spacing w:line="360" w:lineRule="auto"/>
        <w:rPr>
          <w:rFonts w:hAnsi="宋体" w:cs="宋体"/>
          <w:color w:val="auto"/>
          <w:highlight w:val="none"/>
        </w:rPr>
      </w:pPr>
    </w:p>
    <w:p w14:paraId="3266D173">
      <w:pPr>
        <w:pStyle w:val="4"/>
        <w:keepNext w:val="0"/>
        <w:keepLines w:val="0"/>
        <w:wordWrap w:val="0"/>
        <w:spacing w:line="360" w:lineRule="auto"/>
        <w:jc w:val="center"/>
        <w:rPr>
          <w:rFonts w:ascii="宋体" w:hAnsi="宋体" w:cs="宋体"/>
          <w:color w:val="auto"/>
          <w:highlight w:val="none"/>
        </w:rPr>
      </w:pPr>
      <w:bookmarkStart w:id="173" w:name="_八、其他事项"/>
      <w:bookmarkEnd w:id="173"/>
      <w:bookmarkStart w:id="174" w:name="_Toc2384"/>
      <w:bookmarkStart w:id="175" w:name="_Toc7561"/>
      <w:bookmarkStart w:id="176" w:name="_Toc5500"/>
      <w:bookmarkStart w:id="177" w:name="_Toc19092"/>
      <w:bookmarkStart w:id="178" w:name="_Toc10422"/>
      <w:r>
        <w:rPr>
          <w:rFonts w:hint="eastAsia" w:ascii="宋体" w:hAnsi="宋体" w:cs="宋体"/>
          <w:color w:val="auto"/>
          <w:highlight w:val="none"/>
        </w:rPr>
        <w:t>九、其他事项</w:t>
      </w:r>
      <w:bookmarkEnd w:id="174"/>
      <w:bookmarkEnd w:id="175"/>
      <w:bookmarkEnd w:id="176"/>
      <w:bookmarkEnd w:id="177"/>
      <w:bookmarkEnd w:id="178"/>
    </w:p>
    <w:p w14:paraId="614D14D4">
      <w:pPr>
        <w:wordWrap w:val="0"/>
        <w:spacing w:line="360" w:lineRule="auto"/>
        <w:ind w:firstLine="480" w:firstLineChars="200"/>
        <w:rPr>
          <w:rFonts w:ascii="宋体" w:hAnsi="宋体" w:cs="宋体"/>
          <w:color w:val="auto"/>
          <w:sz w:val="24"/>
          <w:highlight w:val="none"/>
        </w:rPr>
      </w:pPr>
      <w:bookmarkStart w:id="179" w:name="_42.代理服务费"/>
      <w:bookmarkEnd w:id="179"/>
      <w:r>
        <w:rPr>
          <w:rFonts w:hint="eastAsia" w:ascii="宋体" w:hAnsi="宋体" w:cs="宋体"/>
          <w:color w:val="auto"/>
          <w:sz w:val="24"/>
          <w:highlight w:val="none"/>
        </w:rPr>
        <w:t>40.代理服务费</w:t>
      </w:r>
    </w:p>
    <w:p w14:paraId="16D04961">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代理服务收费标准及缴费账户详见“投标人须知前附表”，投标人为联合体的，可以由联合体中的一方或者多方共同交纳代理服务费。</w:t>
      </w:r>
    </w:p>
    <w:p w14:paraId="43BF3FD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 需要补充的其他内容</w:t>
      </w:r>
    </w:p>
    <w:p w14:paraId="53CC7A0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41.1本招标文件解释规则详见“投标人须知前附表”。</w:t>
      </w:r>
    </w:p>
    <w:p w14:paraId="323B8BC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41.2 其他事项详见“投标人须知前附表”。</w:t>
      </w:r>
    </w:p>
    <w:p w14:paraId="76B0EFA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2AC0984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7A36F8B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依据本文件规定享受扶持政策获得政府采购合同的，小微企业不得将合同分包给大中型企业，中型企业不得将合同分包给大型企业。</w:t>
      </w:r>
    </w:p>
    <w:p w14:paraId="41B594C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 政采贷相关说明</w:t>
      </w:r>
    </w:p>
    <w:p w14:paraId="255D0E92">
      <w:p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为优化政府采购营商环境，缓解供应商资金难题，南宁市政府采购试行政府采购信用融资制度，中标供应商如有融资需求，可凭政府采购合同通过以下方式申请政府采购信用融资贷款：</w:t>
      </w:r>
    </w:p>
    <w:p w14:paraId="679C9F51">
      <w:pPr>
        <w:numPr>
          <w:ilvl w:val="0"/>
          <w:numId w:val="3"/>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29"/>
          <w:rFonts w:hint="eastAsia" w:ascii="宋体" w:hAnsi="宋体" w:cs="宋体"/>
          <w:color w:val="auto"/>
          <w:highlight w:val="none"/>
        </w:rPr>
        <w:t>http://www.nnggzy.org.cn）“交易信息-政府采购-政府采购信用融资”中融资银行和南宁市企业融资服务中心专栏信息申请政府采购信用融资。</w:t>
      </w:r>
      <w:r>
        <w:rPr>
          <w:rStyle w:val="29"/>
          <w:rFonts w:hint="eastAsia" w:ascii="宋体" w:hAnsi="宋体" w:cs="宋体"/>
          <w:color w:val="auto"/>
          <w:highlight w:val="none"/>
        </w:rPr>
        <w:fldChar w:fldCharType="end"/>
      </w:r>
    </w:p>
    <w:p w14:paraId="19951F98">
      <w:pPr>
        <w:numPr>
          <w:ilvl w:val="0"/>
          <w:numId w:val="3"/>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cs="宋体"/>
          <w:color w:val="auto"/>
          <w:highlight w:val="none"/>
        </w:rPr>
        <w:br w:type="page"/>
      </w:r>
      <w:bookmarkStart w:id="180" w:name="_Toc532545043"/>
    </w:p>
    <w:p w14:paraId="399CF73D">
      <w:pPr>
        <w:pStyle w:val="14"/>
        <w:wordWrap w:val="0"/>
        <w:spacing w:line="360" w:lineRule="auto"/>
        <w:jc w:val="center"/>
        <w:outlineLvl w:val="0"/>
        <w:rPr>
          <w:rFonts w:hAnsi="宋体" w:cs="宋体"/>
          <w:b/>
          <w:color w:val="auto"/>
          <w:sz w:val="36"/>
          <w:highlight w:val="none"/>
        </w:rPr>
      </w:pPr>
      <w:bookmarkStart w:id="181" w:name="_Toc12062"/>
      <w:bookmarkStart w:id="182" w:name="_Toc22319"/>
      <w:bookmarkStart w:id="183" w:name="_Toc2020"/>
      <w:bookmarkStart w:id="184" w:name="_Toc17260"/>
      <w:bookmarkStart w:id="185" w:name="_Toc30048"/>
      <w:r>
        <w:rPr>
          <w:rFonts w:hint="eastAsia" w:hAnsi="宋体" w:cs="宋体"/>
          <w:b/>
          <w:color w:val="auto"/>
          <w:sz w:val="36"/>
          <w:highlight w:val="none"/>
        </w:rPr>
        <w:t>第四章  评标方法</w:t>
      </w:r>
      <w:bookmarkEnd w:id="180"/>
      <w:r>
        <w:rPr>
          <w:rFonts w:hint="eastAsia" w:hAnsi="宋体" w:cs="宋体"/>
          <w:b/>
          <w:color w:val="auto"/>
          <w:sz w:val="36"/>
          <w:highlight w:val="none"/>
        </w:rPr>
        <w:t>及评分标准</w:t>
      </w:r>
      <w:bookmarkEnd w:id="181"/>
      <w:bookmarkEnd w:id="182"/>
      <w:bookmarkEnd w:id="183"/>
      <w:bookmarkEnd w:id="184"/>
      <w:bookmarkEnd w:id="185"/>
    </w:p>
    <w:p w14:paraId="1CCF2E5A">
      <w:pPr>
        <w:pStyle w:val="14"/>
        <w:wordWrap w:val="0"/>
        <w:spacing w:line="360" w:lineRule="auto"/>
        <w:jc w:val="center"/>
        <w:outlineLvl w:val="1"/>
        <w:rPr>
          <w:rFonts w:hAnsi="宋体" w:cs="宋体"/>
          <w:b/>
          <w:bCs/>
          <w:color w:val="auto"/>
          <w:sz w:val="32"/>
          <w:szCs w:val="32"/>
          <w:highlight w:val="none"/>
        </w:rPr>
      </w:pPr>
      <w:bookmarkStart w:id="186" w:name="_Toc10169"/>
      <w:bookmarkStart w:id="187" w:name="_Toc28623"/>
      <w:bookmarkStart w:id="188" w:name="_Toc29004"/>
      <w:bookmarkStart w:id="189" w:name="_Toc12917"/>
      <w:bookmarkStart w:id="190" w:name="_Toc31148"/>
      <w:r>
        <w:rPr>
          <w:rFonts w:hint="eastAsia" w:hAnsi="宋体" w:cs="宋体"/>
          <w:b/>
          <w:bCs/>
          <w:color w:val="auto"/>
          <w:sz w:val="32"/>
          <w:szCs w:val="32"/>
          <w:highlight w:val="none"/>
        </w:rPr>
        <w:t>第一节 评标方法</w:t>
      </w:r>
      <w:bookmarkEnd w:id="186"/>
      <w:bookmarkEnd w:id="187"/>
      <w:bookmarkEnd w:id="188"/>
      <w:bookmarkEnd w:id="189"/>
      <w:bookmarkEnd w:id="190"/>
    </w:p>
    <w:p w14:paraId="25A395DF">
      <w:pPr>
        <w:pStyle w:val="14"/>
        <w:tabs>
          <w:tab w:val="left" w:pos="2472"/>
        </w:tabs>
        <w:wordWrap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 xml:space="preserve"> 综合评分法 </w:t>
      </w:r>
      <w:r>
        <w:rPr>
          <w:rFonts w:hint="eastAsia" w:hAnsi="宋体" w:cs="宋体"/>
          <w:color w:val="auto"/>
          <w:szCs w:val="21"/>
          <w:highlight w:val="none"/>
        </w:rPr>
        <w:t>进行评审。</w:t>
      </w:r>
    </w:p>
    <w:p w14:paraId="069A68DC">
      <w:pPr>
        <w:wordWrap w:val="0"/>
        <w:autoSpaceDE w:val="0"/>
        <w:autoSpaceDN w:val="0"/>
        <w:adjustRightInd w:val="0"/>
        <w:spacing w:line="360" w:lineRule="auto"/>
        <w:ind w:firstLine="420" w:firstLineChars="200"/>
        <w:rPr>
          <w:rFonts w:ascii="宋体" w:hAnsi="宋体" w:cs="宋体"/>
          <w:color w:val="auto"/>
          <w:sz w:val="24"/>
          <w:highlight w:val="none"/>
        </w:rPr>
      </w:pPr>
      <w:r>
        <w:rPr>
          <w:rFonts w:hint="eastAsia" w:ascii="宋体" w:hAnsi="宋体" w:cs="宋体"/>
          <w:color w:val="auto"/>
          <w:highlight w:val="none"/>
        </w:rPr>
        <w:t>综合评分法，</w:t>
      </w:r>
      <w:r>
        <w:rPr>
          <w:rFonts w:hint="eastAsia" w:ascii="宋体" w:hAnsi="宋体" w:cs="宋体"/>
          <w:color w:val="auto"/>
          <w:szCs w:val="20"/>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7D9ED06F">
      <w:pPr>
        <w:pStyle w:val="14"/>
        <w:wordWrap w:val="0"/>
        <w:spacing w:line="360" w:lineRule="auto"/>
        <w:ind w:firstLine="420"/>
        <w:rPr>
          <w:rFonts w:hAnsi="宋体" w:cs="宋体"/>
          <w:color w:val="auto"/>
          <w:highlight w:val="none"/>
        </w:rPr>
      </w:pPr>
    </w:p>
    <w:p w14:paraId="172F9447">
      <w:pPr>
        <w:pStyle w:val="14"/>
        <w:tabs>
          <w:tab w:val="left" w:pos="2472"/>
        </w:tabs>
        <w:wordWrap w:val="0"/>
        <w:spacing w:line="360" w:lineRule="auto"/>
        <w:jc w:val="center"/>
        <w:outlineLvl w:val="1"/>
        <w:rPr>
          <w:rFonts w:hAnsi="宋体" w:cs="宋体"/>
          <w:b/>
          <w:bCs/>
          <w:color w:val="auto"/>
          <w:sz w:val="32"/>
          <w:szCs w:val="32"/>
          <w:highlight w:val="none"/>
        </w:rPr>
      </w:pPr>
      <w:bookmarkStart w:id="191" w:name="_Toc1811"/>
      <w:bookmarkStart w:id="192" w:name="_Toc32053"/>
      <w:bookmarkStart w:id="193" w:name="_Toc30821"/>
      <w:bookmarkStart w:id="194" w:name="_Toc18828"/>
      <w:bookmarkStart w:id="195" w:name="_Toc18120"/>
      <w:r>
        <w:rPr>
          <w:rFonts w:hint="eastAsia" w:hAnsi="宋体" w:cs="宋体"/>
          <w:b/>
          <w:bCs/>
          <w:color w:val="auto"/>
          <w:sz w:val="32"/>
          <w:szCs w:val="32"/>
          <w:highlight w:val="none"/>
        </w:rPr>
        <w:t>第二节 评标程序</w:t>
      </w:r>
      <w:bookmarkEnd w:id="191"/>
      <w:bookmarkEnd w:id="192"/>
      <w:bookmarkEnd w:id="193"/>
      <w:bookmarkEnd w:id="194"/>
      <w:bookmarkEnd w:id="195"/>
    </w:p>
    <w:p w14:paraId="1AC0CA2D">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1.符合性审查</w:t>
      </w:r>
    </w:p>
    <w:p w14:paraId="739359D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评标委员会应当对符合资格的投标人的投标文件进行投标报价、商务、技术等实质性内容符合性审查，以确定其是否满足招标文件的实质性要求。</w:t>
      </w:r>
    </w:p>
    <w:p w14:paraId="3861D71E">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2.符合性审查不通过而导致投标无效的情形</w:t>
      </w:r>
    </w:p>
    <w:p w14:paraId="59F4F3C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投标人的投标文件中存在对招标文件的任何实质性要求和条件的负偏离，将被视为投标无效。</w:t>
      </w:r>
    </w:p>
    <w:p w14:paraId="1038CC1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2.1在报价评审时，如发现下列情形之一的，将被视为投标无效：</w:t>
      </w:r>
    </w:p>
    <w:p w14:paraId="0A76AB5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（1）投标文件未提供“投标人须知前附表”第13.1条规定中“必须提供”的文件资料的;</w:t>
      </w:r>
    </w:p>
    <w:p w14:paraId="02C5924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（2）未采用人民币报价或者未按照招标文件标明的币种报价的；</w:t>
      </w:r>
    </w:p>
    <w:p w14:paraId="66C9E10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（3）报价超出招标文件规定最高限价，或者超出采购预算金额（包括分项预算）的；</w:t>
      </w:r>
    </w:p>
    <w:p w14:paraId="23E528D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5B1B0E4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（5）修正后的报价，投标人不确认的；</w:t>
      </w:r>
    </w:p>
    <w:p w14:paraId="35C1CFD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（6）投标人属于本章第5条第（2）项情形的。</w:t>
      </w:r>
    </w:p>
    <w:p w14:paraId="38DCF3D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2.2在商务评审时，如发现下列情形之一的，将被视为投标无效：</w:t>
      </w:r>
    </w:p>
    <w:p w14:paraId="1A0C62E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（1）投标文件未按招标文件要求签署、盖章的；</w:t>
      </w:r>
    </w:p>
    <w:p w14:paraId="1F175ED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14:paraId="11619AA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（3）投标文件未提供“投标人须知前附表”第13.1条规定中“必须提供”或者“委托时必须提供”的文件资料的;</w:t>
      </w:r>
    </w:p>
    <w:p w14:paraId="6F377DD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（4）投标有效期、项目完成时间（交货时间、服务完成时间或者服务期等）、质保期、售后服务等招标文件中标“▲”的商务条款发生负偏离的；</w:t>
      </w:r>
    </w:p>
    <w:p w14:paraId="72139C2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（5）商务条款评审允许负偏离的条款数超过“投标人须知前附表”规定项数的。</w:t>
      </w:r>
    </w:p>
    <w:p w14:paraId="1E40BBB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（6）投标文件的实质性内容未使用中文表述、使用计量单位不符合招标文件要求的；</w:t>
      </w:r>
    </w:p>
    <w:p w14:paraId="3475F41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（7）投标文件中的文件资料因填写不齐全或者内容虚假或者出现其他情形而导致被评标委员会认定无效的；</w:t>
      </w:r>
    </w:p>
    <w:p w14:paraId="6225DED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（8）投标文件含有采购人不能接受的附加条件的；</w:t>
      </w:r>
    </w:p>
    <w:p w14:paraId="7448CCB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（9）未响应招标文件实质性要求的；</w:t>
      </w:r>
    </w:p>
    <w:p w14:paraId="465CF30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（10）属于投标人须知正文第9.2条情形的；</w:t>
      </w:r>
    </w:p>
    <w:p w14:paraId="3D86CDA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（11）法律、法规和招标文件规定的其他无效情形。</w:t>
      </w:r>
    </w:p>
    <w:p w14:paraId="027A92E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2.3在技术评审时，如发现下列情形之一的，将被视为投标无效：</w:t>
      </w:r>
    </w:p>
    <w:p w14:paraId="5E1F7D4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（1）不满足招标文件要求的服务内容、技术要求、安全、质量标准，或者与招标文件中标“▲”的技术需求发生负偏离的；</w:t>
      </w:r>
    </w:p>
    <w:p w14:paraId="33FB2E4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（2）技术需求评审允许负偏离的条款数超过“投标人须知前附表”规定项数的；</w:t>
      </w:r>
    </w:p>
    <w:p w14:paraId="28CC881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（3）投标文件未提供“投标人须知前附表”第13.1条规定中“必须提供”的文件资料的;</w:t>
      </w:r>
    </w:p>
    <w:p w14:paraId="5C66698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（4）虚假投标，或者出现其他情形而导致被评标委员会认定无效的；</w:t>
      </w:r>
    </w:p>
    <w:p w14:paraId="79F2D62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（5）如招标文件需要提供技术方案的，投标技术方案不明确，招标文件未允许但存在一个或者一个以上备选（替代）投标方案的。</w:t>
      </w:r>
    </w:p>
    <w:p w14:paraId="64A1B953">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3.澄清补正、说明或者补正</w:t>
      </w:r>
    </w:p>
    <w:p w14:paraId="23CBC51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27640E7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12B728AA">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4.投标文件修正</w:t>
      </w:r>
    </w:p>
    <w:p w14:paraId="182BD99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4.1投标文件报价出现前后不一致的，按照下列规定修正： </w:t>
      </w:r>
    </w:p>
    <w:p w14:paraId="0C76A43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（1）报价文件中“开标一览表”内容与投标文件中相应内容不一致的，以“开标一览表”为准；</w:t>
      </w:r>
    </w:p>
    <w:p w14:paraId="34E01C8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（2）大写金额和小写金额不一致的，以大写金额为准；</w:t>
      </w:r>
    </w:p>
    <w:p w14:paraId="5EEA419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（3）单价金额小数点或者百分比有明显错位的，以开标一览表的总价为准，并修改单价；</w:t>
      </w:r>
    </w:p>
    <w:p w14:paraId="4ED3CB7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001B34B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同时出现两种以上不一致的，按照以上（1）-（4）规定的顺序修正。修正后的报价经投标人确认后产生约束力，投标人不确认的，其投标无效。</w:t>
      </w:r>
    </w:p>
    <w:p w14:paraId="2A72B24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4.2经投标人确认修正后的报价若超过采购预算金额或者最高限价，投标人的投标文件作无效投标处理。</w:t>
      </w:r>
    </w:p>
    <w:p w14:paraId="1808F2E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71DA7EC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5.比较与评价</w:t>
      </w:r>
    </w:p>
    <w:p w14:paraId="4F0F8E5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5.1评标委员会按照招标文件中规定的评标方法和评标标准，对符合性审查合格的投标文件进行商务和技术评估，综合比较与评价。</w:t>
      </w:r>
    </w:p>
    <w:p w14:paraId="6F22020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5.2评标委员会独立对每个投标人的投标文件进行评价，并汇总每个投标人的得分。</w:t>
      </w:r>
    </w:p>
    <w:p w14:paraId="584D636C">
      <w:pPr>
        <w:widowControl/>
        <w:numPr>
          <w:ilvl w:val="0"/>
          <w:numId w:val="4"/>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420A1032">
      <w:pPr>
        <w:widowControl/>
        <w:numPr>
          <w:ilvl w:val="0"/>
          <w:numId w:val="4"/>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33F70BA8">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5.3评标委员会按照招标文件中规定的评标方法和标准计算各投标人的报价得分。在计算过程中，不得去掉最高报价或者最低报价。</w:t>
      </w:r>
    </w:p>
    <w:p w14:paraId="3C5794D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5.4各投标人的得分为所有评委的有效评分的算术平均数。</w:t>
      </w:r>
    </w:p>
    <w:p w14:paraId="440A36D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5.5评标委员会按照招标文件中的规定推荐中标候选人。</w:t>
      </w:r>
    </w:p>
    <w:p w14:paraId="267C1E8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122AFB3B">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6.评审复核</w:t>
      </w:r>
    </w:p>
    <w:p w14:paraId="760D34D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6.1评标报告签署前，评标委员会要对评审结果进行复核，复核意见要体现在评标报告中。</w:t>
      </w:r>
    </w:p>
    <w:p w14:paraId="559AC48B">
      <w:pPr>
        <w:widowControl/>
        <w:wordWrap w:val="0"/>
        <w:spacing w:line="360" w:lineRule="auto"/>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6.2评标结果汇总完成后，除下列情形外，任何人不得修改评标结果：</w:t>
      </w:r>
    </w:p>
    <w:p w14:paraId="18B40A2B">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（一）分值汇总计算错误的；</w:t>
      </w:r>
    </w:p>
    <w:p w14:paraId="48D1A575">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（二）分项评分超出评分标准范围的；</w:t>
      </w:r>
    </w:p>
    <w:p w14:paraId="6AF26F6A">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（三）评标委员会成员对客观评审因素评分不一致的；</w:t>
      </w:r>
    </w:p>
    <w:p w14:paraId="43AFADAA">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（四）经评标委员会认定评分畸高、畸低的。</w:t>
      </w:r>
    </w:p>
    <w:p w14:paraId="4FC8EFE8">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A7C132F">
      <w:pPr>
        <w:pStyle w:val="3"/>
        <w:wordWrap w:val="0"/>
        <w:spacing w:before="0" w:after="0" w:line="360" w:lineRule="auto"/>
        <w:jc w:val="center"/>
        <w:rPr>
          <w:rFonts w:ascii="宋体" w:hAnsi="宋体" w:eastAsia="宋体" w:cs="宋体"/>
          <w:b w:val="0"/>
          <w:color w:val="auto"/>
          <w:sz w:val="30"/>
          <w:szCs w:val="30"/>
          <w:highlight w:val="none"/>
        </w:rPr>
      </w:pPr>
      <w:bookmarkStart w:id="196" w:name="_Toc766"/>
      <w:bookmarkStart w:id="197" w:name="_Toc16184"/>
      <w:bookmarkStart w:id="198" w:name="_Toc7272"/>
      <w:bookmarkStart w:id="199" w:name="_Toc23148"/>
      <w:bookmarkStart w:id="200" w:name="_Toc369"/>
      <w:r>
        <w:rPr>
          <w:rFonts w:hint="eastAsia" w:ascii="宋体" w:hAnsi="宋体" w:eastAsia="宋体" w:cs="宋体"/>
          <w:b w:val="0"/>
          <w:color w:val="auto"/>
          <w:sz w:val="30"/>
          <w:szCs w:val="30"/>
          <w:highlight w:val="none"/>
        </w:rPr>
        <w:t>第三节 评分标准</w:t>
      </w:r>
      <w:bookmarkEnd w:id="196"/>
      <w:bookmarkEnd w:id="197"/>
      <w:bookmarkEnd w:id="198"/>
      <w:bookmarkEnd w:id="199"/>
      <w:bookmarkEnd w:id="200"/>
    </w:p>
    <w:p w14:paraId="3CFA7996">
      <w:pPr>
        <w:pStyle w:val="14"/>
        <w:widowControl/>
        <w:wordWrap w:val="0"/>
        <w:spacing w:line="360" w:lineRule="auto"/>
        <w:ind w:firstLine="602" w:firstLineChars="200"/>
        <w:jc w:val="center"/>
        <w:rPr>
          <w:rFonts w:hAnsi="宋体" w:cs="宋体"/>
          <w:b/>
          <w:color w:val="auto"/>
          <w:sz w:val="30"/>
          <w:szCs w:val="30"/>
          <w:highlight w:val="none"/>
        </w:rPr>
      </w:pPr>
      <w:r>
        <w:rPr>
          <w:rFonts w:hint="eastAsia" w:hAnsi="宋体" w:cs="宋体"/>
          <w:b/>
          <w:color w:val="auto"/>
          <w:sz w:val="30"/>
          <w:szCs w:val="30"/>
          <w:highlight w:val="none"/>
        </w:rPr>
        <w:t>二、综合评分法</w:t>
      </w:r>
    </w:p>
    <w:p w14:paraId="21E40CD0">
      <w:pPr>
        <w:wordWrap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szCs w:val="21"/>
          <w:highlight w:val="none"/>
        </w:rPr>
        <w:t>注：1.计分方法按四舍五入取至百分位。</w:t>
      </w:r>
    </w:p>
    <w:p w14:paraId="020B228E">
      <w:pPr>
        <w:wordWrap w:val="0"/>
        <w:spacing w:line="360" w:lineRule="auto"/>
        <w:ind w:firstLine="1050" w:firstLineChars="500"/>
        <w:rPr>
          <w:rFonts w:ascii="宋体" w:hAnsi="宋体" w:cs="宋体"/>
          <w:color w:val="auto"/>
          <w:szCs w:val="21"/>
          <w:highlight w:val="none"/>
        </w:rPr>
      </w:pPr>
      <w:r>
        <w:rPr>
          <w:rFonts w:hint="eastAsia" w:ascii="宋体" w:hAnsi="宋体" w:cs="宋体"/>
          <w:color w:val="auto"/>
          <w:szCs w:val="21"/>
          <w:highlight w:val="none"/>
        </w:rPr>
        <w:t>总得分=报价分+技术分+商务分</w:t>
      </w:r>
    </w:p>
    <w:p w14:paraId="52580327">
      <w:pPr>
        <w:numPr>
          <w:ilvl w:val="0"/>
          <w:numId w:val="5"/>
        </w:numPr>
        <w:wordWrap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商务技术评审因素为客观评分项的，应在评分项目或评分标准中予以标注为‘客观分’。对投标人的客观评分项目，各评标专家评分应当一致。</w:t>
      </w:r>
      <w:bookmarkStart w:id="201" w:name="PO_TDCUS_ITEM_SM_TITLE_1"/>
    </w:p>
    <w:tbl>
      <w:tblPr>
        <w:tblStyle w:val="25"/>
        <w:tblpPr w:leftFromText="180" w:rightFromText="180" w:vertAnchor="text" w:horzAnchor="page" w:tblpX="1139" w:tblpY="94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868"/>
        <w:gridCol w:w="5966"/>
        <w:gridCol w:w="1611"/>
      </w:tblGrid>
      <w:tr w14:paraId="13F0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4"/>
            <w:tcBorders>
              <w:top w:val="single" w:color="auto" w:sz="4" w:space="0"/>
              <w:left w:val="single" w:color="auto" w:sz="4" w:space="0"/>
              <w:bottom w:val="single" w:color="auto" w:sz="4" w:space="0"/>
              <w:right w:val="single" w:color="auto" w:sz="4" w:space="0"/>
            </w:tcBorders>
          </w:tcPr>
          <w:p w14:paraId="05BD184F">
            <w:pPr>
              <w:pStyle w:val="14"/>
              <w:widowControl/>
              <w:wordWrap w:val="0"/>
              <w:spacing w:line="360" w:lineRule="auto"/>
              <w:jc w:val="center"/>
              <w:rPr>
                <w:rFonts w:hint="default" w:hAnsi="宋体" w:eastAsia="宋体" w:cs="宋体"/>
                <w:bCs/>
                <w:color w:val="auto"/>
                <w:sz w:val="24"/>
                <w:szCs w:val="24"/>
                <w:highlight w:val="none"/>
                <w:lang w:val="en-US" w:eastAsia="zh-CN"/>
              </w:rPr>
            </w:pPr>
            <w:bookmarkStart w:id="202" w:name="PO_TDCUS_ITEM_SM_TABLE_1"/>
            <w:r>
              <w:rPr>
                <w:rFonts w:hint="eastAsia" w:hAnsi="宋体" w:cs="宋体"/>
                <w:b/>
                <w:bCs w:val="0"/>
                <w:color w:val="auto"/>
                <w:sz w:val="28"/>
                <w:szCs w:val="28"/>
                <w:highlight w:val="none"/>
                <w:lang w:val="en-US" w:eastAsia="zh-CN"/>
              </w:rPr>
              <w:t>1、3、4分标适用</w:t>
            </w:r>
          </w:p>
        </w:tc>
      </w:tr>
      <w:bookmarkEnd w:id="201"/>
      <w:tr w14:paraId="0D34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tcPr>
          <w:p w14:paraId="4091B5F2">
            <w:pPr>
              <w:pStyle w:val="14"/>
              <w:widowControl/>
              <w:wordWrap w:val="0"/>
              <w:spacing w:line="360" w:lineRule="auto"/>
              <w:rPr>
                <w:rFonts w:hAnsi="宋体" w:cs="宋体"/>
                <w:bCs/>
                <w:color w:val="auto"/>
                <w:sz w:val="24"/>
                <w:szCs w:val="24"/>
                <w:highlight w:val="none"/>
              </w:rPr>
            </w:pPr>
            <w:r>
              <w:rPr>
                <w:rFonts w:hint="eastAsia" w:hAnsi="宋体" w:cs="宋体"/>
                <w:bCs/>
                <w:color w:val="auto"/>
                <w:sz w:val="24"/>
                <w:szCs w:val="24"/>
                <w:highlight w:val="none"/>
              </w:rPr>
              <w:t>序号</w:t>
            </w:r>
          </w:p>
        </w:tc>
        <w:tc>
          <w:tcPr>
            <w:tcW w:w="1868" w:type="dxa"/>
            <w:tcBorders>
              <w:top w:val="single" w:color="auto" w:sz="4" w:space="0"/>
              <w:left w:val="single" w:color="auto" w:sz="4" w:space="0"/>
              <w:bottom w:val="single" w:color="auto" w:sz="4" w:space="0"/>
              <w:right w:val="single" w:color="auto" w:sz="4" w:space="0"/>
            </w:tcBorders>
          </w:tcPr>
          <w:p w14:paraId="1450F5E3">
            <w:pPr>
              <w:pStyle w:val="14"/>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评分类型</w:t>
            </w:r>
          </w:p>
        </w:tc>
        <w:tc>
          <w:tcPr>
            <w:tcW w:w="5966" w:type="dxa"/>
            <w:tcBorders>
              <w:top w:val="single" w:color="auto" w:sz="4" w:space="0"/>
              <w:left w:val="single" w:color="auto" w:sz="4" w:space="0"/>
              <w:bottom w:val="single" w:color="auto" w:sz="4" w:space="0"/>
              <w:right w:val="single" w:color="auto" w:sz="4" w:space="0"/>
            </w:tcBorders>
          </w:tcPr>
          <w:p w14:paraId="5C816234">
            <w:pPr>
              <w:pStyle w:val="14"/>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评分标准</w:t>
            </w:r>
          </w:p>
        </w:tc>
        <w:tc>
          <w:tcPr>
            <w:tcW w:w="1611" w:type="dxa"/>
            <w:tcBorders>
              <w:top w:val="single" w:color="auto" w:sz="4" w:space="0"/>
              <w:left w:val="single" w:color="auto" w:sz="4" w:space="0"/>
              <w:bottom w:val="single" w:color="auto" w:sz="4" w:space="0"/>
              <w:right w:val="single" w:color="auto" w:sz="4" w:space="0"/>
            </w:tcBorders>
          </w:tcPr>
          <w:p w14:paraId="7F1C8BCC">
            <w:pPr>
              <w:pStyle w:val="14"/>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分值</w:t>
            </w:r>
          </w:p>
        </w:tc>
      </w:tr>
      <w:tr w14:paraId="1EEA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vAlign w:val="center"/>
          </w:tcPr>
          <w:p w14:paraId="65E128C3">
            <w:pPr>
              <w:pStyle w:val="14"/>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1</w:t>
            </w:r>
          </w:p>
        </w:tc>
        <w:tc>
          <w:tcPr>
            <w:tcW w:w="1868" w:type="dxa"/>
            <w:tcBorders>
              <w:top w:val="single" w:color="auto" w:sz="4" w:space="0"/>
              <w:left w:val="single" w:color="auto" w:sz="4" w:space="0"/>
              <w:bottom w:val="single" w:color="auto" w:sz="4" w:space="0"/>
              <w:right w:val="single" w:color="auto" w:sz="4" w:space="0"/>
            </w:tcBorders>
            <w:vAlign w:val="center"/>
          </w:tcPr>
          <w:p w14:paraId="2AB0A6D7">
            <w:pPr>
              <w:pStyle w:val="14"/>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报价分</w:t>
            </w:r>
          </w:p>
        </w:tc>
        <w:tc>
          <w:tcPr>
            <w:tcW w:w="5966" w:type="dxa"/>
            <w:tcBorders>
              <w:top w:val="single" w:color="auto" w:sz="4" w:space="0"/>
              <w:left w:val="single" w:color="auto" w:sz="4" w:space="0"/>
              <w:bottom w:val="single" w:color="auto" w:sz="4" w:space="0"/>
              <w:right w:val="single" w:color="auto" w:sz="4" w:space="0"/>
            </w:tcBorders>
          </w:tcPr>
          <w:p w14:paraId="14CBD02C">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☑本项目为专门面对中小企业采购项目，小型企业、微型企业、监狱企业、残疾人福利性单位均不再执行价格评审优惠的扶持政策。</w:t>
            </w:r>
          </w:p>
          <w:p w14:paraId="5028D01A">
            <w:pPr>
              <w:snapToGrid w:val="0"/>
              <w:spacing w:line="360" w:lineRule="auto"/>
              <w:rPr>
                <w:rFonts w:asciiTheme="minorEastAsia" w:hAnsiTheme="minorEastAsia" w:eastAsiaTheme="minorEastAsia" w:cstheme="minorEastAsia"/>
                <w:bCs/>
                <w:color w:val="auto"/>
                <w:sz w:val="24"/>
                <w:highlight w:val="none"/>
              </w:rPr>
            </w:pPr>
            <w:r>
              <w:rPr>
                <w:rFonts w:hint="eastAsia" w:ascii="宋体" w:hAnsi="宋体" w:cs="宋体"/>
                <w:color w:val="auto"/>
                <w:sz w:val="24"/>
                <w:highlight w:val="none"/>
              </w:rPr>
              <w:t>□本项目为非专门面向中小企业采购项目（政府采购政策性扣除计算方法）：</w:t>
            </w:r>
          </w:p>
          <w:p w14:paraId="1AC9ABC5">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（1）评标报价为投标人的投标报价进行政策性扣除后的价格，评标报价只是作为评标时使用。最终中标供应商的中标金额等于投标报价。</w:t>
            </w:r>
          </w:p>
          <w:p w14:paraId="157A043B">
            <w:pPr>
              <w:pStyle w:val="14"/>
              <w:wordWrap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（2）按照《政府采购促进中小企业发展管理办法》（财库〔2020〕46号）的规定，投标人在其投标文件中提供《中小企业声明函》，且其服务为小型和微型企业承接的，对其最后报价给予20%的扣除。</w:t>
            </w:r>
          </w:p>
          <w:p w14:paraId="6112A8DB">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Theme="minorEastAsia" w:hAnsiTheme="minorEastAsia" w:eastAsiaTheme="minorEastAsia" w:cstheme="minorEastAsia"/>
                <w:color w:val="auto"/>
                <w:sz w:val="24"/>
                <w:highlight w:val="none"/>
              </w:rPr>
              <w:t>监狱企业参加政府采购活动时，应当提供由省级以上监狱管理局、戒毒管理局(含新疆生产建设兵团)出具的属于监狱企业的证明文件。</w:t>
            </w:r>
            <w:r>
              <w:rPr>
                <w:rFonts w:hint="eastAsia" w:asciiTheme="minorEastAsia" w:hAnsiTheme="minorEastAsia" w:eastAsiaTheme="minorEastAsia" w:cstheme="minorEastAsia"/>
                <w:bCs/>
                <w:color w:val="auto"/>
                <w:sz w:val="24"/>
                <w:highlight w:val="none"/>
              </w:rPr>
              <w:t>不重复享受政策。</w:t>
            </w:r>
          </w:p>
          <w:p w14:paraId="1B0F7822">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（4）按照</w:t>
            </w:r>
            <w:r>
              <w:rPr>
                <w:rFonts w:hint="eastAsia" w:asciiTheme="minorEastAsia" w:hAnsiTheme="minorEastAsia" w:eastAsiaTheme="minorEastAsia" w:cstheme="minorEastAsia"/>
                <w:bCs/>
                <w:color w:val="auto"/>
                <w:sz w:val="24"/>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Theme="minorEastAsia" w:hAnsiTheme="minorEastAsia" w:eastAsiaTheme="minorEastAsia" w:cstheme="minorEastAsia"/>
                <w:color w:val="auto"/>
                <w:sz w:val="24"/>
                <w:highlight w:val="none"/>
              </w:rPr>
              <w:t>残疾人福利性单位参加政府采购活动时，应当提供该通知规定的《残疾人福利性单位声明函》，并对声明的真实性负责。</w:t>
            </w:r>
            <w:r>
              <w:rPr>
                <w:rFonts w:hint="eastAsia" w:asciiTheme="minorEastAsia" w:hAnsiTheme="minorEastAsia" w:eastAsiaTheme="minorEastAsia" w:cstheme="minorEastAsia"/>
                <w:bCs/>
                <w:color w:val="auto"/>
                <w:sz w:val="24"/>
                <w:highlight w:val="none"/>
              </w:rPr>
              <w:t>残疾人福利性单位属于小型、微型企业的，不重复享受政策。</w:t>
            </w:r>
          </w:p>
          <w:p w14:paraId="3257FD8A">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（5）政策性扣除计算方法。</w:t>
            </w:r>
          </w:p>
          <w:p w14:paraId="7E528A3D">
            <w:pPr>
              <w:wordWrap w:val="0"/>
              <w:snapToGrid w:val="0"/>
              <w:spacing w:line="360" w:lineRule="auto"/>
              <w:ind w:firstLine="506" w:firstLineChars="211"/>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在服务采购项目中，服务由小微企业承接；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Theme="minorEastAsia" w:hAnsiTheme="minorEastAsia" w:eastAsiaTheme="minorEastAsia" w:cstheme="minorEastAsia"/>
                <w:bCs/>
                <w:color w:val="auto"/>
                <w:sz w:val="24"/>
                <w:highlight w:val="none"/>
                <w:u w:val="single"/>
              </w:rPr>
              <w:t>6%</w:t>
            </w:r>
            <w:r>
              <w:rPr>
                <w:rFonts w:hint="eastAsia" w:asciiTheme="minorEastAsia" w:hAnsiTheme="minorEastAsia" w:eastAsiaTheme="minorEastAsia" w:cstheme="minorEastAsia"/>
                <w:bCs/>
                <w:color w:val="auto"/>
                <w:sz w:val="24"/>
                <w:highlight w:val="none"/>
              </w:rPr>
              <w:t>的扣除，用扣除后的价格参加评审，扣除后的价格为评标报价，即评标报价=投标报价×（1-</w:t>
            </w:r>
            <w:r>
              <w:rPr>
                <w:rFonts w:hint="eastAsia" w:asciiTheme="minorEastAsia" w:hAnsiTheme="minorEastAsia" w:eastAsiaTheme="minorEastAsia" w:cstheme="minorEastAsia"/>
                <w:bCs/>
                <w:color w:val="auto"/>
                <w:sz w:val="24"/>
                <w:highlight w:val="none"/>
                <w:u w:val="single"/>
              </w:rPr>
              <w:t>6%</w:t>
            </w:r>
            <w:r>
              <w:rPr>
                <w:rFonts w:hint="eastAsia" w:asciiTheme="minorEastAsia" w:hAnsiTheme="minorEastAsia" w:eastAsiaTheme="minorEastAsia" w:cstheme="minorEastAsia"/>
                <w:bCs/>
                <w:color w:val="auto"/>
                <w:sz w:val="24"/>
                <w:highlight w:val="none"/>
              </w:rPr>
              <w:t>）。除上述情况外，评标报价=投标报价。</w:t>
            </w:r>
          </w:p>
          <w:p w14:paraId="728649A4">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（6）满足招标文件要求且评标报价最低的评标报价为评标基准价，其价格分为满分。</w:t>
            </w:r>
          </w:p>
          <w:p w14:paraId="08780BB9">
            <w:pPr>
              <w:wordWrap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（7）价格分计算公式：        </w:t>
            </w:r>
          </w:p>
          <w:p w14:paraId="6B4169D2">
            <w:pPr>
              <w:pStyle w:val="14"/>
              <w:widowControl/>
              <w:wordWrap w:val="0"/>
              <w:spacing w:line="360" w:lineRule="auto"/>
              <w:rPr>
                <w:rFonts w:hAnsi="宋体" w:cs="宋体"/>
                <w:bCs/>
                <w:color w:val="auto"/>
                <w:sz w:val="24"/>
                <w:szCs w:val="24"/>
                <w:highlight w:val="none"/>
              </w:rPr>
            </w:pPr>
            <w:r>
              <w:rPr>
                <w:rFonts w:hint="eastAsia" w:asciiTheme="minorEastAsia" w:hAnsiTheme="minorEastAsia" w:eastAsiaTheme="minorEastAsia" w:cstheme="minorEastAsia"/>
                <w:bCs/>
                <w:color w:val="auto"/>
                <w:sz w:val="24"/>
                <w:szCs w:val="24"/>
                <w:highlight w:val="none"/>
              </w:rPr>
              <w:t>价格分=(评标基准价／评标报价)×</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1</w:t>
            </w:r>
            <w:r>
              <w:rPr>
                <w:rFonts w:hint="eastAsia" w:asciiTheme="minorEastAsia" w:hAnsiTheme="minorEastAsia" w:eastAsiaTheme="minorEastAsia" w:cstheme="minorEastAsia"/>
                <w:bCs/>
                <w:color w:val="auto"/>
                <w:sz w:val="24"/>
                <w:szCs w:val="24"/>
                <w:highlight w:val="none"/>
                <w:u w:val="single"/>
              </w:rPr>
              <w:t xml:space="preserve">0 </w:t>
            </w:r>
            <w:r>
              <w:rPr>
                <w:rFonts w:hint="eastAsia" w:asciiTheme="minorEastAsia" w:hAnsiTheme="minorEastAsia" w:eastAsiaTheme="minorEastAsia" w:cstheme="minorEastAsia"/>
                <w:bCs/>
                <w:color w:val="auto"/>
                <w:sz w:val="24"/>
                <w:szCs w:val="24"/>
                <w:highlight w:val="none"/>
              </w:rPr>
              <w:t>分</w:t>
            </w:r>
          </w:p>
        </w:tc>
        <w:tc>
          <w:tcPr>
            <w:tcW w:w="1611" w:type="dxa"/>
            <w:tcBorders>
              <w:top w:val="single" w:color="auto" w:sz="4" w:space="0"/>
              <w:left w:val="single" w:color="auto" w:sz="4" w:space="0"/>
              <w:bottom w:val="single" w:color="auto" w:sz="4" w:space="0"/>
              <w:right w:val="single" w:color="auto" w:sz="4" w:space="0"/>
            </w:tcBorders>
            <w:vAlign w:val="center"/>
          </w:tcPr>
          <w:p w14:paraId="763D4BAD">
            <w:pPr>
              <w:pStyle w:val="14"/>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0~</w:t>
            </w:r>
            <w:r>
              <w:rPr>
                <w:rFonts w:hint="eastAsia" w:hAnsi="宋体" w:cs="宋体"/>
                <w:bCs/>
                <w:color w:val="auto"/>
                <w:sz w:val="24"/>
                <w:szCs w:val="24"/>
                <w:highlight w:val="none"/>
                <w:lang w:val="en-US" w:eastAsia="zh-CN"/>
              </w:rPr>
              <w:t>1</w:t>
            </w:r>
            <w:r>
              <w:rPr>
                <w:rFonts w:hint="eastAsia" w:hAnsi="宋体" w:cs="宋体"/>
                <w:bCs/>
                <w:color w:val="auto"/>
                <w:sz w:val="24"/>
                <w:szCs w:val="24"/>
                <w:highlight w:val="none"/>
              </w:rPr>
              <w:t>0</w:t>
            </w:r>
          </w:p>
        </w:tc>
      </w:tr>
      <w:tr w14:paraId="0D5B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restart"/>
            <w:tcBorders>
              <w:top w:val="single" w:color="auto" w:sz="4" w:space="0"/>
              <w:left w:val="single" w:color="auto" w:sz="4" w:space="0"/>
              <w:right w:val="single" w:color="auto" w:sz="4" w:space="0"/>
            </w:tcBorders>
            <w:vAlign w:val="center"/>
          </w:tcPr>
          <w:p w14:paraId="637AAF1F">
            <w:pPr>
              <w:pStyle w:val="14"/>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2</w:t>
            </w:r>
          </w:p>
        </w:tc>
        <w:tc>
          <w:tcPr>
            <w:tcW w:w="1868" w:type="dxa"/>
            <w:tcBorders>
              <w:top w:val="single" w:color="auto" w:sz="4" w:space="0"/>
              <w:left w:val="single" w:color="auto" w:sz="4" w:space="0"/>
              <w:bottom w:val="single" w:color="auto" w:sz="4" w:space="0"/>
              <w:right w:val="single" w:color="auto" w:sz="4" w:space="0"/>
            </w:tcBorders>
          </w:tcPr>
          <w:p w14:paraId="745B9391">
            <w:pPr>
              <w:pStyle w:val="14"/>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Ansi="宋体" w:cs="宋体"/>
                <w:bCs/>
                <w:color w:val="auto"/>
                <w:sz w:val="24"/>
                <w:szCs w:val="24"/>
                <w:highlight w:val="none"/>
              </w:rPr>
            </w:pPr>
            <w:r>
              <w:rPr>
                <w:rFonts w:hint="eastAsia" w:hAnsi="宋体" w:cs="宋体"/>
                <w:bCs/>
                <w:color w:val="auto"/>
                <w:sz w:val="24"/>
                <w:szCs w:val="24"/>
                <w:highlight w:val="none"/>
              </w:rPr>
              <w:t>技术分</w:t>
            </w:r>
          </w:p>
        </w:tc>
        <w:tc>
          <w:tcPr>
            <w:tcW w:w="5966" w:type="dxa"/>
            <w:tcBorders>
              <w:top w:val="single" w:color="auto" w:sz="4" w:space="0"/>
              <w:left w:val="single" w:color="auto" w:sz="4" w:space="0"/>
              <w:bottom w:val="single" w:color="auto" w:sz="4" w:space="0"/>
              <w:right w:val="single" w:color="auto" w:sz="4" w:space="0"/>
            </w:tcBorders>
          </w:tcPr>
          <w:p w14:paraId="6C9FC8B5">
            <w:pPr>
              <w:pStyle w:val="14"/>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Ansi="宋体" w:cs="宋体"/>
                <w:bCs/>
                <w:color w:val="auto"/>
                <w:sz w:val="24"/>
                <w:szCs w:val="24"/>
                <w:highlight w:val="none"/>
              </w:rPr>
            </w:pPr>
            <w:r>
              <w:rPr>
                <w:rFonts w:hint="eastAsia" w:hAnsi="宋体" w:cs="宋体"/>
                <w:bCs/>
                <w:color w:val="auto"/>
                <w:sz w:val="24"/>
                <w:szCs w:val="24"/>
                <w:highlight w:val="none"/>
              </w:rPr>
              <w:t>评审因素</w:t>
            </w:r>
          </w:p>
        </w:tc>
        <w:tc>
          <w:tcPr>
            <w:tcW w:w="1611" w:type="dxa"/>
            <w:tcBorders>
              <w:top w:val="single" w:color="auto" w:sz="4" w:space="0"/>
              <w:left w:val="single" w:color="auto" w:sz="4" w:space="0"/>
              <w:bottom w:val="single" w:color="auto" w:sz="4" w:space="0"/>
              <w:right w:val="single" w:color="auto" w:sz="4" w:space="0"/>
            </w:tcBorders>
          </w:tcPr>
          <w:p w14:paraId="5361E2AD">
            <w:pPr>
              <w:pStyle w:val="14"/>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Ansi="宋体" w:cs="宋体"/>
                <w:bCs/>
                <w:color w:val="auto"/>
                <w:sz w:val="24"/>
                <w:szCs w:val="24"/>
                <w:highlight w:val="none"/>
              </w:rPr>
            </w:pPr>
            <w:r>
              <w:rPr>
                <w:rFonts w:hint="eastAsia" w:hAnsi="宋体" w:cs="宋体"/>
                <w:bCs/>
                <w:color w:val="auto"/>
                <w:sz w:val="24"/>
                <w:szCs w:val="24"/>
                <w:highlight w:val="none"/>
              </w:rPr>
              <w:t>分值</w:t>
            </w:r>
          </w:p>
        </w:tc>
      </w:tr>
      <w:tr w14:paraId="080F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 w:type="dxa"/>
            <w:vMerge w:val="continue"/>
            <w:tcBorders>
              <w:left w:val="single" w:color="auto" w:sz="4" w:space="0"/>
              <w:right w:val="single" w:color="auto" w:sz="4" w:space="0"/>
            </w:tcBorders>
          </w:tcPr>
          <w:p w14:paraId="1AB7E492">
            <w:pPr>
              <w:pStyle w:val="14"/>
              <w:widowControl/>
              <w:wordWrap w:val="0"/>
              <w:spacing w:line="360" w:lineRule="auto"/>
              <w:rPr>
                <w:rFonts w:hAnsi="宋体" w:cs="宋体"/>
                <w:bCs/>
                <w:color w:val="auto"/>
                <w:sz w:val="24"/>
                <w:szCs w:val="24"/>
                <w:highlight w:val="none"/>
              </w:rPr>
            </w:pPr>
          </w:p>
        </w:tc>
        <w:tc>
          <w:tcPr>
            <w:tcW w:w="1868" w:type="dxa"/>
            <w:tcBorders>
              <w:top w:val="single" w:color="auto" w:sz="4" w:space="0"/>
              <w:left w:val="single" w:color="auto" w:sz="4" w:space="0"/>
              <w:bottom w:val="single" w:color="auto" w:sz="4" w:space="0"/>
              <w:right w:val="single" w:color="auto" w:sz="4" w:space="0"/>
            </w:tcBorders>
            <w:vAlign w:val="center"/>
          </w:tcPr>
          <w:p w14:paraId="50E9AB36">
            <w:pPr>
              <w:pStyle w:val="14"/>
              <w:widowControl/>
              <w:wordWrap w:val="0"/>
              <w:spacing w:line="360" w:lineRule="auto"/>
              <w:jc w:val="center"/>
              <w:rPr>
                <w:rFonts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rPr>
              <w:t>（1）培训目标定位分（满分</w:t>
            </w:r>
            <w:r>
              <w:rPr>
                <w:rFonts w:hint="eastAsia" w:hAnsi="宋体" w:cs="宋体"/>
                <w:bCs/>
                <w:color w:val="auto"/>
                <w:kern w:val="0"/>
                <w:sz w:val="24"/>
                <w:szCs w:val="24"/>
                <w:highlight w:val="none"/>
                <w:lang w:val="en-US" w:eastAsia="zh-CN"/>
              </w:rPr>
              <w:t>6</w:t>
            </w:r>
            <w:r>
              <w:rPr>
                <w:rFonts w:hint="eastAsia" w:hAnsi="宋体" w:cs="宋体"/>
                <w:bCs/>
                <w:color w:val="auto"/>
                <w:kern w:val="0"/>
                <w:sz w:val="24"/>
                <w:szCs w:val="24"/>
                <w:highlight w:val="none"/>
              </w:rPr>
              <w:t>分，不满足一档或不提供方案的不得分。）</w:t>
            </w:r>
          </w:p>
        </w:tc>
        <w:tc>
          <w:tcPr>
            <w:tcW w:w="5966" w:type="dxa"/>
            <w:tcBorders>
              <w:top w:val="single" w:color="auto" w:sz="4" w:space="0"/>
              <w:left w:val="single" w:color="auto" w:sz="4" w:space="0"/>
              <w:bottom w:val="single" w:color="auto" w:sz="4" w:space="0"/>
              <w:right w:val="single" w:color="auto" w:sz="4" w:space="0"/>
            </w:tcBorders>
            <w:vAlign w:val="center"/>
          </w:tcPr>
          <w:p w14:paraId="33191109">
            <w:pPr>
              <w:pStyle w:val="14"/>
              <w:widowControl/>
              <w:wordWrap w:val="0"/>
              <w:spacing w:line="360" w:lineRule="auto"/>
              <w:jc w:val="both"/>
              <w:rPr>
                <w:rFonts w:hint="eastAsia" w:hAnsi="宋体" w:cs="宋体"/>
                <w:bCs/>
                <w:color w:val="auto"/>
                <w:kern w:val="0"/>
                <w:sz w:val="24"/>
                <w:szCs w:val="24"/>
                <w:highlight w:val="none"/>
              </w:rPr>
            </w:pPr>
            <w:r>
              <w:rPr>
                <w:rFonts w:hint="eastAsia" w:hAnsi="宋体" w:cs="宋体"/>
                <w:bCs/>
                <w:color w:val="auto"/>
                <w:kern w:val="0"/>
                <w:sz w:val="24"/>
                <w:szCs w:val="24"/>
                <w:highlight w:val="none"/>
              </w:rPr>
              <w:t>一档（2分）：培训目标定位较合理，阐述简单，无针对性。</w:t>
            </w:r>
          </w:p>
          <w:p w14:paraId="237EBBED">
            <w:pPr>
              <w:pStyle w:val="14"/>
              <w:widowControl/>
              <w:wordWrap w:val="0"/>
              <w:spacing w:line="360" w:lineRule="auto"/>
              <w:jc w:val="both"/>
              <w:rPr>
                <w:rFonts w:hint="eastAsia" w:hAnsi="宋体" w:cs="宋体"/>
                <w:bCs/>
                <w:color w:val="auto"/>
                <w:kern w:val="0"/>
                <w:sz w:val="24"/>
                <w:szCs w:val="24"/>
                <w:highlight w:val="none"/>
              </w:rPr>
            </w:pPr>
            <w:r>
              <w:rPr>
                <w:rFonts w:hint="eastAsia" w:hAnsi="宋体" w:cs="宋体"/>
                <w:bCs/>
                <w:color w:val="auto"/>
                <w:kern w:val="0"/>
                <w:sz w:val="24"/>
                <w:szCs w:val="24"/>
                <w:highlight w:val="none"/>
              </w:rPr>
              <w:t>二档（4分）：培训目标定位准确，阐述清晰，有针对性。</w:t>
            </w:r>
          </w:p>
          <w:p w14:paraId="67CD5804">
            <w:pPr>
              <w:pStyle w:val="14"/>
              <w:widowControl/>
              <w:wordWrap w:val="0"/>
              <w:spacing w:line="360" w:lineRule="auto"/>
              <w:jc w:val="both"/>
              <w:rPr>
                <w:rFonts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rPr>
              <w:t>三档（6分）：培训目标定位精准，阐述清晰、完善，指向明确，针对性强。</w:t>
            </w:r>
          </w:p>
        </w:tc>
        <w:tc>
          <w:tcPr>
            <w:tcW w:w="1611" w:type="dxa"/>
            <w:tcBorders>
              <w:top w:val="single" w:color="auto" w:sz="4" w:space="0"/>
              <w:left w:val="single" w:color="auto" w:sz="4" w:space="0"/>
              <w:bottom w:val="single" w:color="auto" w:sz="4" w:space="0"/>
              <w:right w:val="single" w:color="auto" w:sz="4" w:space="0"/>
            </w:tcBorders>
            <w:vAlign w:val="center"/>
          </w:tcPr>
          <w:p w14:paraId="06BA5791">
            <w:pPr>
              <w:pStyle w:val="14"/>
              <w:widowControl/>
              <w:wordWrap w:val="0"/>
              <w:spacing w:line="360" w:lineRule="auto"/>
              <w:jc w:val="center"/>
              <w:rPr>
                <w:rFonts w:ascii="宋体" w:hAnsi="宋体" w:eastAsia="宋体" w:cs="宋体"/>
                <w:bCs/>
                <w:color w:val="auto"/>
                <w:kern w:val="2"/>
                <w:sz w:val="24"/>
                <w:szCs w:val="24"/>
                <w:highlight w:val="none"/>
                <w:lang w:val="en-US" w:eastAsia="zh-CN" w:bidi="ar-SA"/>
              </w:rPr>
            </w:pPr>
            <w:r>
              <w:rPr>
                <w:rFonts w:hint="eastAsia" w:hAnsi="宋体" w:cs="宋体"/>
                <w:bCs/>
                <w:color w:val="auto"/>
                <w:kern w:val="0"/>
                <w:sz w:val="24"/>
                <w:szCs w:val="24"/>
                <w:highlight w:val="none"/>
              </w:rPr>
              <w:t>0~</w:t>
            </w:r>
            <w:r>
              <w:rPr>
                <w:rFonts w:hint="eastAsia" w:hAnsi="宋体" w:cs="宋体"/>
                <w:bCs/>
                <w:color w:val="auto"/>
                <w:kern w:val="0"/>
                <w:sz w:val="24"/>
                <w:szCs w:val="24"/>
                <w:highlight w:val="none"/>
                <w:lang w:val="en-US" w:eastAsia="zh-CN"/>
              </w:rPr>
              <w:t>6</w:t>
            </w:r>
            <w:r>
              <w:rPr>
                <w:rFonts w:hint="eastAsia" w:hAnsi="宋体" w:cs="宋体"/>
                <w:bCs/>
                <w:color w:val="auto"/>
                <w:kern w:val="0"/>
                <w:sz w:val="24"/>
                <w:szCs w:val="24"/>
                <w:highlight w:val="none"/>
              </w:rPr>
              <w:t>分</w:t>
            </w:r>
          </w:p>
        </w:tc>
      </w:tr>
      <w:tr w14:paraId="5D63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517" w:type="dxa"/>
            <w:vMerge w:val="continue"/>
            <w:tcBorders>
              <w:left w:val="single" w:color="auto" w:sz="4" w:space="0"/>
              <w:right w:val="single" w:color="auto" w:sz="4" w:space="0"/>
            </w:tcBorders>
          </w:tcPr>
          <w:p w14:paraId="4654294D">
            <w:pPr>
              <w:pStyle w:val="14"/>
              <w:widowControl/>
              <w:wordWrap w:val="0"/>
              <w:spacing w:line="360" w:lineRule="auto"/>
              <w:rPr>
                <w:rFonts w:hAnsi="宋体" w:cs="宋体"/>
                <w:bCs/>
                <w:color w:val="auto"/>
                <w:sz w:val="24"/>
                <w:szCs w:val="24"/>
                <w:highlight w:val="none"/>
              </w:rPr>
            </w:pPr>
          </w:p>
        </w:tc>
        <w:tc>
          <w:tcPr>
            <w:tcW w:w="1868" w:type="dxa"/>
            <w:tcBorders>
              <w:top w:val="single" w:color="auto" w:sz="4" w:space="0"/>
              <w:left w:val="single" w:color="auto" w:sz="4" w:space="0"/>
              <w:bottom w:val="single" w:color="auto" w:sz="4" w:space="0"/>
              <w:right w:val="single" w:color="auto" w:sz="4" w:space="0"/>
            </w:tcBorders>
            <w:vAlign w:val="center"/>
          </w:tcPr>
          <w:p w14:paraId="355CA116">
            <w:pPr>
              <w:pStyle w:val="14"/>
              <w:widowControl/>
              <w:wordWrap w:val="0"/>
              <w:spacing w:line="360" w:lineRule="auto"/>
              <w:jc w:val="center"/>
              <w:rPr>
                <w:rFonts w:ascii="宋体" w:hAnsi="宋体" w:eastAsia="宋体" w:cs="宋体"/>
                <w:bCs/>
                <w:color w:val="auto"/>
                <w:kern w:val="0"/>
                <w:sz w:val="24"/>
                <w:szCs w:val="24"/>
                <w:highlight w:val="none"/>
                <w:lang w:val="en-US" w:eastAsia="zh-CN" w:bidi="ar-SA"/>
              </w:rPr>
            </w:pPr>
            <w:r>
              <w:rPr>
                <w:rFonts w:hint="eastAsia" w:hAnsi="宋体" w:cs="宋体"/>
                <w:bCs/>
                <w:color w:val="auto"/>
                <w:kern w:val="0"/>
                <w:sz w:val="24"/>
                <w:highlight w:val="none"/>
              </w:rPr>
              <w:t>（2）培训内容及课程设置分（满分</w:t>
            </w:r>
            <w:r>
              <w:rPr>
                <w:rFonts w:hint="eastAsia" w:hAnsi="宋体" w:cs="宋体"/>
                <w:bCs/>
                <w:color w:val="auto"/>
                <w:kern w:val="0"/>
                <w:sz w:val="24"/>
                <w:highlight w:val="none"/>
                <w:lang w:val="en-US" w:eastAsia="zh-CN"/>
              </w:rPr>
              <w:t>22</w:t>
            </w:r>
            <w:r>
              <w:rPr>
                <w:rFonts w:hint="eastAsia" w:hAnsi="宋体" w:cs="宋体"/>
                <w:bCs/>
                <w:color w:val="auto"/>
                <w:kern w:val="0"/>
                <w:sz w:val="24"/>
                <w:highlight w:val="none"/>
              </w:rPr>
              <w:t>分，不满足一档或不提供方案的不得分。）</w:t>
            </w:r>
          </w:p>
        </w:tc>
        <w:tc>
          <w:tcPr>
            <w:tcW w:w="5966" w:type="dxa"/>
            <w:tcBorders>
              <w:top w:val="single" w:color="auto" w:sz="4" w:space="0"/>
              <w:left w:val="single" w:color="auto" w:sz="4" w:space="0"/>
              <w:bottom w:val="single" w:color="auto" w:sz="4" w:space="0"/>
              <w:right w:val="single" w:color="auto" w:sz="4" w:space="0"/>
            </w:tcBorders>
            <w:vAlign w:val="top"/>
          </w:tcPr>
          <w:p w14:paraId="7405DEFC">
            <w:pPr>
              <w:pStyle w:val="14"/>
              <w:widowControl/>
              <w:wordWrap w:val="0"/>
              <w:spacing w:line="360" w:lineRule="auto"/>
              <w:rPr>
                <w:rFonts w:hint="eastAsia" w:hAnsi="宋体" w:cs="宋体"/>
                <w:bCs/>
                <w:color w:val="auto"/>
                <w:kern w:val="0"/>
                <w:sz w:val="24"/>
                <w:szCs w:val="24"/>
                <w:highlight w:val="none"/>
              </w:rPr>
            </w:pPr>
            <w:r>
              <w:rPr>
                <w:rFonts w:hint="eastAsia" w:hAnsi="宋体" w:cs="宋体"/>
                <w:bCs/>
                <w:color w:val="auto"/>
                <w:kern w:val="0"/>
                <w:sz w:val="24"/>
                <w:szCs w:val="24"/>
                <w:highlight w:val="none"/>
              </w:rPr>
              <w:t>一档（7分）：培训课程和内容符合项目设置要求，课程方案具体，内容与模块间的关联度高，理论性课程与实践性课程安排比例合理， 实践性课程内容符合培训需求。</w:t>
            </w:r>
          </w:p>
          <w:p w14:paraId="6301076E">
            <w:pPr>
              <w:pStyle w:val="14"/>
              <w:widowControl/>
              <w:wordWrap w:val="0"/>
              <w:spacing w:line="360" w:lineRule="auto"/>
              <w:rPr>
                <w:rFonts w:hint="eastAsia" w:hAnsi="宋体" w:cs="宋体"/>
                <w:bCs/>
                <w:color w:val="auto"/>
                <w:kern w:val="0"/>
                <w:sz w:val="24"/>
                <w:szCs w:val="24"/>
                <w:highlight w:val="none"/>
              </w:rPr>
            </w:pPr>
            <w:r>
              <w:rPr>
                <w:rFonts w:hint="eastAsia" w:hAnsi="宋体" w:cs="宋体"/>
                <w:bCs/>
                <w:color w:val="auto"/>
                <w:kern w:val="0"/>
                <w:sz w:val="24"/>
                <w:szCs w:val="24"/>
                <w:highlight w:val="none"/>
              </w:rPr>
              <w:t>二档（15分）：培训课程设置合理，培训内容针对性强。课程方案具体完善，培训内容与模块设置之间的逻辑关系清晰，理论课程和实践课程比例合理，实践性课程主题明确。</w:t>
            </w:r>
          </w:p>
          <w:p w14:paraId="16EB740F">
            <w:pPr>
              <w:pStyle w:val="14"/>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rPr>
              <w:t>三档（22分）：培训内容切合培训需求，重点突出、特色鲜明，针对性、实践性强，培训课程设置科学合理、贴近教学实际。理论性课程与实践性课程安排比例合理。实践性课程设置科学合理，主题明确，切合培训对象需求。</w:t>
            </w:r>
          </w:p>
        </w:tc>
        <w:tc>
          <w:tcPr>
            <w:tcW w:w="1611" w:type="dxa"/>
            <w:tcBorders>
              <w:top w:val="single" w:color="auto" w:sz="4" w:space="0"/>
              <w:left w:val="single" w:color="auto" w:sz="4" w:space="0"/>
              <w:bottom w:val="single" w:color="auto" w:sz="4" w:space="0"/>
              <w:right w:val="single" w:color="auto" w:sz="4" w:space="0"/>
            </w:tcBorders>
            <w:vAlign w:val="center"/>
          </w:tcPr>
          <w:p w14:paraId="416B7D2B">
            <w:pPr>
              <w:pStyle w:val="14"/>
              <w:widowControl/>
              <w:wordWrap w:val="0"/>
              <w:spacing w:line="360" w:lineRule="auto"/>
              <w:jc w:val="center"/>
              <w:rPr>
                <w:rFonts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rPr>
              <w:t>0~</w:t>
            </w:r>
            <w:r>
              <w:rPr>
                <w:rFonts w:hint="eastAsia" w:hAnsi="宋体" w:cs="宋体"/>
                <w:bCs/>
                <w:color w:val="auto"/>
                <w:kern w:val="0"/>
                <w:sz w:val="24"/>
                <w:szCs w:val="24"/>
                <w:highlight w:val="none"/>
                <w:lang w:val="en-US" w:eastAsia="zh-CN"/>
              </w:rPr>
              <w:t>22</w:t>
            </w:r>
            <w:r>
              <w:rPr>
                <w:rFonts w:hint="eastAsia" w:hAnsi="宋体" w:cs="宋体"/>
                <w:bCs/>
                <w:color w:val="auto"/>
                <w:kern w:val="0"/>
                <w:sz w:val="24"/>
                <w:szCs w:val="24"/>
                <w:highlight w:val="none"/>
              </w:rPr>
              <w:t>分</w:t>
            </w:r>
          </w:p>
        </w:tc>
      </w:tr>
      <w:tr w14:paraId="11CE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517" w:type="dxa"/>
            <w:vMerge w:val="continue"/>
            <w:tcBorders>
              <w:left w:val="single" w:color="auto" w:sz="4" w:space="0"/>
              <w:right w:val="single" w:color="auto" w:sz="4" w:space="0"/>
            </w:tcBorders>
          </w:tcPr>
          <w:p w14:paraId="68FDE544">
            <w:pPr>
              <w:pStyle w:val="14"/>
              <w:widowControl/>
              <w:wordWrap w:val="0"/>
              <w:spacing w:line="360" w:lineRule="auto"/>
              <w:rPr>
                <w:rFonts w:hAnsi="宋体" w:cs="宋体"/>
                <w:bCs/>
                <w:color w:val="auto"/>
                <w:sz w:val="24"/>
                <w:szCs w:val="24"/>
                <w:highlight w:val="none"/>
              </w:rPr>
            </w:pPr>
          </w:p>
        </w:tc>
        <w:tc>
          <w:tcPr>
            <w:tcW w:w="1868" w:type="dxa"/>
            <w:tcBorders>
              <w:top w:val="single" w:color="auto" w:sz="4" w:space="0"/>
              <w:left w:val="single" w:color="auto" w:sz="4" w:space="0"/>
              <w:bottom w:val="single" w:color="auto" w:sz="4" w:space="0"/>
              <w:right w:val="single" w:color="auto" w:sz="4" w:space="0"/>
            </w:tcBorders>
            <w:vAlign w:val="center"/>
          </w:tcPr>
          <w:p w14:paraId="55AF80C4">
            <w:pPr>
              <w:pStyle w:val="14"/>
              <w:widowControl/>
              <w:wordWrap w:val="0"/>
              <w:spacing w:line="360" w:lineRule="auto"/>
              <w:jc w:val="center"/>
              <w:rPr>
                <w:rFonts w:hint="eastAsia" w:ascii="宋体" w:hAnsi="宋体" w:eastAsia="宋体" w:cs="宋体"/>
                <w:bCs/>
                <w:color w:val="auto"/>
                <w:kern w:val="0"/>
                <w:sz w:val="24"/>
                <w:szCs w:val="20"/>
                <w:highlight w:val="none"/>
                <w:lang w:val="en-US" w:eastAsia="zh-CN" w:bidi="ar-SA"/>
              </w:rPr>
            </w:pPr>
            <w:r>
              <w:rPr>
                <w:rFonts w:hint="eastAsia" w:hAnsi="宋体" w:cs="宋体"/>
                <w:bCs/>
                <w:color w:val="auto"/>
                <w:kern w:val="0"/>
                <w:sz w:val="24"/>
                <w:highlight w:val="none"/>
                <w:lang w:eastAsia="zh-CN"/>
              </w:rPr>
              <w:t>（</w:t>
            </w:r>
            <w:r>
              <w:rPr>
                <w:rFonts w:hint="eastAsia" w:hAnsi="宋体" w:cs="宋体"/>
                <w:bCs/>
                <w:color w:val="auto"/>
                <w:kern w:val="0"/>
                <w:sz w:val="24"/>
                <w:highlight w:val="none"/>
                <w:lang w:val="en-US" w:eastAsia="zh-CN"/>
              </w:rPr>
              <w:t>3</w:t>
            </w:r>
            <w:r>
              <w:rPr>
                <w:rFonts w:hint="eastAsia" w:hAnsi="宋体" w:cs="宋体"/>
                <w:bCs/>
                <w:color w:val="auto"/>
                <w:kern w:val="0"/>
                <w:sz w:val="24"/>
                <w:highlight w:val="none"/>
                <w:lang w:eastAsia="zh-CN"/>
              </w:rPr>
              <w:t>）</w:t>
            </w:r>
            <w:r>
              <w:rPr>
                <w:rFonts w:hint="eastAsia" w:hAnsi="宋体" w:cs="宋体"/>
                <w:bCs/>
                <w:color w:val="auto"/>
                <w:kern w:val="0"/>
                <w:sz w:val="24"/>
                <w:highlight w:val="none"/>
              </w:rPr>
              <w:t>培训方式分（满分</w:t>
            </w:r>
            <w:r>
              <w:rPr>
                <w:rFonts w:hint="eastAsia" w:hAnsi="宋体" w:cs="宋体"/>
                <w:bCs/>
                <w:color w:val="auto"/>
                <w:kern w:val="0"/>
                <w:sz w:val="24"/>
                <w:highlight w:val="none"/>
                <w:lang w:val="en-US" w:eastAsia="zh-CN"/>
              </w:rPr>
              <w:t>6</w:t>
            </w:r>
            <w:r>
              <w:rPr>
                <w:rFonts w:hint="eastAsia" w:hAnsi="宋体" w:cs="宋体"/>
                <w:bCs/>
                <w:color w:val="auto"/>
                <w:kern w:val="0"/>
                <w:sz w:val="24"/>
                <w:highlight w:val="none"/>
              </w:rPr>
              <w:t>分</w:t>
            </w:r>
            <w:r>
              <w:rPr>
                <w:rFonts w:hint="eastAsia" w:hAnsi="宋体" w:cs="宋体"/>
                <w:bCs/>
                <w:color w:val="auto"/>
                <w:kern w:val="0"/>
                <w:sz w:val="24"/>
                <w:szCs w:val="24"/>
                <w:highlight w:val="none"/>
              </w:rPr>
              <w:t>，不满足一档或不提供方案的不得分。</w:t>
            </w:r>
            <w:r>
              <w:rPr>
                <w:rFonts w:hint="eastAsia" w:hAnsi="宋体" w:cs="宋体"/>
                <w:bCs/>
                <w:color w:val="auto"/>
                <w:kern w:val="0"/>
                <w:sz w:val="24"/>
                <w:highlight w:val="none"/>
              </w:rPr>
              <w:t>）</w:t>
            </w:r>
          </w:p>
        </w:tc>
        <w:tc>
          <w:tcPr>
            <w:tcW w:w="5966" w:type="dxa"/>
            <w:tcBorders>
              <w:top w:val="single" w:color="auto" w:sz="4" w:space="0"/>
              <w:left w:val="single" w:color="auto" w:sz="4" w:space="0"/>
              <w:bottom w:val="single" w:color="auto" w:sz="4" w:space="0"/>
              <w:right w:val="single" w:color="auto" w:sz="4" w:space="0"/>
            </w:tcBorders>
            <w:vAlign w:val="top"/>
          </w:tcPr>
          <w:p w14:paraId="788552C5">
            <w:pPr>
              <w:pStyle w:val="14"/>
              <w:widowControl/>
              <w:wordWrap w:val="0"/>
              <w:spacing w:line="360" w:lineRule="auto"/>
              <w:rPr>
                <w:rFonts w:hint="eastAsia" w:hAnsi="宋体" w:cs="宋体"/>
                <w:bCs/>
                <w:color w:val="auto"/>
                <w:kern w:val="0"/>
                <w:sz w:val="24"/>
                <w:szCs w:val="24"/>
                <w:highlight w:val="none"/>
              </w:rPr>
            </w:pPr>
            <w:r>
              <w:rPr>
                <w:rFonts w:hint="eastAsia" w:hAnsi="宋体" w:cs="宋体"/>
                <w:bCs/>
                <w:color w:val="auto"/>
                <w:kern w:val="0"/>
                <w:sz w:val="24"/>
                <w:szCs w:val="24"/>
                <w:highlight w:val="none"/>
              </w:rPr>
              <w:t>一档（</w:t>
            </w:r>
            <w:r>
              <w:rPr>
                <w:rFonts w:hint="eastAsia" w:hAnsi="宋体" w:cs="宋体"/>
                <w:bCs/>
                <w:color w:val="auto"/>
                <w:kern w:val="0"/>
                <w:sz w:val="24"/>
                <w:szCs w:val="24"/>
                <w:highlight w:val="none"/>
                <w:lang w:val="en-US" w:eastAsia="zh-CN"/>
              </w:rPr>
              <w:t>2</w:t>
            </w:r>
            <w:r>
              <w:rPr>
                <w:rFonts w:hint="eastAsia" w:hAnsi="宋体" w:cs="宋体"/>
                <w:bCs/>
                <w:color w:val="auto"/>
                <w:kern w:val="0"/>
                <w:sz w:val="24"/>
                <w:szCs w:val="24"/>
                <w:highlight w:val="none"/>
              </w:rPr>
              <w:t>分）：培训方式符合基本需求，基本满足学员的培训需求。</w:t>
            </w:r>
          </w:p>
          <w:p w14:paraId="4A7FAC5F">
            <w:pPr>
              <w:pStyle w:val="14"/>
              <w:widowControl/>
              <w:wordWrap w:val="0"/>
              <w:spacing w:line="360" w:lineRule="auto"/>
              <w:rPr>
                <w:rFonts w:hint="eastAsia" w:hAnsi="宋体" w:cs="宋体"/>
                <w:bCs/>
                <w:color w:val="auto"/>
                <w:kern w:val="0"/>
                <w:sz w:val="24"/>
                <w:szCs w:val="24"/>
                <w:highlight w:val="none"/>
              </w:rPr>
            </w:pPr>
            <w:r>
              <w:rPr>
                <w:rFonts w:hint="eastAsia" w:hAnsi="宋体" w:cs="宋体"/>
                <w:bCs/>
                <w:color w:val="auto"/>
                <w:kern w:val="0"/>
                <w:sz w:val="24"/>
                <w:szCs w:val="24"/>
                <w:highlight w:val="none"/>
              </w:rPr>
              <w:t>二档（</w:t>
            </w:r>
            <w:r>
              <w:rPr>
                <w:rFonts w:hint="eastAsia" w:hAnsi="宋体" w:cs="宋体"/>
                <w:bCs/>
                <w:color w:val="auto"/>
                <w:kern w:val="0"/>
                <w:sz w:val="24"/>
                <w:szCs w:val="24"/>
                <w:highlight w:val="none"/>
                <w:lang w:val="en-US" w:eastAsia="zh-CN"/>
              </w:rPr>
              <w:t>4</w:t>
            </w:r>
            <w:r>
              <w:rPr>
                <w:rFonts w:hint="eastAsia" w:hAnsi="宋体" w:cs="宋体"/>
                <w:bCs/>
                <w:color w:val="auto"/>
                <w:kern w:val="0"/>
                <w:sz w:val="24"/>
                <w:szCs w:val="24"/>
                <w:highlight w:val="none"/>
              </w:rPr>
              <w:t>分）：培训方式切实贴合项目需求，点面结合，深广有度，实践性强。</w:t>
            </w:r>
          </w:p>
          <w:p w14:paraId="192C16B5">
            <w:pPr>
              <w:pStyle w:val="14"/>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rPr>
              <w:t>三档（</w:t>
            </w:r>
            <w:r>
              <w:rPr>
                <w:rFonts w:hint="eastAsia" w:hAnsi="宋体" w:cs="宋体"/>
                <w:bCs/>
                <w:color w:val="auto"/>
                <w:kern w:val="0"/>
                <w:sz w:val="24"/>
                <w:szCs w:val="24"/>
                <w:highlight w:val="none"/>
                <w:lang w:val="en-US" w:eastAsia="zh-CN"/>
              </w:rPr>
              <w:t>6</w:t>
            </w:r>
            <w:r>
              <w:rPr>
                <w:rFonts w:hint="eastAsia" w:hAnsi="宋体" w:cs="宋体"/>
                <w:bCs/>
                <w:color w:val="auto"/>
                <w:kern w:val="0"/>
                <w:sz w:val="24"/>
                <w:szCs w:val="24"/>
                <w:highlight w:val="none"/>
              </w:rPr>
              <w:t>分）：培训方式多元化，灵活采取多种方式展开培训，综合采取参与式、研讨式、案例式等多种方式，强化学员互动参与，体现任务驱动、实效性强。</w:t>
            </w:r>
          </w:p>
        </w:tc>
        <w:tc>
          <w:tcPr>
            <w:tcW w:w="1611" w:type="dxa"/>
            <w:tcBorders>
              <w:top w:val="single" w:color="auto" w:sz="4" w:space="0"/>
              <w:left w:val="single" w:color="auto" w:sz="4" w:space="0"/>
              <w:bottom w:val="single" w:color="auto" w:sz="4" w:space="0"/>
              <w:right w:val="single" w:color="auto" w:sz="4" w:space="0"/>
            </w:tcBorders>
            <w:vAlign w:val="center"/>
          </w:tcPr>
          <w:p w14:paraId="3E67F40A">
            <w:pPr>
              <w:pStyle w:val="14"/>
              <w:widowControl/>
              <w:wordWrap w:val="0"/>
              <w:spacing w:line="360" w:lineRule="auto"/>
              <w:jc w:val="center"/>
              <w:rPr>
                <w:rFonts w:hint="eastAsia"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rPr>
              <w:t>0~</w:t>
            </w:r>
            <w:r>
              <w:rPr>
                <w:rFonts w:hint="eastAsia" w:hAnsi="宋体" w:cs="宋体"/>
                <w:bCs/>
                <w:color w:val="auto"/>
                <w:kern w:val="0"/>
                <w:sz w:val="24"/>
                <w:szCs w:val="24"/>
                <w:highlight w:val="none"/>
                <w:lang w:val="en-US" w:eastAsia="zh-CN"/>
              </w:rPr>
              <w:t>6</w:t>
            </w:r>
            <w:r>
              <w:rPr>
                <w:rFonts w:hint="eastAsia" w:hAnsi="宋体" w:cs="宋体"/>
                <w:bCs/>
                <w:color w:val="auto"/>
                <w:kern w:val="0"/>
                <w:sz w:val="24"/>
                <w:szCs w:val="24"/>
                <w:highlight w:val="none"/>
              </w:rPr>
              <w:t>分</w:t>
            </w:r>
          </w:p>
        </w:tc>
      </w:tr>
      <w:tr w14:paraId="486A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trPr>
        <w:tc>
          <w:tcPr>
            <w:tcW w:w="517" w:type="dxa"/>
            <w:vMerge w:val="continue"/>
            <w:tcBorders>
              <w:left w:val="single" w:color="auto" w:sz="4" w:space="0"/>
              <w:right w:val="single" w:color="auto" w:sz="4" w:space="0"/>
            </w:tcBorders>
          </w:tcPr>
          <w:p w14:paraId="64FA898A">
            <w:pPr>
              <w:pStyle w:val="14"/>
              <w:widowControl/>
              <w:wordWrap w:val="0"/>
              <w:spacing w:line="360" w:lineRule="auto"/>
              <w:rPr>
                <w:rFonts w:hAnsi="宋体" w:cs="宋体"/>
                <w:bCs/>
                <w:color w:val="auto"/>
                <w:sz w:val="24"/>
                <w:szCs w:val="24"/>
                <w:highlight w:val="none"/>
              </w:rPr>
            </w:pPr>
          </w:p>
        </w:tc>
        <w:tc>
          <w:tcPr>
            <w:tcW w:w="1868" w:type="dxa"/>
            <w:tcBorders>
              <w:top w:val="single" w:color="auto" w:sz="4" w:space="0"/>
              <w:left w:val="single" w:color="auto" w:sz="4" w:space="0"/>
              <w:bottom w:val="single" w:color="auto" w:sz="4" w:space="0"/>
              <w:right w:val="single" w:color="auto" w:sz="4" w:space="0"/>
            </w:tcBorders>
            <w:vAlign w:val="center"/>
          </w:tcPr>
          <w:p w14:paraId="4C3B8C6C">
            <w:pPr>
              <w:pStyle w:val="14"/>
              <w:widowControl/>
              <w:wordWrap w:val="0"/>
              <w:spacing w:line="360" w:lineRule="auto"/>
              <w:jc w:val="center"/>
              <w:rPr>
                <w:rFonts w:hint="eastAsia" w:ascii="宋体" w:hAnsi="宋体" w:eastAsia="宋体" w:cs="宋体"/>
                <w:bCs/>
                <w:color w:val="auto"/>
                <w:kern w:val="0"/>
                <w:sz w:val="24"/>
                <w:szCs w:val="20"/>
                <w:highlight w:val="none"/>
                <w:lang w:val="en-US" w:eastAsia="zh-CN" w:bidi="ar-SA"/>
              </w:rPr>
            </w:pPr>
            <w:r>
              <w:rPr>
                <w:rFonts w:hint="eastAsia" w:hAnsi="宋体" w:cs="宋体"/>
                <w:bCs/>
                <w:color w:val="auto"/>
                <w:kern w:val="0"/>
                <w:sz w:val="24"/>
                <w:highlight w:val="none"/>
                <w:lang w:eastAsia="zh-CN"/>
              </w:rPr>
              <w:t>（</w:t>
            </w:r>
            <w:r>
              <w:rPr>
                <w:rFonts w:hint="eastAsia" w:hAnsi="宋体" w:cs="宋体"/>
                <w:bCs/>
                <w:color w:val="auto"/>
                <w:kern w:val="0"/>
                <w:sz w:val="24"/>
                <w:highlight w:val="none"/>
                <w:lang w:val="en-US" w:eastAsia="zh-CN"/>
              </w:rPr>
              <w:t>4</w:t>
            </w:r>
            <w:r>
              <w:rPr>
                <w:rFonts w:hint="eastAsia" w:hAnsi="宋体" w:cs="宋体"/>
                <w:bCs/>
                <w:color w:val="auto"/>
                <w:kern w:val="0"/>
                <w:sz w:val="24"/>
                <w:highlight w:val="none"/>
                <w:lang w:eastAsia="zh-CN"/>
              </w:rPr>
              <w:t>）</w:t>
            </w:r>
            <w:r>
              <w:rPr>
                <w:rFonts w:hint="eastAsia" w:hAnsi="宋体" w:cs="宋体"/>
                <w:bCs/>
                <w:color w:val="auto"/>
                <w:kern w:val="0"/>
                <w:sz w:val="24"/>
                <w:highlight w:val="none"/>
              </w:rPr>
              <w:t>组织机构及制度保障分（满分</w:t>
            </w:r>
            <w:r>
              <w:rPr>
                <w:rFonts w:hint="eastAsia" w:hAnsi="宋体" w:cs="宋体"/>
                <w:bCs/>
                <w:color w:val="auto"/>
                <w:kern w:val="0"/>
                <w:sz w:val="24"/>
                <w:highlight w:val="none"/>
                <w:lang w:val="en-US" w:eastAsia="zh-CN"/>
              </w:rPr>
              <w:t>6</w:t>
            </w:r>
            <w:r>
              <w:rPr>
                <w:rFonts w:hint="eastAsia" w:hAnsi="宋体" w:cs="宋体"/>
                <w:bCs/>
                <w:color w:val="auto"/>
                <w:kern w:val="0"/>
                <w:sz w:val="24"/>
                <w:highlight w:val="none"/>
              </w:rPr>
              <w:t>分</w:t>
            </w:r>
            <w:r>
              <w:rPr>
                <w:rFonts w:hint="eastAsia" w:hAnsi="宋体" w:cs="宋体"/>
                <w:bCs/>
                <w:color w:val="auto"/>
                <w:kern w:val="0"/>
                <w:sz w:val="24"/>
                <w:szCs w:val="24"/>
                <w:highlight w:val="none"/>
              </w:rPr>
              <w:t>，不满足一档或不提供方案的不得分。</w:t>
            </w:r>
            <w:r>
              <w:rPr>
                <w:rFonts w:hint="eastAsia" w:hAnsi="宋体" w:cs="宋体"/>
                <w:bCs/>
                <w:color w:val="auto"/>
                <w:kern w:val="0"/>
                <w:sz w:val="24"/>
                <w:highlight w:val="none"/>
              </w:rPr>
              <w:t>）</w:t>
            </w:r>
          </w:p>
        </w:tc>
        <w:tc>
          <w:tcPr>
            <w:tcW w:w="5966" w:type="dxa"/>
            <w:tcBorders>
              <w:top w:val="single" w:color="auto" w:sz="4" w:space="0"/>
              <w:left w:val="single" w:color="auto" w:sz="4" w:space="0"/>
              <w:bottom w:val="single" w:color="auto" w:sz="4" w:space="0"/>
              <w:right w:val="single" w:color="auto" w:sz="4" w:space="0"/>
            </w:tcBorders>
            <w:vAlign w:val="top"/>
          </w:tcPr>
          <w:p w14:paraId="40E9DC7A">
            <w:pPr>
              <w:pStyle w:val="14"/>
              <w:widowControl/>
              <w:wordWrap w:val="0"/>
              <w:spacing w:line="360" w:lineRule="auto"/>
              <w:rPr>
                <w:rFonts w:hint="eastAsia" w:hAnsi="宋体" w:cs="宋体"/>
                <w:bCs/>
                <w:color w:val="auto"/>
                <w:kern w:val="0"/>
                <w:sz w:val="24"/>
                <w:szCs w:val="24"/>
                <w:highlight w:val="none"/>
              </w:rPr>
            </w:pPr>
            <w:r>
              <w:rPr>
                <w:rFonts w:hint="eastAsia" w:hAnsi="宋体" w:cs="宋体"/>
                <w:bCs/>
                <w:color w:val="auto"/>
                <w:kern w:val="0"/>
                <w:sz w:val="24"/>
                <w:szCs w:val="24"/>
                <w:highlight w:val="none"/>
              </w:rPr>
              <w:t>一档（</w:t>
            </w:r>
            <w:r>
              <w:rPr>
                <w:rFonts w:hint="eastAsia" w:hAnsi="宋体" w:cs="宋体"/>
                <w:bCs/>
                <w:color w:val="auto"/>
                <w:kern w:val="0"/>
                <w:sz w:val="24"/>
                <w:szCs w:val="24"/>
                <w:highlight w:val="none"/>
                <w:lang w:val="en-US" w:eastAsia="zh-CN"/>
              </w:rPr>
              <w:t>2</w:t>
            </w:r>
            <w:r>
              <w:rPr>
                <w:rFonts w:hint="eastAsia" w:hAnsi="宋体" w:cs="宋体"/>
                <w:bCs/>
                <w:color w:val="auto"/>
                <w:kern w:val="0"/>
                <w:sz w:val="24"/>
                <w:szCs w:val="24"/>
                <w:highlight w:val="none"/>
              </w:rPr>
              <w:t>分）：组织机构介绍详细，有专职管理团队，有职责分工，有培训管理制度。</w:t>
            </w:r>
          </w:p>
          <w:p w14:paraId="346F2928">
            <w:pPr>
              <w:pStyle w:val="14"/>
              <w:widowControl/>
              <w:wordWrap w:val="0"/>
              <w:spacing w:line="360" w:lineRule="auto"/>
              <w:rPr>
                <w:rFonts w:hint="eastAsia" w:hAnsi="宋体" w:cs="宋体"/>
                <w:bCs/>
                <w:color w:val="auto"/>
                <w:kern w:val="0"/>
                <w:sz w:val="24"/>
                <w:szCs w:val="24"/>
                <w:highlight w:val="none"/>
              </w:rPr>
            </w:pPr>
            <w:r>
              <w:rPr>
                <w:rFonts w:hint="eastAsia" w:hAnsi="宋体" w:cs="宋体"/>
                <w:bCs/>
                <w:color w:val="auto"/>
                <w:kern w:val="0"/>
                <w:sz w:val="24"/>
                <w:szCs w:val="24"/>
                <w:highlight w:val="none"/>
              </w:rPr>
              <w:t>二档（</w:t>
            </w:r>
            <w:r>
              <w:rPr>
                <w:rFonts w:hint="eastAsia" w:hAnsi="宋体" w:cs="宋体"/>
                <w:bCs/>
                <w:color w:val="auto"/>
                <w:kern w:val="0"/>
                <w:sz w:val="24"/>
                <w:szCs w:val="24"/>
                <w:highlight w:val="none"/>
                <w:lang w:val="en-US" w:eastAsia="zh-CN"/>
              </w:rPr>
              <w:t>4</w:t>
            </w:r>
            <w:r>
              <w:rPr>
                <w:rFonts w:hint="eastAsia" w:hAnsi="宋体" w:cs="宋体"/>
                <w:bCs/>
                <w:color w:val="auto"/>
                <w:kern w:val="0"/>
                <w:sz w:val="24"/>
                <w:szCs w:val="24"/>
                <w:highlight w:val="none"/>
              </w:rPr>
              <w:t>分）：组织机构介绍详细，有专职管理团队，有详细的职责分工，有完善的培训管理制度及经费管理制度。</w:t>
            </w:r>
          </w:p>
          <w:p w14:paraId="691F6929">
            <w:pPr>
              <w:pStyle w:val="14"/>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rPr>
              <w:t>三档（</w:t>
            </w:r>
            <w:r>
              <w:rPr>
                <w:rFonts w:hint="eastAsia" w:hAnsi="宋体" w:cs="宋体"/>
                <w:bCs/>
                <w:color w:val="auto"/>
                <w:kern w:val="0"/>
                <w:sz w:val="24"/>
                <w:szCs w:val="24"/>
                <w:highlight w:val="none"/>
                <w:lang w:val="en-US" w:eastAsia="zh-CN"/>
              </w:rPr>
              <w:t>6</w:t>
            </w:r>
            <w:r>
              <w:rPr>
                <w:rFonts w:hint="eastAsia" w:hAnsi="宋体" w:cs="宋体"/>
                <w:bCs/>
                <w:color w:val="auto"/>
                <w:kern w:val="0"/>
                <w:sz w:val="24"/>
                <w:szCs w:val="24"/>
                <w:highlight w:val="none"/>
              </w:rPr>
              <w:t>分）：组织机构介绍详细，有专职管理团队，组织机构设置科学、职责分工具体详细合理，有完善的培训管理制度、经费管理制度、客户管理制度及其他相关管理制度。</w:t>
            </w:r>
          </w:p>
        </w:tc>
        <w:tc>
          <w:tcPr>
            <w:tcW w:w="1611" w:type="dxa"/>
            <w:tcBorders>
              <w:top w:val="single" w:color="auto" w:sz="4" w:space="0"/>
              <w:left w:val="single" w:color="auto" w:sz="4" w:space="0"/>
              <w:bottom w:val="single" w:color="auto" w:sz="4" w:space="0"/>
              <w:right w:val="single" w:color="auto" w:sz="4" w:space="0"/>
            </w:tcBorders>
            <w:vAlign w:val="center"/>
          </w:tcPr>
          <w:p w14:paraId="3F7779A8">
            <w:pPr>
              <w:pStyle w:val="14"/>
              <w:widowControl/>
              <w:wordWrap w:val="0"/>
              <w:spacing w:line="360" w:lineRule="auto"/>
              <w:jc w:val="center"/>
              <w:rPr>
                <w:rFonts w:hint="eastAsia"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rPr>
              <w:t>0~</w:t>
            </w:r>
            <w:r>
              <w:rPr>
                <w:rFonts w:hint="eastAsia" w:hAnsi="宋体" w:cs="宋体"/>
                <w:bCs/>
                <w:color w:val="auto"/>
                <w:kern w:val="0"/>
                <w:sz w:val="24"/>
                <w:szCs w:val="24"/>
                <w:highlight w:val="none"/>
                <w:lang w:val="en-US" w:eastAsia="zh-CN"/>
              </w:rPr>
              <w:t>6</w:t>
            </w:r>
            <w:r>
              <w:rPr>
                <w:rFonts w:hint="eastAsia" w:hAnsi="宋体" w:cs="宋体"/>
                <w:bCs/>
                <w:color w:val="auto"/>
                <w:kern w:val="0"/>
                <w:sz w:val="24"/>
                <w:szCs w:val="24"/>
                <w:highlight w:val="none"/>
              </w:rPr>
              <w:t>分</w:t>
            </w:r>
          </w:p>
        </w:tc>
      </w:tr>
      <w:tr w14:paraId="4199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17" w:type="dxa"/>
            <w:vMerge w:val="continue"/>
            <w:tcBorders>
              <w:left w:val="single" w:color="auto" w:sz="4" w:space="0"/>
              <w:right w:val="single" w:color="auto" w:sz="4" w:space="0"/>
            </w:tcBorders>
          </w:tcPr>
          <w:p w14:paraId="162A5672">
            <w:pPr>
              <w:pStyle w:val="14"/>
              <w:widowControl/>
              <w:wordWrap w:val="0"/>
              <w:spacing w:line="360" w:lineRule="auto"/>
              <w:rPr>
                <w:rFonts w:hAnsi="宋体" w:cs="宋体"/>
                <w:bCs/>
                <w:color w:val="auto"/>
                <w:sz w:val="24"/>
                <w:szCs w:val="24"/>
                <w:highlight w:val="none"/>
              </w:rPr>
            </w:pPr>
          </w:p>
        </w:tc>
        <w:tc>
          <w:tcPr>
            <w:tcW w:w="1868" w:type="dxa"/>
            <w:tcBorders>
              <w:top w:val="single" w:color="auto" w:sz="4" w:space="0"/>
              <w:left w:val="single" w:color="auto" w:sz="4" w:space="0"/>
              <w:bottom w:val="single" w:color="auto" w:sz="4" w:space="0"/>
              <w:right w:val="single" w:color="auto" w:sz="4" w:space="0"/>
            </w:tcBorders>
            <w:vAlign w:val="center"/>
          </w:tcPr>
          <w:p w14:paraId="60C820B9">
            <w:pPr>
              <w:pStyle w:val="14"/>
              <w:widowControl/>
              <w:wordWrap w:val="0"/>
              <w:spacing w:line="360" w:lineRule="auto"/>
              <w:jc w:val="center"/>
              <w:rPr>
                <w:rFonts w:hint="eastAsia" w:ascii="宋体" w:hAnsi="宋体" w:eastAsia="宋体" w:cs="宋体"/>
                <w:bCs/>
                <w:color w:val="auto"/>
                <w:kern w:val="0"/>
                <w:sz w:val="24"/>
                <w:szCs w:val="20"/>
                <w:highlight w:val="none"/>
                <w:lang w:val="en-US" w:eastAsia="zh-CN" w:bidi="ar-SA"/>
              </w:rPr>
            </w:pPr>
            <w:r>
              <w:rPr>
                <w:rFonts w:hint="eastAsia" w:hAnsi="宋体" w:cs="宋体"/>
                <w:bCs/>
                <w:color w:val="auto"/>
                <w:kern w:val="0"/>
                <w:sz w:val="24"/>
                <w:highlight w:val="none"/>
                <w:lang w:eastAsia="zh-CN"/>
              </w:rPr>
              <w:t>（</w:t>
            </w:r>
            <w:r>
              <w:rPr>
                <w:rFonts w:hint="eastAsia" w:hAnsi="宋体" w:cs="宋体"/>
                <w:bCs/>
                <w:color w:val="auto"/>
                <w:kern w:val="0"/>
                <w:sz w:val="24"/>
                <w:highlight w:val="none"/>
                <w:lang w:val="en-US" w:eastAsia="zh-CN"/>
              </w:rPr>
              <w:t>5</w:t>
            </w:r>
            <w:r>
              <w:rPr>
                <w:rFonts w:hint="eastAsia" w:hAnsi="宋体" w:cs="宋体"/>
                <w:bCs/>
                <w:color w:val="auto"/>
                <w:kern w:val="0"/>
                <w:sz w:val="24"/>
                <w:highlight w:val="none"/>
                <w:lang w:eastAsia="zh-CN"/>
              </w:rPr>
              <w:t>）</w:t>
            </w:r>
            <w:r>
              <w:rPr>
                <w:rFonts w:hint="eastAsia" w:hAnsi="宋体" w:cs="宋体"/>
                <w:bCs/>
                <w:color w:val="auto"/>
                <w:kern w:val="0"/>
                <w:sz w:val="24"/>
                <w:highlight w:val="none"/>
              </w:rPr>
              <w:t>师资队伍分（满分</w:t>
            </w:r>
            <w:r>
              <w:rPr>
                <w:rFonts w:hint="eastAsia" w:hAnsi="宋体" w:cs="宋体"/>
                <w:bCs/>
                <w:color w:val="auto"/>
                <w:kern w:val="0"/>
                <w:sz w:val="24"/>
                <w:highlight w:val="none"/>
                <w:lang w:val="en-US" w:eastAsia="zh-CN"/>
              </w:rPr>
              <w:t>9</w:t>
            </w:r>
            <w:r>
              <w:rPr>
                <w:rFonts w:hint="eastAsia" w:hAnsi="宋体" w:cs="宋体"/>
                <w:bCs/>
                <w:color w:val="auto"/>
                <w:kern w:val="0"/>
                <w:sz w:val="24"/>
                <w:highlight w:val="none"/>
              </w:rPr>
              <w:t>分</w:t>
            </w:r>
            <w:r>
              <w:rPr>
                <w:rFonts w:hint="eastAsia" w:hAnsi="宋体" w:cs="宋体"/>
                <w:bCs/>
                <w:color w:val="auto"/>
                <w:kern w:val="0"/>
                <w:sz w:val="24"/>
                <w:szCs w:val="24"/>
                <w:highlight w:val="none"/>
              </w:rPr>
              <w:t>，不满足一档或不提供方案的不得分。</w:t>
            </w:r>
            <w:r>
              <w:rPr>
                <w:rFonts w:hint="eastAsia" w:hAnsi="宋体" w:cs="宋体"/>
                <w:bCs/>
                <w:color w:val="auto"/>
                <w:kern w:val="0"/>
                <w:sz w:val="24"/>
                <w:highlight w:val="none"/>
              </w:rPr>
              <w:t>）</w:t>
            </w:r>
          </w:p>
        </w:tc>
        <w:tc>
          <w:tcPr>
            <w:tcW w:w="5966" w:type="dxa"/>
            <w:tcBorders>
              <w:top w:val="single" w:color="auto" w:sz="4" w:space="0"/>
              <w:left w:val="single" w:color="auto" w:sz="4" w:space="0"/>
              <w:bottom w:val="single" w:color="auto" w:sz="4" w:space="0"/>
              <w:right w:val="single" w:color="auto" w:sz="4" w:space="0"/>
            </w:tcBorders>
            <w:vAlign w:val="top"/>
          </w:tcPr>
          <w:p w14:paraId="3A1482BB">
            <w:pPr>
              <w:pStyle w:val="14"/>
              <w:widowControl/>
              <w:wordWrap w:val="0"/>
              <w:spacing w:line="360" w:lineRule="auto"/>
              <w:rPr>
                <w:rFonts w:hint="eastAsia" w:hAnsi="宋体" w:cs="宋体"/>
                <w:bCs/>
                <w:color w:val="auto"/>
                <w:kern w:val="0"/>
                <w:sz w:val="24"/>
                <w:szCs w:val="24"/>
                <w:highlight w:val="none"/>
              </w:rPr>
            </w:pPr>
            <w:r>
              <w:rPr>
                <w:rFonts w:hint="eastAsia" w:hAnsi="宋体" w:cs="宋体"/>
                <w:bCs/>
                <w:color w:val="auto"/>
                <w:kern w:val="0"/>
                <w:sz w:val="24"/>
                <w:szCs w:val="24"/>
                <w:highlight w:val="none"/>
              </w:rPr>
              <w:t>一档（</w:t>
            </w:r>
            <w:r>
              <w:rPr>
                <w:rFonts w:hint="eastAsia" w:hAnsi="宋体" w:cs="宋体"/>
                <w:bCs/>
                <w:color w:val="auto"/>
                <w:kern w:val="0"/>
                <w:sz w:val="24"/>
                <w:szCs w:val="24"/>
                <w:highlight w:val="none"/>
                <w:lang w:val="en-US" w:eastAsia="zh-CN"/>
              </w:rPr>
              <w:t>3</w:t>
            </w:r>
            <w:r>
              <w:rPr>
                <w:rFonts w:hint="eastAsia" w:hAnsi="宋体" w:cs="宋体"/>
                <w:bCs/>
                <w:color w:val="auto"/>
                <w:kern w:val="0"/>
                <w:sz w:val="24"/>
                <w:szCs w:val="24"/>
                <w:highlight w:val="none"/>
              </w:rPr>
              <w:t>分）：有师资队伍名单及介绍。</w:t>
            </w:r>
          </w:p>
          <w:p w14:paraId="63F680F5">
            <w:pPr>
              <w:pStyle w:val="14"/>
              <w:widowControl/>
              <w:wordWrap w:val="0"/>
              <w:spacing w:line="360" w:lineRule="auto"/>
              <w:rPr>
                <w:rFonts w:hint="eastAsia" w:hAnsi="宋体" w:cs="宋体"/>
                <w:bCs/>
                <w:color w:val="auto"/>
                <w:kern w:val="0"/>
                <w:sz w:val="24"/>
                <w:szCs w:val="24"/>
                <w:highlight w:val="none"/>
              </w:rPr>
            </w:pPr>
            <w:r>
              <w:rPr>
                <w:rFonts w:hint="eastAsia" w:hAnsi="宋体" w:cs="宋体"/>
                <w:bCs/>
                <w:color w:val="auto"/>
                <w:kern w:val="0"/>
                <w:sz w:val="24"/>
                <w:szCs w:val="24"/>
                <w:highlight w:val="none"/>
              </w:rPr>
              <w:t>二档（</w:t>
            </w:r>
            <w:r>
              <w:rPr>
                <w:rFonts w:hint="eastAsia" w:hAnsi="宋体" w:cs="宋体"/>
                <w:bCs/>
                <w:color w:val="auto"/>
                <w:kern w:val="0"/>
                <w:sz w:val="24"/>
                <w:szCs w:val="24"/>
                <w:highlight w:val="none"/>
                <w:lang w:val="en-US" w:eastAsia="zh-CN"/>
              </w:rPr>
              <w:t>6</w:t>
            </w:r>
            <w:r>
              <w:rPr>
                <w:rFonts w:hint="eastAsia" w:hAnsi="宋体" w:cs="宋体"/>
                <w:bCs/>
                <w:color w:val="auto"/>
                <w:kern w:val="0"/>
                <w:sz w:val="24"/>
                <w:szCs w:val="24"/>
                <w:highlight w:val="none"/>
              </w:rPr>
              <w:t>分）：投标人拟投入本项目的授课专家能满足培训要求，授课专家培训经验丰富</w:t>
            </w:r>
            <w:r>
              <w:rPr>
                <w:rFonts w:hint="eastAsia" w:hAnsi="宋体" w:cs="宋体"/>
                <w:bCs/>
                <w:color w:val="auto"/>
                <w:kern w:val="0"/>
                <w:sz w:val="24"/>
                <w:szCs w:val="24"/>
                <w:highlight w:val="none"/>
                <w:lang w:eastAsia="zh-CN"/>
              </w:rPr>
              <w:t>，</w:t>
            </w:r>
            <w:r>
              <w:rPr>
                <w:rFonts w:hint="eastAsia" w:hAnsi="宋体" w:cs="宋体"/>
                <w:bCs/>
                <w:color w:val="auto"/>
                <w:kern w:val="0"/>
                <w:sz w:val="24"/>
                <w:szCs w:val="24"/>
                <w:highlight w:val="none"/>
                <w:lang w:val="en-US" w:eastAsia="zh-CN"/>
              </w:rPr>
              <w:t>有3名以上具有高级职称以上的，带过3届以上优秀实践教学教师。</w:t>
            </w:r>
          </w:p>
          <w:p w14:paraId="3868277C">
            <w:pPr>
              <w:pStyle w:val="14"/>
              <w:widowControl/>
              <w:wordWrap w:val="0"/>
              <w:spacing w:line="360" w:lineRule="auto"/>
              <w:rPr>
                <w:rFonts w:hint="eastAsia" w:hAnsi="宋体" w:eastAsia="宋体" w:cs="宋体"/>
                <w:bCs/>
                <w:color w:val="auto"/>
                <w:kern w:val="0"/>
                <w:sz w:val="24"/>
                <w:szCs w:val="24"/>
                <w:highlight w:val="none"/>
                <w:lang w:eastAsia="zh-CN"/>
              </w:rPr>
            </w:pPr>
            <w:r>
              <w:rPr>
                <w:rFonts w:hint="eastAsia" w:hAnsi="宋体" w:cs="宋体"/>
                <w:bCs/>
                <w:color w:val="auto"/>
                <w:kern w:val="0"/>
                <w:sz w:val="24"/>
                <w:szCs w:val="24"/>
                <w:highlight w:val="none"/>
              </w:rPr>
              <w:t>三档（</w:t>
            </w:r>
            <w:r>
              <w:rPr>
                <w:rFonts w:hint="eastAsia" w:hAnsi="宋体" w:cs="宋体"/>
                <w:bCs/>
                <w:color w:val="auto"/>
                <w:kern w:val="0"/>
                <w:sz w:val="24"/>
                <w:szCs w:val="24"/>
                <w:highlight w:val="none"/>
                <w:lang w:val="en-US" w:eastAsia="zh-CN"/>
              </w:rPr>
              <w:t>9</w:t>
            </w:r>
            <w:r>
              <w:rPr>
                <w:rFonts w:hint="eastAsia" w:hAnsi="宋体" w:cs="宋体"/>
                <w:bCs/>
                <w:color w:val="auto"/>
                <w:kern w:val="0"/>
                <w:sz w:val="24"/>
                <w:szCs w:val="24"/>
                <w:highlight w:val="none"/>
              </w:rPr>
              <w:t>分）：投标人拟投入本项目的授课专家优于招标文件要求，知识水平、能力或职称高</w:t>
            </w:r>
            <w:r>
              <w:rPr>
                <w:rFonts w:hint="eastAsia" w:hAnsi="宋体" w:cs="宋体"/>
                <w:bCs/>
                <w:color w:val="auto"/>
                <w:kern w:val="0"/>
                <w:sz w:val="24"/>
                <w:szCs w:val="24"/>
                <w:highlight w:val="none"/>
                <w:lang w:eastAsia="zh-CN"/>
              </w:rPr>
              <w:t>，</w:t>
            </w:r>
            <w:r>
              <w:rPr>
                <w:rFonts w:hint="eastAsia" w:hAnsi="宋体" w:cs="宋体"/>
                <w:bCs/>
                <w:color w:val="auto"/>
                <w:kern w:val="0"/>
                <w:sz w:val="24"/>
                <w:szCs w:val="24"/>
                <w:highlight w:val="none"/>
                <w:lang w:val="en-US" w:eastAsia="zh-CN"/>
              </w:rPr>
              <w:t>授课专家全部要高级职称及以上，全过程跟进带过3届及以上的初中或高中教学实践能力强，中考或高考成绩优异的教师（附有相关的证明材料）。</w:t>
            </w:r>
          </w:p>
          <w:p w14:paraId="005ADB48">
            <w:pPr>
              <w:pStyle w:val="14"/>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rPr>
              <w:t>备注：以投标文件中提供的专家简介为评审依据。</w:t>
            </w:r>
          </w:p>
        </w:tc>
        <w:tc>
          <w:tcPr>
            <w:tcW w:w="1611" w:type="dxa"/>
            <w:tcBorders>
              <w:top w:val="single" w:color="auto" w:sz="4" w:space="0"/>
              <w:left w:val="single" w:color="auto" w:sz="4" w:space="0"/>
              <w:bottom w:val="single" w:color="auto" w:sz="4" w:space="0"/>
              <w:right w:val="single" w:color="auto" w:sz="4" w:space="0"/>
            </w:tcBorders>
            <w:vAlign w:val="center"/>
          </w:tcPr>
          <w:p w14:paraId="54B62ADB">
            <w:pPr>
              <w:pStyle w:val="14"/>
              <w:widowControl/>
              <w:wordWrap w:val="0"/>
              <w:spacing w:line="360" w:lineRule="auto"/>
              <w:jc w:val="center"/>
              <w:rPr>
                <w:rFonts w:hint="eastAsia"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rPr>
              <w:t>0~</w:t>
            </w:r>
            <w:r>
              <w:rPr>
                <w:rFonts w:hint="eastAsia" w:hAnsi="宋体" w:cs="宋体"/>
                <w:bCs/>
                <w:color w:val="auto"/>
                <w:kern w:val="0"/>
                <w:sz w:val="24"/>
                <w:szCs w:val="24"/>
                <w:highlight w:val="none"/>
                <w:lang w:val="en-US" w:eastAsia="zh-CN"/>
              </w:rPr>
              <w:t>9</w:t>
            </w:r>
            <w:r>
              <w:rPr>
                <w:rFonts w:hint="eastAsia" w:hAnsi="宋体" w:cs="宋体"/>
                <w:bCs/>
                <w:color w:val="auto"/>
                <w:kern w:val="0"/>
                <w:sz w:val="24"/>
                <w:szCs w:val="24"/>
                <w:highlight w:val="none"/>
              </w:rPr>
              <w:t>分</w:t>
            </w:r>
          </w:p>
        </w:tc>
      </w:tr>
      <w:tr w14:paraId="3B6F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17" w:type="dxa"/>
            <w:vMerge w:val="continue"/>
            <w:tcBorders>
              <w:left w:val="single" w:color="auto" w:sz="4" w:space="0"/>
              <w:right w:val="single" w:color="auto" w:sz="4" w:space="0"/>
            </w:tcBorders>
          </w:tcPr>
          <w:p w14:paraId="1F70876F">
            <w:pPr>
              <w:pStyle w:val="14"/>
              <w:widowControl/>
              <w:wordWrap w:val="0"/>
              <w:spacing w:line="360" w:lineRule="auto"/>
              <w:rPr>
                <w:rFonts w:hAnsi="宋体" w:cs="宋体"/>
                <w:bCs/>
                <w:color w:val="auto"/>
                <w:sz w:val="24"/>
                <w:szCs w:val="24"/>
                <w:highlight w:val="none"/>
              </w:rPr>
            </w:pPr>
          </w:p>
        </w:tc>
        <w:tc>
          <w:tcPr>
            <w:tcW w:w="1868" w:type="dxa"/>
            <w:tcBorders>
              <w:top w:val="single" w:color="auto" w:sz="4" w:space="0"/>
              <w:left w:val="single" w:color="auto" w:sz="4" w:space="0"/>
              <w:bottom w:val="single" w:color="auto" w:sz="4" w:space="0"/>
              <w:right w:val="single" w:color="auto" w:sz="4" w:space="0"/>
            </w:tcBorders>
            <w:vAlign w:val="center"/>
          </w:tcPr>
          <w:p w14:paraId="07F52B4A">
            <w:pPr>
              <w:pStyle w:val="14"/>
              <w:widowControl/>
              <w:wordWrap w:val="0"/>
              <w:spacing w:line="360" w:lineRule="auto"/>
              <w:jc w:val="center"/>
              <w:rPr>
                <w:rFonts w:hint="eastAsia" w:ascii="宋体" w:hAnsi="宋体" w:eastAsia="宋体" w:cs="宋体"/>
                <w:bCs/>
                <w:color w:val="auto"/>
                <w:kern w:val="0"/>
                <w:sz w:val="24"/>
                <w:szCs w:val="20"/>
                <w:highlight w:val="none"/>
                <w:lang w:val="en-US" w:eastAsia="zh-CN" w:bidi="ar-SA"/>
              </w:rPr>
            </w:pPr>
            <w:r>
              <w:rPr>
                <w:rFonts w:hint="eastAsia" w:hAnsi="宋体" w:cs="宋体"/>
                <w:bCs/>
                <w:color w:val="auto"/>
                <w:kern w:val="0"/>
                <w:sz w:val="24"/>
                <w:highlight w:val="none"/>
                <w:lang w:eastAsia="zh-CN"/>
              </w:rPr>
              <w:t>（</w:t>
            </w:r>
            <w:r>
              <w:rPr>
                <w:rFonts w:hint="eastAsia" w:hAnsi="宋体" w:cs="宋体"/>
                <w:bCs/>
                <w:color w:val="auto"/>
                <w:kern w:val="0"/>
                <w:sz w:val="24"/>
                <w:highlight w:val="none"/>
                <w:lang w:val="en-US" w:eastAsia="zh-CN"/>
              </w:rPr>
              <w:t>6</w:t>
            </w:r>
            <w:r>
              <w:rPr>
                <w:rFonts w:hint="eastAsia" w:hAnsi="宋体" w:cs="宋体"/>
                <w:bCs/>
                <w:color w:val="auto"/>
                <w:kern w:val="0"/>
                <w:sz w:val="24"/>
                <w:highlight w:val="none"/>
                <w:lang w:eastAsia="zh-CN"/>
              </w:rPr>
              <w:t>）</w:t>
            </w:r>
            <w:r>
              <w:rPr>
                <w:rFonts w:hint="eastAsia" w:hAnsi="宋体" w:cs="宋体"/>
                <w:bCs/>
                <w:color w:val="auto"/>
                <w:kern w:val="0"/>
                <w:sz w:val="24"/>
                <w:highlight w:val="none"/>
              </w:rPr>
              <w:t>培训管理分（满分</w:t>
            </w:r>
            <w:r>
              <w:rPr>
                <w:rFonts w:hint="eastAsia" w:hAnsi="宋体" w:cs="宋体"/>
                <w:bCs/>
                <w:color w:val="auto"/>
                <w:kern w:val="0"/>
                <w:sz w:val="24"/>
                <w:highlight w:val="none"/>
                <w:lang w:val="en-US" w:eastAsia="zh-CN"/>
              </w:rPr>
              <w:t>15</w:t>
            </w:r>
            <w:r>
              <w:rPr>
                <w:rFonts w:hint="eastAsia" w:hAnsi="宋体" w:cs="宋体"/>
                <w:bCs/>
                <w:color w:val="auto"/>
                <w:kern w:val="0"/>
                <w:sz w:val="24"/>
                <w:highlight w:val="none"/>
              </w:rPr>
              <w:t>分</w:t>
            </w:r>
            <w:r>
              <w:rPr>
                <w:rFonts w:hint="eastAsia" w:hAnsi="宋体" w:cs="宋体"/>
                <w:bCs/>
                <w:color w:val="auto"/>
                <w:kern w:val="0"/>
                <w:sz w:val="24"/>
                <w:szCs w:val="24"/>
                <w:highlight w:val="none"/>
              </w:rPr>
              <w:t>，不满足一档或不提供方案的不得分。</w:t>
            </w:r>
            <w:r>
              <w:rPr>
                <w:rFonts w:hint="eastAsia" w:hAnsi="宋体" w:cs="宋体"/>
                <w:bCs/>
                <w:color w:val="auto"/>
                <w:kern w:val="0"/>
                <w:sz w:val="24"/>
                <w:highlight w:val="none"/>
              </w:rPr>
              <w:t>）</w:t>
            </w:r>
          </w:p>
        </w:tc>
        <w:tc>
          <w:tcPr>
            <w:tcW w:w="5966" w:type="dxa"/>
            <w:tcBorders>
              <w:top w:val="single" w:color="auto" w:sz="4" w:space="0"/>
              <w:left w:val="single" w:color="auto" w:sz="4" w:space="0"/>
              <w:bottom w:val="single" w:color="auto" w:sz="4" w:space="0"/>
              <w:right w:val="single" w:color="auto" w:sz="4" w:space="0"/>
            </w:tcBorders>
            <w:vAlign w:val="top"/>
          </w:tcPr>
          <w:p w14:paraId="4F3148A6">
            <w:pPr>
              <w:pStyle w:val="14"/>
              <w:widowControl/>
              <w:wordWrap w:val="0"/>
              <w:spacing w:line="360" w:lineRule="auto"/>
              <w:rPr>
                <w:rFonts w:hint="eastAsia" w:hAnsi="宋体" w:cs="宋体"/>
                <w:bCs/>
                <w:color w:val="auto"/>
                <w:kern w:val="0"/>
                <w:sz w:val="24"/>
                <w:szCs w:val="24"/>
                <w:highlight w:val="none"/>
              </w:rPr>
            </w:pPr>
            <w:r>
              <w:rPr>
                <w:rFonts w:hint="eastAsia" w:hAnsi="宋体" w:cs="宋体"/>
                <w:bCs/>
                <w:color w:val="auto"/>
                <w:kern w:val="0"/>
                <w:sz w:val="24"/>
                <w:szCs w:val="24"/>
                <w:highlight w:val="none"/>
              </w:rPr>
              <w:t>一档（</w:t>
            </w:r>
            <w:r>
              <w:rPr>
                <w:rFonts w:hint="eastAsia" w:hAnsi="宋体" w:cs="宋体"/>
                <w:bCs/>
                <w:color w:val="auto"/>
                <w:kern w:val="0"/>
                <w:sz w:val="24"/>
                <w:szCs w:val="24"/>
                <w:highlight w:val="none"/>
                <w:lang w:val="en-US" w:eastAsia="zh-CN"/>
              </w:rPr>
              <w:t>5</w:t>
            </w:r>
            <w:r>
              <w:rPr>
                <w:rFonts w:hint="eastAsia" w:hAnsi="宋体" w:cs="宋体"/>
                <w:bCs/>
                <w:color w:val="auto"/>
                <w:kern w:val="0"/>
                <w:sz w:val="24"/>
                <w:szCs w:val="24"/>
                <w:highlight w:val="none"/>
              </w:rPr>
              <w:t>分）：投标人针对本项目的培训任务，配备管理团队、有培训组织管理措施。</w:t>
            </w:r>
          </w:p>
          <w:p w14:paraId="5F9DE90F">
            <w:pPr>
              <w:pStyle w:val="14"/>
              <w:widowControl/>
              <w:wordWrap w:val="0"/>
              <w:spacing w:line="360" w:lineRule="auto"/>
              <w:rPr>
                <w:rFonts w:hint="eastAsia" w:hAnsi="宋体" w:cs="宋体"/>
                <w:bCs/>
                <w:color w:val="auto"/>
                <w:kern w:val="0"/>
                <w:sz w:val="24"/>
                <w:szCs w:val="24"/>
                <w:highlight w:val="none"/>
              </w:rPr>
            </w:pPr>
            <w:r>
              <w:rPr>
                <w:rFonts w:hint="eastAsia" w:hAnsi="宋体" w:cs="宋体"/>
                <w:bCs/>
                <w:color w:val="auto"/>
                <w:kern w:val="0"/>
                <w:sz w:val="24"/>
                <w:szCs w:val="24"/>
                <w:highlight w:val="none"/>
              </w:rPr>
              <w:t>二档（</w:t>
            </w:r>
            <w:r>
              <w:rPr>
                <w:rFonts w:hint="eastAsia" w:hAnsi="宋体" w:cs="宋体"/>
                <w:bCs/>
                <w:color w:val="auto"/>
                <w:kern w:val="0"/>
                <w:sz w:val="24"/>
                <w:szCs w:val="24"/>
                <w:highlight w:val="none"/>
                <w:lang w:val="en-US" w:eastAsia="zh-CN"/>
              </w:rPr>
              <w:t>10</w:t>
            </w:r>
            <w:r>
              <w:rPr>
                <w:rFonts w:hint="eastAsia" w:hAnsi="宋体" w:cs="宋体"/>
                <w:bCs/>
                <w:color w:val="auto"/>
                <w:kern w:val="0"/>
                <w:sz w:val="24"/>
                <w:szCs w:val="24"/>
                <w:highlight w:val="none"/>
              </w:rPr>
              <w:t>分）：投标人针对本项目的培训任务，配备的管理团队人员分工明确、培训组织管理措施具体。</w:t>
            </w:r>
          </w:p>
          <w:p w14:paraId="6F3ED7DC">
            <w:pPr>
              <w:pStyle w:val="14"/>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rPr>
              <w:t>三档（</w:t>
            </w:r>
            <w:r>
              <w:rPr>
                <w:rFonts w:hint="eastAsia" w:hAnsi="宋体" w:cs="宋体"/>
                <w:bCs/>
                <w:color w:val="auto"/>
                <w:kern w:val="0"/>
                <w:sz w:val="24"/>
                <w:szCs w:val="24"/>
                <w:highlight w:val="none"/>
                <w:lang w:val="en-US" w:eastAsia="zh-CN"/>
              </w:rPr>
              <w:t>15</w:t>
            </w:r>
            <w:r>
              <w:rPr>
                <w:rFonts w:hint="eastAsia" w:hAnsi="宋体" w:cs="宋体"/>
                <w:bCs/>
                <w:color w:val="auto"/>
                <w:kern w:val="0"/>
                <w:sz w:val="24"/>
                <w:szCs w:val="24"/>
                <w:highlight w:val="none"/>
              </w:rPr>
              <w:t>分）：供应商针对本项目的培训任务，配备优秀的管理团队；有完成项目的整个工作流程，包括细化的教务管理流程，管理团队人员分工明确，有丰富的管理经验；培训组织管理措施有具体的时间、质量、进度控制，科学合理，有针对性且可行性高。</w:t>
            </w:r>
          </w:p>
        </w:tc>
        <w:tc>
          <w:tcPr>
            <w:tcW w:w="1611" w:type="dxa"/>
            <w:tcBorders>
              <w:top w:val="single" w:color="auto" w:sz="4" w:space="0"/>
              <w:left w:val="single" w:color="auto" w:sz="4" w:space="0"/>
              <w:bottom w:val="single" w:color="auto" w:sz="4" w:space="0"/>
              <w:right w:val="single" w:color="auto" w:sz="4" w:space="0"/>
            </w:tcBorders>
            <w:vAlign w:val="center"/>
          </w:tcPr>
          <w:p w14:paraId="1F7B96F9">
            <w:pPr>
              <w:pStyle w:val="14"/>
              <w:widowControl/>
              <w:wordWrap w:val="0"/>
              <w:spacing w:line="360" w:lineRule="auto"/>
              <w:jc w:val="center"/>
              <w:rPr>
                <w:rFonts w:hint="eastAsia"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rPr>
              <w:t>0~</w:t>
            </w:r>
            <w:r>
              <w:rPr>
                <w:rFonts w:hint="eastAsia" w:hAnsi="宋体" w:cs="宋体"/>
                <w:bCs/>
                <w:color w:val="auto"/>
                <w:kern w:val="0"/>
                <w:sz w:val="24"/>
                <w:szCs w:val="24"/>
                <w:highlight w:val="none"/>
                <w:lang w:val="en-US" w:eastAsia="zh-CN"/>
              </w:rPr>
              <w:t>15</w:t>
            </w:r>
            <w:r>
              <w:rPr>
                <w:rFonts w:hint="eastAsia" w:hAnsi="宋体" w:cs="宋体"/>
                <w:bCs/>
                <w:color w:val="auto"/>
                <w:kern w:val="0"/>
                <w:sz w:val="24"/>
                <w:szCs w:val="24"/>
                <w:highlight w:val="none"/>
              </w:rPr>
              <w:t>分</w:t>
            </w:r>
          </w:p>
        </w:tc>
      </w:tr>
      <w:tr w14:paraId="2167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 w:type="dxa"/>
            <w:vMerge w:val="continue"/>
            <w:tcBorders>
              <w:left w:val="single" w:color="auto" w:sz="4" w:space="0"/>
              <w:right w:val="single" w:color="auto" w:sz="4" w:space="0"/>
            </w:tcBorders>
          </w:tcPr>
          <w:p w14:paraId="471E2CFA">
            <w:pPr>
              <w:pStyle w:val="14"/>
              <w:widowControl/>
              <w:wordWrap w:val="0"/>
              <w:spacing w:line="360" w:lineRule="auto"/>
              <w:rPr>
                <w:rFonts w:hAnsi="宋体" w:cs="宋体"/>
                <w:bCs/>
                <w:color w:val="auto"/>
                <w:sz w:val="24"/>
                <w:szCs w:val="24"/>
                <w:highlight w:val="none"/>
              </w:rPr>
            </w:pPr>
          </w:p>
        </w:tc>
        <w:tc>
          <w:tcPr>
            <w:tcW w:w="1868" w:type="dxa"/>
            <w:tcBorders>
              <w:top w:val="single" w:color="auto" w:sz="4" w:space="0"/>
              <w:left w:val="single" w:color="auto" w:sz="4" w:space="0"/>
              <w:bottom w:val="single" w:color="auto" w:sz="4" w:space="0"/>
              <w:right w:val="single" w:color="auto" w:sz="4" w:space="0"/>
            </w:tcBorders>
            <w:vAlign w:val="center"/>
          </w:tcPr>
          <w:p w14:paraId="457D8527">
            <w:pPr>
              <w:pStyle w:val="14"/>
              <w:widowControl/>
              <w:wordWrap w:val="0"/>
              <w:spacing w:line="360" w:lineRule="auto"/>
              <w:jc w:val="center"/>
              <w:rPr>
                <w:rFonts w:hint="eastAsia" w:ascii="宋体" w:hAnsi="宋体" w:eastAsia="宋体" w:cs="宋体"/>
                <w:bCs/>
                <w:color w:val="auto"/>
                <w:kern w:val="0"/>
                <w:sz w:val="24"/>
                <w:szCs w:val="20"/>
                <w:highlight w:val="none"/>
                <w:lang w:val="en-US" w:eastAsia="zh-CN" w:bidi="ar-SA"/>
              </w:rPr>
            </w:pPr>
            <w:r>
              <w:rPr>
                <w:rFonts w:hint="eastAsia" w:hAnsi="宋体" w:cs="宋体"/>
                <w:bCs/>
                <w:color w:val="auto"/>
                <w:kern w:val="0"/>
                <w:sz w:val="24"/>
                <w:highlight w:val="none"/>
                <w:lang w:eastAsia="zh-CN"/>
              </w:rPr>
              <w:t>（</w:t>
            </w:r>
            <w:r>
              <w:rPr>
                <w:rFonts w:hint="eastAsia" w:hAnsi="宋体" w:cs="宋体"/>
                <w:bCs/>
                <w:color w:val="auto"/>
                <w:kern w:val="0"/>
                <w:sz w:val="24"/>
                <w:highlight w:val="none"/>
                <w:lang w:val="en-US" w:eastAsia="zh-CN"/>
              </w:rPr>
              <w:t>7</w:t>
            </w:r>
            <w:r>
              <w:rPr>
                <w:rFonts w:hint="eastAsia" w:hAnsi="宋体" w:cs="宋体"/>
                <w:bCs/>
                <w:color w:val="auto"/>
                <w:kern w:val="0"/>
                <w:sz w:val="24"/>
                <w:highlight w:val="none"/>
                <w:lang w:eastAsia="zh-CN"/>
              </w:rPr>
              <w:t>）后勤保障分</w:t>
            </w:r>
            <w:r>
              <w:rPr>
                <w:rFonts w:hint="eastAsia" w:hAnsi="宋体" w:cs="宋体"/>
                <w:bCs/>
                <w:color w:val="auto"/>
                <w:kern w:val="0"/>
                <w:sz w:val="24"/>
                <w:highlight w:val="none"/>
              </w:rPr>
              <w:t>（满分</w:t>
            </w:r>
            <w:r>
              <w:rPr>
                <w:rFonts w:hint="eastAsia" w:hAnsi="宋体" w:cs="宋体"/>
                <w:bCs/>
                <w:color w:val="auto"/>
                <w:kern w:val="0"/>
                <w:sz w:val="24"/>
                <w:highlight w:val="none"/>
                <w:lang w:val="en-US" w:eastAsia="zh-CN"/>
              </w:rPr>
              <w:t>8</w:t>
            </w:r>
            <w:r>
              <w:rPr>
                <w:rFonts w:hint="eastAsia" w:hAnsi="宋体" w:cs="宋体"/>
                <w:bCs/>
                <w:color w:val="auto"/>
                <w:kern w:val="0"/>
                <w:sz w:val="24"/>
                <w:highlight w:val="none"/>
              </w:rPr>
              <w:t>分</w:t>
            </w:r>
            <w:r>
              <w:rPr>
                <w:rFonts w:hint="eastAsia" w:hAnsi="宋体" w:cs="宋体"/>
                <w:bCs/>
                <w:color w:val="auto"/>
                <w:kern w:val="0"/>
                <w:sz w:val="24"/>
                <w:szCs w:val="24"/>
                <w:highlight w:val="none"/>
              </w:rPr>
              <w:t>，不满足一档或不提供方案的不得分。</w:t>
            </w:r>
            <w:r>
              <w:rPr>
                <w:rFonts w:hint="eastAsia" w:hAnsi="宋体" w:cs="宋体"/>
                <w:bCs/>
                <w:color w:val="auto"/>
                <w:kern w:val="0"/>
                <w:sz w:val="24"/>
                <w:highlight w:val="none"/>
              </w:rPr>
              <w:t>）</w:t>
            </w:r>
          </w:p>
        </w:tc>
        <w:tc>
          <w:tcPr>
            <w:tcW w:w="5966" w:type="dxa"/>
            <w:tcBorders>
              <w:top w:val="single" w:color="auto" w:sz="4" w:space="0"/>
              <w:left w:val="single" w:color="auto" w:sz="4" w:space="0"/>
              <w:bottom w:val="single" w:color="auto" w:sz="4" w:space="0"/>
              <w:right w:val="single" w:color="auto" w:sz="4" w:space="0"/>
            </w:tcBorders>
            <w:vAlign w:val="top"/>
          </w:tcPr>
          <w:p w14:paraId="2675A3F7">
            <w:pPr>
              <w:pStyle w:val="14"/>
              <w:widowControl/>
              <w:wordWrap w:val="0"/>
              <w:spacing w:line="360" w:lineRule="auto"/>
              <w:rPr>
                <w:rFonts w:hint="eastAsia" w:hAnsi="宋体" w:cs="宋体"/>
                <w:bCs/>
                <w:color w:val="auto"/>
                <w:kern w:val="0"/>
                <w:sz w:val="24"/>
                <w:szCs w:val="24"/>
                <w:highlight w:val="none"/>
              </w:rPr>
            </w:pPr>
            <w:r>
              <w:rPr>
                <w:rFonts w:hint="eastAsia" w:hAnsi="宋体" w:cs="宋体"/>
                <w:bCs/>
                <w:color w:val="auto"/>
                <w:kern w:val="0"/>
                <w:sz w:val="24"/>
                <w:szCs w:val="24"/>
                <w:highlight w:val="none"/>
              </w:rPr>
              <w:t>一档（2分）：培训场地、教学设备和学员食宿条件基本满足培训要求。</w:t>
            </w:r>
          </w:p>
          <w:p w14:paraId="0D03E124">
            <w:pPr>
              <w:pStyle w:val="14"/>
              <w:widowControl/>
              <w:wordWrap w:val="0"/>
              <w:spacing w:line="360" w:lineRule="auto"/>
              <w:rPr>
                <w:rFonts w:hint="eastAsia" w:hAnsi="宋体" w:cs="宋体"/>
                <w:bCs/>
                <w:color w:val="auto"/>
                <w:kern w:val="0"/>
                <w:sz w:val="24"/>
                <w:szCs w:val="24"/>
                <w:highlight w:val="none"/>
              </w:rPr>
            </w:pPr>
            <w:r>
              <w:rPr>
                <w:rFonts w:hint="eastAsia" w:hAnsi="宋体" w:cs="宋体"/>
                <w:bCs/>
                <w:color w:val="auto"/>
                <w:kern w:val="0"/>
                <w:sz w:val="24"/>
                <w:szCs w:val="24"/>
                <w:highlight w:val="none"/>
              </w:rPr>
              <w:t>二档（</w:t>
            </w:r>
            <w:r>
              <w:rPr>
                <w:rFonts w:hint="eastAsia" w:hAnsi="宋体" w:cs="宋体"/>
                <w:bCs/>
                <w:color w:val="auto"/>
                <w:kern w:val="0"/>
                <w:sz w:val="24"/>
                <w:szCs w:val="24"/>
                <w:highlight w:val="none"/>
                <w:lang w:val="en-US" w:eastAsia="zh-CN"/>
              </w:rPr>
              <w:t>5</w:t>
            </w:r>
            <w:r>
              <w:rPr>
                <w:rFonts w:hint="eastAsia" w:hAnsi="宋体" w:cs="宋体"/>
                <w:bCs/>
                <w:color w:val="auto"/>
                <w:kern w:val="0"/>
                <w:sz w:val="24"/>
                <w:szCs w:val="24"/>
                <w:highlight w:val="none"/>
              </w:rPr>
              <w:t>分）：培训场地有效满足培训需求，教学环境好、教学设备齐全，学员食宿条件好。</w:t>
            </w:r>
          </w:p>
          <w:p w14:paraId="297D2334">
            <w:pPr>
              <w:pStyle w:val="14"/>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rPr>
              <w:t>三档（</w:t>
            </w:r>
            <w:r>
              <w:rPr>
                <w:rFonts w:hint="eastAsia" w:hAnsi="宋体" w:cs="宋体"/>
                <w:bCs/>
                <w:color w:val="auto"/>
                <w:kern w:val="0"/>
                <w:sz w:val="24"/>
                <w:szCs w:val="24"/>
                <w:highlight w:val="none"/>
                <w:lang w:val="en-US" w:eastAsia="zh-CN"/>
              </w:rPr>
              <w:t>8</w:t>
            </w:r>
            <w:r>
              <w:rPr>
                <w:rFonts w:hint="eastAsia" w:hAnsi="宋体" w:cs="宋体"/>
                <w:bCs/>
                <w:color w:val="auto"/>
                <w:kern w:val="0"/>
                <w:sz w:val="24"/>
                <w:szCs w:val="24"/>
                <w:highlight w:val="none"/>
              </w:rPr>
              <w:t>分）：根据培训主题和方式有针对性安排培训场地，教学环境好、教学设备齐全，学员食宿条件、医疗卫生条件好。</w:t>
            </w:r>
          </w:p>
        </w:tc>
        <w:tc>
          <w:tcPr>
            <w:tcW w:w="1611" w:type="dxa"/>
            <w:tcBorders>
              <w:top w:val="single" w:color="auto" w:sz="4" w:space="0"/>
              <w:left w:val="single" w:color="auto" w:sz="4" w:space="0"/>
              <w:bottom w:val="single" w:color="auto" w:sz="4" w:space="0"/>
              <w:right w:val="single" w:color="auto" w:sz="4" w:space="0"/>
            </w:tcBorders>
            <w:vAlign w:val="center"/>
          </w:tcPr>
          <w:p w14:paraId="03118C7D">
            <w:pPr>
              <w:pStyle w:val="14"/>
              <w:widowControl/>
              <w:wordWrap w:val="0"/>
              <w:spacing w:line="360" w:lineRule="auto"/>
              <w:jc w:val="center"/>
              <w:rPr>
                <w:rFonts w:hint="eastAsia"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rPr>
              <w:t>0~</w:t>
            </w:r>
            <w:r>
              <w:rPr>
                <w:rFonts w:hint="eastAsia" w:hAnsi="宋体" w:cs="宋体"/>
                <w:bCs/>
                <w:color w:val="auto"/>
                <w:kern w:val="0"/>
                <w:sz w:val="24"/>
                <w:szCs w:val="24"/>
                <w:highlight w:val="none"/>
                <w:lang w:val="en-US" w:eastAsia="zh-CN"/>
              </w:rPr>
              <w:t>8</w:t>
            </w:r>
            <w:r>
              <w:rPr>
                <w:rFonts w:hint="eastAsia" w:hAnsi="宋体" w:cs="宋体"/>
                <w:bCs/>
                <w:color w:val="auto"/>
                <w:kern w:val="0"/>
                <w:sz w:val="24"/>
                <w:szCs w:val="24"/>
                <w:highlight w:val="none"/>
              </w:rPr>
              <w:t>分</w:t>
            </w:r>
          </w:p>
        </w:tc>
      </w:tr>
      <w:tr w14:paraId="7700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517" w:type="dxa"/>
            <w:vMerge w:val="continue"/>
            <w:tcBorders>
              <w:left w:val="single" w:color="auto" w:sz="4" w:space="0"/>
              <w:right w:val="single" w:color="auto" w:sz="4" w:space="0"/>
            </w:tcBorders>
          </w:tcPr>
          <w:p w14:paraId="5401BFAE">
            <w:pPr>
              <w:pStyle w:val="14"/>
              <w:widowControl/>
              <w:wordWrap w:val="0"/>
              <w:spacing w:line="360" w:lineRule="auto"/>
              <w:rPr>
                <w:rFonts w:hAnsi="宋体" w:cs="宋体"/>
                <w:bCs/>
                <w:color w:val="auto"/>
                <w:sz w:val="24"/>
                <w:szCs w:val="24"/>
                <w:highlight w:val="none"/>
              </w:rPr>
            </w:pPr>
          </w:p>
        </w:tc>
        <w:tc>
          <w:tcPr>
            <w:tcW w:w="1868" w:type="dxa"/>
            <w:tcBorders>
              <w:top w:val="single" w:color="auto" w:sz="4" w:space="0"/>
              <w:left w:val="single" w:color="auto" w:sz="4" w:space="0"/>
              <w:bottom w:val="single" w:color="auto" w:sz="4" w:space="0"/>
              <w:right w:val="single" w:color="auto" w:sz="4" w:space="0"/>
            </w:tcBorders>
            <w:vAlign w:val="center"/>
          </w:tcPr>
          <w:p w14:paraId="1A2ACE52">
            <w:pPr>
              <w:pStyle w:val="14"/>
              <w:widowControl/>
              <w:wordWrap w:val="0"/>
              <w:spacing w:line="360" w:lineRule="auto"/>
              <w:jc w:val="center"/>
              <w:rPr>
                <w:rFonts w:hint="eastAsia" w:ascii="宋体" w:hAnsi="宋体" w:eastAsia="宋体" w:cs="宋体"/>
                <w:bCs/>
                <w:color w:val="auto"/>
                <w:kern w:val="0"/>
                <w:sz w:val="24"/>
                <w:szCs w:val="20"/>
                <w:highlight w:val="none"/>
                <w:lang w:val="en-US" w:eastAsia="zh-CN" w:bidi="ar-SA"/>
              </w:rPr>
            </w:pPr>
            <w:r>
              <w:rPr>
                <w:rFonts w:hint="eastAsia" w:hAnsi="宋体" w:cs="宋体"/>
                <w:bCs/>
                <w:color w:val="auto"/>
                <w:kern w:val="0"/>
                <w:sz w:val="24"/>
                <w:highlight w:val="none"/>
                <w:lang w:eastAsia="zh-CN"/>
              </w:rPr>
              <w:t>（</w:t>
            </w:r>
            <w:r>
              <w:rPr>
                <w:rFonts w:hint="eastAsia" w:hAnsi="宋体" w:cs="宋体"/>
                <w:bCs/>
                <w:color w:val="auto"/>
                <w:kern w:val="0"/>
                <w:sz w:val="24"/>
                <w:highlight w:val="none"/>
                <w:lang w:val="en-US" w:eastAsia="zh-CN"/>
              </w:rPr>
              <w:t>8</w:t>
            </w:r>
            <w:r>
              <w:rPr>
                <w:rFonts w:hint="eastAsia" w:hAnsi="宋体" w:cs="宋体"/>
                <w:bCs/>
                <w:color w:val="auto"/>
                <w:kern w:val="0"/>
                <w:sz w:val="24"/>
                <w:highlight w:val="none"/>
                <w:lang w:eastAsia="zh-CN"/>
              </w:rPr>
              <w:t>）</w:t>
            </w:r>
            <w:r>
              <w:rPr>
                <w:rFonts w:hint="eastAsia" w:hAnsi="宋体" w:cs="宋体"/>
                <w:bCs/>
                <w:color w:val="auto"/>
                <w:kern w:val="0"/>
                <w:sz w:val="24"/>
                <w:highlight w:val="none"/>
              </w:rPr>
              <w:t>售后服务分（满分</w:t>
            </w:r>
            <w:r>
              <w:rPr>
                <w:rFonts w:hint="eastAsia" w:hAnsi="宋体" w:cs="宋体"/>
                <w:bCs/>
                <w:color w:val="auto"/>
                <w:kern w:val="0"/>
                <w:sz w:val="24"/>
                <w:highlight w:val="none"/>
                <w:lang w:val="en-US" w:eastAsia="zh-CN"/>
              </w:rPr>
              <w:t>5</w:t>
            </w:r>
            <w:r>
              <w:rPr>
                <w:rFonts w:hint="eastAsia" w:hAnsi="宋体" w:cs="宋体"/>
                <w:bCs/>
                <w:color w:val="auto"/>
                <w:kern w:val="0"/>
                <w:sz w:val="24"/>
                <w:highlight w:val="none"/>
              </w:rPr>
              <w:t>分</w:t>
            </w:r>
            <w:r>
              <w:rPr>
                <w:rFonts w:hint="eastAsia" w:hAnsi="宋体" w:cs="宋体"/>
                <w:bCs/>
                <w:color w:val="auto"/>
                <w:kern w:val="0"/>
                <w:sz w:val="24"/>
                <w:szCs w:val="24"/>
                <w:highlight w:val="none"/>
              </w:rPr>
              <w:t>，不满足一档或不提供方案的不得分。</w:t>
            </w:r>
            <w:r>
              <w:rPr>
                <w:rFonts w:hint="eastAsia" w:hAnsi="宋体" w:cs="宋体"/>
                <w:bCs/>
                <w:color w:val="auto"/>
                <w:kern w:val="0"/>
                <w:sz w:val="24"/>
                <w:highlight w:val="none"/>
              </w:rPr>
              <w:t>）</w:t>
            </w:r>
          </w:p>
        </w:tc>
        <w:tc>
          <w:tcPr>
            <w:tcW w:w="5966" w:type="dxa"/>
            <w:tcBorders>
              <w:top w:val="single" w:color="auto" w:sz="4" w:space="0"/>
              <w:left w:val="single" w:color="auto" w:sz="4" w:space="0"/>
              <w:bottom w:val="single" w:color="auto" w:sz="4" w:space="0"/>
              <w:right w:val="single" w:color="auto" w:sz="4" w:space="0"/>
            </w:tcBorders>
            <w:vAlign w:val="top"/>
          </w:tcPr>
          <w:p w14:paraId="6ED2F7FD">
            <w:pPr>
              <w:pStyle w:val="14"/>
              <w:widowControl/>
              <w:wordWrap w:val="0"/>
              <w:spacing w:line="360" w:lineRule="auto"/>
              <w:rPr>
                <w:rFonts w:hint="eastAsia" w:hAnsi="宋体" w:cs="宋体"/>
                <w:bCs/>
                <w:color w:val="auto"/>
                <w:kern w:val="0"/>
                <w:sz w:val="24"/>
                <w:szCs w:val="24"/>
                <w:highlight w:val="none"/>
              </w:rPr>
            </w:pPr>
            <w:r>
              <w:rPr>
                <w:rFonts w:hint="eastAsia" w:hAnsi="宋体" w:cs="宋体"/>
                <w:bCs/>
                <w:color w:val="auto"/>
                <w:kern w:val="0"/>
                <w:sz w:val="24"/>
                <w:szCs w:val="24"/>
                <w:highlight w:val="none"/>
              </w:rPr>
              <w:t>一档（1分）：服务承诺描述简单，基本满足项目需求；</w:t>
            </w:r>
          </w:p>
          <w:p w14:paraId="41C81B78">
            <w:pPr>
              <w:pStyle w:val="14"/>
              <w:widowControl/>
              <w:wordWrap w:val="0"/>
              <w:spacing w:line="360" w:lineRule="auto"/>
              <w:rPr>
                <w:rFonts w:hint="eastAsia" w:hAnsi="宋体" w:cs="宋体"/>
                <w:bCs/>
                <w:color w:val="auto"/>
                <w:kern w:val="0"/>
                <w:sz w:val="24"/>
                <w:szCs w:val="24"/>
                <w:highlight w:val="none"/>
              </w:rPr>
            </w:pPr>
            <w:r>
              <w:rPr>
                <w:rFonts w:hint="eastAsia" w:hAnsi="宋体" w:cs="宋体"/>
                <w:bCs/>
                <w:color w:val="auto"/>
                <w:kern w:val="0"/>
                <w:sz w:val="24"/>
                <w:szCs w:val="24"/>
                <w:highlight w:val="none"/>
              </w:rPr>
              <w:t>二档（</w:t>
            </w:r>
            <w:r>
              <w:rPr>
                <w:rFonts w:hint="eastAsia" w:hAnsi="宋体" w:cs="宋体"/>
                <w:bCs/>
                <w:color w:val="auto"/>
                <w:kern w:val="0"/>
                <w:sz w:val="24"/>
                <w:szCs w:val="24"/>
                <w:highlight w:val="none"/>
                <w:lang w:val="en-US" w:eastAsia="zh-CN"/>
              </w:rPr>
              <w:t>3</w:t>
            </w:r>
            <w:r>
              <w:rPr>
                <w:rFonts w:hint="eastAsia" w:hAnsi="宋体" w:cs="宋体"/>
                <w:bCs/>
                <w:color w:val="auto"/>
                <w:kern w:val="0"/>
                <w:sz w:val="24"/>
                <w:szCs w:val="24"/>
                <w:highlight w:val="none"/>
              </w:rPr>
              <w:t>分）：服务承诺描述详细，服务响应快速，满足项目需求；</w:t>
            </w:r>
          </w:p>
          <w:p w14:paraId="48E0C356">
            <w:pPr>
              <w:pStyle w:val="14"/>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rPr>
              <w:t>三档（</w:t>
            </w:r>
            <w:r>
              <w:rPr>
                <w:rFonts w:hint="eastAsia" w:hAnsi="宋体" w:cs="宋体"/>
                <w:bCs/>
                <w:color w:val="auto"/>
                <w:kern w:val="0"/>
                <w:sz w:val="24"/>
                <w:szCs w:val="24"/>
                <w:highlight w:val="none"/>
                <w:lang w:val="en-US" w:eastAsia="zh-CN"/>
              </w:rPr>
              <w:t>5</w:t>
            </w:r>
            <w:r>
              <w:rPr>
                <w:rFonts w:hint="eastAsia" w:hAnsi="宋体" w:cs="宋体"/>
                <w:bCs/>
                <w:color w:val="auto"/>
                <w:kern w:val="0"/>
                <w:sz w:val="24"/>
                <w:szCs w:val="24"/>
                <w:highlight w:val="none"/>
              </w:rPr>
              <w:t>分）：服务承诺切合实际，内容描述详细、合理，服务响应快速，完全满足或优于项目需求。</w:t>
            </w:r>
          </w:p>
        </w:tc>
        <w:tc>
          <w:tcPr>
            <w:tcW w:w="1611" w:type="dxa"/>
            <w:tcBorders>
              <w:top w:val="single" w:color="auto" w:sz="4" w:space="0"/>
              <w:left w:val="single" w:color="auto" w:sz="4" w:space="0"/>
              <w:bottom w:val="single" w:color="auto" w:sz="4" w:space="0"/>
              <w:right w:val="single" w:color="auto" w:sz="4" w:space="0"/>
            </w:tcBorders>
            <w:vAlign w:val="center"/>
          </w:tcPr>
          <w:p w14:paraId="0274CAF6">
            <w:pPr>
              <w:pStyle w:val="14"/>
              <w:widowControl/>
              <w:wordWrap w:val="0"/>
              <w:spacing w:line="360" w:lineRule="auto"/>
              <w:jc w:val="center"/>
              <w:rPr>
                <w:rFonts w:hint="eastAsia"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rPr>
              <w:t>0~</w:t>
            </w:r>
            <w:r>
              <w:rPr>
                <w:rFonts w:hint="eastAsia" w:hAnsi="宋体" w:cs="宋体"/>
                <w:bCs/>
                <w:color w:val="auto"/>
                <w:kern w:val="0"/>
                <w:sz w:val="24"/>
                <w:szCs w:val="24"/>
                <w:highlight w:val="none"/>
                <w:lang w:val="en-US" w:eastAsia="zh-CN"/>
              </w:rPr>
              <w:t>5</w:t>
            </w:r>
            <w:r>
              <w:rPr>
                <w:rFonts w:hint="eastAsia" w:hAnsi="宋体" w:cs="宋体"/>
                <w:bCs/>
                <w:color w:val="auto"/>
                <w:kern w:val="0"/>
                <w:sz w:val="24"/>
                <w:szCs w:val="24"/>
                <w:highlight w:val="none"/>
              </w:rPr>
              <w:t>分</w:t>
            </w:r>
          </w:p>
        </w:tc>
      </w:tr>
      <w:tr w14:paraId="7485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restart"/>
            <w:tcBorders>
              <w:top w:val="single" w:color="auto" w:sz="4" w:space="0"/>
              <w:left w:val="single" w:color="auto" w:sz="4" w:space="0"/>
              <w:right w:val="single" w:color="auto" w:sz="4" w:space="0"/>
            </w:tcBorders>
            <w:vAlign w:val="center"/>
          </w:tcPr>
          <w:p w14:paraId="56A00C3A">
            <w:pPr>
              <w:pStyle w:val="14"/>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3</w:t>
            </w:r>
          </w:p>
        </w:tc>
        <w:tc>
          <w:tcPr>
            <w:tcW w:w="1868" w:type="dxa"/>
            <w:tcBorders>
              <w:top w:val="single" w:color="auto" w:sz="4" w:space="0"/>
              <w:left w:val="single" w:color="auto" w:sz="4" w:space="0"/>
              <w:bottom w:val="single" w:color="auto" w:sz="4" w:space="0"/>
              <w:right w:val="single" w:color="auto" w:sz="4" w:space="0"/>
            </w:tcBorders>
          </w:tcPr>
          <w:p w14:paraId="62460BC4">
            <w:pPr>
              <w:pStyle w:val="14"/>
              <w:keepNext w:val="0"/>
              <w:keepLines w:val="0"/>
              <w:pageBreakBefore w:val="0"/>
              <w:widowControl/>
              <w:kinsoku/>
              <w:wordWrap w:val="0"/>
              <w:overflowPunct/>
              <w:topLinePunct w:val="0"/>
              <w:autoSpaceDE/>
              <w:autoSpaceDN/>
              <w:bidi w:val="0"/>
              <w:adjustRightInd/>
              <w:snapToGrid/>
              <w:spacing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商务分</w:t>
            </w:r>
          </w:p>
        </w:tc>
        <w:tc>
          <w:tcPr>
            <w:tcW w:w="5966" w:type="dxa"/>
            <w:tcBorders>
              <w:top w:val="single" w:color="auto" w:sz="4" w:space="0"/>
              <w:left w:val="single" w:color="auto" w:sz="4" w:space="0"/>
              <w:bottom w:val="single" w:color="auto" w:sz="4" w:space="0"/>
              <w:right w:val="single" w:color="auto" w:sz="4" w:space="0"/>
            </w:tcBorders>
          </w:tcPr>
          <w:p w14:paraId="1199D29E">
            <w:pPr>
              <w:pStyle w:val="14"/>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Ansi="宋体" w:cs="宋体"/>
                <w:b/>
                <w:color w:val="auto"/>
                <w:sz w:val="24"/>
                <w:szCs w:val="24"/>
                <w:highlight w:val="none"/>
              </w:rPr>
            </w:pPr>
            <w:r>
              <w:rPr>
                <w:rFonts w:hint="eastAsia" w:hAnsi="宋体" w:cs="宋体"/>
                <w:b/>
                <w:color w:val="auto"/>
                <w:sz w:val="24"/>
                <w:szCs w:val="24"/>
                <w:highlight w:val="none"/>
              </w:rPr>
              <w:t>评审因素</w:t>
            </w:r>
          </w:p>
        </w:tc>
        <w:tc>
          <w:tcPr>
            <w:tcW w:w="1611" w:type="dxa"/>
            <w:tcBorders>
              <w:top w:val="single" w:color="auto" w:sz="4" w:space="0"/>
              <w:left w:val="single" w:color="auto" w:sz="4" w:space="0"/>
              <w:bottom w:val="single" w:color="auto" w:sz="4" w:space="0"/>
              <w:right w:val="single" w:color="auto" w:sz="4" w:space="0"/>
            </w:tcBorders>
            <w:vAlign w:val="center"/>
          </w:tcPr>
          <w:p w14:paraId="62785163">
            <w:pPr>
              <w:pStyle w:val="14"/>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Ansi="宋体" w:cs="宋体"/>
                <w:b/>
                <w:color w:val="auto"/>
                <w:sz w:val="24"/>
                <w:szCs w:val="24"/>
                <w:highlight w:val="none"/>
              </w:rPr>
            </w:pPr>
            <w:r>
              <w:rPr>
                <w:rFonts w:hint="eastAsia" w:hAnsi="宋体" w:cs="宋体"/>
                <w:b/>
                <w:color w:val="auto"/>
                <w:sz w:val="24"/>
                <w:szCs w:val="24"/>
                <w:highlight w:val="none"/>
              </w:rPr>
              <w:t>分值</w:t>
            </w:r>
          </w:p>
        </w:tc>
      </w:tr>
      <w:tr w14:paraId="712A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17" w:type="dxa"/>
            <w:vMerge w:val="continue"/>
            <w:tcBorders>
              <w:left w:val="single" w:color="auto" w:sz="4" w:space="0"/>
              <w:right w:val="single" w:color="auto" w:sz="4" w:space="0"/>
            </w:tcBorders>
          </w:tcPr>
          <w:p w14:paraId="0E79F11E">
            <w:pPr>
              <w:pStyle w:val="14"/>
              <w:widowControl/>
              <w:wordWrap w:val="0"/>
              <w:spacing w:line="360" w:lineRule="auto"/>
              <w:rPr>
                <w:rFonts w:hAnsi="宋体" w:cs="宋体"/>
                <w:bCs/>
                <w:color w:val="auto"/>
                <w:sz w:val="24"/>
                <w:szCs w:val="24"/>
                <w:highlight w:val="none"/>
              </w:rPr>
            </w:pPr>
          </w:p>
        </w:tc>
        <w:tc>
          <w:tcPr>
            <w:tcW w:w="7834" w:type="dxa"/>
            <w:gridSpan w:val="2"/>
            <w:tcBorders>
              <w:top w:val="single" w:color="auto" w:sz="4" w:space="0"/>
              <w:left w:val="single" w:color="auto" w:sz="4" w:space="0"/>
              <w:bottom w:val="single" w:color="auto" w:sz="4" w:space="0"/>
              <w:right w:val="single" w:color="auto" w:sz="4" w:space="0"/>
            </w:tcBorders>
            <w:vAlign w:val="center"/>
          </w:tcPr>
          <w:p w14:paraId="7B79E29D">
            <w:pPr>
              <w:keepNext w:val="0"/>
              <w:keepLines w:val="0"/>
              <w:pageBreakBefore w:val="0"/>
              <w:kinsoku/>
              <w:overflowPunct/>
              <w:topLinePunct w:val="0"/>
              <w:autoSpaceDE/>
              <w:autoSpaceDN/>
              <w:bidi w:val="0"/>
              <w:adjustRightInd/>
              <w:snapToGrid/>
              <w:spacing w:line="360" w:lineRule="auto"/>
              <w:textAlignment w:val="auto"/>
              <w:rPr>
                <w:rFonts w:hint="eastAsia" w:hAnsi="宋体" w:cs="宋体"/>
                <w:color w:val="auto"/>
                <w:sz w:val="24"/>
                <w:szCs w:val="24"/>
                <w:highlight w:val="none"/>
              </w:rPr>
            </w:pPr>
            <w:r>
              <w:rPr>
                <w:rFonts w:hint="eastAsia" w:hAnsi="宋体" w:cs="宋体"/>
                <w:color w:val="auto"/>
                <w:sz w:val="24"/>
                <w:szCs w:val="24"/>
                <w:highlight w:val="none"/>
              </w:rPr>
              <w:t>（1）具有以下有效证书对应得分，本项满分2分。</w:t>
            </w:r>
          </w:p>
          <w:p w14:paraId="1863C376">
            <w:pPr>
              <w:keepNext w:val="0"/>
              <w:keepLines w:val="0"/>
              <w:pageBreakBefore w:val="0"/>
              <w:kinsoku/>
              <w:overflowPunct/>
              <w:topLinePunct w:val="0"/>
              <w:autoSpaceDE/>
              <w:autoSpaceDN/>
              <w:bidi w:val="0"/>
              <w:adjustRightInd/>
              <w:snapToGrid/>
              <w:spacing w:line="360" w:lineRule="auto"/>
              <w:textAlignment w:val="auto"/>
              <w:rPr>
                <w:rFonts w:hint="eastAsia" w:hAnsi="宋体" w:cs="宋体"/>
                <w:color w:val="auto"/>
                <w:sz w:val="24"/>
                <w:szCs w:val="24"/>
                <w:highlight w:val="none"/>
              </w:rPr>
            </w:pPr>
            <w:r>
              <w:rPr>
                <w:rFonts w:hint="eastAsia" w:hAnsi="宋体" w:cs="宋体"/>
                <w:color w:val="auto"/>
                <w:sz w:val="24"/>
                <w:szCs w:val="24"/>
                <w:highlight w:val="none"/>
              </w:rPr>
              <w:t>供应商获得行政部门颁发的与本项目相关荣誉、信誉的</w:t>
            </w:r>
          </w:p>
          <w:p w14:paraId="5AFAA1D7">
            <w:pPr>
              <w:keepNext w:val="0"/>
              <w:keepLines w:val="0"/>
              <w:pageBreakBefore w:val="0"/>
              <w:kinsoku/>
              <w:overflowPunct/>
              <w:topLinePunct w:val="0"/>
              <w:autoSpaceDE/>
              <w:autoSpaceDN/>
              <w:bidi w:val="0"/>
              <w:adjustRightInd/>
              <w:snapToGrid/>
              <w:spacing w:line="360" w:lineRule="auto"/>
              <w:textAlignment w:val="auto"/>
              <w:rPr>
                <w:rFonts w:hAnsi="宋体" w:cs="宋体"/>
                <w:color w:val="auto"/>
                <w:sz w:val="24"/>
                <w:szCs w:val="24"/>
                <w:highlight w:val="none"/>
              </w:rPr>
            </w:pPr>
            <w:r>
              <w:rPr>
                <w:rFonts w:hint="eastAsia" w:hAnsi="宋体" w:cs="宋体"/>
                <w:color w:val="auto"/>
                <w:sz w:val="24"/>
                <w:szCs w:val="24"/>
                <w:highlight w:val="none"/>
              </w:rPr>
              <w:t>注：须提供相关荣（信）誉证明材料，未提供或不符合要求的不得分。</w:t>
            </w:r>
          </w:p>
        </w:tc>
        <w:tc>
          <w:tcPr>
            <w:tcW w:w="1611" w:type="dxa"/>
            <w:tcBorders>
              <w:top w:val="single" w:color="auto" w:sz="4" w:space="0"/>
              <w:left w:val="single" w:color="auto" w:sz="4" w:space="0"/>
              <w:bottom w:val="single" w:color="auto" w:sz="4" w:space="0"/>
              <w:right w:val="single" w:color="auto" w:sz="4" w:space="0"/>
            </w:tcBorders>
            <w:vAlign w:val="center"/>
          </w:tcPr>
          <w:p w14:paraId="25688AE7">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rPr>
              <w:t>0~</w:t>
            </w:r>
            <w:r>
              <w:rPr>
                <w:rFonts w:hint="eastAsia" w:ascii="宋体" w:hAnsi="宋体" w:cs="宋体"/>
                <w:bCs/>
                <w:color w:val="auto"/>
                <w:kern w:val="0"/>
                <w:sz w:val="24"/>
                <w:szCs w:val="24"/>
                <w:highlight w:val="none"/>
                <w:lang w:val="en-US" w:eastAsia="zh-CN"/>
              </w:rPr>
              <w:t>2</w:t>
            </w:r>
          </w:p>
          <w:p w14:paraId="7A7EBEE1">
            <w:pPr>
              <w:keepNext w:val="0"/>
              <w:keepLines w:val="0"/>
              <w:pageBreakBefore w:val="0"/>
              <w:kinsoku/>
              <w:overflowPunct/>
              <w:topLinePunct w:val="0"/>
              <w:autoSpaceDE/>
              <w:autoSpaceDN/>
              <w:bidi w:val="0"/>
              <w:adjustRightInd/>
              <w:snapToGrid/>
              <w:spacing w:line="360" w:lineRule="auto"/>
              <w:jc w:val="center"/>
              <w:textAlignment w:val="auto"/>
              <w:rPr>
                <w:rFonts w:hAnsi="宋体" w:cs="宋体"/>
                <w:bCs/>
                <w:color w:val="auto"/>
                <w:sz w:val="24"/>
                <w:szCs w:val="24"/>
                <w:highlight w:val="none"/>
              </w:rPr>
            </w:pPr>
            <w:r>
              <w:rPr>
                <w:rFonts w:hint="eastAsia" w:ascii="宋体" w:hAnsi="宋体" w:cs="宋体"/>
                <w:bCs/>
                <w:color w:val="auto"/>
                <w:kern w:val="0"/>
                <w:sz w:val="24"/>
                <w:szCs w:val="24"/>
                <w:highlight w:val="none"/>
              </w:rPr>
              <w:t>（客观分）</w:t>
            </w:r>
          </w:p>
        </w:tc>
      </w:tr>
      <w:tr w14:paraId="7FF53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17" w:type="dxa"/>
            <w:tcBorders>
              <w:left w:val="single" w:color="auto" w:sz="4" w:space="0"/>
              <w:right w:val="single" w:color="auto" w:sz="4" w:space="0"/>
            </w:tcBorders>
          </w:tcPr>
          <w:p w14:paraId="07C57FDD">
            <w:pPr>
              <w:pStyle w:val="14"/>
              <w:widowControl/>
              <w:wordWrap w:val="0"/>
              <w:spacing w:line="360" w:lineRule="auto"/>
              <w:rPr>
                <w:rFonts w:hAnsi="宋体" w:cs="宋体"/>
                <w:bCs/>
                <w:color w:val="auto"/>
                <w:sz w:val="24"/>
                <w:szCs w:val="24"/>
                <w:highlight w:val="none"/>
              </w:rPr>
            </w:pPr>
          </w:p>
        </w:tc>
        <w:tc>
          <w:tcPr>
            <w:tcW w:w="7834" w:type="dxa"/>
            <w:gridSpan w:val="2"/>
            <w:tcBorders>
              <w:top w:val="single" w:color="auto" w:sz="4" w:space="0"/>
              <w:left w:val="single" w:color="auto" w:sz="4" w:space="0"/>
              <w:bottom w:val="single" w:color="auto" w:sz="4" w:space="0"/>
              <w:right w:val="single" w:color="auto" w:sz="4" w:space="0"/>
            </w:tcBorders>
            <w:vAlign w:val="center"/>
          </w:tcPr>
          <w:p w14:paraId="0CE2BA55">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（2）投标人自20</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lang w:eastAsia="zh-Hans"/>
              </w:rPr>
              <w:t>年以来承担过同类培训项目服务业绩的，每项得1分，满分5分。（须在响应文件中提供上述项目业绩的合同复印件或中标（成交）通知书复印件并加盖投标人电子印章。）</w:t>
            </w:r>
          </w:p>
        </w:tc>
        <w:tc>
          <w:tcPr>
            <w:tcW w:w="1611" w:type="dxa"/>
            <w:tcBorders>
              <w:top w:val="single" w:color="auto" w:sz="4" w:space="0"/>
              <w:left w:val="single" w:color="auto" w:sz="4" w:space="0"/>
              <w:bottom w:val="single" w:color="auto" w:sz="4" w:space="0"/>
              <w:right w:val="single" w:color="auto" w:sz="4" w:space="0"/>
            </w:tcBorders>
            <w:vAlign w:val="center"/>
          </w:tcPr>
          <w:p w14:paraId="5D7B53D9">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0~5</w:t>
            </w:r>
          </w:p>
          <w:p w14:paraId="21A19737">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（客观分）</w:t>
            </w:r>
          </w:p>
        </w:tc>
      </w:tr>
      <w:tr w14:paraId="1A3E1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17" w:type="dxa"/>
            <w:tcBorders>
              <w:left w:val="single" w:color="auto" w:sz="4" w:space="0"/>
              <w:right w:val="single" w:color="auto" w:sz="4" w:space="0"/>
            </w:tcBorders>
          </w:tcPr>
          <w:p w14:paraId="0828EDAC">
            <w:pPr>
              <w:pStyle w:val="14"/>
              <w:widowControl/>
              <w:wordWrap w:val="0"/>
              <w:spacing w:line="360" w:lineRule="auto"/>
              <w:rPr>
                <w:rFonts w:hAnsi="宋体" w:cs="宋体"/>
                <w:bCs/>
                <w:color w:val="auto"/>
                <w:sz w:val="24"/>
                <w:szCs w:val="24"/>
                <w:highlight w:val="none"/>
              </w:rPr>
            </w:pPr>
          </w:p>
        </w:tc>
        <w:tc>
          <w:tcPr>
            <w:tcW w:w="7834" w:type="dxa"/>
            <w:gridSpan w:val="2"/>
            <w:tcBorders>
              <w:top w:val="single" w:color="auto" w:sz="4" w:space="0"/>
              <w:left w:val="single" w:color="auto" w:sz="4" w:space="0"/>
              <w:bottom w:val="single" w:color="auto" w:sz="4" w:space="0"/>
              <w:right w:val="single" w:color="auto" w:sz="4" w:space="0"/>
            </w:tcBorders>
            <w:vAlign w:val="center"/>
          </w:tcPr>
          <w:p w14:paraId="086AE550">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（3）具有质量管理体系认证证书、环境管理体系认证证书、职业健康安全管理体系认证证书，每项得2分，满分6分</w:t>
            </w:r>
          </w:p>
          <w:p w14:paraId="4C7D7030">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注：须提供以上有效的认证证书印件加盖供应商公章，未提供或者提供的资料不符合要求的则不得分。</w:t>
            </w:r>
          </w:p>
        </w:tc>
        <w:tc>
          <w:tcPr>
            <w:tcW w:w="1611" w:type="dxa"/>
            <w:tcBorders>
              <w:top w:val="single" w:color="auto" w:sz="4" w:space="0"/>
              <w:left w:val="single" w:color="auto" w:sz="4" w:space="0"/>
              <w:bottom w:val="single" w:color="auto" w:sz="4" w:space="0"/>
              <w:right w:val="single" w:color="auto" w:sz="4" w:space="0"/>
            </w:tcBorders>
            <w:vAlign w:val="center"/>
          </w:tcPr>
          <w:p w14:paraId="41F9AC1D">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0~6</w:t>
            </w:r>
          </w:p>
          <w:p w14:paraId="17973F57">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（客观分）</w:t>
            </w:r>
          </w:p>
        </w:tc>
      </w:tr>
    </w:tbl>
    <w:p w14:paraId="3D683D76">
      <w:pPr>
        <w:spacing w:line="360" w:lineRule="auto"/>
        <w:rPr>
          <w:color w:val="auto"/>
          <w:highlight w:val="none"/>
        </w:rPr>
      </w:pPr>
      <w:r>
        <w:rPr>
          <w:color w:val="auto"/>
          <w:highlight w:val="none"/>
        </w:rPr>
        <w:br w:type="page"/>
      </w:r>
    </w:p>
    <w:tbl>
      <w:tblPr>
        <w:tblStyle w:val="25"/>
        <w:tblpPr w:leftFromText="180" w:rightFromText="180" w:vertAnchor="text" w:horzAnchor="page" w:tblpX="1139" w:tblpY="94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868"/>
        <w:gridCol w:w="5966"/>
        <w:gridCol w:w="1611"/>
      </w:tblGrid>
      <w:tr w14:paraId="23C8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4"/>
            <w:tcBorders>
              <w:top w:val="single" w:color="auto" w:sz="4" w:space="0"/>
              <w:left w:val="single" w:color="auto" w:sz="4" w:space="0"/>
              <w:bottom w:val="single" w:color="auto" w:sz="4" w:space="0"/>
              <w:right w:val="single" w:color="auto" w:sz="4" w:space="0"/>
            </w:tcBorders>
          </w:tcPr>
          <w:p w14:paraId="1849D9AB">
            <w:pPr>
              <w:pStyle w:val="14"/>
              <w:widowControl/>
              <w:wordWrap w:val="0"/>
              <w:spacing w:line="360" w:lineRule="auto"/>
              <w:jc w:val="center"/>
              <w:rPr>
                <w:rFonts w:hint="default" w:hAnsi="宋体" w:eastAsia="宋体" w:cs="宋体"/>
                <w:bCs/>
                <w:color w:val="auto"/>
                <w:sz w:val="24"/>
                <w:szCs w:val="24"/>
                <w:highlight w:val="none"/>
                <w:lang w:val="en-US" w:eastAsia="zh-CN"/>
              </w:rPr>
            </w:pPr>
            <w:r>
              <w:rPr>
                <w:rFonts w:hint="eastAsia" w:hAnsi="宋体" w:cs="宋体"/>
                <w:b/>
                <w:bCs w:val="0"/>
                <w:color w:val="auto"/>
                <w:sz w:val="28"/>
                <w:szCs w:val="28"/>
                <w:highlight w:val="none"/>
                <w:lang w:val="en-US" w:eastAsia="zh-CN"/>
              </w:rPr>
              <w:t>2分标适用</w:t>
            </w:r>
          </w:p>
        </w:tc>
      </w:tr>
      <w:tr w14:paraId="5F5C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tcPr>
          <w:p w14:paraId="55949186">
            <w:pPr>
              <w:pStyle w:val="14"/>
              <w:widowControl/>
              <w:wordWrap w:val="0"/>
              <w:spacing w:line="360" w:lineRule="auto"/>
              <w:rPr>
                <w:rFonts w:hAnsi="宋体" w:cs="宋体"/>
                <w:bCs/>
                <w:color w:val="auto"/>
                <w:sz w:val="24"/>
                <w:szCs w:val="24"/>
                <w:highlight w:val="none"/>
              </w:rPr>
            </w:pPr>
            <w:r>
              <w:rPr>
                <w:rFonts w:hint="eastAsia" w:hAnsi="宋体" w:cs="宋体"/>
                <w:bCs/>
                <w:color w:val="auto"/>
                <w:sz w:val="24"/>
                <w:szCs w:val="24"/>
                <w:highlight w:val="none"/>
              </w:rPr>
              <w:t>序号</w:t>
            </w:r>
          </w:p>
        </w:tc>
        <w:tc>
          <w:tcPr>
            <w:tcW w:w="1868" w:type="dxa"/>
            <w:tcBorders>
              <w:top w:val="single" w:color="auto" w:sz="4" w:space="0"/>
              <w:left w:val="single" w:color="auto" w:sz="4" w:space="0"/>
              <w:bottom w:val="single" w:color="auto" w:sz="4" w:space="0"/>
              <w:right w:val="single" w:color="auto" w:sz="4" w:space="0"/>
            </w:tcBorders>
          </w:tcPr>
          <w:p w14:paraId="03A6C1CC">
            <w:pPr>
              <w:pStyle w:val="14"/>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评分类型</w:t>
            </w:r>
          </w:p>
        </w:tc>
        <w:tc>
          <w:tcPr>
            <w:tcW w:w="5966" w:type="dxa"/>
            <w:tcBorders>
              <w:top w:val="single" w:color="auto" w:sz="4" w:space="0"/>
              <w:left w:val="single" w:color="auto" w:sz="4" w:space="0"/>
              <w:bottom w:val="single" w:color="auto" w:sz="4" w:space="0"/>
              <w:right w:val="single" w:color="auto" w:sz="4" w:space="0"/>
            </w:tcBorders>
          </w:tcPr>
          <w:p w14:paraId="5FF39D19">
            <w:pPr>
              <w:pStyle w:val="14"/>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评分标准</w:t>
            </w:r>
          </w:p>
        </w:tc>
        <w:tc>
          <w:tcPr>
            <w:tcW w:w="1611" w:type="dxa"/>
            <w:tcBorders>
              <w:top w:val="single" w:color="auto" w:sz="4" w:space="0"/>
              <w:left w:val="single" w:color="auto" w:sz="4" w:space="0"/>
              <w:bottom w:val="single" w:color="auto" w:sz="4" w:space="0"/>
              <w:right w:val="single" w:color="auto" w:sz="4" w:space="0"/>
            </w:tcBorders>
          </w:tcPr>
          <w:p w14:paraId="5F47AB63">
            <w:pPr>
              <w:pStyle w:val="14"/>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分值</w:t>
            </w:r>
          </w:p>
        </w:tc>
      </w:tr>
      <w:tr w14:paraId="4A09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vAlign w:val="center"/>
          </w:tcPr>
          <w:p w14:paraId="12AD9FA9">
            <w:pPr>
              <w:pStyle w:val="14"/>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1</w:t>
            </w:r>
          </w:p>
        </w:tc>
        <w:tc>
          <w:tcPr>
            <w:tcW w:w="1868" w:type="dxa"/>
            <w:tcBorders>
              <w:top w:val="single" w:color="auto" w:sz="4" w:space="0"/>
              <w:left w:val="single" w:color="auto" w:sz="4" w:space="0"/>
              <w:bottom w:val="single" w:color="auto" w:sz="4" w:space="0"/>
              <w:right w:val="single" w:color="auto" w:sz="4" w:space="0"/>
            </w:tcBorders>
            <w:vAlign w:val="center"/>
          </w:tcPr>
          <w:p w14:paraId="5B931219">
            <w:pPr>
              <w:pStyle w:val="14"/>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报价分</w:t>
            </w:r>
          </w:p>
        </w:tc>
        <w:tc>
          <w:tcPr>
            <w:tcW w:w="5966" w:type="dxa"/>
            <w:tcBorders>
              <w:top w:val="single" w:color="auto" w:sz="4" w:space="0"/>
              <w:left w:val="single" w:color="auto" w:sz="4" w:space="0"/>
              <w:bottom w:val="single" w:color="auto" w:sz="4" w:space="0"/>
              <w:right w:val="single" w:color="auto" w:sz="4" w:space="0"/>
            </w:tcBorders>
          </w:tcPr>
          <w:p w14:paraId="7AA95C19">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☑本项目为专门面对中小企业采购项目，小型企业、微型企业、监狱企业、残疾人福利性单位均不再执行价格评审优惠的扶持政策。</w:t>
            </w:r>
          </w:p>
          <w:p w14:paraId="095E5301">
            <w:pPr>
              <w:snapToGrid w:val="0"/>
              <w:spacing w:line="360" w:lineRule="auto"/>
              <w:rPr>
                <w:rFonts w:asciiTheme="minorEastAsia" w:hAnsiTheme="minorEastAsia" w:eastAsiaTheme="minorEastAsia" w:cstheme="minorEastAsia"/>
                <w:bCs/>
                <w:color w:val="auto"/>
                <w:sz w:val="24"/>
                <w:highlight w:val="none"/>
              </w:rPr>
            </w:pPr>
            <w:r>
              <w:rPr>
                <w:rFonts w:hint="eastAsia" w:ascii="宋体" w:hAnsi="宋体" w:cs="宋体"/>
                <w:color w:val="auto"/>
                <w:sz w:val="24"/>
                <w:highlight w:val="none"/>
              </w:rPr>
              <w:t>□本项目为非专门面向中小企业采购项目（政府采购政策性扣除计算方法）：</w:t>
            </w:r>
          </w:p>
          <w:p w14:paraId="43870A28">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（1）评标报价为投标人的投标报价进行政策性扣除后的价格，评标报价只是作为评标时使用。最终中标供应商的中标金额等于投标报价。</w:t>
            </w:r>
          </w:p>
          <w:p w14:paraId="4B4BC695">
            <w:pPr>
              <w:pStyle w:val="14"/>
              <w:wordWrap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（2）按照《政府采购促进中小企业发展管理办法》（财库〔2020〕46号）的规定，投标人在其投标文件中提供《中小企业声明函》，且其服务为小型和微型企业承接的，对其最后报价给予20%的扣除。</w:t>
            </w:r>
          </w:p>
          <w:p w14:paraId="404548F5">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Theme="minorEastAsia" w:hAnsiTheme="minorEastAsia" w:eastAsiaTheme="minorEastAsia" w:cstheme="minorEastAsia"/>
                <w:color w:val="auto"/>
                <w:sz w:val="24"/>
                <w:highlight w:val="none"/>
              </w:rPr>
              <w:t>监狱企业参加政府采购活动时，应当提供由省级以上监狱管理局、戒毒管理局(含新疆生产建设兵团)出具的属于监狱企业的证明文件。</w:t>
            </w:r>
            <w:r>
              <w:rPr>
                <w:rFonts w:hint="eastAsia" w:asciiTheme="minorEastAsia" w:hAnsiTheme="minorEastAsia" w:eastAsiaTheme="minorEastAsia" w:cstheme="minorEastAsia"/>
                <w:bCs/>
                <w:color w:val="auto"/>
                <w:sz w:val="24"/>
                <w:highlight w:val="none"/>
              </w:rPr>
              <w:t>不重复享受政策。</w:t>
            </w:r>
          </w:p>
          <w:p w14:paraId="485EDECD">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（4）按照</w:t>
            </w:r>
            <w:r>
              <w:rPr>
                <w:rFonts w:hint="eastAsia" w:asciiTheme="minorEastAsia" w:hAnsiTheme="minorEastAsia" w:eastAsiaTheme="minorEastAsia" w:cstheme="minorEastAsia"/>
                <w:bCs/>
                <w:color w:val="auto"/>
                <w:sz w:val="24"/>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Theme="minorEastAsia" w:hAnsiTheme="minorEastAsia" w:eastAsiaTheme="minorEastAsia" w:cstheme="minorEastAsia"/>
                <w:color w:val="auto"/>
                <w:sz w:val="24"/>
                <w:highlight w:val="none"/>
              </w:rPr>
              <w:t>残疾人福利性单位参加政府采购活动时，应当提供该通知规定的《残疾人福利性单位声明函》，并对声明的真实性负责。</w:t>
            </w:r>
            <w:r>
              <w:rPr>
                <w:rFonts w:hint="eastAsia" w:asciiTheme="minorEastAsia" w:hAnsiTheme="minorEastAsia" w:eastAsiaTheme="minorEastAsia" w:cstheme="minorEastAsia"/>
                <w:bCs/>
                <w:color w:val="auto"/>
                <w:sz w:val="24"/>
                <w:highlight w:val="none"/>
              </w:rPr>
              <w:t>残疾人福利性单位属于小型、微型企业的，不重复享受政策。</w:t>
            </w:r>
          </w:p>
          <w:p w14:paraId="703A02AE">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（5）政策性扣除计算方法。</w:t>
            </w:r>
          </w:p>
          <w:p w14:paraId="79CBF56D">
            <w:pPr>
              <w:wordWrap w:val="0"/>
              <w:snapToGrid w:val="0"/>
              <w:spacing w:line="360" w:lineRule="auto"/>
              <w:ind w:firstLine="506" w:firstLineChars="211"/>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在服务采购项目中，服务由小微企业承接；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Theme="minorEastAsia" w:hAnsiTheme="minorEastAsia" w:eastAsiaTheme="minorEastAsia" w:cstheme="minorEastAsia"/>
                <w:bCs/>
                <w:color w:val="auto"/>
                <w:sz w:val="24"/>
                <w:highlight w:val="none"/>
                <w:u w:val="single"/>
              </w:rPr>
              <w:t>6%</w:t>
            </w:r>
            <w:r>
              <w:rPr>
                <w:rFonts w:hint="eastAsia" w:asciiTheme="minorEastAsia" w:hAnsiTheme="minorEastAsia" w:eastAsiaTheme="minorEastAsia" w:cstheme="minorEastAsia"/>
                <w:bCs/>
                <w:color w:val="auto"/>
                <w:sz w:val="24"/>
                <w:highlight w:val="none"/>
              </w:rPr>
              <w:t>的扣除，用扣除后的价格参加评审，扣除后的价格为评标报价，即评标报价=投标报价×（1-</w:t>
            </w:r>
            <w:r>
              <w:rPr>
                <w:rFonts w:hint="eastAsia" w:asciiTheme="minorEastAsia" w:hAnsiTheme="minorEastAsia" w:eastAsiaTheme="minorEastAsia" w:cstheme="minorEastAsia"/>
                <w:bCs/>
                <w:color w:val="auto"/>
                <w:sz w:val="24"/>
                <w:highlight w:val="none"/>
                <w:u w:val="single"/>
              </w:rPr>
              <w:t>6%</w:t>
            </w:r>
            <w:r>
              <w:rPr>
                <w:rFonts w:hint="eastAsia" w:asciiTheme="minorEastAsia" w:hAnsiTheme="minorEastAsia" w:eastAsiaTheme="minorEastAsia" w:cstheme="minorEastAsia"/>
                <w:bCs/>
                <w:color w:val="auto"/>
                <w:sz w:val="24"/>
                <w:highlight w:val="none"/>
              </w:rPr>
              <w:t>）。除上述情况外，评标报价=投标报价。</w:t>
            </w:r>
          </w:p>
          <w:p w14:paraId="24507FCF">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（6）满足招标文件要求且评标报价最低的评标报价为评标基准价，其价格分为满分。</w:t>
            </w:r>
          </w:p>
          <w:p w14:paraId="75EB0E0F">
            <w:pPr>
              <w:wordWrap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（7）价格分计算公式：        </w:t>
            </w:r>
          </w:p>
          <w:p w14:paraId="2909EDB4">
            <w:pPr>
              <w:pStyle w:val="14"/>
              <w:widowControl/>
              <w:wordWrap w:val="0"/>
              <w:spacing w:line="360" w:lineRule="auto"/>
              <w:rPr>
                <w:rFonts w:hAnsi="宋体" w:cs="宋体"/>
                <w:bCs/>
                <w:color w:val="auto"/>
                <w:sz w:val="24"/>
                <w:szCs w:val="24"/>
                <w:highlight w:val="none"/>
              </w:rPr>
            </w:pPr>
            <w:r>
              <w:rPr>
                <w:rFonts w:hint="eastAsia" w:asciiTheme="minorEastAsia" w:hAnsiTheme="minorEastAsia" w:eastAsiaTheme="minorEastAsia" w:cstheme="minorEastAsia"/>
                <w:bCs/>
                <w:color w:val="auto"/>
                <w:sz w:val="24"/>
                <w:szCs w:val="24"/>
                <w:highlight w:val="none"/>
              </w:rPr>
              <w:t>价格分=(评标基准价／评标报价)×</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1</w:t>
            </w:r>
            <w:r>
              <w:rPr>
                <w:rFonts w:hint="eastAsia" w:asciiTheme="minorEastAsia" w:hAnsiTheme="minorEastAsia" w:eastAsiaTheme="minorEastAsia" w:cstheme="minorEastAsia"/>
                <w:bCs/>
                <w:color w:val="auto"/>
                <w:sz w:val="24"/>
                <w:szCs w:val="24"/>
                <w:highlight w:val="none"/>
                <w:u w:val="single"/>
              </w:rPr>
              <w:t xml:space="preserve">0 </w:t>
            </w:r>
            <w:r>
              <w:rPr>
                <w:rFonts w:hint="eastAsia" w:asciiTheme="minorEastAsia" w:hAnsiTheme="minorEastAsia" w:eastAsiaTheme="minorEastAsia" w:cstheme="minorEastAsia"/>
                <w:bCs/>
                <w:color w:val="auto"/>
                <w:sz w:val="24"/>
                <w:szCs w:val="24"/>
                <w:highlight w:val="none"/>
              </w:rPr>
              <w:t>分</w:t>
            </w:r>
          </w:p>
        </w:tc>
        <w:tc>
          <w:tcPr>
            <w:tcW w:w="1611" w:type="dxa"/>
            <w:tcBorders>
              <w:top w:val="single" w:color="auto" w:sz="4" w:space="0"/>
              <w:left w:val="single" w:color="auto" w:sz="4" w:space="0"/>
              <w:bottom w:val="single" w:color="auto" w:sz="4" w:space="0"/>
              <w:right w:val="single" w:color="auto" w:sz="4" w:space="0"/>
            </w:tcBorders>
            <w:vAlign w:val="center"/>
          </w:tcPr>
          <w:p w14:paraId="0098903B">
            <w:pPr>
              <w:pStyle w:val="14"/>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0~</w:t>
            </w:r>
            <w:r>
              <w:rPr>
                <w:rFonts w:hint="eastAsia" w:hAnsi="宋体" w:cs="宋体"/>
                <w:bCs/>
                <w:color w:val="auto"/>
                <w:sz w:val="24"/>
                <w:szCs w:val="24"/>
                <w:highlight w:val="none"/>
                <w:lang w:val="en-US" w:eastAsia="zh-CN"/>
              </w:rPr>
              <w:t>1</w:t>
            </w:r>
            <w:r>
              <w:rPr>
                <w:rFonts w:hint="eastAsia" w:hAnsi="宋体" w:cs="宋体"/>
                <w:bCs/>
                <w:color w:val="auto"/>
                <w:sz w:val="24"/>
                <w:szCs w:val="24"/>
                <w:highlight w:val="none"/>
              </w:rPr>
              <w:t>0</w:t>
            </w:r>
          </w:p>
        </w:tc>
      </w:tr>
      <w:tr w14:paraId="7D14D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restart"/>
            <w:tcBorders>
              <w:top w:val="single" w:color="auto" w:sz="4" w:space="0"/>
              <w:left w:val="single" w:color="auto" w:sz="4" w:space="0"/>
              <w:right w:val="single" w:color="auto" w:sz="4" w:space="0"/>
            </w:tcBorders>
            <w:vAlign w:val="center"/>
          </w:tcPr>
          <w:p w14:paraId="5D4BC641">
            <w:pPr>
              <w:pStyle w:val="14"/>
              <w:widowControl/>
              <w:wordWrap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868" w:type="dxa"/>
            <w:tcBorders>
              <w:top w:val="single" w:color="auto" w:sz="4" w:space="0"/>
              <w:left w:val="single" w:color="auto" w:sz="4" w:space="0"/>
              <w:bottom w:val="single" w:color="auto" w:sz="4" w:space="0"/>
              <w:right w:val="single" w:color="auto" w:sz="4" w:space="0"/>
            </w:tcBorders>
          </w:tcPr>
          <w:p w14:paraId="2BE50E3F">
            <w:pPr>
              <w:pStyle w:val="14"/>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技术分</w:t>
            </w:r>
          </w:p>
        </w:tc>
        <w:tc>
          <w:tcPr>
            <w:tcW w:w="5966" w:type="dxa"/>
            <w:tcBorders>
              <w:top w:val="single" w:color="auto" w:sz="4" w:space="0"/>
              <w:left w:val="single" w:color="auto" w:sz="4" w:space="0"/>
              <w:bottom w:val="single" w:color="auto" w:sz="4" w:space="0"/>
              <w:right w:val="single" w:color="auto" w:sz="4" w:space="0"/>
            </w:tcBorders>
          </w:tcPr>
          <w:p w14:paraId="69195D7D">
            <w:pPr>
              <w:pStyle w:val="14"/>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评审因素</w:t>
            </w:r>
          </w:p>
        </w:tc>
        <w:tc>
          <w:tcPr>
            <w:tcW w:w="1611" w:type="dxa"/>
            <w:tcBorders>
              <w:top w:val="single" w:color="auto" w:sz="4" w:space="0"/>
              <w:left w:val="single" w:color="auto" w:sz="4" w:space="0"/>
              <w:bottom w:val="single" w:color="auto" w:sz="4" w:space="0"/>
              <w:right w:val="single" w:color="auto" w:sz="4" w:space="0"/>
            </w:tcBorders>
          </w:tcPr>
          <w:p w14:paraId="5F2558E2">
            <w:pPr>
              <w:pStyle w:val="14"/>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分值</w:t>
            </w:r>
          </w:p>
        </w:tc>
      </w:tr>
      <w:tr w14:paraId="7C9C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 w:type="dxa"/>
            <w:vMerge w:val="continue"/>
            <w:tcBorders>
              <w:left w:val="single" w:color="auto" w:sz="4" w:space="0"/>
              <w:right w:val="single" w:color="auto" w:sz="4" w:space="0"/>
            </w:tcBorders>
          </w:tcPr>
          <w:p w14:paraId="054F7169">
            <w:pPr>
              <w:pStyle w:val="14"/>
              <w:widowControl/>
              <w:wordWrap w:val="0"/>
              <w:spacing w:line="360" w:lineRule="auto"/>
              <w:rPr>
                <w:rFonts w:hint="eastAsia" w:ascii="宋体" w:hAnsi="宋体" w:eastAsia="宋体" w:cs="宋体"/>
                <w:bCs/>
                <w:color w:val="auto"/>
                <w:sz w:val="24"/>
                <w:szCs w:val="24"/>
                <w:highlight w:val="none"/>
              </w:rPr>
            </w:pPr>
          </w:p>
        </w:tc>
        <w:tc>
          <w:tcPr>
            <w:tcW w:w="1868" w:type="dxa"/>
            <w:tcBorders>
              <w:top w:val="single" w:color="auto" w:sz="4" w:space="0"/>
              <w:left w:val="single" w:color="auto" w:sz="4" w:space="0"/>
              <w:bottom w:val="single" w:color="auto" w:sz="4" w:space="0"/>
              <w:right w:val="single" w:color="auto" w:sz="4" w:space="0"/>
            </w:tcBorders>
            <w:vAlign w:val="top"/>
          </w:tcPr>
          <w:p w14:paraId="5AE6EF5A">
            <w:pPr>
              <w:spacing w:line="360" w:lineRule="auto"/>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rPr>
              <w:t>（1）培训</w:t>
            </w:r>
            <w:r>
              <w:rPr>
                <w:rFonts w:hint="eastAsia" w:ascii="宋体" w:hAnsi="宋体" w:eastAsia="宋体" w:cs="宋体"/>
                <w:bCs/>
                <w:color w:val="auto"/>
                <w:kern w:val="0"/>
                <w:sz w:val="24"/>
                <w:szCs w:val="24"/>
                <w:highlight w:val="none"/>
                <w:lang w:val="en-US" w:eastAsia="zh-CN"/>
              </w:rPr>
              <w:t>内容</w:t>
            </w:r>
            <w:r>
              <w:rPr>
                <w:rFonts w:hint="eastAsia" w:ascii="宋体" w:hAnsi="宋体" w:eastAsia="宋体" w:cs="宋体"/>
                <w:bCs/>
                <w:color w:val="auto"/>
                <w:kern w:val="0"/>
                <w:sz w:val="24"/>
                <w:szCs w:val="24"/>
                <w:highlight w:val="none"/>
              </w:rPr>
              <w:t>务方案（满20分）</w:t>
            </w:r>
          </w:p>
        </w:tc>
        <w:tc>
          <w:tcPr>
            <w:tcW w:w="5966" w:type="dxa"/>
            <w:tcBorders>
              <w:top w:val="single" w:color="auto" w:sz="4" w:space="0"/>
              <w:left w:val="single" w:color="auto" w:sz="4" w:space="0"/>
              <w:bottom w:val="single" w:color="auto" w:sz="4" w:space="0"/>
              <w:right w:val="single" w:color="auto" w:sz="4" w:space="0"/>
            </w:tcBorders>
            <w:vAlign w:val="top"/>
          </w:tcPr>
          <w:p w14:paraId="31D5A70C">
            <w:pPr>
              <w:spacing w:line="360" w:lineRule="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bCs/>
                <w:color w:val="auto"/>
                <w:kern w:val="0"/>
                <w:sz w:val="24"/>
                <w:szCs w:val="24"/>
                <w:highlight w:val="none"/>
              </w:rPr>
              <w:t>一档（8分）：培训</w:t>
            </w:r>
            <w:r>
              <w:rPr>
                <w:rFonts w:hint="eastAsia" w:ascii="宋体" w:hAnsi="宋体" w:eastAsia="宋体" w:cs="宋体"/>
                <w:bCs/>
                <w:color w:val="auto"/>
                <w:kern w:val="0"/>
                <w:sz w:val="24"/>
                <w:szCs w:val="24"/>
                <w:highlight w:val="none"/>
                <w:lang w:val="en-US" w:eastAsia="zh-CN"/>
              </w:rPr>
              <w:t>内容</w:t>
            </w:r>
            <w:r>
              <w:rPr>
                <w:rFonts w:hint="eastAsia" w:ascii="宋体" w:hAnsi="宋体" w:eastAsia="宋体" w:cs="宋体"/>
                <w:bCs/>
                <w:color w:val="auto"/>
                <w:kern w:val="0"/>
                <w:sz w:val="24"/>
                <w:szCs w:val="24"/>
                <w:highlight w:val="none"/>
              </w:rPr>
              <w:t>方案内容完整，基本涵盖培训目标与核心内容</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各模块设置合理，具备基础可行性</w:t>
            </w:r>
            <w:r>
              <w:rPr>
                <w:rFonts w:hint="eastAsia" w:ascii="宋体" w:hAnsi="宋体" w:eastAsia="宋体" w:cs="宋体"/>
                <w:bCs/>
                <w:color w:val="auto"/>
                <w:kern w:val="0"/>
                <w:sz w:val="24"/>
                <w:szCs w:val="24"/>
                <w:highlight w:val="none"/>
                <w:lang w:eastAsia="zh-CN"/>
              </w:rPr>
              <w:t>。</w:t>
            </w:r>
          </w:p>
          <w:p w14:paraId="00032EEA">
            <w:pPr>
              <w:spacing w:line="360" w:lineRule="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二档（15分）：培训目标定位准确，符合实际需求</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培训内容体系完整，模块设置科学</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各环节逻辑清晰，具有较好的针对性</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实施方案具体可行</w:t>
            </w:r>
            <w:r>
              <w:rPr>
                <w:rFonts w:hint="eastAsia" w:ascii="宋体" w:hAnsi="宋体" w:eastAsia="宋体" w:cs="宋体"/>
                <w:bCs/>
                <w:color w:val="auto"/>
                <w:kern w:val="0"/>
                <w:sz w:val="24"/>
                <w:szCs w:val="24"/>
                <w:highlight w:val="none"/>
                <w:lang w:eastAsia="zh-CN"/>
              </w:rPr>
              <w:t>。</w:t>
            </w:r>
          </w:p>
          <w:p w14:paraId="41E0F625">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三档（20分）：培训</w:t>
            </w:r>
            <w:r>
              <w:rPr>
                <w:rFonts w:hint="eastAsia" w:ascii="宋体" w:hAnsi="宋体" w:eastAsia="宋体" w:cs="宋体"/>
                <w:bCs/>
                <w:color w:val="auto"/>
                <w:kern w:val="0"/>
                <w:sz w:val="24"/>
                <w:szCs w:val="24"/>
                <w:highlight w:val="none"/>
                <w:lang w:val="en-US" w:eastAsia="zh-CN"/>
              </w:rPr>
              <w:t>内容</w:t>
            </w:r>
            <w:r>
              <w:rPr>
                <w:rFonts w:hint="eastAsia" w:ascii="宋体" w:hAnsi="宋体" w:eastAsia="宋体" w:cs="宋体"/>
                <w:bCs/>
                <w:color w:val="auto"/>
                <w:kern w:val="0"/>
                <w:sz w:val="24"/>
                <w:szCs w:val="24"/>
                <w:highlight w:val="none"/>
              </w:rPr>
              <w:t>方案课程目标定位精准，具有前瞻性；课程内容针对性强</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有深度</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根据服务需求一览表中的培训内容及要求，提供至少4个专题的课程讲义；具备成熟的课程运营实施方案和质量保障体系。</w:t>
            </w:r>
          </w:p>
          <w:p w14:paraId="302FF4C2">
            <w:pPr>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rPr>
              <w:t>不提供或不满足一档要求不得分。</w:t>
            </w:r>
          </w:p>
        </w:tc>
        <w:tc>
          <w:tcPr>
            <w:tcW w:w="1611" w:type="dxa"/>
            <w:tcBorders>
              <w:top w:val="single" w:color="auto" w:sz="4" w:space="0"/>
              <w:left w:val="single" w:color="auto" w:sz="4" w:space="0"/>
              <w:bottom w:val="single" w:color="auto" w:sz="4" w:space="0"/>
              <w:right w:val="single" w:color="auto" w:sz="4" w:space="0"/>
            </w:tcBorders>
            <w:vAlign w:val="center"/>
          </w:tcPr>
          <w:p w14:paraId="02BCF5A1">
            <w:pPr>
              <w:pStyle w:val="14"/>
              <w:widowControl/>
              <w:wordWrap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0"/>
                <w:sz w:val="24"/>
                <w:szCs w:val="24"/>
                <w:highlight w:val="none"/>
              </w:rPr>
              <w:t>0~</w:t>
            </w:r>
            <w:r>
              <w:rPr>
                <w:rFonts w:hint="eastAsia" w:ascii="宋体" w:hAnsi="宋体" w:eastAsia="宋体" w:cs="宋体"/>
                <w:bCs/>
                <w:color w:val="auto"/>
                <w:kern w:val="0"/>
                <w:sz w:val="24"/>
                <w:szCs w:val="24"/>
                <w:highlight w:val="none"/>
                <w:lang w:val="en-US" w:eastAsia="zh-CN"/>
              </w:rPr>
              <w:t>20</w:t>
            </w:r>
            <w:r>
              <w:rPr>
                <w:rFonts w:hint="eastAsia" w:ascii="宋体" w:hAnsi="宋体" w:eastAsia="宋体" w:cs="宋体"/>
                <w:bCs/>
                <w:color w:val="auto"/>
                <w:kern w:val="0"/>
                <w:sz w:val="24"/>
                <w:szCs w:val="24"/>
                <w:highlight w:val="none"/>
              </w:rPr>
              <w:t>分</w:t>
            </w:r>
          </w:p>
        </w:tc>
      </w:tr>
      <w:tr w14:paraId="36F2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517" w:type="dxa"/>
            <w:vMerge w:val="continue"/>
            <w:tcBorders>
              <w:left w:val="single" w:color="auto" w:sz="4" w:space="0"/>
              <w:right w:val="single" w:color="auto" w:sz="4" w:space="0"/>
            </w:tcBorders>
          </w:tcPr>
          <w:p w14:paraId="6DD72FE5">
            <w:pPr>
              <w:pStyle w:val="14"/>
              <w:widowControl/>
              <w:wordWrap w:val="0"/>
              <w:spacing w:line="360" w:lineRule="auto"/>
              <w:rPr>
                <w:rFonts w:hint="eastAsia" w:ascii="宋体" w:hAnsi="宋体" w:eastAsia="宋体" w:cs="宋体"/>
                <w:bCs/>
                <w:color w:val="auto"/>
                <w:sz w:val="24"/>
                <w:szCs w:val="24"/>
                <w:highlight w:val="none"/>
              </w:rPr>
            </w:pPr>
          </w:p>
        </w:tc>
        <w:tc>
          <w:tcPr>
            <w:tcW w:w="1868" w:type="dxa"/>
            <w:tcBorders>
              <w:top w:val="single" w:color="auto" w:sz="4" w:space="0"/>
              <w:left w:val="single" w:color="auto" w:sz="4" w:space="0"/>
              <w:bottom w:val="single" w:color="auto" w:sz="4" w:space="0"/>
              <w:right w:val="single" w:color="auto" w:sz="4" w:space="0"/>
            </w:tcBorders>
            <w:vAlign w:val="top"/>
          </w:tcPr>
          <w:p w14:paraId="4F8A0A8E">
            <w:pPr>
              <w:spacing w:line="360" w:lineRule="auto"/>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rPr>
              <w:t>（2）培训</w:t>
            </w:r>
            <w:r>
              <w:rPr>
                <w:rFonts w:hint="eastAsia" w:ascii="宋体" w:hAnsi="宋体" w:eastAsia="宋体" w:cs="宋体"/>
                <w:bCs/>
                <w:color w:val="auto"/>
                <w:kern w:val="0"/>
                <w:sz w:val="24"/>
                <w:szCs w:val="24"/>
                <w:highlight w:val="none"/>
                <w:lang w:val="en-US" w:eastAsia="zh-CN"/>
              </w:rPr>
              <w:t>专家</w:t>
            </w:r>
            <w:r>
              <w:rPr>
                <w:rFonts w:hint="eastAsia" w:ascii="宋体" w:hAnsi="宋体" w:eastAsia="宋体" w:cs="宋体"/>
                <w:bCs/>
                <w:color w:val="auto"/>
                <w:kern w:val="0"/>
                <w:sz w:val="24"/>
                <w:szCs w:val="24"/>
                <w:highlight w:val="none"/>
              </w:rPr>
              <w:t>团队分（满分20分）</w:t>
            </w:r>
          </w:p>
        </w:tc>
        <w:tc>
          <w:tcPr>
            <w:tcW w:w="5966" w:type="dxa"/>
            <w:tcBorders>
              <w:top w:val="single" w:color="auto" w:sz="4" w:space="0"/>
              <w:left w:val="single" w:color="auto" w:sz="4" w:space="0"/>
              <w:bottom w:val="single" w:color="auto" w:sz="4" w:space="0"/>
              <w:right w:val="single" w:color="auto" w:sz="4" w:space="0"/>
            </w:tcBorders>
            <w:vAlign w:val="top"/>
          </w:tcPr>
          <w:p w14:paraId="418CB01B">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一档（8分）：按项目</w:t>
            </w:r>
            <w:r>
              <w:rPr>
                <w:rFonts w:hint="eastAsia" w:ascii="宋体" w:hAnsi="宋体" w:eastAsia="宋体" w:cs="宋体"/>
                <w:bCs/>
                <w:color w:val="auto"/>
                <w:kern w:val="0"/>
                <w:sz w:val="24"/>
                <w:szCs w:val="24"/>
                <w:highlight w:val="none"/>
                <w:lang w:val="en-US" w:eastAsia="zh-CN"/>
              </w:rPr>
              <w:t>目标和培训内容</w:t>
            </w:r>
            <w:r>
              <w:rPr>
                <w:rFonts w:hint="eastAsia" w:ascii="宋体" w:hAnsi="宋体" w:eastAsia="宋体" w:cs="宋体"/>
                <w:bCs/>
                <w:color w:val="auto"/>
                <w:kern w:val="0"/>
                <w:sz w:val="24"/>
                <w:szCs w:val="24"/>
                <w:highlight w:val="none"/>
              </w:rPr>
              <w:t>配备培训专家团队，专家团队</w:t>
            </w:r>
            <w:r>
              <w:rPr>
                <w:rFonts w:hint="eastAsia" w:ascii="宋体" w:hAnsi="宋体" w:eastAsia="宋体" w:cs="宋体"/>
                <w:bCs/>
                <w:color w:val="auto"/>
                <w:kern w:val="0"/>
                <w:sz w:val="24"/>
                <w:szCs w:val="24"/>
                <w:highlight w:val="none"/>
                <w:lang w:val="en-US" w:eastAsia="zh-CN"/>
              </w:rPr>
              <w:t>结构合理，</w:t>
            </w:r>
            <w:r>
              <w:rPr>
                <w:rFonts w:hint="eastAsia" w:ascii="宋体" w:hAnsi="宋体" w:eastAsia="宋体" w:cs="宋体"/>
                <w:bCs/>
                <w:color w:val="auto"/>
                <w:kern w:val="0"/>
                <w:sz w:val="24"/>
                <w:szCs w:val="24"/>
                <w:highlight w:val="none"/>
              </w:rPr>
              <w:t>有明确的分工安排。</w:t>
            </w:r>
          </w:p>
          <w:p w14:paraId="3905FE7B">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二档（15分）：按项目</w:t>
            </w:r>
            <w:r>
              <w:rPr>
                <w:rFonts w:hint="eastAsia" w:ascii="宋体" w:hAnsi="宋体" w:eastAsia="宋体" w:cs="宋体"/>
                <w:bCs/>
                <w:color w:val="auto"/>
                <w:kern w:val="0"/>
                <w:sz w:val="24"/>
                <w:szCs w:val="24"/>
                <w:highlight w:val="none"/>
                <w:lang w:val="en-US" w:eastAsia="zh-CN"/>
              </w:rPr>
              <w:t>目标和培训内容</w:t>
            </w:r>
            <w:r>
              <w:rPr>
                <w:rFonts w:hint="eastAsia" w:ascii="宋体" w:hAnsi="宋体" w:eastAsia="宋体" w:cs="宋体"/>
                <w:bCs/>
                <w:color w:val="auto"/>
                <w:kern w:val="0"/>
                <w:sz w:val="24"/>
                <w:szCs w:val="24"/>
                <w:highlight w:val="none"/>
              </w:rPr>
              <w:t>配备</w:t>
            </w:r>
            <w:r>
              <w:rPr>
                <w:rFonts w:hint="eastAsia" w:ascii="宋体" w:hAnsi="宋体" w:eastAsia="宋体" w:cs="宋体"/>
                <w:color w:val="auto"/>
                <w:spacing w:val="8"/>
                <w:sz w:val="24"/>
                <w:highlight w:val="none"/>
              </w:rPr>
              <w:t>不少于</w:t>
            </w:r>
            <w:r>
              <w:rPr>
                <w:rFonts w:hint="eastAsia" w:ascii="宋体" w:hAnsi="宋体" w:eastAsia="宋体" w:cs="宋体"/>
                <w:color w:val="auto"/>
                <w:spacing w:val="-39"/>
                <w:sz w:val="24"/>
                <w:highlight w:val="none"/>
                <w:lang w:val="en-US" w:eastAsia="zh-CN"/>
              </w:rPr>
              <w:t>8</w:t>
            </w:r>
            <w:r>
              <w:rPr>
                <w:rFonts w:hint="eastAsia" w:ascii="宋体" w:hAnsi="宋体" w:eastAsia="宋体" w:cs="宋体"/>
                <w:color w:val="auto"/>
                <w:spacing w:val="8"/>
                <w:sz w:val="24"/>
                <w:highlight w:val="none"/>
              </w:rPr>
              <w:t>名</w:t>
            </w:r>
            <w:r>
              <w:rPr>
                <w:rFonts w:hint="eastAsia" w:ascii="宋体" w:hAnsi="宋体" w:eastAsia="宋体" w:cs="宋体"/>
                <w:color w:val="auto"/>
                <w:spacing w:val="8"/>
                <w:sz w:val="24"/>
                <w:highlight w:val="none"/>
                <w:lang w:val="en-US" w:eastAsia="zh-CN"/>
              </w:rPr>
              <w:t>专家</w:t>
            </w:r>
            <w:r>
              <w:rPr>
                <w:rFonts w:hint="eastAsia" w:ascii="宋体" w:hAnsi="宋体" w:eastAsia="宋体" w:cs="宋体"/>
                <w:color w:val="auto"/>
                <w:spacing w:val="8"/>
                <w:sz w:val="24"/>
                <w:highlight w:val="none"/>
              </w:rPr>
              <w:t>团队，</w:t>
            </w:r>
            <w:r>
              <w:rPr>
                <w:rFonts w:hint="eastAsia" w:ascii="宋体" w:hAnsi="宋体" w:eastAsia="宋体" w:cs="宋体"/>
                <w:color w:val="auto"/>
                <w:spacing w:val="8"/>
                <w:sz w:val="24"/>
                <w:highlight w:val="none"/>
                <w:lang w:val="en-US" w:eastAsia="zh-CN"/>
              </w:rPr>
              <w:t>其中</w:t>
            </w:r>
            <w:r>
              <w:rPr>
                <w:rFonts w:hint="eastAsia" w:ascii="宋体" w:hAnsi="宋体" w:eastAsia="宋体" w:cs="宋体"/>
                <w:color w:val="auto"/>
                <w:spacing w:val="8"/>
                <w:sz w:val="24"/>
                <w:highlight w:val="none"/>
              </w:rPr>
              <w:t>数学</w:t>
            </w:r>
            <w:r>
              <w:rPr>
                <w:rFonts w:hint="eastAsia" w:ascii="宋体" w:hAnsi="宋体" w:eastAsia="宋体" w:cs="宋体"/>
                <w:color w:val="auto"/>
                <w:spacing w:val="7"/>
                <w:sz w:val="24"/>
                <w:highlight w:val="none"/>
              </w:rPr>
              <w:t>至少包含</w:t>
            </w:r>
            <w:r>
              <w:rPr>
                <w:rFonts w:hint="eastAsia" w:ascii="宋体" w:hAnsi="宋体" w:eastAsia="宋体" w:cs="宋体"/>
                <w:color w:val="auto"/>
                <w:spacing w:val="-20"/>
                <w:sz w:val="24"/>
                <w:highlight w:val="none"/>
                <w:lang w:val="en-US" w:eastAsia="zh-CN"/>
              </w:rPr>
              <w:t>3</w:t>
            </w:r>
            <w:r>
              <w:rPr>
                <w:rFonts w:hint="eastAsia" w:ascii="宋体" w:hAnsi="宋体" w:eastAsia="宋体" w:cs="宋体"/>
                <w:color w:val="auto"/>
                <w:spacing w:val="8"/>
                <w:sz w:val="24"/>
                <w:highlight w:val="none"/>
              </w:rPr>
              <w:t>名高级教师（含副教授）职称级别以上的教师，</w:t>
            </w:r>
            <w:r>
              <w:rPr>
                <w:rFonts w:hint="eastAsia" w:ascii="宋体" w:hAnsi="宋体" w:eastAsia="宋体" w:cs="宋体"/>
                <w:color w:val="auto"/>
                <w:spacing w:val="8"/>
                <w:sz w:val="24"/>
                <w:highlight w:val="none"/>
                <w:lang w:val="en-US" w:eastAsia="zh-CN"/>
              </w:rPr>
              <w:t>语文</w:t>
            </w:r>
            <w:r>
              <w:rPr>
                <w:rFonts w:hint="eastAsia" w:ascii="宋体" w:hAnsi="宋体" w:eastAsia="宋体" w:cs="宋体"/>
                <w:color w:val="auto"/>
                <w:spacing w:val="8"/>
                <w:sz w:val="24"/>
                <w:highlight w:val="none"/>
              </w:rPr>
              <w:t>学</w:t>
            </w:r>
            <w:r>
              <w:rPr>
                <w:rFonts w:hint="eastAsia" w:ascii="宋体" w:hAnsi="宋体" w:eastAsia="宋体" w:cs="宋体"/>
                <w:color w:val="auto"/>
                <w:spacing w:val="7"/>
                <w:sz w:val="24"/>
                <w:highlight w:val="none"/>
              </w:rPr>
              <w:t>至少包含</w:t>
            </w:r>
            <w:r>
              <w:rPr>
                <w:rFonts w:hint="eastAsia" w:ascii="宋体" w:hAnsi="宋体" w:eastAsia="宋体" w:cs="宋体"/>
                <w:color w:val="auto"/>
                <w:spacing w:val="-20"/>
                <w:sz w:val="24"/>
                <w:highlight w:val="none"/>
                <w:lang w:val="en-US" w:eastAsia="zh-CN"/>
              </w:rPr>
              <w:t>1</w:t>
            </w:r>
            <w:r>
              <w:rPr>
                <w:rFonts w:hint="eastAsia" w:ascii="宋体" w:hAnsi="宋体" w:eastAsia="宋体" w:cs="宋体"/>
                <w:color w:val="auto"/>
                <w:spacing w:val="8"/>
                <w:sz w:val="24"/>
                <w:highlight w:val="none"/>
              </w:rPr>
              <w:t>名高级教师（含副教授）职称级别以上的教师，高</w:t>
            </w:r>
            <w:r>
              <w:rPr>
                <w:rFonts w:hint="eastAsia" w:ascii="宋体" w:hAnsi="宋体" w:eastAsia="宋体" w:cs="宋体"/>
                <w:color w:val="auto"/>
                <w:spacing w:val="7"/>
                <w:sz w:val="24"/>
                <w:highlight w:val="none"/>
              </w:rPr>
              <w:t>级职称（含副教</w:t>
            </w:r>
            <w:r>
              <w:rPr>
                <w:rFonts w:hint="eastAsia" w:ascii="宋体" w:hAnsi="宋体" w:eastAsia="宋体" w:cs="宋体"/>
                <w:color w:val="auto"/>
                <w:spacing w:val="8"/>
                <w:sz w:val="24"/>
                <w:highlight w:val="none"/>
              </w:rPr>
              <w:t>授）比例不低于</w:t>
            </w:r>
            <w:r>
              <w:rPr>
                <w:rFonts w:hint="eastAsia" w:ascii="宋体" w:hAnsi="宋体" w:eastAsia="宋体" w:cs="宋体"/>
                <w:color w:val="auto"/>
                <w:spacing w:val="8"/>
                <w:sz w:val="24"/>
                <w:highlight w:val="none"/>
                <w:lang w:val="en-US" w:eastAsia="zh-CN"/>
              </w:rPr>
              <w:t>75</w:t>
            </w:r>
            <w:r>
              <w:rPr>
                <w:rFonts w:hint="eastAsia" w:ascii="宋体" w:hAnsi="宋体" w:eastAsia="宋体" w:cs="宋体"/>
                <w:color w:val="auto"/>
                <w:spacing w:val="8"/>
                <w:sz w:val="24"/>
                <w:highlight w:val="none"/>
              </w:rPr>
              <w:t>%</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专家团队成员有明确的分工安排；</w:t>
            </w:r>
          </w:p>
          <w:p w14:paraId="6A494E01">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三档（20分）：按项目</w:t>
            </w:r>
            <w:r>
              <w:rPr>
                <w:rFonts w:hint="eastAsia" w:ascii="宋体" w:hAnsi="宋体" w:eastAsia="宋体" w:cs="宋体"/>
                <w:bCs/>
                <w:color w:val="auto"/>
                <w:kern w:val="0"/>
                <w:sz w:val="24"/>
                <w:szCs w:val="24"/>
                <w:highlight w:val="none"/>
                <w:lang w:val="en-US" w:eastAsia="zh-CN"/>
              </w:rPr>
              <w:t>目标和培训内容</w:t>
            </w:r>
            <w:r>
              <w:rPr>
                <w:rFonts w:hint="eastAsia" w:ascii="宋体" w:hAnsi="宋体" w:eastAsia="宋体" w:cs="宋体"/>
                <w:bCs/>
                <w:color w:val="auto"/>
                <w:kern w:val="0"/>
                <w:sz w:val="24"/>
                <w:szCs w:val="24"/>
                <w:highlight w:val="none"/>
              </w:rPr>
              <w:t>配备</w:t>
            </w:r>
            <w:r>
              <w:rPr>
                <w:rFonts w:hint="eastAsia" w:ascii="宋体" w:hAnsi="宋体" w:eastAsia="宋体" w:cs="宋体"/>
                <w:color w:val="auto"/>
                <w:spacing w:val="8"/>
                <w:sz w:val="24"/>
                <w:highlight w:val="none"/>
              </w:rPr>
              <w:t>不少于</w:t>
            </w:r>
            <w:r>
              <w:rPr>
                <w:rFonts w:hint="eastAsia" w:ascii="宋体" w:hAnsi="宋体" w:eastAsia="宋体" w:cs="宋体"/>
                <w:color w:val="auto"/>
                <w:spacing w:val="-39"/>
                <w:sz w:val="24"/>
                <w:highlight w:val="none"/>
              </w:rPr>
              <w:t xml:space="preserve"> </w:t>
            </w:r>
            <w:r>
              <w:rPr>
                <w:rFonts w:hint="eastAsia" w:ascii="宋体" w:hAnsi="宋体" w:eastAsia="宋体" w:cs="宋体"/>
                <w:color w:val="auto"/>
                <w:spacing w:val="8"/>
                <w:sz w:val="24"/>
                <w:highlight w:val="none"/>
                <w:lang w:val="en-US" w:eastAsia="zh-CN"/>
              </w:rPr>
              <w:t>10</w:t>
            </w:r>
            <w:r>
              <w:rPr>
                <w:rFonts w:hint="eastAsia" w:ascii="宋体" w:hAnsi="宋体" w:eastAsia="宋体" w:cs="宋体"/>
                <w:color w:val="auto"/>
                <w:spacing w:val="8"/>
                <w:sz w:val="24"/>
                <w:highlight w:val="none"/>
              </w:rPr>
              <w:t>名</w:t>
            </w:r>
            <w:r>
              <w:rPr>
                <w:rFonts w:hint="eastAsia" w:ascii="宋体" w:hAnsi="宋体" w:eastAsia="宋体" w:cs="宋体"/>
                <w:color w:val="auto"/>
                <w:spacing w:val="8"/>
                <w:sz w:val="24"/>
                <w:highlight w:val="none"/>
                <w:lang w:val="en-US" w:eastAsia="zh-CN"/>
              </w:rPr>
              <w:t>专家</w:t>
            </w:r>
            <w:r>
              <w:rPr>
                <w:rFonts w:hint="eastAsia" w:ascii="宋体" w:hAnsi="宋体" w:eastAsia="宋体" w:cs="宋体"/>
                <w:color w:val="auto"/>
                <w:spacing w:val="8"/>
                <w:sz w:val="24"/>
                <w:highlight w:val="none"/>
              </w:rPr>
              <w:t>团队，</w:t>
            </w:r>
            <w:r>
              <w:rPr>
                <w:rFonts w:hint="eastAsia" w:ascii="宋体" w:hAnsi="宋体" w:eastAsia="宋体" w:cs="宋体"/>
                <w:color w:val="auto"/>
                <w:spacing w:val="8"/>
                <w:sz w:val="24"/>
                <w:highlight w:val="none"/>
                <w:lang w:val="en-US" w:eastAsia="zh-CN"/>
              </w:rPr>
              <w:t>其中</w:t>
            </w:r>
            <w:r>
              <w:rPr>
                <w:rFonts w:hint="eastAsia" w:ascii="宋体" w:hAnsi="宋体" w:eastAsia="宋体" w:cs="宋体"/>
                <w:color w:val="auto"/>
                <w:spacing w:val="8"/>
                <w:sz w:val="24"/>
                <w:highlight w:val="none"/>
              </w:rPr>
              <w:t>数学</w:t>
            </w:r>
            <w:r>
              <w:rPr>
                <w:rFonts w:hint="eastAsia" w:ascii="宋体" w:hAnsi="宋体" w:eastAsia="宋体" w:cs="宋体"/>
                <w:color w:val="auto"/>
                <w:spacing w:val="7"/>
                <w:sz w:val="24"/>
                <w:highlight w:val="none"/>
              </w:rPr>
              <w:t>至少包含</w:t>
            </w:r>
            <w:r>
              <w:rPr>
                <w:rFonts w:hint="eastAsia" w:ascii="宋体" w:hAnsi="宋体" w:eastAsia="宋体" w:cs="宋体"/>
                <w:color w:val="auto"/>
                <w:spacing w:val="-20"/>
                <w:sz w:val="24"/>
                <w:highlight w:val="none"/>
                <w:lang w:val="en-US" w:eastAsia="zh-CN"/>
              </w:rPr>
              <w:t>3</w:t>
            </w:r>
            <w:r>
              <w:rPr>
                <w:rFonts w:hint="eastAsia" w:ascii="宋体" w:hAnsi="宋体" w:eastAsia="宋体" w:cs="宋体"/>
                <w:color w:val="auto"/>
                <w:sz w:val="24"/>
                <w:highlight w:val="none"/>
              </w:rPr>
              <w:t xml:space="preserve"> </w:t>
            </w:r>
            <w:r>
              <w:rPr>
                <w:rFonts w:hint="eastAsia" w:ascii="宋体" w:hAnsi="宋体" w:eastAsia="宋体" w:cs="宋体"/>
                <w:color w:val="auto"/>
                <w:spacing w:val="8"/>
                <w:sz w:val="24"/>
                <w:highlight w:val="none"/>
              </w:rPr>
              <w:t>名</w:t>
            </w:r>
            <w:r>
              <w:rPr>
                <w:rFonts w:hint="eastAsia" w:ascii="宋体" w:hAnsi="宋体" w:eastAsia="宋体" w:cs="宋体"/>
                <w:color w:val="auto"/>
                <w:spacing w:val="8"/>
                <w:sz w:val="24"/>
                <w:highlight w:val="none"/>
                <w:lang w:val="en-US" w:eastAsia="zh-CN"/>
              </w:rPr>
              <w:t>正</w:t>
            </w:r>
            <w:r>
              <w:rPr>
                <w:rFonts w:hint="eastAsia" w:ascii="宋体" w:hAnsi="宋体" w:eastAsia="宋体" w:cs="宋体"/>
                <w:color w:val="auto"/>
                <w:spacing w:val="8"/>
                <w:sz w:val="24"/>
                <w:highlight w:val="none"/>
              </w:rPr>
              <w:t>高级教师（含教授）职称级别以上的教师，</w:t>
            </w:r>
            <w:r>
              <w:rPr>
                <w:rFonts w:hint="eastAsia" w:ascii="宋体" w:hAnsi="宋体" w:eastAsia="宋体" w:cs="宋体"/>
                <w:color w:val="auto"/>
                <w:spacing w:val="8"/>
                <w:sz w:val="24"/>
                <w:highlight w:val="none"/>
                <w:lang w:val="en-US" w:eastAsia="zh-CN"/>
              </w:rPr>
              <w:t>语文</w:t>
            </w:r>
            <w:r>
              <w:rPr>
                <w:rFonts w:hint="eastAsia" w:ascii="宋体" w:hAnsi="宋体" w:eastAsia="宋体" w:cs="宋体"/>
                <w:color w:val="auto"/>
                <w:spacing w:val="8"/>
                <w:sz w:val="24"/>
                <w:highlight w:val="none"/>
              </w:rPr>
              <w:t>学</w:t>
            </w:r>
            <w:r>
              <w:rPr>
                <w:rFonts w:hint="eastAsia" w:ascii="宋体" w:hAnsi="宋体" w:eastAsia="宋体" w:cs="宋体"/>
                <w:color w:val="auto"/>
                <w:spacing w:val="7"/>
                <w:sz w:val="24"/>
                <w:highlight w:val="none"/>
              </w:rPr>
              <w:t>至少包含</w:t>
            </w:r>
            <w:r>
              <w:rPr>
                <w:rFonts w:hint="eastAsia" w:ascii="宋体" w:hAnsi="宋体" w:eastAsia="宋体" w:cs="宋体"/>
                <w:color w:val="auto"/>
                <w:spacing w:val="-20"/>
                <w:sz w:val="24"/>
                <w:highlight w:val="none"/>
                <w:lang w:val="en-US" w:eastAsia="zh-CN"/>
              </w:rPr>
              <w:t>1</w:t>
            </w:r>
            <w:r>
              <w:rPr>
                <w:rFonts w:hint="eastAsia" w:ascii="宋体" w:hAnsi="宋体" w:eastAsia="宋体" w:cs="宋体"/>
                <w:color w:val="auto"/>
                <w:spacing w:val="8"/>
                <w:sz w:val="24"/>
                <w:highlight w:val="none"/>
              </w:rPr>
              <w:t>名</w:t>
            </w:r>
            <w:r>
              <w:rPr>
                <w:rFonts w:hint="eastAsia" w:ascii="宋体" w:hAnsi="宋体" w:eastAsia="宋体" w:cs="宋体"/>
                <w:color w:val="auto"/>
                <w:spacing w:val="8"/>
                <w:sz w:val="24"/>
                <w:highlight w:val="none"/>
                <w:lang w:val="en-US" w:eastAsia="zh-CN"/>
              </w:rPr>
              <w:t>正</w:t>
            </w:r>
            <w:r>
              <w:rPr>
                <w:rFonts w:hint="eastAsia" w:ascii="宋体" w:hAnsi="宋体" w:eastAsia="宋体" w:cs="宋体"/>
                <w:color w:val="auto"/>
                <w:spacing w:val="8"/>
                <w:sz w:val="24"/>
                <w:highlight w:val="none"/>
              </w:rPr>
              <w:t>高级教师（含教授）职称级别以上的教师，</w:t>
            </w:r>
            <w:r>
              <w:rPr>
                <w:rFonts w:hint="eastAsia" w:ascii="宋体" w:hAnsi="宋体" w:eastAsia="宋体" w:cs="宋体"/>
                <w:color w:val="auto"/>
                <w:spacing w:val="8"/>
                <w:sz w:val="24"/>
                <w:highlight w:val="none"/>
                <w:lang w:val="en-US" w:eastAsia="zh-CN"/>
              </w:rPr>
              <w:t>正</w:t>
            </w:r>
            <w:r>
              <w:rPr>
                <w:rFonts w:hint="eastAsia" w:ascii="宋体" w:hAnsi="宋体" w:eastAsia="宋体" w:cs="宋体"/>
                <w:color w:val="auto"/>
                <w:spacing w:val="8"/>
                <w:sz w:val="24"/>
                <w:highlight w:val="none"/>
              </w:rPr>
              <w:t>高</w:t>
            </w:r>
            <w:r>
              <w:rPr>
                <w:rFonts w:hint="eastAsia" w:ascii="宋体" w:hAnsi="宋体" w:eastAsia="宋体" w:cs="宋体"/>
                <w:color w:val="auto"/>
                <w:spacing w:val="7"/>
                <w:sz w:val="24"/>
                <w:highlight w:val="none"/>
              </w:rPr>
              <w:t>级职称（含教</w:t>
            </w:r>
            <w:r>
              <w:rPr>
                <w:rFonts w:hint="eastAsia" w:ascii="宋体" w:hAnsi="宋体" w:eastAsia="宋体" w:cs="宋体"/>
                <w:color w:val="auto"/>
                <w:spacing w:val="8"/>
                <w:sz w:val="24"/>
                <w:highlight w:val="none"/>
              </w:rPr>
              <w:t>授）比例不低于</w:t>
            </w:r>
            <w:r>
              <w:rPr>
                <w:rFonts w:hint="eastAsia" w:ascii="宋体" w:hAnsi="宋体" w:eastAsia="宋体" w:cs="宋体"/>
                <w:color w:val="auto"/>
                <w:spacing w:val="8"/>
                <w:sz w:val="24"/>
                <w:highlight w:val="none"/>
                <w:lang w:val="en-US" w:eastAsia="zh-CN"/>
              </w:rPr>
              <w:t>80</w:t>
            </w:r>
            <w:r>
              <w:rPr>
                <w:rFonts w:hint="eastAsia" w:ascii="宋体" w:hAnsi="宋体" w:eastAsia="宋体" w:cs="宋体"/>
                <w:color w:val="auto"/>
                <w:spacing w:val="8"/>
                <w:sz w:val="24"/>
                <w:highlight w:val="none"/>
              </w:rPr>
              <w:t>%</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专家团队成员有明确的分工安排；有详细可执行的教师团队组织管理计划；培训专家团队有丰富的相关研究成果和实践案例，并有相关证明材料。</w:t>
            </w:r>
          </w:p>
          <w:p w14:paraId="53899805">
            <w:pPr>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rPr>
              <w:t>不提供或不满足一档要求不得分。</w:t>
            </w:r>
          </w:p>
        </w:tc>
        <w:tc>
          <w:tcPr>
            <w:tcW w:w="1611" w:type="dxa"/>
            <w:tcBorders>
              <w:top w:val="single" w:color="auto" w:sz="4" w:space="0"/>
              <w:left w:val="single" w:color="auto" w:sz="4" w:space="0"/>
              <w:bottom w:val="single" w:color="auto" w:sz="4" w:space="0"/>
              <w:right w:val="single" w:color="auto" w:sz="4" w:space="0"/>
            </w:tcBorders>
            <w:vAlign w:val="center"/>
          </w:tcPr>
          <w:p w14:paraId="7AF58DB3">
            <w:pPr>
              <w:pStyle w:val="14"/>
              <w:widowControl/>
              <w:wordWrap w:val="0"/>
              <w:spacing w:line="360" w:lineRule="auto"/>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rPr>
              <w:t>0~</w:t>
            </w:r>
            <w:r>
              <w:rPr>
                <w:rFonts w:hint="eastAsia" w:ascii="宋体" w:hAnsi="宋体" w:eastAsia="宋体" w:cs="宋体"/>
                <w:bCs/>
                <w:color w:val="auto"/>
                <w:kern w:val="0"/>
                <w:sz w:val="24"/>
                <w:szCs w:val="24"/>
                <w:highlight w:val="none"/>
                <w:lang w:val="en-US" w:eastAsia="zh-CN"/>
              </w:rPr>
              <w:t>20</w:t>
            </w:r>
            <w:r>
              <w:rPr>
                <w:rFonts w:hint="eastAsia" w:ascii="宋体" w:hAnsi="宋体" w:eastAsia="宋体" w:cs="宋体"/>
                <w:bCs/>
                <w:color w:val="auto"/>
                <w:kern w:val="0"/>
                <w:sz w:val="24"/>
                <w:szCs w:val="24"/>
                <w:highlight w:val="none"/>
              </w:rPr>
              <w:t>分</w:t>
            </w:r>
          </w:p>
        </w:tc>
      </w:tr>
      <w:tr w14:paraId="0A6F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517" w:type="dxa"/>
            <w:vMerge w:val="continue"/>
            <w:tcBorders>
              <w:left w:val="single" w:color="auto" w:sz="4" w:space="0"/>
              <w:right w:val="single" w:color="auto" w:sz="4" w:space="0"/>
            </w:tcBorders>
          </w:tcPr>
          <w:p w14:paraId="792DCAF3">
            <w:pPr>
              <w:pStyle w:val="14"/>
              <w:widowControl/>
              <w:wordWrap w:val="0"/>
              <w:spacing w:line="360" w:lineRule="auto"/>
              <w:rPr>
                <w:rFonts w:hint="eastAsia" w:ascii="宋体" w:hAnsi="宋体" w:eastAsia="宋体" w:cs="宋体"/>
                <w:bCs/>
                <w:color w:val="auto"/>
                <w:sz w:val="24"/>
                <w:szCs w:val="24"/>
                <w:highlight w:val="none"/>
              </w:rPr>
            </w:pPr>
          </w:p>
        </w:tc>
        <w:tc>
          <w:tcPr>
            <w:tcW w:w="1868" w:type="dxa"/>
            <w:tcBorders>
              <w:top w:val="single" w:color="auto" w:sz="4" w:space="0"/>
              <w:left w:val="single" w:color="auto" w:sz="4" w:space="0"/>
              <w:bottom w:val="single" w:color="auto" w:sz="4" w:space="0"/>
              <w:right w:val="single" w:color="auto" w:sz="4" w:space="0"/>
            </w:tcBorders>
            <w:vAlign w:val="top"/>
          </w:tcPr>
          <w:p w14:paraId="3DCDE2C3">
            <w:pPr>
              <w:spacing w:line="360" w:lineRule="auto"/>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rPr>
              <w:t>（3）培训管理和措施（满分</w:t>
            </w:r>
            <w:r>
              <w:rPr>
                <w:rFonts w:hint="eastAsia" w:ascii="宋体" w:hAnsi="宋体" w:eastAsia="宋体" w:cs="宋体"/>
                <w:bCs/>
                <w:color w:val="auto"/>
                <w:kern w:val="0"/>
                <w:sz w:val="24"/>
                <w:szCs w:val="24"/>
                <w:highlight w:val="none"/>
                <w:lang w:val="en-US" w:eastAsia="zh-CN"/>
              </w:rPr>
              <w:t>18</w:t>
            </w:r>
            <w:r>
              <w:rPr>
                <w:rFonts w:hint="eastAsia" w:ascii="宋体" w:hAnsi="宋体" w:eastAsia="宋体" w:cs="宋体"/>
                <w:bCs/>
                <w:color w:val="auto"/>
                <w:kern w:val="0"/>
                <w:sz w:val="24"/>
                <w:szCs w:val="24"/>
                <w:highlight w:val="none"/>
              </w:rPr>
              <w:t>分）</w:t>
            </w:r>
          </w:p>
        </w:tc>
        <w:tc>
          <w:tcPr>
            <w:tcW w:w="5966" w:type="dxa"/>
            <w:tcBorders>
              <w:top w:val="single" w:color="auto" w:sz="4" w:space="0"/>
              <w:left w:val="single" w:color="auto" w:sz="4" w:space="0"/>
              <w:bottom w:val="single" w:color="auto" w:sz="4" w:space="0"/>
              <w:right w:val="single" w:color="auto" w:sz="4" w:space="0"/>
            </w:tcBorders>
            <w:vAlign w:val="top"/>
          </w:tcPr>
          <w:p w14:paraId="2BCDA411">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一档（8分）：针对本项目的培训任务，配备</w:t>
            </w: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人的管理团队，管理人员分工明确，有培训组织管理措施。</w:t>
            </w:r>
          </w:p>
          <w:p w14:paraId="4E8C9B1D">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二档（1</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分）：针对本项目的培训任务，配备不少于</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人的管理团队，管理团队人员分工明确并且有相关培训管理制度、培训组织管理措施具体。</w:t>
            </w:r>
          </w:p>
          <w:p w14:paraId="2AC26643">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三档（</w:t>
            </w:r>
            <w:r>
              <w:rPr>
                <w:rFonts w:hint="eastAsia" w:ascii="宋体" w:hAnsi="宋体" w:eastAsia="宋体" w:cs="宋体"/>
                <w:bCs/>
                <w:color w:val="auto"/>
                <w:kern w:val="0"/>
                <w:sz w:val="24"/>
                <w:szCs w:val="24"/>
                <w:highlight w:val="none"/>
                <w:lang w:val="en-US" w:eastAsia="zh-CN"/>
              </w:rPr>
              <w:t>18</w:t>
            </w:r>
            <w:r>
              <w:rPr>
                <w:rFonts w:hint="eastAsia" w:ascii="宋体" w:hAnsi="宋体" w:eastAsia="宋体" w:cs="宋体"/>
                <w:bCs/>
                <w:color w:val="auto"/>
                <w:kern w:val="0"/>
                <w:sz w:val="24"/>
                <w:szCs w:val="24"/>
                <w:highlight w:val="none"/>
              </w:rPr>
              <w:t>分）：针对本项目的培训任务，配备不少于</w:t>
            </w: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人的管理团队，培训管理制度健全；有完成项目的整个工作流程，包括细化的教务管理流程，管理团队人员分工明确；培训组织管理措施有具体的时间、质量、进度控制，科学合理，措施针对项目且可行性高；培训售后服务方案科学合理且可行性高。</w:t>
            </w:r>
          </w:p>
          <w:p w14:paraId="38369AD4">
            <w:pPr>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rPr>
              <w:t>不提供或不满足一档要求不得分。</w:t>
            </w:r>
          </w:p>
        </w:tc>
        <w:tc>
          <w:tcPr>
            <w:tcW w:w="1611" w:type="dxa"/>
            <w:tcBorders>
              <w:top w:val="single" w:color="auto" w:sz="4" w:space="0"/>
              <w:left w:val="single" w:color="auto" w:sz="4" w:space="0"/>
              <w:bottom w:val="single" w:color="auto" w:sz="4" w:space="0"/>
              <w:right w:val="single" w:color="auto" w:sz="4" w:space="0"/>
            </w:tcBorders>
            <w:vAlign w:val="center"/>
          </w:tcPr>
          <w:p w14:paraId="47F6B957">
            <w:pPr>
              <w:pStyle w:val="14"/>
              <w:widowControl/>
              <w:wordWrap w:val="0"/>
              <w:spacing w:line="360" w:lineRule="auto"/>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rPr>
              <w:t>0~</w:t>
            </w:r>
            <w:r>
              <w:rPr>
                <w:rFonts w:hint="eastAsia" w:ascii="宋体" w:hAnsi="宋体" w:eastAsia="宋体" w:cs="宋体"/>
                <w:bCs/>
                <w:color w:val="auto"/>
                <w:kern w:val="0"/>
                <w:sz w:val="24"/>
                <w:szCs w:val="24"/>
                <w:highlight w:val="none"/>
                <w:lang w:val="en-US" w:eastAsia="zh-CN"/>
              </w:rPr>
              <w:t>18</w:t>
            </w:r>
            <w:r>
              <w:rPr>
                <w:rFonts w:hint="eastAsia" w:ascii="宋体" w:hAnsi="宋体" w:eastAsia="宋体" w:cs="宋体"/>
                <w:bCs/>
                <w:color w:val="auto"/>
                <w:kern w:val="0"/>
                <w:sz w:val="24"/>
                <w:szCs w:val="24"/>
                <w:highlight w:val="none"/>
              </w:rPr>
              <w:t>分</w:t>
            </w:r>
          </w:p>
        </w:tc>
      </w:tr>
      <w:tr w14:paraId="0914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trPr>
        <w:tc>
          <w:tcPr>
            <w:tcW w:w="517" w:type="dxa"/>
            <w:vMerge w:val="continue"/>
            <w:tcBorders>
              <w:left w:val="single" w:color="auto" w:sz="4" w:space="0"/>
              <w:right w:val="single" w:color="auto" w:sz="4" w:space="0"/>
            </w:tcBorders>
          </w:tcPr>
          <w:p w14:paraId="2DFEDAB2">
            <w:pPr>
              <w:pStyle w:val="14"/>
              <w:widowControl/>
              <w:wordWrap w:val="0"/>
              <w:spacing w:line="360" w:lineRule="auto"/>
              <w:rPr>
                <w:rFonts w:hint="eastAsia" w:ascii="宋体" w:hAnsi="宋体" w:eastAsia="宋体" w:cs="宋体"/>
                <w:bCs/>
                <w:color w:val="auto"/>
                <w:sz w:val="24"/>
                <w:szCs w:val="24"/>
                <w:highlight w:val="none"/>
              </w:rPr>
            </w:pPr>
          </w:p>
        </w:tc>
        <w:tc>
          <w:tcPr>
            <w:tcW w:w="1868" w:type="dxa"/>
            <w:tcBorders>
              <w:top w:val="single" w:color="auto" w:sz="4" w:space="0"/>
              <w:left w:val="single" w:color="auto" w:sz="4" w:space="0"/>
              <w:bottom w:val="single" w:color="auto" w:sz="4" w:space="0"/>
              <w:right w:val="single" w:color="auto" w:sz="4" w:space="0"/>
            </w:tcBorders>
            <w:vAlign w:val="top"/>
          </w:tcPr>
          <w:p w14:paraId="67018FEB">
            <w:pPr>
              <w:spacing w:line="360" w:lineRule="auto"/>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rPr>
              <w:t>（4）应急措施方案（满分</w:t>
            </w:r>
            <w:r>
              <w:rPr>
                <w:rFonts w:hint="eastAsia" w:ascii="宋体" w:hAnsi="宋体" w:eastAsia="宋体" w:cs="宋体"/>
                <w:bCs/>
                <w:color w:val="auto"/>
                <w:kern w:val="0"/>
                <w:sz w:val="24"/>
                <w:szCs w:val="24"/>
                <w:highlight w:val="none"/>
                <w:lang w:val="en-US" w:eastAsia="zh-CN"/>
              </w:rPr>
              <w:t>16</w:t>
            </w:r>
            <w:r>
              <w:rPr>
                <w:rFonts w:hint="eastAsia" w:ascii="宋体" w:hAnsi="宋体" w:eastAsia="宋体" w:cs="宋体"/>
                <w:bCs/>
                <w:color w:val="auto"/>
                <w:kern w:val="0"/>
                <w:sz w:val="24"/>
                <w:szCs w:val="24"/>
                <w:highlight w:val="none"/>
              </w:rPr>
              <w:t>分）</w:t>
            </w:r>
          </w:p>
        </w:tc>
        <w:tc>
          <w:tcPr>
            <w:tcW w:w="5966" w:type="dxa"/>
            <w:tcBorders>
              <w:top w:val="single" w:color="auto" w:sz="4" w:space="0"/>
              <w:left w:val="single" w:color="auto" w:sz="4" w:space="0"/>
              <w:bottom w:val="single" w:color="auto" w:sz="4" w:space="0"/>
              <w:right w:val="single" w:color="auto" w:sz="4" w:space="0"/>
            </w:tcBorders>
            <w:vAlign w:val="top"/>
          </w:tcPr>
          <w:p w14:paraId="16277071">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一档（</w:t>
            </w:r>
            <w:r>
              <w:rPr>
                <w:rFonts w:hint="eastAsia" w:ascii="宋体" w:hAnsi="宋体" w:eastAsia="宋体" w:cs="宋体"/>
                <w:bCs/>
                <w:color w:val="auto"/>
                <w:kern w:val="0"/>
                <w:sz w:val="24"/>
                <w:szCs w:val="24"/>
                <w:highlight w:val="none"/>
                <w:lang w:val="en-US" w:eastAsia="zh-CN"/>
              </w:rPr>
              <w:t>8</w:t>
            </w:r>
            <w:r>
              <w:rPr>
                <w:rFonts w:hint="eastAsia" w:ascii="宋体" w:hAnsi="宋体" w:eastAsia="宋体" w:cs="宋体"/>
                <w:bCs/>
                <w:color w:val="auto"/>
                <w:kern w:val="0"/>
                <w:sz w:val="24"/>
                <w:szCs w:val="24"/>
                <w:highlight w:val="none"/>
              </w:rPr>
              <w:t>分）：提供有应急措施方案，但应急方案措施不够全面，内容描述较少的，接到通知后在1小时内响应，</w:t>
            </w: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小时内到达采购人指定现场</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方案基本满足采购基本需求。</w:t>
            </w:r>
          </w:p>
          <w:p w14:paraId="2613C839">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二档（</w:t>
            </w:r>
            <w:r>
              <w:rPr>
                <w:rFonts w:hint="eastAsia" w:ascii="宋体" w:hAnsi="宋体" w:eastAsia="宋体" w:cs="宋体"/>
                <w:bCs/>
                <w:color w:val="auto"/>
                <w:kern w:val="0"/>
                <w:sz w:val="24"/>
                <w:szCs w:val="24"/>
                <w:highlight w:val="none"/>
                <w:lang w:val="en-US" w:eastAsia="zh-CN"/>
              </w:rPr>
              <w:t>12</w:t>
            </w:r>
            <w:r>
              <w:rPr>
                <w:rFonts w:hint="eastAsia" w:ascii="宋体" w:hAnsi="宋体" w:eastAsia="宋体" w:cs="宋体"/>
                <w:bCs/>
                <w:color w:val="auto"/>
                <w:kern w:val="0"/>
                <w:sz w:val="24"/>
                <w:szCs w:val="24"/>
                <w:highlight w:val="none"/>
              </w:rPr>
              <w:t>分）：应急措施较完整，有针对性，响应时间较快，接到通知后在</w:t>
            </w:r>
            <w:r>
              <w:rPr>
                <w:rFonts w:hint="eastAsia" w:ascii="宋体" w:hAnsi="宋体" w:eastAsia="宋体" w:cs="宋体"/>
                <w:bCs/>
                <w:color w:val="auto"/>
                <w:kern w:val="0"/>
                <w:sz w:val="24"/>
                <w:szCs w:val="24"/>
                <w:highlight w:val="none"/>
                <w:lang w:val="en-US" w:eastAsia="zh-CN"/>
              </w:rPr>
              <w:t>1小时</w:t>
            </w:r>
            <w:r>
              <w:rPr>
                <w:rFonts w:hint="eastAsia" w:ascii="宋体" w:hAnsi="宋体" w:eastAsia="宋体" w:cs="宋体"/>
                <w:bCs/>
                <w:color w:val="auto"/>
                <w:kern w:val="0"/>
                <w:sz w:val="24"/>
                <w:szCs w:val="24"/>
                <w:highlight w:val="none"/>
              </w:rPr>
              <w:t>响应，</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小时内到达采购人指定现场，方案符合项目需求。</w:t>
            </w:r>
          </w:p>
          <w:p w14:paraId="5A6F1CB6">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三档（</w:t>
            </w:r>
            <w:r>
              <w:rPr>
                <w:rFonts w:hint="eastAsia" w:ascii="宋体" w:hAnsi="宋体" w:eastAsia="宋体" w:cs="宋体"/>
                <w:bCs/>
                <w:color w:val="auto"/>
                <w:kern w:val="0"/>
                <w:sz w:val="24"/>
                <w:szCs w:val="24"/>
                <w:highlight w:val="none"/>
                <w:lang w:val="en-US" w:eastAsia="zh-CN"/>
              </w:rPr>
              <w:t>16</w:t>
            </w:r>
            <w:r>
              <w:rPr>
                <w:rFonts w:hint="eastAsia" w:ascii="宋体" w:hAnsi="宋体" w:eastAsia="宋体" w:cs="宋体"/>
                <w:bCs/>
                <w:color w:val="auto"/>
                <w:kern w:val="0"/>
                <w:sz w:val="24"/>
                <w:szCs w:val="24"/>
                <w:highlight w:val="none"/>
              </w:rPr>
              <w:t>分）：应急措施详细、完整、合理，能具体详细的针对培训过程中可能遇见的突发状况的处理措施，响应时间短，快捷、迅速，供应商在采购人所在地提供服务</w:t>
            </w:r>
            <w:r>
              <w:rPr>
                <w:rFonts w:hint="eastAsia" w:ascii="宋体" w:hAnsi="宋体" w:eastAsia="宋体" w:cs="宋体"/>
                <w:bCs/>
                <w:color w:val="auto"/>
                <w:kern w:val="0"/>
                <w:sz w:val="24"/>
                <w:szCs w:val="24"/>
                <w:highlight w:val="none"/>
                <w:lang w:val="en-US" w:eastAsia="zh-CN"/>
              </w:rPr>
              <w:t>团队</w:t>
            </w:r>
            <w:r>
              <w:rPr>
                <w:rFonts w:hint="eastAsia" w:ascii="宋体" w:hAnsi="宋体" w:eastAsia="宋体" w:cs="宋体"/>
                <w:bCs/>
                <w:color w:val="auto"/>
                <w:kern w:val="0"/>
                <w:sz w:val="24"/>
                <w:szCs w:val="24"/>
                <w:highlight w:val="none"/>
              </w:rPr>
              <w:t>，接到通知在</w:t>
            </w:r>
            <w:r>
              <w:rPr>
                <w:rFonts w:hint="eastAsia" w:ascii="宋体" w:hAnsi="宋体" w:eastAsia="宋体" w:cs="宋体"/>
                <w:bCs/>
                <w:color w:val="auto"/>
                <w:kern w:val="0"/>
                <w:sz w:val="24"/>
                <w:szCs w:val="24"/>
                <w:highlight w:val="none"/>
                <w:lang w:val="en-US" w:eastAsia="zh-CN"/>
              </w:rPr>
              <w:t>30</w:t>
            </w:r>
            <w:r>
              <w:rPr>
                <w:rFonts w:hint="eastAsia" w:ascii="宋体" w:hAnsi="宋体" w:eastAsia="宋体" w:cs="宋体"/>
                <w:bCs/>
                <w:color w:val="auto"/>
                <w:kern w:val="0"/>
                <w:sz w:val="24"/>
                <w:szCs w:val="24"/>
                <w:highlight w:val="none"/>
              </w:rPr>
              <w:t>分钟内响应，</w:t>
            </w: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小时内到达采购人指定现场，能提出符合本项目需求的合理性、针对性实施措施。</w:t>
            </w:r>
          </w:p>
          <w:p w14:paraId="7A86E8FC">
            <w:pPr>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rPr>
              <w:t>不提供或不满足一档要求不得分。</w:t>
            </w:r>
          </w:p>
        </w:tc>
        <w:tc>
          <w:tcPr>
            <w:tcW w:w="1611" w:type="dxa"/>
            <w:tcBorders>
              <w:top w:val="single" w:color="auto" w:sz="4" w:space="0"/>
              <w:left w:val="single" w:color="auto" w:sz="4" w:space="0"/>
              <w:bottom w:val="single" w:color="auto" w:sz="4" w:space="0"/>
              <w:right w:val="single" w:color="auto" w:sz="4" w:space="0"/>
            </w:tcBorders>
            <w:vAlign w:val="center"/>
          </w:tcPr>
          <w:p w14:paraId="3ECC5BD3">
            <w:pPr>
              <w:pStyle w:val="14"/>
              <w:widowControl/>
              <w:wordWrap w:val="0"/>
              <w:spacing w:line="360" w:lineRule="auto"/>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rPr>
              <w:t>0~</w:t>
            </w:r>
            <w:r>
              <w:rPr>
                <w:rFonts w:hint="eastAsia" w:ascii="宋体" w:hAnsi="宋体" w:eastAsia="宋体" w:cs="宋体"/>
                <w:bCs/>
                <w:color w:val="auto"/>
                <w:kern w:val="0"/>
                <w:sz w:val="24"/>
                <w:szCs w:val="24"/>
                <w:highlight w:val="none"/>
                <w:lang w:val="en-US" w:eastAsia="zh-CN"/>
              </w:rPr>
              <w:t>16</w:t>
            </w:r>
            <w:r>
              <w:rPr>
                <w:rFonts w:hint="eastAsia" w:ascii="宋体" w:hAnsi="宋体" w:eastAsia="宋体" w:cs="宋体"/>
                <w:bCs/>
                <w:color w:val="auto"/>
                <w:kern w:val="0"/>
                <w:sz w:val="24"/>
                <w:szCs w:val="24"/>
                <w:highlight w:val="none"/>
              </w:rPr>
              <w:t>分</w:t>
            </w:r>
          </w:p>
        </w:tc>
      </w:tr>
      <w:tr w14:paraId="1104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restart"/>
            <w:tcBorders>
              <w:top w:val="single" w:color="auto" w:sz="4" w:space="0"/>
              <w:left w:val="single" w:color="auto" w:sz="4" w:space="0"/>
              <w:right w:val="single" w:color="auto" w:sz="4" w:space="0"/>
            </w:tcBorders>
            <w:vAlign w:val="center"/>
          </w:tcPr>
          <w:p w14:paraId="19BBD123">
            <w:pPr>
              <w:pStyle w:val="14"/>
              <w:widowControl/>
              <w:wordWrap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868" w:type="dxa"/>
            <w:tcBorders>
              <w:top w:val="single" w:color="auto" w:sz="4" w:space="0"/>
              <w:left w:val="single" w:color="auto" w:sz="4" w:space="0"/>
              <w:bottom w:val="single" w:color="auto" w:sz="4" w:space="0"/>
              <w:right w:val="single" w:color="auto" w:sz="4" w:space="0"/>
            </w:tcBorders>
          </w:tcPr>
          <w:p w14:paraId="349F2B17">
            <w:pPr>
              <w:pStyle w:val="14"/>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商务分</w:t>
            </w:r>
          </w:p>
        </w:tc>
        <w:tc>
          <w:tcPr>
            <w:tcW w:w="5966" w:type="dxa"/>
            <w:tcBorders>
              <w:top w:val="single" w:color="auto" w:sz="4" w:space="0"/>
              <w:left w:val="single" w:color="auto" w:sz="4" w:space="0"/>
              <w:bottom w:val="single" w:color="auto" w:sz="4" w:space="0"/>
              <w:right w:val="single" w:color="auto" w:sz="4" w:space="0"/>
            </w:tcBorders>
          </w:tcPr>
          <w:p w14:paraId="686368FA">
            <w:pPr>
              <w:pStyle w:val="14"/>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w:t>
            </w:r>
          </w:p>
        </w:tc>
        <w:tc>
          <w:tcPr>
            <w:tcW w:w="1611" w:type="dxa"/>
            <w:tcBorders>
              <w:top w:val="single" w:color="auto" w:sz="4" w:space="0"/>
              <w:left w:val="single" w:color="auto" w:sz="4" w:space="0"/>
              <w:bottom w:val="single" w:color="auto" w:sz="4" w:space="0"/>
              <w:right w:val="single" w:color="auto" w:sz="4" w:space="0"/>
            </w:tcBorders>
            <w:vAlign w:val="center"/>
          </w:tcPr>
          <w:p w14:paraId="0CBB1BF2">
            <w:pPr>
              <w:pStyle w:val="14"/>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14:paraId="629D4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17" w:type="dxa"/>
            <w:vMerge w:val="continue"/>
            <w:tcBorders>
              <w:left w:val="single" w:color="auto" w:sz="4" w:space="0"/>
              <w:right w:val="single" w:color="auto" w:sz="4" w:space="0"/>
            </w:tcBorders>
          </w:tcPr>
          <w:p w14:paraId="0B73911D">
            <w:pPr>
              <w:pStyle w:val="14"/>
              <w:widowControl/>
              <w:wordWrap w:val="0"/>
              <w:spacing w:line="360" w:lineRule="auto"/>
              <w:rPr>
                <w:rFonts w:hint="eastAsia" w:ascii="宋体" w:hAnsi="宋体" w:eastAsia="宋体" w:cs="宋体"/>
                <w:bCs/>
                <w:color w:val="auto"/>
                <w:sz w:val="24"/>
                <w:szCs w:val="24"/>
                <w:highlight w:val="none"/>
              </w:rPr>
            </w:pPr>
          </w:p>
        </w:tc>
        <w:tc>
          <w:tcPr>
            <w:tcW w:w="7834" w:type="dxa"/>
            <w:gridSpan w:val="2"/>
            <w:tcBorders>
              <w:top w:val="single" w:color="auto" w:sz="4" w:space="0"/>
              <w:left w:val="single" w:color="auto" w:sz="4" w:space="0"/>
              <w:bottom w:val="single" w:color="auto" w:sz="4" w:space="0"/>
              <w:right w:val="single" w:color="auto" w:sz="4" w:space="0"/>
            </w:tcBorders>
            <w:vAlign w:val="center"/>
          </w:tcPr>
          <w:p w14:paraId="79EF87B9">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师资团队能力分（满分16分）</w:t>
            </w:r>
          </w:p>
          <w:p w14:paraId="53450876">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自2021年1月1日以来，供应商所投入师资团队有作为评委或专家或讲师参与过与本项目相关</w:t>
            </w:r>
            <w:r>
              <w:rPr>
                <w:rFonts w:hint="eastAsia" w:ascii="宋体" w:hAnsi="宋体" w:eastAsia="宋体" w:cs="宋体"/>
                <w:bCs/>
                <w:color w:val="auto"/>
                <w:kern w:val="0"/>
                <w:sz w:val="24"/>
                <w:szCs w:val="24"/>
                <w:highlight w:val="none"/>
                <w:lang w:val="en-US" w:eastAsia="zh-CN"/>
              </w:rPr>
              <w:t>培训内容</w:t>
            </w:r>
            <w:r>
              <w:rPr>
                <w:rFonts w:hint="eastAsia" w:ascii="宋体" w:hAnsi="宋体" w:eastAsia="宋体" w:cs="宋体"/>
                <w:bCs/>
                <w:color w:val="auto"/>
                <w:kern w:val="0"/>
                <w:sz w:val="24"/>
                <w:szCs w:val="24"/>
                <w:highlight w:val="none"/>
              </w:rPr>
              <w:t>学科的教学教研和教师培训等类似活动（</w:t>
            </w:r>
            <w:r>
              <w:rPr>
                <w:rFonts w:hint="eastAsia" w:ascii="宋体" w:hAnsi="宋体" w:eastAsia="宋体" w:cs="宋体"/>
                <w:bCs/>
                <w:color w:val="auto"/>
                <w:kern w:val="0"/>
                <w:sz w:val="24"/>
                <w:szCs w:val="24"/>
                <w:highlight w:val="none"/>
                <w:lang w:val="en-US" w:eastAsia="zh-CN"/>
              </w:rPr>
              <w:t>如</w:t>
            </w:r>
            <w:r>
              <w:rPr>
                <w:rFonts w:hint="eastAsia" w:ascii="宋体" w:hAnsi="宋体" w:eastAsia="宋体" w:cs="宋体"/>
                <w:bCs/>
                <w:color w:val="auto"/>
                <w:kern w:val="0"/>
                <w:sz w:val="24"/>
                <w:szCs w:val="24"/>
                <w:highlight w:val="none"/>
              </w:rPr>
              <w:t>讲解题大赛、新高考教学设计能力提升、新课程新教材培训、命题分析与技巧等），可提供相关证明材料（证书/邀请函/聘用证明等）的，每有一项得</w:t>
            </w: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分，满分</w:t>
            </w:r>
            <w:r>
              <w:rPr>
                <w:rFonts w:hint="eastAsia" w:ascii="宋体" w:hAnsi="宋体" w:eastAsia="宋体" w:cs="宋体"/>
                <w:bCs/>
                <w:color w:val="auto"/>
                <w:kern w:val="0"/>
                <w:sz w:val="24"/>
                <w:szCs w:val="24"/>
                <w:highlight w:val="none"/>
                <w:lang w:val="en-US" w:eastAsia="zh-CN"/>
              </w:rPr>
              <w:t>12</w:t>
            </w:r>
            <w:r>
              <w:rPr>
                <w:rFonts w:hint="eastAsia" w:ascii="宋体" w:hAnsi="宋体" w:eastAsia="宋体" w:cs="宋体"/>
                <w:bCs/>
                <w:color w:val="auto"/>
                <w:kern w:val="0"/>
                <w:sz w:val="24"/>
                <w:szCs w:val="24"/>
                <w:highlight w:val="none"/>
              </w:rPr>
              <w:t>分。</w:t>
            </w:r>
          </w:p>
          <w:p w14:paraId="37156A85">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自2021年1月1日以来，供应商所投入师资团队有公开发表过与本项目培训内容</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如学科</w:t>
            </w:r>
            <w:r>
              <w:rPr>
                <w:rFonts w:hint="eastAsia" w:ascii="宋体" w:hAnsi="宋体" w:eastAsia="宋体" w:cs="宋体"/>
                <w:bCs/>
                <w:color w:val="auto"/>
                <w:kern w:val="0"/>
                <w:sz w:val="24"/>
                <w:szCs w:val="24"/>
                <w:highlight w:val="none"/>
              </w:rPr>
              <w:t>重点难点试题</w:t>
            </w:r>
            <w:r>
              <w:rPr>
                <w:rFonts w:hint="eastAsia" w:ascii="宋体" w:hAnsi="宋体" w:eastAsia="宋体" w:cs="宋体"/>
                <w:bCs/>
                <w:color w:val="auto"/>
                <w:kern w:val="0"/>
                <w:sz w:val="24"/>
                <w:szCs w:val="24"/>
                <w:highlight w:val="none"/>
                <w:lang w:val="en-US" w:eastAsia="zh-CN"/>
              </w:rPr>
              <w:t>/知识/章节</w:t>
            </w:r>
            <w:r>
              <w:rPr>
                <w:rFonts w:hint="eastAsia" w:ascii="宋体" w:hAnsi="宋体" w:eastAsia="宋体" w:cs="宋体"/>
                <w:bCs/>
                <w:color w:val="auto"/>
                <w:kern w:val="0"/>
                <w:sz w:val="24"/>
                <w:szCs w:val="24"/>
                <w:highlight w:val="none"/>
              </w:rPr>
              <w:t>分析研究等）相关的正式学科出版物（须有刊物出版号、学科刊物名称），可提供相关证明材料的，得</w:t>
            </w: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分。</w:t>
            </w:r>
          </w:p>
        </w:tc>
        <w:tc>
          <w:tcPr>
            <w:tcW w:w="1611" w:type="dxa"/>
            <w:tcBorders>
              <w:top w:val="single" w:color="auto" w:sz="4" w:space="0"/>
              <w:left w:val="single" w:color="auto" w:sz="4" w:space="0"/>
              <w:bottom w:val="single" w:color="auto" w:sz="4" w:space="0"/>
              <w:right w:val="single" w:color="auto" w:sz="4" w:space="0"/>
            </w:tcBorders>
            <w:vAlign w:val="center"/>
          </w:tcPr>
          <w:p w14:paraId="085E6B07">
            <w:pPr>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0~</w:t>
            </w:r>
            <w:r>
              <w:rPr>
                <w:rFonts w:hint="eastAsia" w:ascii="宋体" w:hAnsi="宋体" w:eastAsia="宋体" w:cs="宋体"/>
                <w:bCs/>
                <w:color w:val="auto"/>
                <w:kern w:val="0"/>
                <w:sz w:val="24"/>
                <w:szCs w:val="24"/>
                <w:highlight w:val="none"/>
                <w:lang w:val="en-US" w:eastAsia="zh-CN"/>
              </w:rPr>
              <w:t>16</w:t>
            </w:r>
          </w:p>
          <w:p w14:paraId="0A2D5C2F">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（客观分）</w:t>
            </w:r>
          </w:p>
        </w:tc>
      </w:tr>
    </w:tbl>
    <w:p w14:paraId="2ED86FFE">
      <w:pPr>
        <w:spacing w:line="360" w:lineRule="auto"/>
        <w:rPr>
          <w:color w:val="auto"/>
          <w:highlight w:val="none"/>
        </w:rPr>
        <w:sectPr>
          <w:pgSz w:w="11906" w:h="16838"/>
          <w:pgMar w:top="1440" w:right="1080" w:bottom="1440" w:left="1080" w:header="720" w:footer="720" w:gutter="0"/>
          <w:cols w:space="720" w:num="1"/>
          <w:docGrid w:type="lines" w:linePitch="331" w:charSpace="0"/>
        </w:sectPr>
      </w:pPr>
    </w:p>
    <w:p w14:paraId="70CD581D">
      <w:pPr>
        <w:spacing w:line="360" w:lineRule="auto"/>
        <w:rPr>
          <w:color w:val="auto"/>
          <w:highlight w:val="none"/>
        </w:rPr>
      </w:pPr>
    </w:p>
    <w:p w14:paraId="5362C79A">
      <w:pPr>
        <w:pStyle w:val="16"/>
        <w:spacing w:line="360" w:lineRule="auto"/>
        <w:rPr>
          <w:color w:val="auto"/>
          <w:highlight w:val="none"/>
        </w:rPr>
      </w:pPr>
    </w:p>
    <w:bookmarkEnd w:id="202"/>
    <w:p w14:paraId="3FEEACDB">
      <w:pPr>
        <w:pStyle w:val="3"/>
        <w:wordWrap w:val="0"/>
        <w:spacing w:before="0" w:after="0" w:line="360" w:lineRule="auto"/>
        <w:jc w:val="center"/>
        <w:rPr>
          <w:rFonts w:ascii="宋体" w:hAnsi="宋体" w:eastAsia="宋体" w:cs="宋体"/>
          <w:b w:val="0"/>
          <w:color w:val="auto"/>
          <w:sz w:val="30"/>
          <w:szCs w:val="30"/>
          <w:highlight w:val="none"/>
        </w:rPr>
      </w:pPr>
      <w:bookmarkStart w:id="203" w:name="_Toc32526"/>
      <w:bookmarkStart w:id="204" w:name="_Toc29795"/>
      <w:bookmarkStart w:id="205" w:name="_Toc7162"/>
      <w:bookmarkStart w:id="206" w:name="_Toc20712"/>
      <w:bookmarkStart w:id="207" w:name="_Toc7123"/>
      <w:r>
        <w:rPr>
          <w:rFonts w:hint="eastAsia" w:ascii="宋体" w:hAnsi="宋体" w:eastAsia="宋体" w:cs="宋体"/>
          <w:b w:val="0"/>
          <w:color w:val="auto"/>
          <w:sz w:val="30"/>
          <w:szCs w:val="30"/>
          <w:highlight w:val="none"/>
        </w:rPr>
        <w:t>第四节 中标候选人推荐原则</w:t>
      </w:r>
      <w:bookmarkEnd w:id="203"/>
      <w:bookmarkEnd w:id="204"/>
      <w:bookmarkEnd w:id="205"/>
      <w:bookmarkEnd w:id="206"/>
      <w:bookmarkEnd w:id="207"/>
    </w:p>
    <w:p w14:paraId="5A889313">
      <w:pPr>
        <w:pStyle w:val="14"/>
        <w:numPr>
          <w:ilvl w:val="0"/>
          <w:numId w:val="6"/>
        </w:numPr>
        <w:wordWrap w:val="0"/>
        <w:spacing w:line="360" w:lineRule="auto"/>
        <w:contextualSpacing/>
        <w:rPr>
          <w:rFonts w:hAnsi="宋体" w:cs="宋体"/>
          <w:b/>
          <w:bCs/>
          <w:color w:val="auto"/>
          <w:sz w:val="24"/>
          <w:szCs w:val="24"/>
          <w:highlight w:val="none"/>
        </w:rPr>
      </w:pPr>
      <w:r>
        <w:rPr>
          <w:rFonts w:hint="eastAsia" w:hAnsi="宋体" w:cs="宋体"/>
          <w:b/>
          <w:bCs/>
          <w:color w:val="auto"/>
          <w:sz w:val="24"/>
          <w:szCs w:val="24"/>
          <w:highlight w:val="none"/>
        </w:rPr>
        <w:t>综合评分法</w:t>
      </w:r>
    </w:p>
    <w:p w14:paraId="17D4CD38">
      <w:pPr>
        <w:pStyle w:val="14"/>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59B8A603">
      <w:pPr>
        <w:pStyle w:val="14"/>
        <w:shd w:val="clear" w:color="auto" w:fill="auto"/>
        <w:spacing w:line="460" w:lineRule="exact"/>
        <w:rPr>
          <w:rFonts w:hint="eastAsia" w:ascii="宋体" w:hAnsi="宋体" w:eastAsia="宋体" w:cs="宋体"/>
          <w:b w:val="0"/>
          <w:color w:val="auto"/>
          <w:sz w:val="30"/>
          <w:szCs w:val="30"/>
          <w:highlight w:val="none"/>
        </w:rPr>
      </w:pPr>
      <w:r>
        <w:rPr>
          <w:rFonts w:hint="eastAsia" w:hAnsi="宋体" w:cs="宋体"/>
          <w:b/>
          <w:color w:val="auto"/>
          <w:sz w:val="30"/>
          <w:szCs w:val="30"/>
          <w:highlight w:val="none"/>
        </w:rPr>
        <w:t>（注：各</w:t>
      </w:r>
      <w:r>
        <w:rPr>
          <w:rFonts w:hint="eastAsia" w:hAnsi="宋体" w:cs="宋体"/>
          <w:b/>
          <w:color w:val="auto"/>
          <w:sz w:val="30"/>
          <w:szCs w:val="30"/>
          <w:highlight w:val="none"/>
          <w:lang w:val="en-US" w:eastAsia="zh-CN"/>
        </w:rPr>
        <w:t>投标人</w:t>
      </w:r>
      <w:r>
        <w:rPr>
          <w:rFonts w:hint="eastAsia" w:hAnsi="宋体" w:cs="宋体"/>
          <w:b/>
          <w:color w:val="auto"/>
          <w:sz w:val="30"/>
          <w:szCs w:val="30"/>
          <w:highlight w:val="none"/>
        </w:rPr>
        <w:t>均可就本项目上述标段中的所有标段进行</w:t>
      </w:r>
      <w:r>
        <w:rPr>
          <w:rFonts w:hint="eastAsia" w:hAnsi="宋体" w:cs="宋体"/>
          <w:b/>
          <w:color w:val="auto"/>
          <w:sz w:val="30"/>
          <w:szCs w:val="30"/>
          <w:highlight w:val="none"/>
          <w:lang w:val="en-US" w:eastAsia="zh-CN"/>
        </w:rPr>
        <w:t>投标</w:t>
      </w:r>
      <w:r>
        <w:rPr>
          <w:rFonts w:hint="eastAsia" w:hAnsi="宋体" w:cs="宋体"/>
          <w:b/>
          <w:color w:val="auto"/>
          <w:sz w:val="30"/>
          <w:szCs w:val="30"/>
          <w:highlight w:val="none"/>
        </w:rPr>
        <w:t>，其中</w:t>
      </w:r>
      <w:r>
        <w:rPr>
          <w:rFonts w:hint="eastAsia" w:hAnsi="宋体" w:cs="宋体"/>
          <w:b/>
          <w:color w:val="auto"/>
          <w:sz w:val="30"/>
          <w:szCs w:val="30"/>
          <w:highlight w:val="none"/>
          <w:lang w:val="en-US" w:eastAsia="zh-CN"/>
        </w:rPr>
        <w:t>1</w:t>
      </w:r>
      <w:r>
        <w:rPr>
          <w:rFonts w:hint="eastAsia" w:hAnsi="宋体" w:cs="宋体"/>
          <w:b/>
          <w:color w:val="auto"/>
          <w:sz w:val="30"/>
          <w:szCs w:val="30"/>
          <w:highlight w:val="none"/>
          <w:lang w:eastAsia="zh-CN"/>
        </w:rPr>
        <w:t>分标</w:t>
      </w:r>
      <w:r>
        <w:rPr>
          <w:rFonts w:hint="eastAsia" w:hAnsi="宋体" w:cs="宋体"/>
          <w:b/>
          <w:color w:val="auto"/>
          <w:sz w:val="30"/>
          <w:szCs w:val="30"/>
          <w:highlight w:val="none"/>
        </w:rPr>
        <w:t>、</w:t>
      </w:r>
      <w:r>
        <w:rPr>
          <w:rFonts w:hint="eastAsia" w:hAnsi="宋体" w:cs="宋体"/>
          <w:b/>
          <w:color w:val="auto"/>
          <w:sz w:val="30"/>
          <w:szCs w:val="30"/>
          <w:highlight w:val="none"/>
          <w:lang w:val="en-US" w:eastAsia="zh-CN"/>
        </w:rPr>
        <w:t>2</w:t>
      </w:r>
      <w:r>
        <w:rPr>
          <w:rFonts w:hint="eastAsia" w:hAnsi="宋体" w:cs="宋体"/>
          <w:b/>
          <w:color w:val="auto"/>
          <w:sz w:val="30"/>
          <w:szCs w:val="30"/>
          <w:highlight w:val="none"/>
          <w:lang w:eastAsia="zh-CN"/>
        </w:rPr>
        <w:t>分标、</w:t>
      </w:r>
      <w:r>
        <w:rPr>
          <w:rFonts w:hint="eastAsia" w:hAnsi="宋体" w:cs="宋体"/>
          <w:b/>
          <w:color w:val="auto"/>
          <w:sz w:val="30"/>
          <w:szCs w:val="30"/>
          <w:highlight w:val="none"/>
          <w:lang w:val="en-US" w:eastAsia="zh-CN"/>
        </w:rPr>
        <w:t>3</w:t>
      </w:r>
      <w:r>
        <w:rPr>
          <w:rFonts w:hint="eastAsia" w:hAnsi="宋体" w:cs="宋体"/>
          <w:b/>
          <w:color w:val="auto"/>
          <w:sz w:val="30"/>
          <w:szCs w:val="30"/>
          <w:highlight w:val="none"/>
          <w:lang w:eastAsia="zh-CN"/>
        </w:rPr>
        <w:t>分标、</w:t>
      </w:r>
      <w:r>
        <w:rPr>
          <w:rFonts w:hint="eastAsia" w:hAnsi="宋体" w:cs="宋体"/>
          <w:b/>
          <w:color w:val="auto"/>
          <w:sz w:val="30"/>
          <w:szCs w:val="30"/>
          <w:highlight w:val="none"/>
          <w:lang w:val="en-US" w:eastAsia="zh-CN"/>
        </w:rPr>
        <w:t>4</w:t>
      </w:r>
      <w:r>
        <w:rPr>
          <w:rFonts w:hint="eastAsia" w:hAnsi="宋体" w:cs="宋体"/>
          <w:b/>
          <w:color w:val="auto"/>
          <w:sz w:val="30"/>
          <w:szCs w:val="30"/>
          <w:highlight w:val="none"/>
          <w:lang w:eastAsia="zh-CN"/>
        </w:rPr>
        <w:t>分标允许</w:t>
      </w:r>
      <w:r>
        <w:rPr>
          <w:rFonts w:hint="eastAsia" w:hAnsi="宋体" w:cs="宋体"/>
          <w:b/>
          <w:color w:val="auto"/>
          <w:sz w:val="30"/>
          <w:szCs w:val="30"/>
          <w:highlight w:val="none"/>
        </w:rPr>
        <w:t>同时</w:t>
      </w:r>
      <w:r>
        <w:rPr>
          <w:rFonts w:hint="eastAsia" w:hAnsi="宋体" w:cs="宋体"/>
          <w:b/>
          <w:color w:val="auto"/>
          <w:sz w:val="30"/>
          <w:szCs w:val="30"/>
          <w:highlight w:val="none"/>
          <w:lang w:val="en-US" w:eastAsia="zh-CN"/>
        </w:rPr>
        <w:t>中标</w:t>
      </w:r>
      <w:r>
        <w:rPr>
          <w:rFonts w:hint="eastAsia" w:hAnsi="宋体" w:cs="宋体"/>
          <w:b/>
          <w:color w:val="auto"/>
          <w:sz w:val="30"/>
          <w:szCs w:val="30"/>
          <w:highlight w:val="none"/>
        </w:rPr>
        <w:t>，</w:t>
      </w:r>
      <w:r>
        <w:rPr>
          <w:rFonts w:hint="eastAsia" w:hAnsi="宋体" w:cs="宋体"/>
          <w:b/>
          <w:color w:val="auto"/>
          <w:sz w:val="30"/>
          <w:szCs w:val="30"/>
          <w:highlight w:val="none"/>
          <w:lang w:val="en-US" w:eastAsia="zh-CN"/>
        </w:rPr>
        <w:t>评标</w:t>
      </w:r>
      <w:r>
        <w:rPr>
          <w:rFonts w:hint="eastAsia" w:hAnsi="宋体" w:cs="宋体"/>
          <w:b/>
          <w:color w:val="auto"/>
          <w:sz w:val="30"/>
          <w:szCs w:val="30"/>
          <w:highlight w:val="none"/>
        </w:rPr>
        <w:t>和</w:t>
      </w:r>
      <w:r>
        <w:rPr>
          <w:rFonts w:hint="eastAsia" w:hAnsi="宋体" w:cs="宋体"/>
          <w:b/>
          <w:color w:val="auto"/>
          <w:sz w:val="30"/>
          <w:szCs w:val="30"/>
          <w:highlight w:val="none"/>
          <w:lang w:val="en-US" w:eastAsia="zh-CN"/>
        </w:rPr>
        <w:t>中标</w:t>
      </w:r>
      <w:r>
        <w:rPr>
          <w:rFonts w:hint="eastAsia" w:hAnsi="宋体" w:cs="宋体"/>
          <w:b/>
          <w:color w:val="auto"/>
          <w:sz w:val="30"/>
          <w:szCs w:val="30"/>
          <w:highlight w:val="none"/>
        </w:rPr>
        <w:t>顺序为</w:t>
      </w:r>
      <w:r>
        <w:rPr>
          <w:rFonts w:hint="eastAsia" w:hAnsi="宋体" w:cs="宋体"/>
          <w:b/>
          <w:color w:val="auto"/>
          <w:sz w:val="30"/>
          <w:szCs w:val="30"/>
          <w:highlight w:val="none"/>
          <w:lang w:val="en-US" w:eastAsia="zh-CN"/>
        </w:rPr>
        <w:t>1</w:t>
      </w:r>
      <w:r>
        <w:rPr>
          <w:rFonts w:hint="eastAsia" w:hAnsi="宋体" w:cs="宋体"/>
          <w:b/>
          <w:color w:val="auto"/>
          <w:sz w:val="30"/>
          <w:szCs w:val="30"/>
          <w:highlight w:val="none"/>
          <w:lang w:eastAsia="zh-CN"/>
        </w:rPr>
        <w:t>分标</w:t>
      </w:r>
      <w:r>
        <w:rPr>
          <w:rFonts w:hint="eastAsia" w:hAnsi="宋体" w:cs="宋体"/>
          <w:b/>
          <w:color w:val="auto"/>
          <w:sz w:val="30"/>
          <w:szCs w:val="30"/>
          <w:highlight w:val="none"/>
        </w:rPr>
        <w:t>→</w:t>
      </w:r>
      <w:r>
        <w:rPr>
          <w:rFonts w:hint="eastAsia" w:hAnsi="宋体" w:cs="宋体"/>
          <w:b/>
          <w:color w:val="auto"/>
          <w:sz w:val="30"/>
          <w:szCs w:val="30"/>
          <w:highlight w:val="none"/>
          <w:lang w:val="en-US" w:eastAsia="zh-CN"/>
        </w:rPr>
        <w:t>2</w:t>
      </w:r>
      <w:r>
        <w:rPr>
          <w:rFonts w:hint="eastAsia" w:hAnsi="宋体" w:cs="宋体"/>
          <w:b/>
          <w:color w:val="auto"/>
          <w:sz w:val="30"/>
          <w:szCs w:val="30"/>
          <w:highlight w:val="none"/>
          <w:lang w:eastAsia="zh-CN"/>
        </w:rPr>
        <w:t>分标</w:t>
      </w:r>
      <w:r>
        <w:rPr>
          <w:rFonts w:hint="eastAsia" w:hAnsi="宋体" w:cs="宋体"/>
          <w:b/>
          <w:color w:val="auto"/>
          <w:sz w:val="30"/>
          <w:szCs w:val="30"/>
          <w:highlight w:val="none"/>
        </w:rPr>
        <w:t>→</w:t>
      </w:r>
      <w:r>
        <w:rPr>
          <w:rFonts w:hint="eastAsia" w:hAnsi="宋体" w:cs="宋体"/>
          <w:b/>
          <w:color w:val="auto"/>
          <w:sz w:val="30"/>
          <w:szCs w:val="30"/>
          <w:highlight w:val="none"/>
          <w:lang w:val="en-US" w:eastAsia="zh-CN"/>
        </w:rPr>
        <w:t>3</w:t>
      </w:r>
      <w:r>
        <w:rPr>
          <w:rFonts w:hint="eastAsia" w:hAnsi="宋体" w:cs="宋体"/>
          <w:b/>
          <w:color w:val="auto"/>
          <w:sz w:val="30"/>
          <w:szCs w:val="30"/>
          <w:highlight w:val="none"/>
          <w:lang w:eastAsia="zh-CN"/>
        </w:rPr>
        <w:t>分标</w:t>
      </w:r>
      <w:r>
        <w:rPr>
          <w:rFonts w:hint="eastAsia" w:hAnsi="宋体" w:cs="宋体"/>
          <w:b/>
          <w:color w:val="auto"/>
          <w:sz w:val="30"/>
          <w:szCs w:val="30"/>
          <w:highlight w:val="none"/>
        </w:rPr>
        <w:t>→</w:t>
      </w:r>
      <w:r>
        <w:rPr>
          <w:rFonts w:hint="eastAsia" w:hAnsi="宋体" w:cs="宋体"/>
          <w:b/>
          <w:color w:val="auto"/>
          <w:sz w:val="30"/>
          <w:szCs w:val="30"/>
          <w:highlight w:val="none"/>
          <w:lang w:val="en-US" w:eastAsia="zh-CN"/>
        </w:rPr>
        <w:t>4</w:t>
      </w:r>
      <w:r>
        <w:rPr>
          <w:rFonts w:hint="eastAsia" w:hAnsi="宋体" w:cs="宋体"/>
          <w:b/>
          <w:color w:val="auto"/>
          <w:sz w:val="30"/>
          <w:szCs w:val="30"/>
          <w:highlight w:val="none"/>
          <w:lang w:eastAsia="zh-CN"/>
        </w:rPr>
        <w:t>分标</w:t>
      </w:r>
      <w:r>
        <w:rPr>
          <w:rFonts w:hint="eastAsia" w:hAnsi="宋体" w:cs="宋体"/>
          <w:b/>
          <w:color w:val="auto"/>
          <w:sz w:val="30"/>
          <w:szCs w:val="30"/>
          <w:highlight w:val="none"/>
        </w:rPr>
        <w:t>）</w:t>
      </w:r>
    </w:p>
    <w:p w14:paraId="2C66C70B">
      <w:pPr>
        <w:pStyle w:val="3"/>
        <w:wordWrap w:val="0"/>
        <w:spacing w:before="0" w:after="0" w:line="360" w:lineRule="auto"/>
        <w:ind w:firstLine="600" w:firstLineChars="200"/>
        <w:jc w:val="center"/>
        <w:rPr>
          <w:rFonts w:ascii="宋体" w:hAnsi="宋体" w:eastAsia="宋体" w:cs="宋体"/>
          <w:b w:val="0"/>
          <w:color w:val="auto"/>
          <w:sz w:val="30"/>
          <w:szCs w:val="30"/>
          <w:highlight w:val="none"/>
        </w:rPr>
      </w:pPr>
      <w:bookmarkStart w:id="208" w:name="_Toc15410"/>
      <w:bookmarkStart w:id="209" w:name="_Toc16531"/>
      <w:bookmarkStart w:id="210" w:name="_Toc4688"/>
      <w:bookmarkStart w:id="211" w:name="_Toc30907"/>
      <w:bookmarkStart w:id="212" w:name="_Toc16968"/>
      <w:r>
        <w:rPr>
          <w:rFonts w:hint="eastAsia" w:ascii="宋体" w:hAnsi="宋体" w:eastAsia="宋体" w:cs="宋体"/>
          <w:b w:val="0"/>
          <w:color w:val="auto"/>
          <w:sz w:val="30"/>
          <w:szCs w:val="30"/>
          <w:highlight w:val="none"/>
        </w:rPr>
        <w:t>第五节 评标报告</w:t>
      </w:r>
      <w:bookmarkEnd w:id="208"/>
      <w:bookmarkEnd w:id="209"/>
      <w:bookmarkEnd w:id="210"/>
      <w:bookmarkEnd w:id="211"/>
      <w:bookmarkEnd w:id="212"/>
    </w:p>
    <w:p w14:paraId="306AA51C">
      <w:pPr>
        <w:pStyle w:val="35"/>
        <w:wordWrap w:val="0"/>
        <w:spacing w:before="0"/>
        <w:ind w:firstLine="482"/>
        <w:rPr>
          <w:rFonts w:ascii="宋体" w:hAnsi="宋体" w:cs="宋体"/>
          <w:b/>
          <w:bCs/>
          <w:color w:val="auto"/>
          <w:szCs w:val="24"/>
          <w:highlight w:val="none"/>
        </w:rPr>
      </w:pPr>
      <w:r>
        <w:rPr>
          <w:rFonts w:hint="eastAsia" w:ascii="宋体" w:hAnsi="宋体" w:cs="宋体"/>
          <w:b/>
          <w:bCs/>
          <w:color w:val="auto"/>
          <w:szCs w:val="24"/>
          <w:highlight w:val="none"/>
        </w:rPr>
        <w:t>（一）评标报告与推荐中标候选人</w:t>
      </w:r>
    </w:p>
    <w:p w14:paraId="7FBFC53E">
      <w:pPr>
        <w:pStyle w:val="14"/>
        <w:tabs>
          <w:tab w:val="left" w:pos="2472"/>
        </w:tabs>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评标委员会根据原始评标记录和评标结果编写评标报告，并通过电子交易平台向采购人、采购代理机构提交。</w:t>
      </w:r>
    </w:p>
    <w:p w14:paraId="2B07B747">
      <w:pPr>
        <w:widowControl/>
        <w:wordWrap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（二）评标争议事项处理</w:t>
      </w:r>
    </w:p>
    <w:p w14:paraId="39141282">
      <w:pPr>
        <w:pStyle w:val="14"/>
        <w:tabs>
          <w:tab w:val="left" w:pos="2472"/>
        </w:tabs>
        <w:wordWrap w:val="0"/>
        <w:spacing w:line="360" w:lineRule="auto"/>
        <w:ind w:firstLine="480" w:firstLineChars="200"/>
        <w:rPr>
          <w:rFonts w:hAnsi="宋体" w:cs="宋体"/>
          <w:color w:val="auto"/>
          <w:highlight w:val="none"/>
        </w:rPr>
      </w:pPr>
      <w:r>
        <w:rPr>
          <w:rFonts w:hint="eastAsia" w:hAnsi="宋体" w:cs="宋体"/>
          <w:color w:val="auto"/>
          <w:sz w:val="24"/>
          <w:szCs w:val="24"/>
          <w:highlight w:val="none"/>
        </w:rPr>
        <w:t>评标委员会成员对需要共同认定的事项存在争议的，应当按照少数服从多数的原则作出结论。持不同意见的评标委员会成员应当在评标报告上签署不同意见及</w:t>
      </w:r>
      <w:r>
        <w:rPr>
          <w:rFonts w:hint="eastAsia" w:hAnsi="宋体" w:cs="宋体"/>
          <w:color w:val="auto"/>
          <w:highlight w:val="none"/>
        </w:rPr>
        <w:t>理由，否则视为同意评标报告。</w:t>
      </w:r>
    </w:p>
    <w:p w14:paraId="4BBD15D8">
      <w:pPr>
        <w:widowControl/>
        <w:wordWrap w:val="0"/>
        <w:spacing w:line="360" w:lineRule="auto"/>
        <w:jc w:val="left"/>
        <w:rPr>
          <w:rFonts w:ascii="宋体" w:hAnsi="宋体" w:cs="宋体"/>
          <w:b/>
          <w:color w:val="auto"/>
          <w:sz w:val="36"/>
          <w:szCs w:val="20"/>
          <w:highlight w:val="none"/>
        </w:rPr>
        <w:sectPr>
          <w:pgSz w:w="11906" w:h="16838"/>
          <w:pgMar w:top="1440" w:right="1080" w:bottom="1440" w:left="1080" w:header="720" w:footer="720" w:gutter="0"/>
          <w:cols w:space="720" w:num="1"/>
          <w:docGrid w:type="lines" w:linePitch="331" w:charSpace="0"/>
        </w:sectPr>
      </w:pPr>
    </w:p>
    <w:p w14:paraId="259C9341">
      <w:pPr>
        <w:pStyle w:val="14"/>
        <w:tabs>
          <w:tab w:val="left" w:pos="2472"/>
        </w:tabs>
        <w:wordWrap w:val="0"/>
        <w:spacing w:line="360" w:lineRule="auto"/>
        <w:jc w:val="center"/>
        <w:rPr>
          <w:rFonts w:hAnsi="宋体" w:cs="宋体"/>
          <w:b/>
          <w:color w:val="auto"/>
          <w:sz w:val="36"/>
          <w:highlight w:val="none"/>
        </w:rPr>
      </w:pPr>
    </w:p>
    <w:p w14:paraId="285664BF">
      <w:pPr>
        <w:pStyle w:val="14"/>
        <w:tabs>
          <w:tab w:val="left" w:pos="2472"/>
        </w:tabs>
        <w:wordWrap w:val="0"/>
        <w:spacing w:line="360" w:lineRule="auto"/>
        <w:jc w:val="center"/>
        <w:rPr>
          <w:rFonts w:hAnsi="宋体" w:cs="宋体"/>
          <w:b/>
          <w:color w:val="auto"/>
          <w:sz w:val="36"/>
          <w:highlight w:val="none"/>
        </w:rPr>
      </w:pPr>
    </w:p>
    <w:p w14:paraId="75313288">
      <w:pPr>
        <w:pStyle w:val="14"/>
        <w:tabs>
          <w:tab w:val="left" w:pos="2472"/>
        </w:tabs>
        <w:wordWrap w:val="0"/>
        <w:spacing w:line="360" w:lineRule="auto"/>
        <w:jc w:val="center"/>
        <w:rPr>
          <w:rFonts w:hAnsi="宋体" w:cs="宋体"/>
          <w:b/>
          <w:color w:val="auto"/>
          <w:sz w:val="36"/>
          <w:highlight w:val="none"/>
        </w:rPr>
      </w:pPr>
    </w:p>
    <w:p w14:paraId="2AA17B9F">
      <w:pPr>
        <w:pStyle w:val="14"/>
        <w:tabs>
          <w:tab w:val="left" w:pos="2472"/>
        </w:tabs>
        <w:wordWrap w:val="0"/>
        <w:spacing w:line="360" w:lineRule="auto"/>
        <w:jc w:val="center"/>
        <w:rPr>
          <w:rFonts w:hAnsi="宋体" w:cs="宋体"/>
          <w:b/>
          <w:color w:val="auto"/>
          <w:sz w:val="36"/>
          <w:highlight w:val="none"/>
        </w:rPr>
      </w:pPr>
    </w:p>
    <w:p w14:paraId="42BDC250">
      <w:pPr>
        <w:pStyle w:val="14"/>
        <w:tabs>
          <w:tab w:val="left" w:pos="2472"/>
        </w:tabs>
        <w:wordWrap w:val="0"/>
        <w:spacing w:line="360" w:lineRule="auto"/>
        <w:jc w:val="center"/>
        <w:rPr>
          <w:rFonts w:hAnsi="宋体" w:cs="宋体"/>
          <w:b/>
          <w:color w:val="auto"/>
          <w:sz w:val="36"/>
          <w:highlight w:val="none"/>
        </w:rPr>
      </w:pPr>
    </w:p>
    <w:p w14:paraId="3BDD3DA0">
      <w:pPr>
        <w:pStyle w:val="14"/>
        <w:tabs>
          <w:tab w:val="left" w:pos="2472"/>
        </w:tabs>
        <w:wordWrap w:val="0"/>
        <w:spacing w:line="360" w:lineRule="auto"/>
        <w:jc w:val="center"/>
        <w:rPr>
          <w:rFonts w:hAnsi="宋体" w:cs="宋体"/>
          <w:b/>
          <w:color w:val="auto"/>
          <w:sz w:val="36"/>
          <w:highlight w:val="none"/>
        </w:rPr>
      </w:pPr>
    </w:p>
    <w:p w14:paraId="5523FFA9">
      <w:pPr>
        <w:pStyle w:val="14"/>
        <w:tabs>
          <w:tab w:val="left" w:pos="2472"/>
        </w:tabs>
        <w:wordWrap w:val="0"/>
        <w:spacing w:line="360" w:lineRule="auto"/>
        <w:jc w:val="center"/>
        <w:rPr>
          <w:rFonts w:hAnsi="宋体" w:cs="宋体"/>
          <w:b/>
          <w:color w:val="auto"/>
          <w:sz w:val="36"/>
          <w:highlight w:val="none"/>
        </w:rPr>
      </w:pPr>
    </w:p>
    <w:p w14:paraId="4071B4AE">
      <w:pPr>
        <w:pStyle w:val="14"/>
        <w:tabs>
          <w:tab w:val="left" w:pos="2472"/>
        </w:tabs>
        <w:wordWrap w:val="0"/>
        <w:spacing w:line="360" w:lineRule="auto"/>
        <w:jc w:val="center"/>
        <w:rPr>
          <w:rFonts w:hAnsi="宋体" w:cs="宋体"/>
          <w:b/>
          <w:color w:val="auto"/>
          <w:sz w:val="36"/>
          <w:highlight w:val="none"/>
        </w:rPr>
      </w:pPr>
    </w:p>
    <w:p w14:paraId="7B1A637F">
      <w:pPr>
        <w:pStyle w:val="14"/>
        <w:tabs>
          <w:tab w:val="left" w:pos="2472"/>
        </w:tabs>
        <w:wordWrap w:val="0"/>
        <w:spacing w:line="360" w:lineRule="auto"/>
        <w:jc w:val="center"/>
        <w:rPr>
          <w:rFonts w:hAnsi="宋体" w:cs="宋体"/>
          <w:b/>
          <w:color w:val="auto"/>
          <w:sz w:val="36"/>
          <w:highlight w:val="none"/>
        </w:rPr>
      </w:pPr>
    </w:p>
    <w:p w14:paraId="257CB9C5">
      <w:pPr>
        <w:pStyle w:val="14"/>
        <w:tabs>
          <w:tab w:val="left" w:pos="2472"/>
        </w:tabs>
        <w:wordWrap w:val="0"/>
        <w:spacing w:line="360" w:lineRule="auto"/>
        <w:jc w:val="center"/>
        <w:rPr>
          <w:rFonts w:hAnsi="宋体" w:cs="宋体"/>
          <w:b/>
          <w:color w:val="auto"/>
          <w:sz w:val="36"/>
          <w:highlight w:val="none"/>
        </w:rPr>
      </w:pPr>
    </w:p>
    <w:p w14:paraId="16E3EF05">
      <w:pPr>
        <w:pStyle w:val="14"/>
        <w:tabs>
          <w:tab w:val="left" w:pos="2472"/>
        </w:tabs>
        <w:wordWrap w:val="0"/>
        <w:spacing w:line="360" w:lineRule="auto"/>
        <w:jc w:val="center"/>
        <w:rPr>
          <w:rFonts w:hAnsi="宋体" w:cs="宋体"/>
          <w:b/>
          <w:color w:val="auto"/>
          <w:sz w:val="36"/>
          <w:highlight w:val="none"/>
        </w:rPr>
      </w:pPr>
    </w:p>
    <w:p w14:paraId="6523FBF9">
      <w:pPr>
        <w:pStyle w:val="14"/>
        <w:tabs>
          <w:tab w:val="left" w:pos="2472"/>
        </w:tabs>
        <w:wordWrap w:val="0"/>
        <w:spacing w:line="360" w:lineRule="auto"/>
        <w:jc w:val="center"/>
        <w:rPr>
          <w:rFonts w:hAnsi="宋体" w:cs="宋体"/>
          <w:b/>
          <w:color w:val="auto"/>
          <w:sz w:val="36"/>
          <w:highlight w:val="none"/>
        </w:rPr>
      </w:pPr>
    </w:p>
    <w:p w14:paraId="03C3C335">
      <w:pPr>
        <w:pStyle w:val="14"/>
        <w:tabs>
          <w:tab w:val="left" w:pos="2472"/>
        </w:tabs>
        <w:wordWrap w:val="0"/>
        <w:spacing w:line="360" w:lineRule="auto"/>
        <w:jc w:val="center"/>
        <w:rPr>
          <w:rFonts w:hAnsi="宋体" w:cs="宋体"/>
          <w:b/>
          <w:color w:val="auto"/>
          <w:sz w:val="36"/>
          <w:highlight w:val="none"/>
        </w:rPr>
      </w:pPr>
    </w:p>
    <w:p w14:paraId="637E102E">
      <w:pPr>
        <w:pStyle w:val="14"/>
        <w:tabs>
          <w:tab w:val="left" w:pos="2472"/>
        </w:tabs>
        <w:wordWrap w:val="0"/>
        <w:spacing w:line="360" w:lineRule="auto"/>
        <w:jc w:val="center"/>
        <w:outlineLvl w:val="0"/>
        <w:rPr>
          <w:rFonts w:hAnsi="宋体" w:cs="宋体"/>
          <w:b/>
          <w:color w:val="auto"/>
          <w:sz w:val="36"/>
          <w:highlight w:val="none"/>
        </w:rPr>
      </w:pPr>
      <w:bookmarkStart w:id="213" w:name="_Toc580"/>
      <w:bookmarkStart w:id="214" w:name="_Toc27483"/>
      <w:bookmarkStart w:id="215" w:name="_Toc4787"/>
      <w:bookmarkStart w:id="216" w:name="_Toc28989"/>
      <w:bookmarkStart w:id="217" w:name="_Toc727"/>
      <w:r>
        <w:rPr>
          <w:rFonts w:hint="eastAsia" w:hAnsi="宋体" w:cs="宋体"/>
          <w:b/>
          <w:color w:val="auto"/>
          <w:sz w:val="36"/>
          <w:highlight w:val="none"/>
        </w:rPr>
        <w:t>第五章 拟签订的合同文本</w:t>
      </w:r>
      <w:bookmarkEnd w:id="213"/>
      <w:bookmarkEnd w:id="214"/>
      <w:bookmarkEnd w:id="215"/>
      <w:bookmarkEnd w:id="216"/>
      <w:bookmarkEnd w:id="217"/>
    </w:p>
    <w:p w14:paraId="5DF7C656">
      <w:pPr>
        <w:widowControl/>
        <w:wordWrap w:val="0"/>
        <w:spacing w:line="360" w:lineRule="auto"/>
        <w:jc w:val="left"/>
        <w:rPr>
          <w:rFonts w:ascii="宋体" w:hAnsi="宋体" w:cs="宋体"/>
          <w:bCs/>
          <w:color w:val="auto"/>
          <w:szCs w:val="20"/>
          <w:highlight w:val="none"/>
        </w:rPr>
        <w:sectPr>
          <w:pgSz w:w="11906" w:h="16838"/>
          <w:pgMar w:top="1440" w:right="1080" w:bottom="1440" w:left="1080" w:header="720" w:footer="720" w:gutter="0"/>
          <w:cols w:space="720" w:num="1"/>
          <w:docGrid w:type="lines" w:linePitch="331" w:charSpace="0"/>
        </w:sectPr>
      </w:pPr>
    </w:p>
    <w:p w14:paraId="665A4C68">
      <w:pPr>
        <w:wordWrap w:val="0"/>
        <w:spacing w:line="360" w:lineRule="auto"/>
        <w:rPr>
          <w:rFonts w:ascii="宋体" w:hAnsi="宋体" w:cs="宋体"/>
          <w:color w:val="auto"/>
          <w:sz w:val="24"/>
          <w:highlight w:val="none"/>
        </w:rPr>
      </w:pPr>
    </w:p>
    <w:p w14:paraId="71C9875D">
      <w:pPr>
        <w:wordWrap w:val="0"/>
        <w:spacing w:line="360" w:lineRule="auto"/>
        <w:rPr>
          <w:rFonts w:ascii="宋体" w:hAnsi="宋体" w:cs="宋体"/>
          <w:color w:val="auto"/>
          <w:sz w:val="24"/>
          <w:highlight w:val="none"/>
          <w:u w:val="single"/>
        </w:rPr>
      </w:pPr>
      <w:r>
        <w:rPr>
          <w:rFonts w:hint="eastAsia" w:ascii="宋体" w:hAnsi="宋体" w:cs="宋体"/>
          <w:color w:val="auto"/>
          <w:sz w:val="24"/>
          <w:highlight w:val="none"/>
        </w:rPr>
        <w:t>广西政府采购云平台合同编号：</w:t>
      </w:r>
      <w:r>
        <w:rPr>
          <w:rFonts w:hint="eastAsia" w:ascii="宋体" w:hAnsi="宋体" w:cs="宋体"/>
          <w:color w:val="auto"/>
          <w:sz w:val="24"/>
          <w:highlight w:val="none"/>
          <w:u w:val="single"/>
        </w:rPr>
        <w:t xml:space="preserve">           </w:t>
      </w:r>
    </w:p>
    <w:p w14:paraId="09D75101">
      <w:pPr>
        <w:wordWrap w:val="0"/>
        <w:spacing w:line="360" w:lineRule="auto"/>
        <w:jc w:val="center"/>
        <w:rPr>
          <w:rFonts w:ascii="宋体" w:hAnsi="宋体" w:cs="宋体"/>
          <w:b/>
          <w:bCs/>
          <w:color w:val="auto"/>
          <w:sz w:val="52"/>
          <w:highlight w:val="none"/>
        </w:rPr>
      </w:pPr>
    </w:p>
    <w:p w14:paraId="3FA7CEDF">
      <w:pPr>
        <w:wordWrap w:val="0"/>
        <w:spacing w:line="360" w:lineRule="auto"/>
        <w:jc w:val="center"/>
        <w:rPr>
          <w:rFonts w:ascii="宋体" w:hAnsi="宋体" w:cs="宋体"/>
          <w:b/>
          <w:bCs/>
          <w:color w:val="auto"/>
          <w:sz w:val="52"/>
          <w:highlight w:val="none"/>
        </w:rPr>
      </w:pPr>
    </w:p>
    <w:p w14:paraId="279AE977">
      <w:pPr>
        <w:wordWrap w:val="0"/>
        <w:spacing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南 宁 市 政 府 采 购</w:t>
      </w:r>
    </w:p>
    <w:p w14:paraId="63B4E1BC">
      <w:pPr>
        <w:wordWrap w:val="0"/>
        <w:spacing w:line="360" w:lineRule="auto"/>
        <w:ind w:firstLine="420" w:firstLineChars="200"/>
        <w:rPr>
          <w:rFonts w:ascii="宋体" w:hAnsi="宋体" w:cs="宋体"/>
          <w:color w:val="auto"/>
          <w:highlight w:val="none"/>
        </w:rPr>
      </w:pPr>
    </w:p>
    <w:p w14:paraId="52C2EFC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p>
    <w:p w14:paraId="155C5FAA">
      <w:pPr>
        <w:wordWrap w:val="0"/>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u w:val="single"/>
        </w:rPr>
        <w:t xml:space="preserve">           </w:t>
      </w:r>
      <w:r>
        <w:rPr>
          <w:rFonts w:hint="eastAsia" w:ascii="宋体" w:hAnsi="宋体" w:cs="宋体"/>
          <w:b/>
          <w:bCs/>
          <w:color w:val="auto"/>
          <w:sz w:val="44"/>
          <w:highlight w:val="none"/>
        </w:rPr>
        <w:t>合同（</w:t>
      </w:r>
      <w:r>
        <w:rPr>
          <w:rFonts w:hint="eastAsia" w:ascii="宋体" w:hAnsi="宋体" w:cs="宋体"/>
          <w:b/>
          <w:bCs/>
          <w:color w:val="auto"/>
          <w:sz w:val="44"/>
          <w:highlight w:val="none"/>
          <w:u w:val="single"/>
        </w:rPr>
        <w:t xml:space="preserve">    </w:t>
      </w:r>
      <w:r>
        <w:rPr>
          <w:rFonts w:hint="eastAsia" w:ascii="宋体" w:hAnsi="宋体" w:cs="宋体"/>
          <w:b/>
          <w:bCs/>
          <w:color w:val="auto"/>
          <w:sz w:val="44"/>
          <w:highlight w:val="none"/>
        </w:rPr>
        <w:t>分标）</w:t>
      </w:r>
    </w:p>
    <w:p w14:paraId="0FDFA724">
      <w:pPr>
        <w:wordWrap w:val="0"/>
        <w:spacing w:line="360" w:lineRule="auto"/>
        <w:ind w:firstLine="3507" w:firstLineChars="794"/>
        <w:rPr>
          <w:rFonts w:ascii="宋体" w:hAnsi="宋体" w:cs="宋体"/>
          <w:b/>
          <w:bCs/>
          <w:color w:val="auto"/>
          <w:sz w:val="44"/>
          <w:highlight w:val="none"/>
        </w:rPr>
      </w:pPr>
    </w:p>
    <w:p w14:paraId="18A839B5">
      <w:pPr>
        <w:wordWrap w:val="0"/>
        <w:spacing w:line="360" w:lineRule="auto"/>
        <w:ind w:firstLine="1063" w:firstLineChars="294"/>
        <w:jc w:val="left"/>
        <w:rPr>
          <w:rFonts w:ascii="宋体" w:hAnsi="宋体" w:cs="宋体"/>
          <w:b/>
          <w:color w:val="auto"/>
          <w:sz w:val="36"/>
          <w:szCs w:val="36"/>
          <w:highlight w:val="none"/>
        </w:rPr>
      </w:pPr>
      <w:r>
        <w:rPr>
          <w:rFonts w:hint="eastAsia" w:ascii="宋体" w:hAnsi="宋体" w:cs="宋体"/>
          <w:b/>
          <w:color w:val="auto"/>
          <w:sz w:val="36"/>
          <w:szCs w:val="36"/>
          <w:highlight w:val="none"/>
        </w:rPr>
        <w:t xml:space="preserve">项目编号：   </w:t>
      </w:r>
    </w:p>
    <w:p w14:paraId="034982C1">
      <w:pPr>
        <w:wordWrap w:val="0"/>
        <w:spacing w:line="360" w:lineRule="auto"/>
        <w:ind w:firstLine="1063" w:firstLineChars="294"/>
        <w:jc w:val="left"/>
        <w:rPr>
          <w:rFonts w:ascii="宋体" w:hAnsi="宋体" w:cs="宋体"/>
          <w:b/>
          <w:color w:val="auto"/>
          <w:sz w:val="36"/>
          <w:szCs w:val="36"/>
          <w:highlight w:val="none"/>
        </w:rPr>
      </w:pPr>
      <w:r>
        <w:rPr>
          <w:rFonts w:hint="eastAsia" w:ascii="宋体" w:hAnsi="宋体" w:cs="宋体"/>
          <w:b/>
          <w:color w:val="auto"/>
          <w:sz w:val="36"/>
          <w:szCs w:val="36"/>
          <w:highlight w:val="none"/>
        </w:rPr>
        <w:t>计划编号：</w:t>
      </w:r>
    </w:p>
    <w:p w14:paraId="29787439">
      <w:pPr>
        <w:tabs>
          <w:tab w:val="left" w:pos="7200"/>
        </w:tabs>
        <w:wordWrap w:val="0"/>
        <w:spacing w:line="360" w:lineRule="auto"/>
        <w:ind w:firstLine="1995" w:firstLineChars="552"/>
        <w:rPr>
          <w:rFonts w:ascii="宋体" w:hAnsi="宋体" w:cs="宋体"/>
          <w:b/>
          <w:color w:val="auto"/>
          <w:sz w:val="36"/>
          <w:szCs w:val="36"/>
          <w:highlight w:val="none"/>
        </w:rPr>
      </w:pPr>
    </w:p>
    <w:p w14:paraId="5693A6E0">
      <w:pPr>
        <w:pStyle w:val="11"/>
        <w:spacing w:after="0" w:line="360" w:lineRule="auto"/>
        <w:rPr>
          <w:color w:val="auto"/>
          <w:highlight w:val="none"/>
        </w:rPr>
      </w:pPr>
    </w:p>
    <w:p w14:paraId="27A35D74">
      <w:pPr>
        <w:tabs>
          <w:tab w:val="left" w:pos="7200"/>
        </w:tabs>
        <w:wordWrap w:val="0"/>
        <w:spacing w:line="360" w:lineRule="auto"/>
        <w:ind w:firstLine="1995" w:firstLineChars="552"/>
        <w:rPr>
          <w:rFonts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w:t>
      </w:r>
    </w:p>
    <w:p w14:paraId="452DD6F4">
      <w:pPr>
        <w:tabs>
          <w:tab w:val="left" w:pos="7380"/>
        </w:tabs>
        <w:wordWrap w:val="0"/>
        <w:spacing w:line="360" w:lineRule="auto"/>
        <w:ind w:firstLine="1995" w:firstLineChars="552"/>
        <w:rPr>
          <w:rFonts w:ascii="宋体" w:hAnsi="宋体" w:cs="宋体"/>
          <w:b/>
          <w:bCs/>
          <w:color w:val="auto"/>
          <w:sz w:val="44"/>
          <w:highlight w:val="none"/>
        </w:rPr>
      </w:pPr>
      <w:r>
        <w:rPr>
          <w:rFonts w:hint="eastAsia" w:ascii="宋体" w:hAnsi="宋体" w:cs="宋体"/>
          <w:b/>
          <w:color w:val="auto"/>
          <w:sz w:val="36"/>
          <w:szCs w:val="36"/>
          <w:highlight w:val="none"/>
        </w:rPr>
        <w:t>中标供应商：</w:t>
      </w:r>
      <w:r>
        <w:rPr>
          <w:rFonts w:hint="eastAsia" w:ascii="宋体" w:hAnsi="宋体" w:cs="宋体"/>
          <w:b/>
          <w:color w:val="auto"/>
          <w:sz w:val="36"/>
          <w:szCs w:val="36"/>
          <w:highlight w:val="none"/>
          <w:u w:val="single"/>
        </w:rPr>
        <w:t xml:space="preserve">                   </w:t>
      </w:r>
    </w:p>
    <w:p w14:paraId="2AB215C4">
      <w:pPr>
        <w:tabs>
          <w:tab w:val="left" w:pos="7380"/>
        </w:tabs>
        <w:wordWrap w:val="0"/>
        <w:spacing w:line="360" w:lineRule="auto"/>
        <w:rPr>
          <w:rFonts w:ascii="宋体" w:hAnsi="宋体" w:cs="宋体"/>
          <w:b/>
          <w:bCs/>
          <w:color w:val="auto"/>
          <w:sz w:val="44"/>
          <w:highlight w:val="none"/>
        </w:rPr>
      </w:pPr>
    </w:p>
    <w:p w14:paraId="04643413">
      <w:pPr>
        <w:wordWrap w:val="0"/>
        <w:spacing w:line="360" w:lineRule="auto"/>
        <w:rPr>
          <w:rFonts w:ascii="宋体" w:hAnsi="宋体" w:cs="宋体"/>
          <w:color w:val="auto"/>
          <w:sz w:val="24"/>
          <w:highlight w:val="none"/>
        </w:rPr>
      </w:pPr>
    </w:p>
    <w:p w14:paraId="202B3808">
      <w:pPr>
        <w:wordWrap w:val="0"/>
        <w:spacing w:line="360" w:lineRule="auto"/>
        <w:ind w:firstLine="2280" w:firstLineChars="950"/>
        <w:rPr>
          <w:rFonts w:ascii="宋体" w:hAnsi="宋体" w:cs="宋体"/>
          <w:b/>
          <w:bCs/>
          <w:color w:val="auto"/>
          <w:sz w:val="4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FE3AA72">
      <w:pPr>
        <w:wordWrap w:val="0"/>
        <w:snapToGrid w:val="0"/>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rPr>
        <w:br w:type="page"/>
      </w:r>
    </w:p>
    <w:p w14:paraId="759618B4">
      <w:pPr>
        <w:wordWrap w:val="0"/>
        <w:snapToGrid w:val="0"/>
        <w:spacing w:line="360" w:lineRule="auto"/>
        <w:jc w:val="center"/>
        <w:rPr>
          <w:rFonts w:ascii="宋体" w:hAnsi="宋体" w:cs="宋体"/>
          <w:b/>
          <w:bCs/>
          <w:color w:val="auto"/>
          <w:sz w:val="44"/>
          <w:highlight w:val="none"/>
        </w:rPr>
      </w:pPr>
    </w:p>
    <w:p w14:paraId="6441E80B">
      <w:pPr>
        <w:wordWrap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合同目录</w:t>
      </w:r>
    </w:p>
    <w:p w14:paraId="242D511B">
      <w:pPr>
        <w:wordWrap w:val="0"/>
        <w:snapToGrid w:val="0"/>
        <w:spacing w:line="360" w:lineRule="auto"/>
        <w:jc w:val="center"/>
        <w:rPr>
          <w:rFonts w:ascii="宋体" w:hAnsi="宋体" w:cs="宋体"/>
          <w:b/>
          <w:bCs/>
          <w:color w:val="auto"/>
          <w:sz w:val="44"/>
          <w:highlight w:val="none"/>
        </w:rPr>
      </w:pPr>
    </w:p>
    <w:p w14:paraId="6DA8E7EB">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第一部分 合同书</w:t>
      </w:r>
      <w:r>
        <w:rPr>
          <w:rFonts w:hint="eastAsia" w:ascii="宋体" w:hAnsi="宋体" w:cs="宋体"/>
          <w:color w:val="auto"/>
          <w:kern w:val="0"/>
          <w:sz w:val="24"/>
          <w:highlight w:val="none"/>
        </w:rPr>
        <w:t>……………………………………………………………（页码）</w:t>
      </w:r>
    </w:p>
    <w:p w14:paraId="56D03D1A">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二、第二部分 合同一般条款……………………………………………………（页码）</w:t>
      </w:r>
    </w:p>
    <w:p w14:paraId="03CBCE26">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三、第三部分 合同专用条款……………………………………………………（页码）</w:t>
      </w:r>
    </w:p>
    <w:p w14:paraId="703C8BDF">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四、</w:t>
      </w:r>
      <w:r>
        <w:rPr>
          <w:rFonts w:hint="eastAsia" w:ascii="宋体" w:hAnsi="宋体" w:cs="宋体"/>
          <w:color w:val="auto"/>
          <w:sz w:val="24"/>
          <w:highlight w:val="none"/>
        </w:rPr>
        <w:t>第四部分 合同附件</w:t>
      </w:r>
      <w:r>
        <w:rPr>
          <w:rFonts w:hint="eastAsia" w:ascii="宋体" w:hAnsi="宋体" w:cs="宋体"/>
          <w:color w:val="auto"/>
          <w:kern w:val="0"/>
          <w:sz w:val="24"/>
          <w:highlight w:val="none"/>
        </w:rPr>
        <w:t>…………………………………………………………（页码）</w:t>
      </w:r>
    </w:p>
    <w:p w14:paraId="0C8CC43D">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4.1中标通知书 …………………………………………………………………（页码）</w:t>
      </w:r>
    </w:p>
    <w:p w14:paraId="01551E78">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4.2招标文件服务需求一览表 …………………………………………………（页码）</w:t>
      </w:r>
    </w:p>
    <w:p w14:paraId="2FB5EC09">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4.3招标文件的更改通知（如有） ……………………………………………（页码）</w:t>
      </w:r>
    </w:p>
    <w:p w14:paraId="445DE964">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4.4投标函 ………………………………………………………………………（页码）</w:t>
      </w:r>
    </w:p>
    <w:p w14:paraId="1D62E39A">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4.5报价表 ………………………………………………………………………（页码）</w:t>
      </w:r>
    </w:p>
    <w:p w14:paraId="69C946C3">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4.6投标服务技术资料表 ………………………………………………………（页码）</w:t>
      </w:r>
    </w:p>
    <w:p w14:paraId="77F6F157">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4.7商务条款偏离表 ……………………………………………………………（页码）</w:t>
      </w:r>
    </w:p>
    <w:p w14:paraId="6BE8DFAC">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4.8中标供应商澄清函（如有请提供） ………………………………………（页码）</w:t>
      </w:r>
    </w:p>
    <w:p w14:paraId="2A37C6BE">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4.9其他与本合同相关的资料（如有请提供） ………………………………（页码）</w:t>
      </w:r>
    </w:p>
    <w:p w14:paraId="41DD9BBE">
      <w:pPr>
        <w:wordWrap w:val="0"/>
        <w:snapToGrid w:val="0"/>
        <w:spacing w:line="360" w:lineRule="auto"/>
        <w:rPr>
          <w:rFonts w:ascii="宋体" w:hAnsi="宋体" w:cs="宋体"/>
          <w:color w:val="auto"/>
          <w:kern w:val="0"/>
          <w:sz w:val="24"/>
          <w:highlight w:val="none"/>
        </w:rPr>
      </w:pPr>
    </w:p>
    <w:p w14:paraId="548EADF2">
      <w:pPr>
        <w:widowControl/>
        <w:wordWrap w:val="0"/>
        <w:spacing w:line="360" w:lineRule="auto"/>
        <w:jc w:val="left"/>
        <w:rPr>
          <w:rFonts w:ascii="宋体" w:hAnsi="宋体" w:cs="宋体"/>
          <w:color w:val="auto"/>
          <w:spacing w:val="-4"/>
          <w:sz w:val="18"/>
          <w:szCs w:val="20"/>
          <w:highlight w:val="none"/>
        </w:rPr>
        <w:sectPr>
          <w:pgSz w:w="11906" w:h="16838"/>
          <w:pgMar w:top="1440" w:right="1080" w:bottom="1440" w:left="1080" w:header="720" w:footer="720" w:gutter="0"/>
          <w:cols w:space="720" w:num="1"/>
          <w:docGrid w:type="lines" w:linePitch="331" w:charSpace="0"/>
        </w:sectPr>
      </w:pPr>
    </w:p>
    <w:p w14:paraId="440E7E09">
      <w:pPr>
        <w:pStyle w:val="36"/>
        <w:wordWrap w:val="0"/>
        <w:spacing w:after="0"/>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第一部分 合同书</w:t>
      </w:r>
    </w:p>
    <w:p w14:paraId="08E7624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南宁市第二中学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公开招标方式  </w:t>
      </w:r>
      <w:r>
        <w:rPr>
          <w:rFonts w:hint="eastAsia" w:ascii="宋体" w:hAnsi="宋体" w:cs="宋体"/>
          <w:color w:val="auto"/>
          <w:sz w:val="24"/>
          <w:highlight w:val="none"/>
        </w:rPr>
        <w:t>对</w:t>
      </w:r>
      <w:r>
        <w:rPr>
          <w:rFonts w:hint="eastAsia" w:ascii="宋体" w:hAnsi="宋体" w:cs="宋体"/>
          <w:color w:val="auto"/>
          <w:sz w:val="24"/>
          <w:highlight w:val="none"/>
          <w:u w:val="single"/>
          <w:lang w:eastAsia="zh-CN"/>
        </w:rPr>
        <w:t>教师培训项目</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评标委员会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rPr>
        <w:t>为该项目中标供应商。现于中标通知书发出之日起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日内（根据项目实际情况填写，不能超过25日），按照采购文件确定的事项签订本合同。</w:t>
      </w:r>
    </w:p>
    <w:p w14:paraId="41AE6A1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10409209">
      <w:pPr>
        <w:wordWrap w:val="0"/>
        <w:spacing w:line="360" w:lineRule="auto"/>
        <w:ind w:firstLine="482" w:firstLineChars="200"/>
        <w:rPr>
          <w:rFonts w:ascii="宋体" w:hAnsi="宋体" w:cs="宋体"/>
          <w:b/>
          <w:color w:val="auto"/>
          <w:sz w:val="24"/>
          <w:highlight w:val="none"/>
        </w:rPr>
      </w:pPr>
      <w:bookmarkStart w:id="218" w:name="_Toc2232"/>
      <w:bookmarkStart w:id="219" w:name="_Toc3029"/>
      <w:bookmarkStart w:id="220" w:name="_Toc24059"/>
      <w:r>
        <w:rPr>
          <w:rFonts w:hint="eastAsia" w:ascii="宋体" w:hAnsi="宋体" w:cs="宋体"/>
          <w:b/>
          <w:color w:val="auto"/>
          <w:sz w:val="24"/>
          <w:highlight w:val="none"/>
        </w:rPr>
        <w:t>1.1 合同组成部分</w:t>
      </w:r>
      <w:bookmarkEnd w:id="218"/>
      <w:bookmarkEnd w:id="219"/>
      <w:bookmarkEnd w:id="220"/>
    </w:p>
    <w:p w14:paraId="6A3936D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23D7B42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79150EF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0198E28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投标文件及“投标报价”（含澄清或者说明文件）；</w:t>
      </w:r>
    </w:p>
    <w:p w14:paraId="081BD5F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200E7BE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5B06DA9F">
      <w:pPr>
        <w:wordWrap w:val="0"/>
        <w:spacing w:line="360" w:lineRule="auto"/>
        <w:ind w:firstLine="482" w:firstLineChars="200"/>
        <w:rPr>
          <w:rFonts w:ascii="宋体" w:hAnsi="宋体" w:cs="宋体"/>
          <w:b/>
          <w:color w:val="auto"/>
          <w:sz w:val="24"/>
          <w:highlight w:val="none"/>
        </w:rPr>
      </w:pPr>
      <w:bookmarkStart w:id="221" w:name="_Toc21295"/>
      <w:bookmarkStart w:id="222" w:name="_Toc24300"/>
      <w:bookmarkStart w:id="223" w:name="_Toc27126"/>
      <w:r>
        <w:rPr>
          <w:rFonts w:hint="eastAsia" w:ascii="宋体" w:hAnsi="宋体" w:cs="宋体"/>
          <w:b/>
          <w:color w:val="auto"/>
          <w:sz w:val="24"/>
          <w:highlight w:val="none"/>
        </w:rPr>
        <w:t>1.2 标的物</w:t>
      </w:r>
      <w:bookmarkEnd w:id="221"/>
      <w:bookmarkEnd w:id="222"/>
      <w:bookmarkEnd w:id="223"/>
    </w:p>
    <w:p w14:paraId="64A1FC9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 标的物1信息</w:t>
      </w:r>
    </w:p>
    <w:p w14:paraId="14AA1180">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1.2.1.1名称：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BD61F26">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1.2.1.2数量：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61B96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1.2.1.3质量：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D0E173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66DB5AEC">
      <w:pPr>
        <w:wordWrap w:val="0"/>
        <w:spacing w:line="360" w:lineRule="auto"/>
        <w:ind w:firstLine="482" w:firstLineChars="200"/>
        <w:rPr>
          <w:rFonts w:ascii="宋体" w:hAnsi="宋体" w:cs="宋体"/>
          <w:b/>
          <w:color w:val="auto"/>
          <w:sz w:val="24"/>
          <w:highlight w:val="none"/>
        </w:rPr>
      </w:pPr>
      <w:bookmarkStart w:id="224" w:name="_Toc21551"/>
      <w:bookmarkStart w:id="225" w:name="_Toc21631"/>
      <w:bookmarkStart w:id="226" w:name="_Toc23292"/>
      <w:r>
        <w:rPr>
          <w:rFonts w:hint="eastAsia" w:ascii="宋体" w:hAnsi="宋体" w:cs="宋体"/>
          <w:b/>
          <w:color w:val="auto"/>
          <w:sz w:val="24"/>
          <w:highlight w:val="none"/>
        </w:rPr>
        <w:t>1.3 价款</w:t>
      </w:r>
      <w:bookmarkEnd w:id="224"/>
      <w:bookmarkEnd w:id="225"/>
      <w:bookmarkEnd w:id="226"/>
    </w:p>
    <w:p w14:paraId="482360E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元人民币，含税）。</w:t>
      </w:r>
    </w:p>
    <w:p w14:paraId="45F062D3">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2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575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7654DF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D378A9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065EE9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分项价格</w:t>
            </w:r>
          </w:p>
        </w:tc>
      </w:tr>
      <w:tr w14:paraId="78E6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5E2B527">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AD4DDE7">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D267ABD">
            <w:pPr>
              <w:wordWrap w:val="0"/>
              <w:spacing w:line="360" w:lineRule="auto"/>
              <w:ind w:firstLine="480" w:firstLineChars="200"/>
              <w:rPr>
                <w:rFonts w:ascii="宋体" w:hAnsi="宋体" w:cs="宋体"/>
                <w:color w:val="auto"/>
                <w:sz w:val="24"/>
                <w:highlight w:val="none"/>
              </w:rPr>
            </w:pPr>
          </w:p>
        </w:tc>
      </w:tr>
      <w:tr w14:paraId="2102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DC62BA1">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0A8AC6E">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5A926C0">
            <w:pPr>
              <w:wordWrap w:val="0"/>
              <w:spacing w:line="360" w:lineRule="auto"/>
              <w:ind w:firstLine="480" w:firstLineChars="200"/>
              <w:rPr>
                <w:rFonts w:ascii="宋体" w:hAnsi="宋体" w:cs="宋体"/>
                <w:color w:val="auto"/>
                <w:sz w:val="24"/>
                <w:highlight w:val="none"/>
              </w:rPr>
            </w:pPr>
          </w:p>
        </w:tc>
      </w:tr>
      <w:tr w14:paraId="3766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32A2440">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0915964">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92D1F33">
            <w:pPr>
              <w:wordWrap w:val="0"/>
              <w:spacing w:line="360" w:lineRule="auto"/>
              <w:ind w:firstLine="480" w:firstLineChars="200"/>
              <w:rPr>
                <w:rFonts w:ascii="宋体" w:hAnsi="宋体" w:cs="宋体"/>
                <w:color w:val="auto"/>
                <w:sz w:val="24"/>
                <w:highlight w:val="none"/>
              </w:rPr>
            </w:pPr>
          </w:p>
        </w:tc>
      </w:tr>
      <w:tr w14:paraId="3E26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C9ECB9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28458B5">
            <w:pPr>
              <w:wordWrap w:val="0"/>
              <w:spacing w:line="360" w:lineRule="auto"/>
              <w:ind w:firstLine="480" w:firstLineChars="200"/>
              <w:rPr>
                <w:rFonts w:ascii="宋体" w:hAnsi="宋体" w:cs="宋体"/>
                <w:color w:val="auto"/>
                <w:sz w:val="24"/>
                <w:highlight w:val="none"/>
              </w:rPr>
            </w:pPr>
          </w:p>
        </w:tc>
      </w:tr>
    </w:tbl>
    <w:p w14:paraId="199A8659">
      <w:pPr>
        <w:wordWrap w:val="0"/>
        <w:spacing w:line="360" w:lineRule="auto"/>
        <w:ind w:firstLine="482" w:firstLineChars="200"/>
        <w:rPr>
          <w:rFonts w:ascii="宋体" w:hAnsi="宋体" w:cs="宋体"/>
          <w:b/>
          <w:color w:val="auto"/>
          <w:sz w:val="24"/>
          <w:highlight w:val="none"/>
        </w:rPr>
      </w:pPr>
      <w:bookmarkStart w:id="227" w:name="_Toc10340"/>
      <w:bookmarkStart w:id="228" w:name="_Toc1814"/>
      <w:bookmarkStart w:id="229" w:name="_Toc22618"/>
      <w:r>
        <w:rPr>
          <w:rFonts w:hint="eastAsia" w:ascii="宋体" w:hAnsi="宋体" w:cs="宋体"/>
          <w:b/>
          <w:color w:val="auto"/>
          <w:sz w:val="24"/>
          <w:highlight w:val="none"/>
        </w:rPr>
        <w:t>1.4 付款方式和发票开具方式</w:t>
      </w:r>
      <w:bookmarkEnd w:id="227"/>
      <w:bookmarkEnd w:id="228"/>
      <w:bookmarkEnd w:id="229"/>
    </w:p>
    <w:p w14:paraId="67E6376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 付款方式：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C1F876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2B6C28C">
      <w:pPr>
        <w:wordWrap w:val="0"/>
        <w:spacing w:line="360" w:lineRule="auto"/>
        <w:ind w:firstLine="482" w:firstLineChars="200"/>
        <w:rPr>
          <w:rFonts w:ascii="宋体" w:hAnsi="宋体" w:cs="宋体"/>
          <w:b/>
          <w:color w:val="auto"/>
          <w:sz w:val="24"/>
          <w:highlight w:val="none"/>
        </w:rPr>
      </w:pPr>
      <w:bookmarkStart w:id="230" w:name="_Toc19304"/>
      <w:bookmarkStart w:id="231" w:name="_Toc32071"/>
      <w:bookmarkStart w:id="232" w:name="_Toc2846"/>
      <w:r>
        <w:rPr>
          <w:rFonts w:hint="eastAsia" w:ascii="宋体" w:hAnsi="宋体" w:cs="宋体"/>
          <w:b/>
          <w:color w:val="auto"/>
          <w:sz w:val="24"/>
          <w:highlight w:val="none"/>
        </w:rPr>
        <w:t>1.5 标的物交付期限、地点、方式</w:t>
      </w:r>
      <w:bookmarkEnd w:id="230"/>
      <w:bookmarkEnd w:id="231"/>
      <w:bookmarkEnd w:id="232"/>
      <w:r>
        <w:rPr>
          <w:rFonts w:hint="eastAsia" w:ascii="宋体" w:hAnsi="宋体" w:cs="宋体"/>
          <w:b/>
          <w:color w:val="auto"/>
          <w:sz w:val="24"/>
          <w:highlight w:val="none"/>
        </w:rPr>
        <w:t>和服务期限</w:t>
      </w:r>
    </w:p>
    <w:p w14:paraId="01A2500A">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提交服务成果时间：</w:t>
      </w:r>
      <w:r>
        <w:rPr>
          <w:rFonts w:hint="eastAsia" w:ascii="宋体" w:hAnsi="宋体" w:cs="宋体"/>
          <w:color w:val="auto"/>
          <w:sz w:val="24"/>
          <w:highlight w:val="none"/>
          <w:u w:val="single"/>
        </w:rPr>
        <w:t xml:space="preserve">                                                 ；</w:t>
      </w:r>
    </w:p>
    <w:p w14:paraId="2C28E64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 提交服务成果地点：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F1983D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692095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 服务及质保期限：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2F08008">
      <w:pPr>
        <w:wordWrap w:val="0"/>
        <w:spacing w:line="360" w:lineRule="auto"/>
        <w:ind w:firstLine="482" w:firstLineChars="200"/>
        <w:rPr>
          <w:rFonts w:ascii="宋体" w:hAnsi="宋体" w:cs="宋体"/>
          <w:b/>
          <w:color w:val="auto"/>
          <w:sz w:val="24"/>
          <w:highlight w:val="none"/>
        </w:rPr>
      </w:pPr>
      <w:bookmarkStart w:id="233" w:name="_Toc19554"/>
      <w:bookmarkStart w:id="234" w:name="_Toc21423"/>
      <w:bookmarkStart w:id="235" w:name="_Toc27250"/>
      <w:r>
        <w:rPr>
          <w:rFonts w:hint="eastAsia" w:ascii="宋体" w:hAnsi="宋体" w:cs="宋体"/>
          <w:b/>
          <w:color w:val="auto"/>
          <w:sz w:val="24"/>
          <w:highlight w:val="none"/>
        </w:rPr>
        <w:t>1.6 违约责任</w:t>
      </w:r>
      <w:bookmarkEnd w:id="233"/>
      <w:bookmarkEnd w:id="234"/>
      <w:bookmarkEnd w:id="235"/>
    </w:p>
    <w:p w14:paraId="3532C3D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color w:val="auto"/>
          <w:sz w:val="24"/>
          <w:highlight w:val="none"/>
          <w:u w:val="single"/>
        </w:rPr>
        <w:t xml:space="preserve">  万分之五</w:t>
      </w:r>
      <w:r>
        <w:rPr>
          <w:rFonts w:hint="eastAsia" w:ascii="宋体" w:hAnsi="宋体" w:cs="宋体"/>
          <w:color w:val="auto"/>
          <w:sz w:val="24"/>
          <w:highlight w:val="none"/>
        </w:rPr>
        <w:t>（根据项目实际填写，一般为万分之五）计算，最高限额为本合同总价的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%（根据项目实际填写，一般为20%）；迟延超过【  】（根据项目实际填写）日的，甲方有权在要求乙方支付违约金的同时，书面通知乙方解除本合同，乙方应退回全部已收取的合同价款并按合同总金额的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（根据项目实际填写，一般为20%）向甲方支付违约金；</w:t>
      </w:r>
    </w:p>
    <w:p w14:paraId="07B4FA3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（根据项目实际填写，一般为万分之五）计算，最高限额为欠付金额的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%（根据项目实际填写，一般为20%）；迟延付款的违约金计算数额达到前述最高限额之日起，乙方有权在要求甲方支付违约金的同时，书面通知甲方解除本合同；</w:t>
      </w:r>
    </w:p>
    <w:p w14:paraId="66F813C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F40929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1.6.4乙方在质保期内未按承诺提供售后等服务的，每发生一次向甲方支付违约金额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元。（根据项目实际填写）</w:t>
      </w:r>
    </w:p>
    <w:p w14:paraId="6C4F1AF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145F47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106EB6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67C389D1">
      <w:pPr>
        <w:wordWrap w:val="0"/>
        <w:spacing w:line="360" w:lineRule="auto"/>
        <w:ind w:firstLine="482" w:firstLineChars="200"/>
        <w:rPr>
          <w:rFonts w:ascii="宋体" w:hAnsi="宋体" w:cs="宋体"/>
          <w:b/>
          <w:color w:val="auto"/>
          <w:sz w:val="24"/>
          <w:highlight w:val="none"/>
        </w:rPr>
      </w:pPr>
      <w:bookmarkStart w:id="236" w:name="_Toc16021"/>
      <w:bookmarkStart w:id="237" w:name="_Toc28375"/>
      <w:bookmarkStart w:id="238" w:name="_Toc15583"/>
      <w:r>
        <w:rPr>
          <w:rFonts w:hint="eastAsia" w:ascii="宋体" w:hAnsi="宋体" w:cs="宋体"/>
          <w:b/>
          <w:color w:val="auto"/>
          <w:sz w:val="24"/>
          <w:highlight w:val="none"/>
        </w:rPr>
        <w:t>1.7 合同争议的解决</w:t>
      </w:r>
      <w:bookmarkEnd w:id="236"/>
      <w:bookmarkEnd w:id="237"/>
      <w:bookmarkEnd w:id="238"/>
    </w:p>
    <w:p w14:paraId="73245CE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14:paraId="4F8FCEB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rPr>
        <w:t>南宁市</w:t>
      </w:r>
      <w:r>
        <w:rPr>
          <w:rFonts w:hint="eastAsia" w:ascii="宋体" w:hAnsi="宋体" w:cs="宋体"/>
          <w:color w:val="auto"/>
          <w:sz w:val="24"/>
          <w:highlight w:val="none"/>
        </w:rPr>
        <w:t>仲裁委员会依申请仲裁时其现行有效的仲裁规则裁决；</w:t>
      </w:r>
    </w:p>
    <w:p w14:paraId="4EC094F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 xml:space="preserve">   甲方所在地    有管辖权的</w:t>
      </w:r>
      <w:r>
        <w:rPr>
          <w:rFonts w:hint="eastAsia" w:ascii="宋体" w:hAnsi="宋体" w:cs="宋体"/>
          <w:color w:val="auto"/>
          <w:sz w:val="24"/>
          <w:highlight w:val="none"/>
        </w:rPr>
        <w:t>人民法院起诉。</w:t>
      </w:r>
    </w:p>
    <w:p w14:paraId="3D9EB704">
      <w:pPr>
        <w:wordWrap w:val="0"/>
        <w:spacing w:line="360" w:lineRule="auto"/>
        <w:ind w:firstLine="482" w:firstLineChars="200"/>
        <w:rPr>
          <w:rFonts w:ascii="宋体" w:hAnsi="宋体" w:cs="宋体"/>
          <w:b/>
          <w:color w:val="auto"/>
          <w:sz w:val="24"/>
          <w:highlight w:val="none"/>
        </w:rPr>
      </w:pPr>
      <w:bookmarkStart w:id="239" w:name="_Toc11173"/>
      <w:bookmarkStart w:id="240" w:name="_Toc15322"/>
      <w:bookmarkStart w:id="241" w:name="_Toc7245"/>
      <w:r>
        <w:rPr>
          <w:rFonts w:hint="eastAsia" w:ascii="宋体" w:hAnsi="宋体" w:cs="宋体"/>
          <w:b/>
          <w:color w:val="auto"/>
          <w:sz w:val="24"/>
          <w:highlight w:val="none"/>
        </w:rPr>
        <w:t>1.8 合同生效</w:t>
      </w:r>
      <w:bookmarkEnd w:id="239"/>
      <w:bookmarkEnd w:id="240"/>
      <w:bookmarkEnd w:id="241"/>
    </w:p>
    <w:p w14:paraId="3D94690C">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本合同自双方当事人加盖有效公章时生效。</w:t>
      </w:r>
    </w:p>
    <w:p w14:paraId="35D1C485">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甲方：                                  乙方：</w:t>
      </w:r>
    </w:p>
    <w:p w14:paraId="43EEA399">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68948B43">
      <w:pPr>
        <w:wordWrap w:val="0"/>
        <w:spacing w:line="360" w:lineRule="auto"/>
        <w:ind w:firstLine="200"/>
        <w:rPr>
          <w:rFonts w:ascii="宋体" w:hAnsi="宋体" w:cs="宋体"/>
          <w:color w:val="auto"/>
          <w:sz w:val="24"/>
          <w:highlight w:val="none"/>
          <w:lang w:val="zh-CN"/>
        </w:rPr>
      </w:pPr>
    </w:p>
    <w:p w14:paraId="2752978C">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05F655B9">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2797CB73">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382FEF56">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02FAF3E8">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6236A360">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7926CF50">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39DABEA5">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1D1726CD">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5FB95451">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055B9B9B">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7F74B3D2">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6F351A7A">
      <w:pPr>
        <w:wordWrap w:val="0"/>
        <w:spacing w:line="360" w:lineRule="auto"/>
        <w:ind w:firstLine="200"/>
        <w:jc w:val="center"/>
        <w:rPr>
          <w:rFonts w:ascii="宋体" w:hAnsi="宋体" w:cs="宋体"/>
          <w:b/>
          <w:color w:val="auto"/>
          <w:sz w:val="28"/>
          <w:szCs w:val="28"/>
          <w:highlight w:val="none"/>
        </w:rPr>
      </w:pPr>
      <w:r>
        <w:rPr>
          <w:rFonts w:hint="eastAsia" w:ascii="宋体" w:hAnsi="宋体" w:cs="宋体"/>
          <w:b/>
          <w:color w:val="auto"/>
          <w:highlight w:val="none"/>
        </w:rPr>
        <w:br w:type="page"/>
      </w:r>
      <w:bookmarkStart w:id="242" w:name="_Toc331685783"/>
      <w:r>
        <w:rPr>
          <w:rFonts w:hint="eastAsia" w:ascii="宋体" w:hAnsi="宋体" w:cs="宋体"/>
          <w:b/>
          <w:color w:val="auto"/>
          <w:sz w:val="28"/>
          <w:szCs w:val="28"/>
          <w:highlight w:val="none"/>
        </w:rPr>
        <w:t>第二部分 合同一般条款</w:t>
      </w:r>
      <w:bookmarkEnd w:id="242"/>
    </w:p>
    <w:p w14:paraId="08F2D386">
      <w:pPr>
        <w:wordWrap w:val="0"/>
        <w:spacing w:line="360" w:lineRule="auto"/>
        <w:ind w:firstLine="482" w:firstLineChars="200"/>
        <w:rPr>
          <w:rFonts w:ascii="宋体" w:hAnsi="宋体" w:cs="宋体"/>
          <w:b/>
          <w:color w:val="auto"/>
          <w:sz w:val="24"/>
          <w:highlight w:val="none"/>
        </w:rPr>
      </w:pPr>
      <w:bookmarkStart w:id="243" w:name="_Ref467379195"/>
      <w:bookmarkStart w:id="244" w:name="_Ref467379205"/>
      <w:bookmarkStart w:id="245" w:name="_Toc279701240"/>
      <w:bookmarkStart w:id="246" w:name="_Ref467379094"/>
      <w:bookmarkStart w:id="247" w:name="_Ref467379109"/>
      <w:bookmarkStart w:id="248" w:name="_Ref467379225"/>
      <w:bookmarkStart w:id="249" w:name="_Toc16917"/>
      <w:bookmarkStart w:id="250" w:name="_Toc259093669"/>
      <w:bookmarkStart w:id="251" w:name="_Ref467378499"/>
      <w:bookmarkStart w:id="252" w:name="_Ref467378404"/>
      <w:bookmarkStart w:id="253" w:name="_Ref467378463"/>
      <w:bookmarkStart w:id="254" w:name="_Toc487900349"/>
      <w:bookmarkStart w:id="255" w:name="_Ref467379101"/>
      <w:bookmarkStart w:id="256" w:name="_Toc19614"/>
      <w:bookmarkStart w:id="257" w:name="_Toc28763"/>
      <w:bookmarkStart w:id="258" w:name="_Ref467379214"/>
      <w:r>
        <w:rPr>
          <w:rFonts w:hint="eastAsia" w:ascii="宋体" w:hAnsi="宋体" w:cs="宋体"/>
          <w:b/>
          <w:color w:val="auto"/>
          <w:sz w:val="24"/>
          <w:highlight w:val="none"/>
        </w:rPr>
        <w:t>2.1 定义</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45635CB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26724DD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14:paraId="352D02B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14:paraId="0D0CE62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0F72B424">
      <w:pPr>
        <w:wordWrap w:val="0"/>
        <w:spacing w:line="360" w:lineRule="auto"/>
        <w:ind w:firstLine="480" w:firstLineChars="200"/>
        <w:rPr>
          <w:rFonts w:ascii="宋体" w:hAnsi="宋体" w:cs="宋体"/>
          <w:color w:val="auto"/>
          <w:sz w:val="24"/>
          <w:highlight w:val="none"/>
        </w:rPr>
      </w:pPr>
      <w:bookmarkStart w:id="259" w:name="_Ref467378840"/>
      <w:r>
        <w:rPr>
          <w:rFonts w:hint="eastAsia" w:ascii="宋体" w:hAnsi="宋体" w:cs="宋体"/>
          <w:color w:val="auto"/>
          <w:sz w:val="24"/>
          <w:highlight w:val="none"/>
        </w:rPr>
        <w:t>2.1.4 “甲方”系指与中标供应商签署合同的采购人</w:t>
      </w:r>
      <w:bookmarkEnd w:id="259"/>
      <w:r>
        <w:rPr>
          <w:rFonts w:hint="eastAsia" w:ascii="宋体" w:hAnsi="宋体" w:cs="宋体"/>
          <w:color w:val="auto"/>
          <w:sz w:val="24"/>
          <w:highlight w:val="none"/>
        </w:rPr>
        <w:t>；采购人委托采购机构代表其与乙方签订合同的，采购人的授权委托书作为合同附件。</w:t>
      </w:r>
    </w:p>
    <w:p w14:paraId="4F09BB0D">
      <w:pPr>
        <w:wordWrap w:val="0"/>
        <w:spacing w:line="360" w:lineRule="auto"/>
        <w:ind w:firstLine="480" w:firstLineChars="200"/>
        <w:rPr>
          <w:rFonts w:ascii="宋体" w:hAnsi="宋体" w:cs="宋体"/>
          <w:color w:val="auto"/>
          <w:sz w:val="24"/>
          <w:highlight w:val="none"/>
        </w:rPr>
      </w:pPr>
      <w:bookmarkStart w:id="260" w:name="_Ref467379400"/>
      <w:r>
        <w:rPr>
          <w:rFonts w:hint="eastAsia" w:ascii="宋体" w:hAnsi="宋体" w:cs="宋体"/>
          <w:color w:val="auto"/>
          <w:sz w:val="24"/>
          <w:highlight w:val="none"/>
        </w:rPr>
        <w:t>2.1.5 “乙方”系指根据合同约定交付标的物的</w:t>
      </w:r>
      <w:bookmarkEnd w:id="260"/>
      <w:r>
        <w:rPr>
          <w:rFonts w:hint="eastAsia" w:ascii="宋体" w:hAnsi="宋体" w:cs="宋体"/>
          <w:color w:val="auto"/>
          <w:sz w:val="24"/>
          <w:highlight w:val="none"/>
        </w:rPr>
        <w:t>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9A714B2">
      <w:pPr>
        <w:wordWrap w:val="0"/>
        <w:spacing w:line="360" w:lineRule="auto"/>
        <w:ind w:firstLine="480" w:firstLineChars="200"/>
        <w:rPr>
          <w:rFonts w:ascii="宋体" w:hAnsi="宋体" w:cs="宋体"/>
          <w:color w:val="auto"/>
          <w:sz w:val="24"/>
          <w:highlight w:val="none"/>
        </w:rPr>
      </w:pPr>
      <w:bookmarkStart w:id="261" w:name="_Ref467379436"/>
      <w:r>
        <w:rPr>
          <w:rFonts w:hint="eastAsia" w:ascii="宋体" w:hAnsi="宋体" w:cs="宋体"/>
          <w:color w:val="auto"/>
          <w:sz w:val="24"/>
          <w:highlight w:val="none"/>
        </w:rPr>
        <w:t>2.1.6 “现场”系指合同约定标的物将要运至或者实施或者安装的地点。</w:t>
      </w:r>
      <w:bookmarkEnd w:id="261"/>
    </w:p>
    <w:p w14:paraId="5FF36BAF">
      <w:pPr>
        <w:wordWrap w:val="0"/>
        <w:spacing w:line="360" w:lineRule="auto"/>
        <w:ind w:firstLine="482" w:firstLineChars="200"/>
        <w:rPr>
          <w:rFonts w:ascii="宋体" w:hAnsi="宋体" w:cs="宋体"/>
          <w:b/>
          <w:color w:val="auto"/>
          <w:sz w:val="24"/>
          <w:highlight w:val="none"/>
        </w:rPr>
      </w:pPr>
      <w:bookmarkStart w:id="262" w:name="_Toc32504"/>
      <w:bookmarkStart w:id="263" w:name="_Toc279701241"/>
      <w:bookmarkStart w:id="264" w:name="_Toc487900350"/>
      <w:bookmarkStart w:id="265" w:name="_Toc27635"/>
      <w:bookmarkStart w:id="266" w:name="_Toc13336"/>
      <w:bookmarkStart w:id="267" w:name="_Toc259093670"/>
      <w:r>
        <w:rPr>
          <w:rFonts w:hint="eastAsia" w:ascii="宋体" w:hAnsi="宋体" w:cs="宋体"/>
          <w:b/>
          <w:color w:val="auto"/>
          <w:sz w:val="24"/>
          <w:highlight w:val="none"/>
        </w:rPr>
        <w:t>2.2 技术规范</w:t>
      </w:r>
      <w:bookmarkEnd w:id="262"/>
      <w:bookmarkEnd w:id="263"/>
      <w:bookmarkEnd w:id="264"/>
      <w:bookmarkEnd w:id="265"/>
      <w:bookmarkEnd w:id="266"/>
      <w:bookmarkEnd w:id="267"/>
    </w:p>
    <w:p w14:paraId="15C7743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74BB81B3">
      <w:pPr>
        <w:wordWrap w:val="0"/>
        <w:spacing w:line="360" w:lineRule="auto"/>
        <w:ind w:firstLine="482" w:firstLineChars="200"/>
        <w:rPr>
          <w:rFonts w:ascii="宋体" w:hAnsi="宋体" w:cs="宋体"/>
          <w:b/>
          <w:color w:val="auto"/>
          <w:sz w:val="24"/>
          <w:highlight w:val="none"/>
        </w:rPr>
      </w:pPr>
      <w:bookmarkStart w:id="268" w:name="_Toc31634"/>
      <w:bookmarkStart w:id="269" w:name="_Toc279701242"/>
      <w:bookmarkStart w:id="270" w:name="_Toc487900351"/>
      <w:bookmarkStart w:id="271" w:name="_Toc259093671"/>
      <w:bookmarkStart w:id="272" w:name="_Toc9829"/>
      <w:bookmarkStart w:id="273" w:name="_Toc27853"/>
      <w:r>
        <w:rPr>
          <w:rFonts w:hint="eastAsia" w:ascii="宋体" w:hAnsi="宋体" w:cs="宋体"/>
          <w:b/>
          <w:color w:val="auto"/>
          <w:sz w:val="24"/>
          <w:highlight w:val="none"/>
        </w:rPr>
        <w:t>2.3 知识产权</w:t>
      </w:r>
      <w:bookmarkEnd w:id="268"/>
      <w:bookmarkEnd w:id="269"/>
      <w:bookmarkEnd w:id="270"/>
      <w:bookmarkEnd w:id="271"/>
      <w:bookmarkEnd w:id="272"/>
      <w:bookmarkEnd w:id="273"/>
    </w:p>
    <w:p w14:paraId="03546E2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3A7EF2D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2.3.2具有知识产权的计算机软件等标的物的知识产权归属，详见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450F583">
      <w:pPr>
        <w:wordWrap w:val="0"/>
        <w:spacing w:line="360" w:lineRule="auto"/>
        <w:ind w:firstLine="482" w:firstLineChars="200"/>
        <w:rPr>
          <w:rFonts w:ascii="宋体" w:hAnsi="宋体" w:cs="宋体"/>
          <w:b/>
          <w:color w:val="auto"/>
          <w:sz w:val="24"/>
          <w:highlight w:val="none"/>
        </w:rPr>
      </w:pPr>
      <w:bookmarkStart w:id="274" w:name="_Toc29149"/>
      <w:bookmarkStart w:id="275" w:name="_Toc11932"/>
      <w:bookmarkStart w:id="276" w:name="_Toc4194"/>
      <w:r>
        <w:rPr>
          <w:rFonts w:hint="eastAsia" w:ascii="宋体" w:hAnsi="宋体" w:cs="宋体"/>
          <w:b/>
          <w:color w:val="auto"/>
          <w:sz w:val="24"/>
          <w:highlight w:val="none"/>
        </w:rPr>
        <w:t>2.4 包装和装运</w:t>
      </w:r>
      <w:bookmarkEnd w:id="274"/>
      <w:bookmarkEnd w:id="275"/>
      <w:bookmarkEnd w:id="276"/>
    </w:p>
    <w:p w14:paraId="27A7F51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3944F78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 装运标的物的要求和通知，详见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E03FFC5">
      <w:pPr>
        <w:wordWrap w:val="0"/>
        <w:spacing w:line="360" w:lineRule="auto"/>
        <w:ind w:firstLine="482" w:firstLineChars="200"/>
        <w:rPr>
          <w:rFonts w:ascii="宋体" w:hAnsi="宋体" w:cs="宋体"/>
          <w:b/>
          <w:color w:val="auto"/>
          <w:sz w:val="24"/>
          <w:highlight w:val="none"/>
        </w:rPr>
      </w:pPr>
      <w:bookmarkStart w:id="277" w:name="_Ref467379536"/>
      <w:bookmarkStart w:id="278" w:name="_Ref467379542"/>
      <w:bookmarkStart w:id="279" w:name="_Toc487900354"/>
      <w:bookmarkStart w:id="280" w:name="_Ref467378541"/>
      <w:bookmarkStart w:id="281" w:name="_Ref467379527"/>
      <w:bookmarkStart w:id="282" w:name="_Ref467378591"/>
      <w:bookmarkStart w:id="283" w:name="_Toc279701245"/>
      <w:bookmarkStart w:id="284" w:name="_Toc259093674"/>
      <w:bookmarkStart w:id="285" w:name="_Toc19074"/>
      <w:bookmarkStart w:id="286" w:name="_Toc26182"/>
      <w:bookmarkStart w:id="287" w:name="_Toc30272"/>
      <w:r>
        <w:rPr>
          <w:rFonts w:hint="eastAsia" w:ascii="宋体" w:hAnsi="宋体" w:cs="宋体"/>
          <w:b/>
          <w:color w:val="auto"/>
          <w:sz w:val="24"/>
          <w:highlight w:val="none"/>
        </w:rPr>
        <w:t>2.</w:t>
      </w:r>
      <w:bookmarkEnd w:id="277"/>
      <w:bookmarkEnd w:id="278"/>
      <w:bookmarkEnd w:id="279"/>
      <w:bookmarkEnd w:id="280"/>
      <w:bookmarkEnd w:id="281"/>
      <w:bookmarkEnd w:id="282"/>
      <w:bookmarkEnd w:id="283"/>
      <w:bookmarkEnd w:id="284"/>
      <w:r>
        <w:rPr>
          <w:rFonts w:hint="eastAsia" w:ascii="宋体" w:hAnsi="宋体" w:cs="宋体"/>
          <w:b/>
          <w:color w:val="auto"/>
          <w:sz w:val="24"/>
          <w:highlight w:val="none"/>
        </w:rPr>
        <w:t>5 履约检查和问题反馈</w:t>
      </w:r>
      <w:bookmarkEnd w:id="285"/>
      <w:bookmarkEnd w:id="286"/>
      <w:bookmarkEnd w:id="287"/>
    </w:p>
    <w:p w14:paraId="6BE240F6">
      <w:pPr>
        <w:wordWrap w:val="0"/>
        <w:spacing w:line="360" w:lineRule="auto"/>
        <w:ind w:firstLine="480" w:firstLineChars="200"/>
        <w:rPr>
          <w:rFonts w:ascii="宋体" w:hAnsi="宋体" w:cs="宋体"/>
          <w:color w:val="auto"/>
          <w:sz w:val="24"/>
          <w:highlight w:val="none"/>
        </w:rPr>
      </w:pPr>
      <w:bookmarkStart w:id="288" w:name="_Ref467379657"/>
      <w:r>
        <w:rPr>
          <w:rFonts w:hint="eastAsia" w:ascii="宋体" w:hAnsi="宋体" w:cs="宋体"/>
          <w:color w:val="auto"/>
          <w:sz w:val="24"/>
          <w:highlight w:val="none"/>
        </w:rPr>
        <w:t>2.5.1</w:t>
      </w:r>
      <w:bookmarkEnd w:id="288"/>
      <w:bookmarkStart w:id="289" w:name="_Toc186431854"/>
      <w:bookmarkStart w:id="290" w:name="_Toc259093676"/>
      <w:bookmarkStart w:id="291" w:name="_Ref467379807"/>
      <w:bookmarkStart w:id="292" w:name="_Toc487900357"/>
      <w:bookmarkStart w:id="293" w:name="_Ref467379793"/>
      <w:bookmarkStart w:id="294" w:name="_Toc279701247"/>
      <w:r>
        <w:rPr>
          <w:rFonts w:hint="eastAsia" w:ascii="宋体" w:hAnsi="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779D109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289"/>
      <w:bookmarkStart w:id="295" w:name="_Toc186431855"/>
      <w:r>
        <w:rPr>
          <w:rFonts w:hint="eastAsia" w:ascii="宋体" w:hAnsi="宋体" w:cs="宋体"/>
          <w:color w:val="auto"/>
          <w:sz w:val="24"/>
          <w:highlight w:val="none"/>
        </w:rPr>
        <w:t>。</w:t>
      </w:r>
    </w:p>
    <w:bookmarkEnd w:id="295"/>
    <w:p w14:paraId="400B9561">
      <w:pPr>
        <w:wordWrap w:val="0"/>
        <w:spacing w:line="360" w:lineRule="auto"/>
        <w:ind w:firstLine="482" w:firstLineChars="200"/>
        <w:rPr>
          <w:rFonts w:ascii="宋体" w:hAnsi="宋体" w:cs="宋体"/>
          <w:b/>
          <w:color w:val="auto"/>
          <w:sz w:val="24"/>
          <w:highlight w:val="none"/>
        </w:rPr>
      </w:pPr>
      <w:bookmarkStart w:id="296" w:name="_Toc19219"/>
      <w:bookmarkStart w:id="297" w:name="_Toc7836"/>
      <w:bookmarkStart w:id="298" w:name="_Toc28451"/>
      <w:r>
        <w:rPr>
          <w:rFonts w:hint="eastAsia" w:ascii="宋体" w:hAnsi="宋体" w:cs="宋体"/>
          <w:b/>
          <w:color w:val="auto"/>
          <w:sz w:val="24"/>
          <w:highlight w:val="none"/>
        </w:rPr>
        <w:t>2.6 结算方式和付款条件</w:t>
      </w:r>
      <w:bookmarkEnd w:id="290"/>
      <w:bookmarkEnd w:id="291"/>
      <w:bookmarkEnd w:id="292"/>
      <w:bookmarkEnd w:id="293"/>
      <w:bookmarkEnd w:id="294"/>
      <w:bookmarkEnd w:id="296"/>
      <w:bookmarkEnd w:id="297"/>
      <w:bookmarkEnd w:id="298"/>
    </w:p>
    <w:p w14:paraId="0E15F55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00E8FDA">
      <w:pPr>
        <w:wordWrap w:val="0"/>
        <w:spacing w:line="360" w:lineRule="auto"/>
        <w:ind w:firstLine="482" w:firstLineChars="200"/>
        <w:rPr>
          <w:rFonts w:ascii="宋体" w:hAnsi="宋体" w:cs="宋体"/>
          <w:b/>
          <w:color w:val="auto"/>
          <w:sz w:val="24"/>
          <w:highlight w:val="none"/>
        </w:rPr>
      </w:pPr>
      <w:bookmarkStart w:id="299" w:name="_Ref467379852"/>
      <w:bookmarkStart w:id="300" w:name="_Toc279701248"/>
      <w:bookmarkStart w:id="301" w:name="_Toc487900358"/>
      <w:bookmarkStart w:id="302" w:name="_Ref467379923"/>
      <w:bookmarkStart w:id="303" w:name="_Toc259093677"/>
      <w:bookmarkStart w:id="304" w:name="_Ref467379863"/>
      <w:bookmarkStart w:id="305" w:name="_Toc3225"/>
      <w:bookmarkStart w:id="306" w:name="_Toc774"/>
      <w:bookmarkStart w:id="307" w:name="_Toc16110"/>
      <w:r>
        <w:rPr>
          <w:rFonts w:hint="eastAsia" w:ascii="宋体" w:hAnsi="宋体" w:cs="宋体"/>
          <w:b/>
          <w:color w:val="auto"/>
          <w:sz w:val="24"/>
          <w:highlight w:val="none"/>
        </w:rPr>
        <w:t>2.7 技术资料</w:t>
      </w:r>
      <w:bookmarkEnd w:id="299"/>
      <w:bookmarkEnd w:id="300"/>
      <w:bookmarkEnd w:id="301"/>
      <w:bookmarkEnd w:id="302"/>
      <w:bookmarkEnd w:id="303"/>
      <w:bookmarkEnd w:id="304"/>
      <w:r>
        <w:rPr>
          <w:rFonts w:hint="eastAsia" w:ascii="宋体" w:hAnsi="宋体" w:cs="宋体"/>
          <w:b/>
          <w:color w:val="auto"/>
          <w:sz w:val="24"/>
          <w:highlight w:val="none"/>
        </w:rPr>
        <w:t>和保密义务</w:t>
      </w:r>
      <w:bookmarkEnd w:id="305"/>
      <w:bookmarkEnd w:id="306"/>
      <w:bookmarkEnd w:id="307"/>
    </w:p>
    <w:p w14:paraId="193ABBA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 乙方有权依据合同约定和项目需要，向甲方了解有关情况，调阅有关资料等，甲方应予积极配合；</w:t>
      </w:r>
    </w:p>
    <w:p w14:paraId="44493D7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 乙方有义务妥善保管和保护由甲方提供的前款信息和资料等；</w:t>
      </w:r>
    </w:p>
    <w:p w14:paraId="13D9C7B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282DA599">
      <w:pPr>
        <w:wordWrap w:val="0"/>
        <w:spacing w:line="360" w:lineRule="auto"/>
        <w:ind w:firstLine="482" w:firstLineChars="200"/>
        <w:rPr>
          <w:rFonts w:ascii="宋体" w:hAnsi="宋体" w:cs="宋体"/>
          <w:b/>
          <w:color w:val="auto"/>
          <w:sz w:val="24"/>
          <w:highlight w:val="none"/>
        </w:rPr>
      </w:pPr>
      <w:bookmarkStart w:id="308" w:name="_Toc7860"/>
      <w:r>
        <w:rPr>
          <w:rFonts w:hint="eastAsia" w:ascii="宋体" w:hAnsi="宋体" w:cs="宋体"/>
          <w:b/>
          <w:color w:val="auto"/>
          <w:sz w:val="24"/>
          <w:highlight w:val="none"/>
        </w:rPr>
        <w:t>2.8 质量保证</w:t>
      </w:r>
      <w:bookmarkEnd w:id="308"/>
    </w:p>
    <w:p w14:paraId="352411E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2.8.1 乙方应建立和完善履行合同的内部质量保证体系，并提供相关内部规章制度给甲方，以便甲方进行监督检查；</w:t>
      </w:r>
    </w:p>
    <w:p w14:paraId="0AC9029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2.8.2 乙方应保证履行合同的人员数量和素质、软件和硬件设备的配置、场地、环境和设施等满足全面履行合同的要求，并应接受甲方的监督检查。</w:t>
      </w:r>
    </w:p>
    <w:p w14:paraId="6607AC7A">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cs="宋体"/>
          <w:color w:val="auto"/>
          <w:kern w:val="0"/>
          <w:sz w:val="24"/>
          <w:highlight w:val="none"/>
        </w:rPr>
        <w:t>甲方有权放弃或终止合同，并没收履约保证金。</w:t>
      </w:r>
    </w:p>
    <w:p w14:paraId="0742828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（根据项目实际情况填写，一般为30%）。</w:t>
      </w:r>
    </w:p>
    <w:p w14:paraId="3275118A">
      <w:pPr>
        <w:wordWrap w:val="0"/>
        <w:spacing w:line="360" w:lineRule="auto"/>
        <w:ind w:firstLine="482" w:firstLineChars="200"/>
        <w:rPr>
          <w:rFonts w:ascii="宋体" w:hAnsi="宋体" w:cs="宋体"/>
          <w:b/>
          <w:color w:val="auto"/>
          <w:sz w:val="24"/>
          <w:highlight w:val="none"/>
        </w:rPr>
      </w:pPr>
      <w:bookmarkStart w:id="309" w:name="_Toc17244"/>
      <w:bookmarkStart w:id="310" w:name="_Toc487900362"/>
      <w:bookmarkStart w:id="311" w:name="_Toc279701252"/>
      <w:bookmarkStart w:id="312" w:name="_Toc259093681"/>
      <w:r>
        <w:rPr>
          <w:rFonts w:hint="eastAsia" w:ascii="宋体" w:hAnsi="宋体" w:cs="宋体"/>
          <w:b/>
          <w:color w:val="auto"/>
          <w:sz w:val="24"/>
          <w:highlight w:val="none"/>
        </w:rPr>
        <w:t>2.9 标的物的风险负担</w:t>
      </w:r>
      <w:bookmarkEnd w:id="309"/>
    </w:p>
    <w:p w14:paraId="587C5958">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74E412F">
      <w:pPr>
        <w:wordWrap w:val="0"/>
        <w:spacing w:line="360" w:lineRule="auto"/>
        <w:ind w:firstLine="482" w:firstLineChars="200"/>
        <w:rPr>
          <w:rFonts w:ascii="宋体" w:hAnsi="宋体" w:cs="宋体"/>
          <w:b/>
          <w:color w:val="auto"/>
          <w:sz w:val="24"/>
          <w:highlight w:val="none"/>
        </w:rPr>
      </w:pPr>
      <w:bookmarkStart w:id="313" w:name="_Toc14055"/>
      <w:r>
        <w:rPr>
          <w:rFonts w:hint="eastAsia" w:ascii="宋体" w:hAnsi="宋体" w:cs="宋体"/>
          <w:b/>
          <w:color w:val="auto"/>
          <w:sz w:val="24"/>
          <w:highlight w:val="none"/>
        </w:rPr>
        <w:t>2.10 延迟交货</w:t>
      </w:r>
      <w:bookmarkEnd w:id="310"/>
      <w:bookmarkEnd w:id="311"/>
      <w:bookmarkEnd w:id="312"/>
      <w:bookmarkEnd w:id="313"/>
      <w:r>
        <w:rPr>
          <w:rFonts w:hint="eastAsia" w:ascii="宋体" w:hAnsi="宋体" w:cs="宋体"/>
          <w:b/>
          <w:color w:val="auto"/>
          <w:sz w:val="24"/>
          <w:highlight w:val="none"/>
        </w:rPr>
        <w:t>/交付</w:t>
      </w:r>
    </w:p>
    <w:p w14:paraId="17D6C3C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3BA6263A">
      <w:pPr>
        <w:wordWrap w:val="0"/>
        <w:spacing w:line="360" w:lineRule="auto"/>
        <w:ind w:firstLine="482" w:firstLineChars="200"/>
        <w:rPr>
          <w:rFonts w:ascii="宋体" w:hAnsi="宋体" w:cs="宋体"/>
          <w:b/>
          <w:color w:val="auto"/>
          <w:sz w:val="24"/>
          <w:highlight w:val="none"/>
        </w:rPr>
      </w:pPr>
      <w:bookmarkStart w:id="314" w:name="_Toc7502"/>
      <w:bookmarkStart w:id="315" w:name="_Toc487900364"/>
      <w:bookmarkStart w:id="316" w:name="_Ref467378121"/>
      <w:bookmarkStart w:id="317" w:name="_Toc279701254"/>
      <w:bookmarkStart w:id="318" w:name="_Toc259093683"/>
      <w:r>
        <w:rPr>
          <w:rFonts w:hint="eastAsia" w:ascii="宋体" w:hAnsi="宋体" w:cs="宋体"/>
          <w:b/>
          <w:color w:val="auto"/>
          <w:sz w:val="24"/>
          <w:highlight w:val="none"/>
        </w:rPr>
        <w:t>2.11 合同变更</w:t>
      </w:r>
      <w:bookmarkEnd w:id="314"/>
    </w:p>
    <w:p w14:paraId="3CE2AD9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6BE3341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319" w:name="_Toc279701259"/>
      <w:bookmarkStart w:id="320" w:name="_Toc259093688"/>
      <w:bookmarkStart w:id="321" w:name="_Toc487900369"/>
    </w:p>
    <w:p w14:paraId="4EE350E3">
      <w:pPr>
        <w:wordWrap w:val="0"/>
        <w:spacing w:line="360" w:lineRule="auto"/>
        <w:ind w:firstLine="482" w:firstLineChars="200"/>
        <w:rPr>
          <w:rFonts w:ascii="宋体" w:hAnsi="宋体" w:cs="宋体"/>
          <w:b/>
          <w:color w:val="auto"/>
          <w:sz w:val="24"/>
          <w:highlight w:val="none"/>
        </w:rPr>
      </w:pPr>
      <w:bookmarkStart w:id="322" w:name="_Toc22955"/>
      <w:bookmarkStart w:id="323" w:name="_Toc15237"/>
      <w:bookmarkStart w:id="324" w:name="_Toc10366"/>
      <w:r>
        <w:rPr>
          <w:rFonts w:hint="eastAsia" w:ascii="宋体" w:hAnsi="宋体" w:cs="宋体"/>
          <w:b/>
          <w:color w:val="auto"/>
          <w:sz w:val="24"/>
          <w:highlight w:val="none"/>
        </w:rPr>
        <w:t>2.12 合同转让</w:t>
      </w:r>
      <w:bookmarkEnd w:id="319"/>
      <w:bookmarkEnd w:id="320"/>
      <w:bookmarkEnd w:id="321"/>
      <w:r>
        <w:rPr>
          <w:rFonts w:hint="eastAsia" w:ascii="宋体" w:hAnsi="宋体" w:cs="宋体"/>
          <w:b/>
          <w:color w:val="auto"/>
          <w:sz w:val="24"/>
          <w:highlight w:val="none"/>
        </w:rPr>
        <w:t>和分包</w:t>
      </w:r>
      <w:bookmarkEnd w:id="322"/>
      <w:bookmarkEnd w:id="323"/>
      <w:bookmarkEnd w:id="324"/>
    </w:p>
    <w:p w14:paraId="76EF87D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57D8E929">
      <w:pPr>
        <w:wordWrap w:val="0"/>
        <w:spacing w:line="360" w:lineRule="auto"/>
        <w:ind w:firstLine="482" w:firstLineChars="200"/>
        <w:rPr>
          <w:rFonts w:ascii="宋体" w:hAnsi="宋体" w:cs="宋体"/>
          <w:b/>
          <w:color w:val="auto"/>
          <w:sz w:val="24"/>
          <w:highlight w:val="none"/>
        </w:rPr>
      </w:pPr>
      <w:bookmarkStart w:id="325" w:name="_Toc13566"/>
      <w:bookmarkStart w:id="326" w:name="_Toc14066"/>
      <w:bookmarkStart w:id="327" w:name="_Toc16508"/>
      <w:r>
        <w:rPr>
          <w:rFonts w:hint="eastAsia" w:ascii="宋体" w:hAnsi="宋体" w:cs="宋体"/>
          <w:b/>
          <w:color w:val="auto"/>
          <w:sz w:val="24"/>
          <w:highlight w:val="none"/>
        </w:rPr>
        <w:t>2.13 不可抗力</w:t>
      </w:r>
      <w:bookmarkEnd w:id="325"/>
      <w:bookmarkEnd w:id="326"/>
      <w:bookmarkEnd w:id="327"/>
    </w:p>
    <w:p w14:paraId="70164D8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2.13.1如果任何一方遭遇法律规定的不可抗力，致使合同履行受阻时，履行合同的期限应予延长，延长的期限应相当于不可抗力所影响的时间；</w:t>
      </w:r>
    </w:p>
    <w:p w14:paraId="7AAA4D3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280D5C1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2.13.3 因不可抗力致使不能实现合同目的的，当事人可以解除合同；</w:t>
      </w:r>
    </w:p>
    <w:p w14:paraId="3FA1A8F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273EBE7F">
      <w:pPr>
        <w:wordWrap w:val="0"/>
        <w:spacing w:line="360" w:lineRule="auto"/>
        <w:ind w:firstLine="482" w:firstLineChars="200"/>
        <w:rPr>
          <w:rFonts w:ascii="宋体" w:hAnsi="宋体" w:cs="宋体"/>
          <w:b/>
          <w:color w:val="auto"/>
          <w:sz w:val="24"/>
          <w:highlight w:val="none"/>
        </w:rPr>
      </w:pPr>
      <w:bookmarkStart w:id="328" w:name="_Toc6969"/>
      <w:bookmarkStart w:id="329" w:name="_Toc689"/>
      <w:bookmarkStart w:id="330" w:name="_Toc30676"/>
      <w:bookmarkStart w:id="331" w:name="_Toc259093684"/>
      <w:bookmarkStart w:id="332" w:name="_Toc487900365"/>
      <w:bookmarkStart w:id="333" w:name="_Toc279701255"/>
      <w:r>
        <w:rPr>
          <w:rFonts w:hint="eastAsia" w:ascii="宋体" w:hAnsi="宋体" w:cs="宋体"/>
          <w:b/>
          <w:color w:val="auto"/>
          <w:sz w:val="24"/>
          <w:highlight w:val="none"/>
        </w:rPr>
        <w:t>2.14 税费</w:t>
      </w:r>
      <w:bookmarkEnd w:id="328"/>
      <w:bookmarkEnd w:id="329"/>
      <w:bookmarkEnd w:id="330"/>
      <w:bookmarkEnd w:id="331"/>
      <w:bookmarkEnd w:id="332"/>
      <w:bookmarkEnd w:id="333"/>
    </w:p>
    <w:p w14:paraId="72A3A66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与合同有关的一切税费，均按照中华人民共和国法律的相关规定执行。</w:t>
      </w:r>
    </w:p>
    <w:p w14:paraId="481FAF05">
      <w:pPr>
        <w:wordWrap w:val="0"/>
        <w:spacing w:line="360" w:lineRule="auto"/>
        <w:ind w:firstLine="482" w:firstLineChars="200"/>
        <w:rPr>
          <w:rFonts w:ascii="宋体" w:hAnsi="宋体" w:cs="宋体"/>
          <w:b/>
          <w:color w:val="auto"/>
          <w:sz w:val="24"/>
          <w:highlight w:val="none"/>
        </w:rPr>
      </w:pPr>
      <w:bookmarkStart w:id="334" w:name="_Toc259093687"/>
      <w:bookmarkStart w:id="335" w:name="_Toc16959"/>
      <w:bookmarkStart w:id="336" w:name="_Toc7102"/>
      <w:bookmarkStart w:id="337" w:name="_Toc487900368"/>
      <w:bookmarkStart w:id="338" w:name="_Toc279701258"/>
      <w:bookmarkStart w:id="339" w:name="_Toc8298"/>
      <w:r>
        <w:rPr>
          <w:rFonts w:hint="eastAsia" w:ascii="宋体" w:hAnsi="宋体" w:cs="宋体"/>
          <w:b/>
          <w:color w:val="auto"/>
          <w:sz w:val="24"/>
          <w:highlight w:val="none"/>
        </w:rPr>
        <w:t>2.15 乙方破产</w:t>
      </w:r>
      <w:bookmarkEnd w:id="334"/>
      <w:bookmarkEnd w:id="335"/>
      <w:bookmarkEnd w:id="336"/>
      <w:bookmarkEnd w:id="337"/>
      <w:bookmarkEnd w:id="338"/>
      <w:bookmarkEnd w:id="339"/>
    </w:p>
    <w:p w14:paraId="151753A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2FA704E">
      <w:pPr>
        <w:wordWrap w:val="0"/>
        <w:spacing w:line="360" w:lineRule="auto"/>
        <w:ind w:firstLine="482" w:firstLineChars="200"/>
        <w:rPr>
          <w:rFonts w:ascii="宋体" w:hAnsi="宋体" w:cs="宋体"/>
          <w:b/>
          <w:color w:val="auto"/>
          <w:sz w:val="24"/>
          <w:highlight w:val="none"/>
        </w:rPr>
      </w:pPr>
      <w:bookmarkStart w:id="340" w:name="_Toc15387"/>
      <w:bookmarkStart w:id="341" w:name="_Toc29333"/>
      <w:bookmarkStart w:id="342" w:name="_Toc6134"/>
      <w:r>
        <w:rPr>
          <w:rFonts w:hint="eastAsia" w:ascii="宋体" w:hAnsi="宋体" w:cs="宋体"/>
          <w:b/>
          <w:color w:val="auto"/>
          <w:sz w:val="24"/>
          <w:highlight w:val="none"/>
        </w:rPr>
        <w:t>2.16 合同中止、终止</w:t>
      </w:r>
      <w:bookmarkEnd w:id="340"/>
      <w:bookmarkEnd w:id="341"/>
      <w:bookmarkEnd w:id="342"/>
    </w:p>
    <w:p w14:paraId="0C125A3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2.16.1 双方当事人不得擅自中止或者终止合同；</w:t>
      </w:r>
    </w:p>
    <w:p w14:paraId="3DBF88A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0B9009FE">
      <w:pPr>
        <w:wordWrap w:val="0"/>
        <w:spacing w:line="360" w:lineRule="auto"/>
        <w:ind w:firstLine="482" w:firstLineChars="200"/>
        <w:rPr>
          <w:rFonts w:ascii="宋体" w:hAnsi="宋体" w:cs="宋体"/>
          <w:b/>
          <w:color w:val="auto"/>
          <w:sz w:val="24"/>
          <w:highlight w:val="none"/>
        </w:rPr>
      </w:pPr>
      <w:bookmarkStart w:id="343" w:name="_Toc6596"/>
      <w:bookmarkStart w:id="344" w:name="_Toc14563"/>
      <w:bookmarkStart w:id="345" w:name="_Toc1125"/>
      <w:r>
        <w:rPr>
          <w:rFonts w:hint="eastAsia" w:ascii="宋体" w:hAnsi="宋体" w:cs="宋体"/>
          <w:b/>
          <w:color w:val="auto"/>
          <w:sz w:val="24"/>
          <w:highlight w:val="none"/>
        </w:rPr>
        <w:t>2.17 检验和验收</w:t>
      </w:r>
      <w:bookmarkEnd w:id="343"/>
      <w:bookmarkEnd w:id="344"/>
      <w:bookmarkEnd w:id="345"/>
    </w:p>
    <w:p w14:paraId="740B544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22136A6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669E1D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315"/>
    <w:bookmarkEnd w:id="316"/>
    <w:bookmarkEnd w:id="317"/>
    <w:bookmarkEnd w:id="318"/>
    <w:p w14:paraId="45377E2B">
      <w:pPr>
        <w:wordWrap w:val="0"/>
        <w:spacing w:line="360" w:lineRule="auto"/>
        <w:ind w:firstLine="482" w:firstLineChars="200"/>
        <w:rPr>
          <w:rFonts w:ascii="宋体" w:hAnsi="宋体" w:cs="宋体"/>
          <w:b/>
          <w:color w:val="auto"/>
          <w:sz w:val="24"/>
          <w:highlight w:val="none"/>
        </w:rPr>
      </w:pPr>
      <w:bookmarkStart w:id="346" w:name="_Toc259093690"/>
      <w:bookmarkStart w:id="347" w:name="_Toc279701261"/>
      <w:bookmarkStart w:id="348" w:name="_Toc487900371"/>
      <w:bookmarkStart w:id="349" w:name="_Toc11284"/>
      <w:bookmarkStart w:id="350" w:name="_Toc19604"/>
      <w:bookmarkStart w:id="351" w:name="_Toc25182"/>
      <w:r>
        <w:rPr>
          <w:rFonts w:hint="eastAsia" w:ascii="宋体" w:hAnsi="宋体" w:cs="宋体"/>
          <w:b/>
          <w:color w:val="auto"/>
          <w:sz w:val="24"/>
          <w:highlight w:val="none"/>
        </w:rPr>
        <w:t>2.18 通知</w:t>
      </w:r>
      <w:bookmarkEnd w:id="346"/>
      <w:bookmarkEnd w:id="347"/>
      <w:bookmarkEnd w:id="348"/>
      <w:r>
        <w:rPr>
          <w:rFonts w:hint="eastAsia" w:ascii="宋体" w:hAnsi="宋体" w:cs="宋体"/>
          <w:b/>
          <w:color w:val="auto"/>
          <w:sz w:val="24"/>
          <w:highlight w:val="none"/>
        </w:rPr>
        <w:t>和送达</w:t>
      </w:r>
      <w:bookmarkEnd w:id="349"/>
      <w:bookmarkEnd w:id="350"/>
      <w:bookmarkEnd w:id="351"/>
    </w:p>
    <w:p w14:paraId="0F6E07C7">
      <w:pPr>
        <w:wordWrap w:val="0"/>
        <w:spacing w:line="360" w:lineRule="auto"/>
        <w:ind w:firstLine="480" w:firstLineChars="200"/>
        <w:rPr>
          <w:rFonts w:ascii="宋体" w:hAnsi="宋体" w:cs="宋体"/>
          <w:color w:val="auto"/>
          <w:sz w:val="24"/>
          <w:highlight w:val="none"/>
        </w:rPr>
      </w:pPr>
      <w:bookmarkStart w:id="352" w:name="_Toc6698"/>
      <w:bookmarkStart w:id="353" w:name="_Toc3135"/>
      <w:bookmarkStart w:id="354" w:name="_Toc487900372"/>
      <w:bookmarkStart w:id="355" w:name="_Toc279701262"/>
      <w:bookmarkStart w:id="356" w:name="_Toc259093691"/>
      <w:r>
        <w:rPr>
          <w:rFonts w:hint="eastAsia" w:ascii="宋体" w:hAnsi="宋体" w:cs="宋体"/>
          <w:color w:val="auto"/>
          <w:sz w:val="24"/>
          <w:highlight w:val="none"/>
        </w:rPr>
        <w:t>2.18.1 任何一方因履行合同而以合同第一部分尾部所列明的</w:t>
      </w:r>
      <w:r>
        <w:rPr>
          <w:rFonts w:hint="eastAsia" w:ascii="宋体" w:hAnsi="宋体" w:cs="宋体"/>
          <w:color w:val="auto"/>
          <w:sz w:val="24"/>
          <w:highlight w:val="none"/>
          <w:u w:val="single"/>
        </w:rPr>
        <w:t>“约定送达地址”</w:t>
      </w:r>
      <w:r>
        <w:rPr>
          <w:rFonts w:hint="eastAsia" w:ascii="宋体" w:hAnsi="宋体" w:cs="宋体"/>
          <w:color w:val="auto"/>
          <w:sz w:val="24"/>
          <w:highlight w:val="none"/>
        </w:rPr>
        <w:t>为收件地址的所有通知、文件、材料，均视为已向对方当事人送达；任何一方变更上述送达方式或者地址的，应于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个工作日（根据项目实际情况填写）内书面通知对方当事人，在对方当事人收到有关变更通知之前，变更前的约定送达方式或者地址仍视为有效。</w:t>
      </w:r>
      <w:bookmarkEnd w:id="352"/>
      <w:bookmarkEnd w:id="353"/>
    </w:p>
    <w:p w14:paraId="48147904">
      <w:pPr>
        <w:wordWrap w:val="0"/>
        <w:spacing w:line="360" w:lineRule="auto"/>
        <w:ind w:firstLine="480" w:firstLineChars="200"/>
        <w:rPr>
          <w:rFonts w:ascii="宋体" w:hAnsi="宋体" w:cs="宋体"/>
          <w:color w:val="auto"/>
          <w:sz w:val="24"/>
          <w:highlight w:val="none"/>
        </w:rPr>
      </w:pPr>
      <w:bookmarkStart w:id="357" w:name="_Toc23294"/>
      <w:bookmarkStart w:id="358" w:name="_Toc23128"/>
      <w:r>
        <w:rPr>
          <w:rFonts w:hint="eastAsia" w:ascii="宋体" w:hAnsi="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357"/>
      <w:bookmarkEnd w:id="358"/>
    </w:p>
    <w:p w14:paraId="059B2709">
      <w:pPr>
        <w:wordWrap w:val="0"/>
        <w:spacing w:line="360" w:lineRule="auto"/>
        <w:ind w:firstLine="482" w:firstLineChars="200"/>
        <w:rPr>
          <w:rFonts w:ascii="宋体" w:hAnsi="宋体" w:cs="宋体"/>
          <w:b/>
          <w:color w:val="auto"/>
          <w:sz w:val="24"/>
          <w:highlight w:val="none"/>
        </w:rPr>
      </w:pPr>
      <w:bookmarkStart w:id="359" w:name="_Toc4355"/>
      <w:bookmarkStart w:id="360" w:name="_Toc30599"/>
      <w:bookmarkStart w:id="361" w:name="_Toc18540"/>
      <w:r>
        <w:rPr>
          <w:rFonts w:hint="eastAsia" w:ascii="宋体" w:hAnsi="宋体" w:cs="宋体"/>
          <w:b/>
          <w:color w:val="auto"/>
          <w:sz w:val="24"/>
          <w:highlight w:val="none"/>
        </w:rPr>
        <w:t>2.19 计量单位</w:t>
      </w:r>
      <w:bookmarkEnd w:id="354"/>
      <w:bookmarkEnd w:id="355"/>
      <w:bookmarkEnd w:id="356"/>
      <w:bookmarkEnd w:id="359"/>
      <w:bookmarkEnd w:id="360"/>
      <w:bookmarkEnd w:id="361"/>
    </w:p>
    <w:p w14:paraId="784B45A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39AA8F9">
      <w:pPr>
        <w:wordWrap w:val="0"/>
        <w:spacing w:line="360" w:lineRule="auto"/>
        <w:ind w:firstLine="482" w:firstLineChars="200"/>
        <w:rPr>
          <w:rFonts w:ascii="宋体" w:hAnsi="宋体" w:cs="宋体"/>
          <w:b/>
          <w:color w:val="auto"/>
          <w:sz w:val="24"/>
          <w:highlight w:val="none"/>
        </w:rPr>
      </w:pPr>
      <w:bookmarkStart w:id="362" w:name="_Toc279701263"/>
      <w:bookmarkStart w:id="363" w:name="_Toc10330"/>
      <w:bookmarkStart w:id="364" w:name="_Toc259093692"/>
      <w:bookmarkStart w:id="365" w:name="_Toc12773"/>
      <w:bookmarkStart w:id="366" w:name="_Toc18567"/>
      <w:bookmarkStart w:id="367" w:name="_Toc487900373"/>
      <w:r>
        <w:rPr>
          <w:rFonts w:hint="eastAsia" w:ascii="宋体" w:hAnsi="宋体" w:cs="宋体"/>
          <w:b/>
          <w:color w:val="auto"/>
          <w:sz w:val="24"/>
          <w:highlight w:val="none"/>
        </w:rPr>
        <w:t>2.20 合同使用的文字和适用的法律</w:t>
      </w:r>
      <w:bookmarkEnd w:id="362"/>
      <w:bookmarkEnd w:id="363"/>
      <w:bookmarkEnd w:id="364"/>
      <w:bookmarkEnd w:id="365"/>
      <w:bookmarkEnd w:id="366"/>
      <w:bookmarkEnd w:id="367"/>
    </w:p>
    <w:p w14:paraId="6275AAB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2.20.1 合同使用汉语书就、变更和解释；</w:t>
      </w:r>
    </w:p>
    <w:p w14:paraId="3BEBF2B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2.20.2 合同适用中华人民共和国法律。</w:t>
      </w:r>
    </w:p>
    <w:p w14:paraId="0F6246C5">
      <w:pPr>
        <w:wordWrap w:val="0"/>
        <w:spacing w:line="360" w:lineRule="auto"/>
        <w:ind w:firstLine="482" w:firstLineChars="200"/>
        <w:rPr>
          <w:rFonts w:ascii="宋体" w:hAnsi="宋体" w:cs="宋体"/>
          <w:b/>
          <w:color w:val="auto"/>
          <w:sz w:val="24"/>
          <w:highlight w:val="none"/>
        </w:rPr>
      </w:pPr>
      <w:bookmarkStart w:id="368" w:name="_Toc12004"/>
      <w:bookmarkStart w:id="369" w:name="_Toc16673"/>
      <w:bookmarkStart w:id="370" w:name="_Toc3148"/>
      <w:bookmarkStart w:id="371" w:name="_Toc279701264"/>
      <w:bookmarkStart w:id="372" w:name="_Toc259093693"/>
      <w:bookmarkStart w:id="373" w:name="_Toc487900374"/>
      <w:r>
        <w:rPr>
          <w:rFonts w:hint="eastAsia" w:ascii="宋体" w:hAnsi="宋体" w:cs="宋体"/>
          <w:b/>
          <w:color w:val="auto"/>
          <w:sz w:val="24"/>
          <w:highlight w:val="none"/>
        </w:rPr>
        <w:t>2.21 履约保证金</w:t>
      </w:r>
      <w:bookmarkEnd w:id="368"/>
      <w:bookmarkEnd w:id="369"/>
      <w:bookmarkEnd w:id="370"/>
      <w:bookmarkEnd w:id="371"/>
      <w:bookmarkEnd w:id="372"/>
    </w:p>
    <w:p w14:paraId="75107DCA">
      <w:pPr>
        <w:wordWrap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color w:val="auto"/>
          <w:sz w:val="24"/>
          <w:highlight w:val="none"/>
        </w:rPr>
        <w:t>本项目不收取履约保证金</w:t>
      </w:r>
    </w:p>
    <w:p w14:paraId="467E532E">
      <w:pPr>
        <w:wordWrap w:val="0"/>
        <w:spacing w:line="360" w:lineRule="auto"/>
        <w:ind w:firstLine="482" w:firstLineChars="200"/>
        <w:rPr>
          <w:rFonts w:ascii="宋体" w:hAnsi="宋体" w:cs="宋体"/>
          <w:color w:val="auto"/>
          <w:kern w:val="0"/>
          <w:sz w:val="24"/>
          <w:highlight w:val="none"/>
          <w:lang w:val="zh-CN"/>
        </w:rPr>
      </w:pPr>
      <w:r>
        <w:rPr>
          <w:rFonts w:hint="eastAsia" w:ascii="宋体" w:hAnsi="宋体" w:cs="宋体"/>
          <w:b/>
          <w:color w:val="auto"/>
          <w:sz w:val="24"/>
          <w:highlight w:val="none"/>
        </w:rPr>
        <w:t>2.22 中小企业政策</w:t>
      </w:r>
    </w:p>
    <w:p w14:paraId="42F860C1">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2.22.1本合同（□是  □否）为中小企业“政采贷”可融资合同，关于中小企业信用融资事项见采购文件“投标人须知正文”。</w:t>
      </w:r>
    </w:p>
    <w:p w14:paraId="56FDF7C8">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2.22.2本合同（□是  □否）为中小企业预留合同。</w:t>
      </w:r>
    </w:p>
    <w:bookmarkEnd w:id="373"/>
    <w:p w14:paraId="195B2A5F">
      <w:pPr>
        <w:wordWrap w:val="0"/>
        <w:spacing w:line="360" w:lineRule="auto"/>
        <w:ind w:firstLine="482" w:firstLineChars="200"/>
        <w:rPr>
          <w:rFonts w:ascii="宋体" w:hAnsi="宋体" w:cs="宋体"/>
          <w:b/>
          <w:color w:val="auto"/>
          <w:sz w:val="24"/>
          <w:highlight w:val="none"/>
        </w:rPr>
      </w:pPr>
      <w:bookmarkStart w:id="374" w:name="_Toc6885"/>
      <w:bookmarkStart w:id="375" w:name="_Toc14001"/>
      <w:bookmarkStart w:id="376" w:name="_Toc19890"/>
      <w:r>
        <w:rPr>
          <w:rFonts w:hint="eastAsia" w:ascii="宋体" w:hAnsi="宋体" w:cs="宋体"/>
          <w:b/>
          <w:color w:val="auto"/>
          <w:sz w:val="24"/>
          <w:highlight w:val="none"/>
        </w:rPr>
        <w:t>2.23 合同份数</w:t>
      </w:r>
      <w:bookmarkEnd w:id="374"/>
      <w:bookmarkEnd w:id="375"/>
      <w:bookmarkEnd w:id="376"/>
    </w:p>
    <w:p w14:paraId="0C7506D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份，采购代理机构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份。每份均具有同等法律效力。</w:t>
      </w:r>
    </w:p>
    <w:p w14:paraId="7B1DD74D">
      <w:pPr>
        <w:wordWrap w:val="0"/>
        <w:spacing w:line="360" w:lineRule="auto"/>
        <w:jc w:val="center"/>
        <w:rPr>
          <w:rFonts w:ascii="宋体" w:hAnsi="宋体" w:cs="宋体"/>
          <w:b/>
          <w:color w:val="auto"/>
          <w:sz w:val="28"/>
          <w:szCs w:val="28"/>
          <w:highlight w:val="none"/>
        </w:rPr>
      </w:pPr>
      <w:r>
        <w:rPr>
          <w:rFonts w:hint="eastAsia" w:ascii="宋体" w:hAnsi="宋体" w:cs="宋体"/>
          <w:color w:val="auto"/>
          <w:highlight w:val="none"/>
        </w:rPr>
        <w:br w:type="page"/>
      </w:r>
      <w:bookmarkStart w:id="377" w:name="_Toc331685784"/>
      <w:r>
        <w:rPr>
          <w:rFonts w:hint="eastAsia" w:ascii="宋体" w:hAnsi="宋体" w:cs="宋体"/>
          <w:b/>
          <w:color w:val="auto"/>
          <w:sz w:val="28"/>
          <w:szCs w:val="28"/>
          <w:highlight w:val="none"/>
        </w:rPr>
        <w:t>第三部分  合同专用条款</w:t>
      </w:r>
      <w:bookmarkEnd w:id="377"/>
    </w:p>
    <w:p w14:paraId="6B518F5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049AD3E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3.1具有知识产权的标的物知识产权归属：</w:t>
      </w:r>
    </w:p>
    <w:p w14:paraId="7C1894B8">
      <w:pPr>
        <w:wordWrap w:val="0"/>
        <w:spacing w:line="360" w:lineRule="auto"/>
        <w:ind w:firstLine="480" w:firstLineChars="200"/>
        <w:rPr>
          <w:rFonts w:ascii="宋体" w:hAnsi="宋体" w:cs="宋体"/>
          <w:color w:val="auto"/>
          <w:sz w:val="24"/>
          <w:highlight w:val="none"/>
        </w:rPr>
      </w:pPr>
    </w:p>
    <w:p w14:paraId="71A1983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3.2包装和装运专用条款（如果有）：</w:t>
      </w:r>
    </w:p>
    <w:p w14:paraId="05846595">
      <w:pPr>
        <w:wordWrap w:val="0"/>
        <w:spacing w:line="360" w:lineRule="auto"/>
        <w:ind w:firstLine="480" w:firstLineChars="200"/>
        <w:rPr>
          <w:rFonts w:ascii="宋体" w:hAnsi="宋体" w:cs="宋体"/>
          <w:color w:val="auto"/>
          <w:sz w:val="24"/>
          <w:highlight w:val="none"/>
        </w:rPr>
      </w:pPr>
    </w:p>
    <w:p w14:paraId="62BBBFC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3.3装运标的物的要求和通知：</w:t>
      </w:r>
    </w:p>
    <w:p w14:paraId="2E2A8636">
      <w:pPr>
        <w:wordWrap w:val="0"/>
        <w:spacing w:line="360" w:lineRule="auto"/>
        <w:ind w:firstLine="480" w:firstLineChars="200"/>
        <w:rPr>
          <w:rFonts w:ascii="宋体" w:hAnsi="宋体" w:cs="宋体"/>
          <w:color w:val="auto"/>
          <w:sz w:val="24"/>
          <w:highlight w:val="none"/>
        </w:rPr>
      </w:pPr>
    </w:p>
    <w:p w14:paraId="587328A8">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3.4</w:t>
      </w:r>
      <w:r>
        <w:rPr>
          <w:rFonts w:hint="eastAsia" w:ascii="宋体" w:hAnsi="宋体" w:cs="宋体"/>
          <w:b/>
          <w:color w:val="auto"/>
          <w:sz w:val="24"/>
          <w:highlight w:val="none"/>
        </w:rPr>
        <w:t>结算方式和付款条件</w:t>
      </w:r>
    </w:p>
    <w:p w14:paraId="74A0835C">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本次项目合同总价为大写人民币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    元）。本项目采用以下勾选结算方式进行支付：</w:t>
      </w:r>
    </w:p>
    <w:p w14:paraId="64CD70D0">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□采用一次性支付方式，付款条件为：</w:t>
      </w:r>
      <w:r>
        <w:rPr>
          <w:rFonts w:hint="eastAsia" w:ascii="宋体" w:hAnsi="宋体" w:cs="宋体"/>
          <w:color w:val="auto"/>
          <w:kern w:val="0"/>
          <w:sz w:val="24"/>
          <w:highlight w:val="none"/>
          <w:u w:val="single"/>
        </w:rPr>
        <w:t xml:space="preserve">           </w:t>
      </w:r>
    </w:p>
    <w:p w14:paraId="6820E7ED">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□采用分期付款方式，付款条件为</w:t>
      </w:r>
      <w:r>
        <w:rPr>
          <w:rFonts w:hint="eastAsia" w:ascii="宋体" w:hAnsi="宋体" w:cs="宋体"/>
          <w:color w:val="auto"/>
          <w:kern w:val="0"/>
          <w:sz w:val="24"/>
          <w:highlight w:val="none"/>
        </w:rPr>
        <w:t>：</w:t>
      </w:r>
    </w:p>
    <w:p w14:paraId="3ABA5A90">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第一期付款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6ED4CEA7">
      <w:pPr>
        <w:wordWrap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lang w:val="zh-CN"/>
        </w:rPr>
        <w:t>第</w:t>
      </w:r>
      <w:r>
        <w:rPr>
          <w:rFonts w:hint="eastAsia" w:ascii="宋体" w:hAnsi="宋体" w:cs="宋体"/>
          <w:color w:val="auto"/>
          <w:kern w:val="0"/>
          <w:sz w:val="24"/>
          <w:highlight w:val="none"/>
        </w:rPr>
        <w:t>二</w:t>
      </w:r>
      <w:r>
        <w:rPr>
          <w:rFonts w:hint="eastAsia" w:ascii="宋体" w:hAnsi="宋体" w:cs="宋体"/>
          <w:color w:val="auto"/>
          <w:kern w:val="0"/>
          <w:sz w:val="24"/>
          <w:highlight w:val="none"/>
          <w:lang w:val="zh-CN"/>
        </w:rPr>
        <w:t>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7FCF8E26">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p>
    <w:p w14:paraId="653B7E5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甲方无故逾期支付服务费用的，按照每逾期一日支付欠付服务费额度的（根据项目实际填写，一般为万分之五）</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承担违约责任，违约金上限按照《合同书》约定执行。</w:t>
      </w:r>
    </w:p>
    <w:p w14:paraId="361F67C8">
      <w:pPr>
        <w:wordWrap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温馨提示：根据《广西壮族自治区财政厅关于进一步发挥政府采购政策功能促进企业发展的通知》（桂财采〔2022〕30号）规定，政府采购货物和服务的采购人在政府采购合同中约定预付款比例的，对中小企业合同预付款比例原则上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0DFD71C1">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3.5</w:t>
      </w:r>
      <w:r>
        <w:rPr>
          <w:rFonts w:hint="eastAsia" w:ascii="宋体" w:hAnsi="宋体" w:cs="宋体"/>
          <w:b/>
          <w:color w:val="auto"/>
          <w:sz w:val="24"/>
          <w:highlight w:val="none"/>
        </w:rPr>
        <w:t>标的物的风险负担</w:t>
      </w:r>
    </w:p>
    <w:p w14:paraId="63D0346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w:t>
      </w:r>
    </w:p>
    <w:p w14:paraId="1172D5F9">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乙方                                                                       </w:t>
      </w:r>
    </w:p>
    <w:p w14:paraId="511A890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3.5.1受不可抗力影响的一方在不可抗力发生后，应在日内（根据项目实际填写）以书面形式通知对方当事人，并在日内，将有关部门出具的证明文件送达对方当事人。</w:t>
      </w:r>
    </w:p>
    <w:p w14:paraId="7A31FBE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3.5.2因不可抗力致使合同有变更必要的，双方当事人应在日内（根据项目实际填写）以书面形式变更合同；</w:t>
      </w:r>
    </w:p>
    <w:p w14:paraId="4E5FBC5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3.5.3标的物交付前，乙方应对标的物的质量、数量等方面进行详细、全面的检验，并向甲方出具证明标的物符合合同约定的文件；标的物交付时，乙方在日内发（根据项目实际填写）起验收，并可依法邀请相关方参加，验收应出具验收书。</w:t>
      </w:r>
    </w:p>
    <w:p w14:paraId="0A31181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3.5.4 检验和验收标准、程序等具体内容以及前述验收书的效力：</w:t>
      </w:r>
    </w:p>
    <w:p w14:paraId="11ECBEFD">
      <w:pPr>
        <w:wordWrap w:val="0"/>
        <w:spacing w:line="360" w:lineRule="auto"/>
        <w:ind w:firstLine="480" w:firstLineChars="200"/>
        <w:rPr>
          <w:rFonts w:ascii="宋体" w:hAnsi="宋体" w:cs="宋体"/>
          <w:color w:val="auto"/>
          <w:sz w:val="24"/>
          <w:highlight w:val="none"/>
        </w:rPr>
      </w:pPr>
    </w:p>
    <w:p w14:paraId="6E2F2B9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3.5.5 其他：</w:t>
      </w:r>
    </w:p>
    <w:p w14:paraId="5BCCD479">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3.6</w:t>
      </w:r>
      <w:r>
        <w:rPr>
          <w:rFonts w:hint="eastAsia" w:ascii="宋体" w:hAnsi="宋体" w:cs="宋体"/>
          <w:b/>
          <w:color w:val="auto"/>
          <w:sz w:val="24"/>
          <w:highlight w:val="none"/>
        </w:rPr>
        <w:t>项目验收：</w:t>
      </w:r>
    </w:p>
    <w:p w14:paraId="3862EC70">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30FC7B15">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1725B4C7">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14FF57D9">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3.6.4验收产生的费用首次验收费用由甲方承担，如首次验收不合格，后续验收费用由乙方支付。</w:t>
      </w:r>
    </w:p>
    <w:p w14:paraId="59D37899">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3.6.5验收内容及资料要求：</w:t>
      </w:r>
    </w:p>
    <w:p w14:paraId="6FE4C8F5">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根根据采购文件确定的技术指标或者服务要求确定验收指标和标准。未进行相应约定的，应当符合国家强制性规定、政策要求、安全标准、行业或企业有关标准等。</w:t>
      </w:r>
    </w:p>
    <w:p w14:paraId="4BB28204">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3.6.6</w:t>
      </w:r>
      <w:r>
        <w:rPr>
          <w:rFonts w:hint="eastAsia" w:ascii="宋体" w:hAnsi="宋体" w:cs="宋体"/>
          <w:color w:val="auto"/>
          <w:sz w:val="24"/>
          <w:highlight w:val="none"/>
        </w:rPr>
        <w:t>验收内容</w:t>
      </w:r>
    </w:p>
    <w:tbl>
      <w:tblPr>
        <w:tblStyle w:val="25"/>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1B0C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vAlign w:val="center"/>
          </w:tcPr>
          <w:p w14:paraId="1D5ECA3E">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1914" w:type="dxa"/>
            <w:tcBorders>
              <w:top w:val="single" w:color="auto" w:sz="4" w:space="0"/>
              <w:left w:val="single" w:color="auto" w:sz="4" w:space="0"/>
              <w:bottom w:val="single" w:color="auto" w:sz="4" w:space="0"/>
              <w:right w:val="single" w:color="auto" w:sz="4" w:space="0"/>
            </w:tcBorders>
            <w:vAlign w:val="center"/>
          </w:tcPr>
          <w:p w14:paraId="42D8E6A4">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验收内容</w:t>
            </w:r>
          </w:p>
        </w:tc>
        <w:tc>
          <w:tcPr>
            <w:tcW w:w="5930" w:type="dxa"/>
            <w:tcBorders>
              <w:top w:val="single" w:color="auto" w:sz="4" w:space="0"/>
              <w:left w:val="single" w:color="auto" w:sz="4" w:space="0"/>
              <w:bottom w:val="single" w:color="auto" w:sz="4" w:space="0"/>
              <w:right w:val="single" w:color="auto" w:sz="4" w:space="0"/>
            </w:tcBorders>
            <w:vAlign w:val="center"/>
          </w:tcPr>
          <w:p w14:paraId="29C2CFBB">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 xml:space="preserve"> 验收标准</w:t>
            </w:r>
          </w:p>
        </w:tc>
      </w:tr>
      <w:tr w14:paraId="45E2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2A810075">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1</w:t>
            </w:r>
          </w:p>
        </w:tc>
        <w:tc>
          <w:tcPr>
            <w:tcW w:w="1914" w:type="dxa"/>
            <w:tcBorders>
              <w:top w:val="single" w:color="auto" w:sz="4" w:space="0"/>
              <w:left w:val="single" w:color="auto" w:sz="4" w:space="0"/>
              <w:bottom w:val="single" w:color="auto" w:sz="4" w:space="0"/>
              <w:right w:val="single" w:color="auto" w:sz="4" w:space="0"/>
            </w:tcBorders>
            <w:vAlign w:val="center"/>
          </w:tcPr>
          <w:p w14:paraId="53112711">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交付标的物数量</w:t>
            </w:r>
          </w:p>
        </w:tc>
        <w:tc>
          <w:tcPr>
            <w:tcW w:w="5930" w:type="dxa"/>
            <w:tcBorders>
              <w:top w:val="single" w:color="auto" w:sz="4" w:space="0"/>
              <w:left w:val="single" w:color="auto" w:sz="4" w:space="0"/>
              <w:bottom w:val="single" w:color="auto" w:sz="4" w:space="0"/>
              <w:right w:val="single" w:color="auto" w:sz="4" w:space="0"/>
            </w:tcBorders>
            <w:vAlign w:val="center"/>
          </w:tcPr>
          <w:p w14:paraId="42A38CFD">
            <w:pPr>
              <w:widowControl/>
              <w:wordWrap w:val="0"/>
              <w:spacing w:line="360" w:lineRule="auto"/>
              <w:ind w:firstLine="200"/>
              <w:jc w:val="center"/>
              <w:rPr>
                <w:rFonts w:ascii="宋体" w:hAnsi="宋体" w:cs="宋体"/>
                <w:color w:val="auto"/>
                <w:kern w:val="0"/>
                <w:sz w:val="24"/>
                <w:highlight w:val="none"/>
              </w:rPr>
            </w:pPr>
          </w:p>
        </w:tc>
      </w:tr>
      <w:tr w14:paraId="2434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6F2E7FB4">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2</w:t>
            </w:r>
          </w:p>
        </w:tc>
        <w:tc>
          <w:tcPr>
            <w:tcW w:w="1914" w:type="dxa"/>
            <w:tcBorders>
              <w:top w:val="single" w:color="auto" w:sz="4" w:space="0"/>
              <w:left w:val="single" w:color="auto" w:sz="4" w:space="0"/>
              <w:bottom w:val="single" w:color="auto" w:sz="4" w:space="0"/>
              <w:right w:val="single" w:color="auto" w:sz="4" w:space="0"/>
            </w:tcBorders>
            <w:vAlign w:val="center"/>
          </w:tcPr>
          <w:p w14:paraId="7D53527C">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交付标的物质量文件</w:t>
            </w:r>
          </w:p>
        </w:tc>
        <w:tc>
          <w:tcPr>
            <w:tcW w:w="5930" w:type="dxa"/>
            <w:tcBorders>
              <w:top w:val="single" w:color="auto" w:sz="4" w:space="0"/>
              <w:left w:val="single" w:color="auto" w:sz="4" w:space="0"/>
              <w:bottom w:val="single" w:color="auto" w:sz="4" w:space="0"/>
              <w:right w:val="single" w:color="auto" w:sz="4" w:space="0"/>
            </w:tcBorders>
            <w:vAlign w:val="center"/>
          </w:tcPr>
          <w:p w14:paraId="4BA10656">
            <w:pPr>
              <w:widowControl/>
              <w:wordWrap w:val="0"/>
              <w:spacing w:line="360" w:lineRule="auto"/>
              <w:ind w:firstLine="200"/>
              <w:jc w:val="center"/>
              <w:rPr>
                <w:rFonts w:ascii="宋体" w:hAnsi="宋体" w:cs="宋体"/>
                <w:color w:val="auto"/>
                <w:kern w:val="0"/>
                <w:sz w:val="24"/>
                <w:highlight w:val="none"/>
              </w:rPr>
            </w:pPr>
          </w:p>
        </w:tc>
      </w:tr>
      <w:tr w14:paraId="407B3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440A6BB9">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4</w:t>
            </w:r>
          </w:p>
        </w:tc>
        <w:tc>
          <w:tcPr>
            <w:tcW w:w="1914" w:type="dxa"/>
            <w:tcBorders>
              <w:top w:val="single" w:color="auto" w:sz="4" w:space="0"/>
              <w:left w:val="single" w:color="auto" w:sz="4" w:space="0"/>
              <w:bottom w:val="single" w:color="auto" w:sz="4" w:space="0"/>
              <w:right w:val="single" w:color="auto" w:sz="4" w:space="0"/>
            </w:tcBorders>
            <w:vAlign w:val="center"/>
          </w:tcPr>
          <w:p w14:paraId="09D478DB">
            <w:pPr>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xml:space="preserve">交付标的物技术、性能指标 </w:t>
            </w:r>
          </w:p>
        </w:tc>
        <w:tc>
          <w:tcPr>
            <w:tcW w:w="5930" w:type="dxa"/>
            <w:tcBorders>
              <w:top w:val="single" w:color="auto" w:sz="4" w:space="0"/>
              <w:left w:val="single" w:color="auto" w:sz="4" w:space="0"/>
              <w:bottom w:val="single" w:color="auto" w:sz="4" w:space="0"/>
              <w:right w:val="single" w:color="auto" w:sz="4" w:space="0"/>
            </w:tcBorders>
            <w:vAlign w:val="center"/>
          </w:tcPr>
          <w:p w14:paraId="3EFFB375">
            <w:pPr>
              <w:pStyle w:val="11"/>
              <w:wordWrap w:val="0"/>
              <w:spacing w:after="0" w:line="360" w:lineRule="auto"/>
              <w:ind w:firstLine="200"/>
              <w:jc w:val="left"/>
              <w:rPr>
                <w:rFonts w:ascii="宋体" w:hAnsi="宋体" w:cs="宋体"/>
                <w:color w:val="auto"/>
                <w:highlight w:val="none"/>
              </w:rPr>
            </w:pPr>
          </w:p>
        </w:tc>
      </w:tr>
      <w:tr w14:paraId="1DDA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5D80D99D">
            <w:pPr>
              <w:widowControl/>
              <w:wordWrap w:val="0"/>
              <w:spacing w:line="360" w:lineRule="auto"/>
              <w:ind w:firstLine="200"/>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914" w:type="dxa"/>
            <w:tcBorders>
              <w:top w:val="single" w:color="auto" w:sz="4" w:space="0"/>
              <w:left w:val="single" w:color="auto" w:sz="4" w:space="0"/>
              <w:bottom w:val="single" w:color="auto" w:sz="4" w:space="0"/>
              <w:right w:val="single" w:color="auto" w:sz="4" w:space="0"/>
            </w:tcBorders>
            <w:vAlign w:val="center"/>
          </w:tcPr>
          <w:p w14:paraId="2C890F1E">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售后服务承诺</w:t>
            </w:r>
          </w:p>
        </w:tc>
        <w:tc>
          <w:tcPr>
            <w:tcW w:w="5930" w:type="dxa"/>
            <w:tcBorders>
              <w:top w:val="single" w:color="auto" w:sz="4" w:space="0"/>
              <w:left w:val="single" w:color="auto" w:sz="4" w:space="0"/>
              <w:bottom w:val="single" w:color="auto" w:sz="4" w:space="0"/>
              <w:right w:val="single" w:color="auto" w:sz="4" w:space="0"/>
            </w:tcBorders>
            <w:vAlign w:val="center"/>
          </w:tcPr>
          <w:p w14:paraId="62CA1904">
            <w:pPr>
              <w:widowControl/>
              <w:wordWrap w:val="0"/>
              <w:spacing w:line="360" w:lineRule="auto"/>
              <w:ind w:firstLine="200"/>
              <w:jc w:val="center"/>
              <w:rPr>
                <w:rFonts w:ascii="宋体" w:hAnsi="宋体" w:cs="宋体"/>
                <w:color w:val="auto"/>
                <w:kern w:val="0"/>
                <w:sz w:val="24"/>
                <w:highlight w:val="none"/>
              </w:rPr>
            </w:pPr>
          </w:p>
        </w:tc>
      </w:tr>
      <w:tr w14:paraId="0EC3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07F5C752">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6</w:t>
            </w:r>
          </w:p>
        </w:tc>
        <w:tc>
          <w:tcPr>
            <w:tcW w:w="1914" w:type="dxa"/>
            <w:tcBorders>
              <w:top w:val="single" w:color="auto" w:sz="4" w:space="0"/>
              <w:left w:val="single" w:color="auto" w:sz="4" w:space="0"/>
              <w:bottom w:val="single" w:color="auto" w:sz="4" w:space="0"/>
              <w:right w:val="single" w:color="auto" w:sz="4" w:space="0"/>
            </w:tcBorders>
            <w:vAlign w:val="center"/>
          </w:tcPr>
          <w:p w14:paraId="4163AA7A">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其他工作</w:t>
            </w:r>
          </w:p>
        </w:tc>
        <w:tc>
          <w:tcPr>
            <w:tcW w:w="5930" w:type="dxa"/>
            <w:tcBorders>
              <w:top w:val="single" w:color="auto" w:sz="4" w:space="0"/>
              <w:left w:val="single" w:color="auto" w:sz="4" w:space="0"/>
              <w:bottom w:val="single" w:color="auto" w:sz="4" w:space="0"/>
              <w:right w:val="single" w:color="auto" w:sz="4" w:space="0"/>
            </w:tcBorders>
            <w:vAlign w:val="center"/>
          </w:tcPr>
          <w:p w14:paraId="55158ED2">
            <w:pPr>
              <w:widowControl/>
              <w:wordWrap w:val="0"/>
              <w:spacing w:line="360" w:lineRule="auto"/>
              <w:ind w:firstLine="200"/>
              <w:jc w:val="left"/>
              <w:rPr>
                <w:rFonts w:ascii="宋体" w:hAnsi="宋体" w:cs="宋体"/>
                <w:color w:val="auto"/>
                <w:kern w:val="0"/>
                <w:sz w:val="24"/>
                <w:highlight w:val="none"/>
              </w:rPr>
            </w:pPr>
          </w:p>
        </w:tc>
      </w:tr>
    </w:tbl>
    <w:p w14:paraId="0366C24A">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3.6.7验收资料要求</w:t>
      </w:r>
    </w:p>
    <w:p w14:paraId="6EF18D22">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验收资料要求包括（不限于）以下内容：</w:t>
      </w:r>
    </w:p>
    <w:p w14:paraId="5C48CDEA">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（1）采购文件；</w:t>
      </w:r>
    </w:p>
    <w:p w14:paraId="5B95A76B">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（2）投标文件；</w:t>
      </w:r>
    </w:p>
    <w:p w14:paraId="37004B9D">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（3）采购合同；</w:t>
      </w:r>
    </w:p>
    <w:p w14:paraId="61BC9C9A">
      <w:pPr>
        <w:tabs>
          <w:tab w:val="left" w:pos="904"/>
        </w:tabs>
        <w:wordWrap w:val="0"/>
        <w:adjustRightInd w:val="0"/>
        <w:snapToGrid w:val="0"/>
        <w:spacing w:line="360" w:lineRule="auto"/>
        <w:ind w:firstLine="240" w:firstLineChars="100"/>
        <w:jc w:val="left"/>
        <w:rPr>
          <w:rFonts w:ascii="宋体" w:hAnsi="宋体" w:cs="宋体"/>
          <w:b/>
          <w:color w:val="auto"/>
          <w:sz w:val="36"/>
          <w:szCs w:val="20"/>
          <w:highlight w:val="none"/>
        </w:rPr>
      </w:pPr>
      <w:r>
        <w:rPr>
          <w:rFonts w:hint="eastAsia" w:ascii="宋体" w:hAnsi="宋体" w:cs="宋体"/>
          <w:color w:val="auto"/>
          <w:sz w:val="24"/>
          <w:highlight w:val="none"/>
        </w:rPr>
        <w:t>（4）其他需提供的相关材料。</w:t>
      </w:r>
    </w:p>
    <w:p w14:paraId="0518B67A">
      <w:pPr>
        <w:widowControl/>
        <w:wordWrap w:val="0"/>
        <w:spacing w:line="360" w:lineRule="auto"/>
        <w:jc w:val="left"/>
        <w:rPr>
          <w:rFonts w:ascii="宋体" w:hAnsi="宋体" w:cs="宋体"/>
          <w:color w:val="auto"/>
          <w:highlight w:val="none"/>
        </w:rPr>
        <w:sectPr>
          <w:pgSz w:w="11906" w:h="16838"/>
          <w:pgMar w:top="1440" w:right="1080" w:bottom="1440" w:left="1080" w:header="720" w:footer="720" w:gutter="0"/>
          <w:cols w:space="720" w:num="1"/>
          <w:docGrid w:type="lines" w:linePitch="331" w:charSpace="0"/>
        </w:sectPr>
      </w:pPr>
    </w:p>
    <w:p w14:paraId="67E51EB8">
      <w:pPr>
        <w:pStyle w:val="14"/>
        <w:tabs>
          <w:tab w:val="left" w:pos="2472"/>
        </w:tabs>
        <w:wordWrap w:val="0"/>
        <w:spacing w:line="360" w:lineRule="auto"/>
        <w:rPr>
          <w:rFonts w:hAnsi="宋体" w:cs="宋体"/>
          <w:b/>
          <w:color w:val="auto"/>
          <w:sz w:val="36"/>
          <w:highlight w:val="none"/>
        </w:rPr>
      </w:pPr>
    </w:p>
    <w:p w14:paraId="352A3DC3">
      <w:pPr>
        <w:pStyle w:val="14"/>
        <w:tabs>
          <w:tab w:val="left" w:pos="2472"/>
        </w:tabs>
        <w:wordWrap w:val="0"/>
        <w:spacing w:line="360" w:lineRule="auto"/>
        <w:rPr>
          <w:rFonts w:hAnsi="宋体" w:cs="宋体"/>
          <w:b/>
          <w:color w:val="auto"/>
          <w:sz w:val="36"/>
          <w:highlight w:val="none"/>
        </w:rPr>
      </w:pPr>
    </w:p>
    <w:p w14:paraId="1C7E28E5">
      <w:pPr>
        <w:pStyle w:val="14"/>
        <w:tabs>
          <w:tab w:val="left" w:pos="2472"/>
        </w:tabs>
        <w:wordWrap w:val="0"/>
        <w:spacing w:line="360" w:lineRule="auto"/>
        <w:rPr>
          <w:rFonts w:hAnsi="宋体" w:cs="宋体"/>
          <w:b/>
          <w:color w:val="auto"/>
          <w:sz w:val="36"/>
          <w:highlight w:val="none"/>
        </w:rPr>
      </w:pPr>
    </w:p>
    <w:p w14:paraId="1A245C68">
      <w:pPr>
        <w:pStyle w:val="14"/>
        <w:tabs>
          <w:tab w:val="left" w:pos="2472"/>
        </w:tabs>
        <w:wordWrap w:val="0"/>
        <w:spacing w:line="360" w:lineRule="auto"/>
        <w:rPr>
          <w:rFonts w:hAnsi="宋体" w:cs="宋体"/>
          <w:b/>
          <w:color w:val="auto"/>
          <w:sz w:val="36"/>
          <w:highlight w:val="none"/>
        </w:rPr>
      </w:pPr>
    </w:p>
    <w:p w14:paraId="161930FA">
      <w:pPr>
        <w:pStyle w:val="14"/>
        <w:tabs>
          <w:tab w:val="left" w:pos="2472"/>
        </w:tabs>
        <w:wordWrap w:val="0"/>
        <w:spacing w:line="360" w:lineRule="auto"/>
        <w:rPr>
          <w:rFonts w:hAnsi="宋体" w:cs="宋体"/>
          <w:b/>
          <w:color w:val="auto"/>
          <w:sz w:val="36"/>
          <w:highlight w:val="none"/>
        </w:rPr>
      </w:pPr>
    </w:p>
    <w:p w14:paraId="51E012A0">
      <w:pPr>
        <w:pStyle w:val="14"/>
        <w:tabs>
          <w:tab w:val="left" w:pos="2472"/>
        </w:tabs>
        <w:wordWrap w:val="0"/>
        <w:spacing w:line="360" w:lineRule="auto"/>
        <w:rPr>
          <w:rFonts w:hAnsi="宋体" w:cs="宋体"/>
          <w:b/>
          <w:color w:val="auto"/>
          <w:sz w:val="36"/>
          <w:highlight w:val="none"/>
        </w:rPr>
      </w:pPr>
    </w:p>
    <w:p w14:paraId="1AA07A85">
      <w:pPr>
        <w:pStyle w:val="14"/>
        <w:tabs>
          <w:tab w:val="left" w:pos="2472"/>
        </w:tabs>
        <w:wordWrap w:val="0"/>
        <w:spacing w:line="360" w:lineRule="auto"/>
        <w:rPr>
          <w:rFonts w:hAnsi="宋体" w:cs="宋体"/>
          <w:b/>
          <w:color w:val="auto"/>
          <w:sz w:val="36"/>
          <w:highlight w:val="none"/>
        </w:rPr>
      </w:pPr>
    </w:p>
    <w:p w14:paraId="10754C3F">
      <w:pPr>
        <w:pStyle w:val="14"/>
        <w:tabs>
          <w:tab w:val="left" w:pos="2472"/>
        </w:tabs>
        <w:wordWrap w:val="0"/>
        <w:spacing w:line="360" w:lineRule="auto"/>
        <w:jc w:val="center"/>
        <w:outlineLvl w:val="0"/>
        <w:rPr>
          <w:rFonts w:hAnsi="宋体" w:cs="宋体"/>
          <w:b/>
          <w:color w:val="auto"/>
          <w:sz w:val="36"/>
          <w:highlight w:val="none"/>
        </w:rPr>
      </w:pPr>
      <w:bookmarkStart w:id="378" w:name="_Toc16995"/>
      <w:bookmarkStart w:id="379" w:name="_Toc12204"/>
      <w:bookmarkStart w:id="380" w:name="_Toc18895"/>
      <w:bookmarkStart w:id="381" w:name="_Toc2511"/>
      <w:bookmarkStart w:id="382" w:name="_Toc19301"/>
      <w:r>
        <w:rPr>
          <w:rFonts w:hint="eastAsia" w:hAnsi="宋体" w:cs="宋体"/>
          <w:b/>
          <w:color w:val="auto"/>
          <w:sz w:val="36"/>
          <w:highlight w:val="none"/>
        </w:rPr>
        <w:t>第六章 投标文件格式</w:t>
      </w:r>
      <w:bookmarkEnd w:id="378"/>
      <w:bookmarkEnd w:id="379"/>
      <w:bookmarkEnd w:id="380"/>
      <w:bookmarkEnd w:id="381"/>
      <w:bookmarkEnd w:id="382"/>
    </w:p>
    <w:p w14:paraId="1E848BBA">
      <w:pPr>
        <w:widowControl/>
        <w:wordWrap w:val="0"/>
        <w:spacing w:line="360" w:lineRule="auto"/>
        <w:jc w:val="left"/>
        <w:rPr>
          <w:rFonts w:ascii="宋体" w:hAnsi="宋体" w:cs="宋体"/>
          <w:color w:val="auto"/>
          <w:szCs w:val="20"/>
          <w:highlight w:val="none"/>
        </w:rPr>
        <w:sectPr>
          <w:pgSz w:w="11906" w:h="16838"/>
          <w:pgMar w:top="1440" w:right="1080" w:bottom="1440" w:left="1080" w:header="720" w:footer="720" w:gutter="0"/>
          <w:cols w:space="720" w:num="1"/>
          <w:docGrid w:type="lines" w:linePitch="331" w:charSpace="0"/>
        </w:sectPr>
      </w:pPr>
    </w:p>
    <w:p w14:paraId="28F11540">
      <w:pPr>
        <w:pStyle w:val="14"/>
        <w:wordWrap w:val="0"/>
        <w:spacing w:line="360" w:lineRule="auto"/>
        <w:ind w:firstLine="551" w:firstLineChars="196"/>
        <w:jc w:val="center"/>
        <w:outlineLvl w:val="1"/>
        <w:rPr>
          <w:rFonts w:hAnsi="宋体" w:cs="宋体"/>
          <w:b/>
          <w:bCs/>
          <w:color w:val="auto"/>
          <w:sz w:val="28"/>
          <w:szCs w:val="28"/>
          <w:highlight w:val="none"/>
        </w:rPr>
      </w:pPr>
      <w:bookmarkStart w:id="383" w:name="_Toc96"/>
      <w:bookmarkStart w:id="384" w:name="_Toc13573"/>
      <w:bookmarkStart w:id="385" w:name="_Toc12749"/>
      <w:bookmarkStart w:id="386" w:name="_Toc4031"/>
      <w:bookmarkStart w:id="387" w:name="_Toc6034"/>
      <w:r>
        <w:rPr>
          <w:rFonts w:hint="eastAsia" w:hAnsi="宋体" w:cs="宋体"/>
          <w:b/>
          <w:bCs/>
          <w:color w:val="auto"/>
          <w:sz w:val="28"/>
          <w:szCs w:val="28"/>
          <w:highlight w:val="none"/>
        </w:rPr>
        <w:t>第一节 投标文件外层包装封面</w:t>
      </w:r>
      <w:bookmarkEnd w:id="383"/>
      <w:bookmarkEnd w:id="384"/>
      <w:bookmarkEnd w:id="385"/>
      <w:bookmarkEnd w:id="386"/>
      <w:bookmarkEnd w:id="387"/>
    </w:p>
    <w:p w14:paraId="7D28BA56">
      <w:pPr>
        <w:wordWrap w:val="0"/>
        <w:spacing w:line="360" w:lineRule="auto"/>
        <w:jc w:val="center"/>
        <w:rPr>
          <w:rFonts w:ascii="宋体" w:hAnsi="宋体" w:cs="宋体"/>
          <w:color w:val="auto"/>
          <w:spacing w:val="20"/>
          <w:sz w:val="44"/>
          <w:szCs w:val="44"/>
          <w:highlight w:val="none"/>
        </w:rPr>
      </w:pPr>
    </w:p>
    <w:p w14:paraId="0E34F9DD">
      <w:pPr>
        <w:wordWrap w:val="0"/>
        <w:spacing w:line="360" w:lineRule="auto"/>
        <w:jc w:val="center"/>
        <w:rPr>
          <w:rFonts w:ascii="宋体" w:hAnsi="宋体" w:cs="宋体"/>
          <w:color w:val="auto"/>
          <w:spacing w:val="20"/>
          <w:sz w:val="44"/>
          <w:szCs w:val="44"/>
          <w:highlight w:val="none"/>
        </w:rPr>
      </w:pPr>
    </w:p>
    <w:p w14:paraId="62412F34">
      <w:pPr>
        <w:wordWrap w:val="0"/>
        <w:spacing w:line="360" w:lineRule="auto"/>
        <w:jc w:val="center"/>
        <w:rPr>
          <w:rFonts w:ascii="宋体" w:hAnsi="宋体" w:cs="宋体"/>
          <w:color w:val="auto"/>
          <w:spacing w:val="20"/>
          <w:sz w:val="44"/>
          <w:szCs w:val="44"/>
          <w:highlight w:val="none"/>
        </w:rPr>
      </w:pPr>
    </w:p>
    <w:p w14:paraId="3FDE059C">
      <w:pPr>
        <w:wordWrap w:val="0"/>
        <w:spacing w:line="360" w:lineRule="auto"/>
        <w:jc w:val="center"/>
        <w:rPr>
          <w:rFonts w:ascii="宋体" w:hAnsi="宋体" w:cs="宋体"/>
          <w:color w:val="auto"/>
          <w:spacing w:val="20"/>
          <w:sz w:val="44"/>
          <w:szCs w:val="44"/>
          <w:highlight w:val="none"/>
        </w:rPr>
      </w:pPr>
    </w:p>
    <w:p w14:paraId="097F4296">
      <w:pPr>
        <w:wordWrap w:val="0"/>
        <w:spacing w:line="360" w:lineRule="auto"/>
        <w:jc w:val="center"/>
        <w:rPr>
          <w:rFonts w:ascii="宋体" w:hAnsi="宋体" w:cs="宋体"/>
          <w:color w:val="auto"/>
          <w:spacing w:val="20"/>
          <w:sz w:val="44"/>
          <w:szCs w:val="44"/>
          <w:highlight w:val="none"/>
        </w:rPr>
      </w:pPr>
      <w:r>
        <w:rPr>
          <w:rFonts w:hint="eastAsia" w:ascii="宋体" w:hAnsi="宋体" w:cs="宋体"/>
          <w:color w:val="auto"/>
          <w:spacing w:val="20"/>
          <w:sz w:val="44"/>
          <w:szCs w:val="44"/>
          <w:highlight w:val="none"/>
          <w:u w:val="single"/>
        </w:rPr>
        <w:t xml:space="preserve">             </w:t>
      </w:r>
      <w:r>
        <w:rPr>
          <w:rFonts w:hint="eastAsia" w:ascii="宋体" w:hAnsi="宋体" w:cs="宋体"/>
          <w:color w:val="auto"/>
          <w:spacing w:val="20"/>
          <w:sz w:val="44"/>
          <w:szCs w:val="44"/>
          <w:highlight w:val="none"/>
        </w:rPr>
        <w:t>项目</w:t>
      </w:r>
    </w:p>
    <w:p w14:paraId="776AEF46">
      <w:pPr>
        <w:wordWrap w:val="0"/>
        <w:spacing w:line="360" w:lineRule="auto"/>
        <w:jc w:val="center"/>
        <w:rPr>
          <w:rFonts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10A7D93B">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（电子投标文件）</w:t>
      </w:r>
    </w:p>
    <w:tbl>
      <w:tblPr>
        <w:tblStyle w:val="25"/>
        <w:tblW w:w="7773" w:type="dxa"/>
        <w:jc w:val="center"/>
        <w:tblLayout w:type="fixed"/>
        <w:tblCellMar>
          <w:top w:w="0" w:type="dxa"/>
          <w:left w:w="108" w:type="dxa"/>
          <w:bottom w:w="0" w:type="dxa"/>
          <w:right w:w="108" w:type="dxa"/>
        </w:tblCellMar>
      </w:tblPr>
      <w:tblGrid>
        <w:gridCol w:w="1601"/>
        <w:gridCol w:w="6172"/>
      </w:tblGrid>
      <w:tr w14:paraId="22634EB2">
        <w:tblPrEx>
          <w:tblCellMar>
            <w:top w:w="0" w:type="dxa"/>
            <w:left w:w="108" w:type="dxa"/>
            <w:bottom w:w="0" w:type="dxa"/>
            <w:right w:w="108" w:type="dxa"/>
          </w:tblCellMar>
        </w:tblPrEx>
        <w:trPr>
          <w:jc w:val="center"/>
        </w:trPr>
        <w:tc>
          <w:tcPr>
            <w:tcW w:w="1601" w:type="dxa"/>
            <w:vAlign w:val="bottom"/>
          </w:tcPr>
          <w:p w14:paraId="435ADFFA">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top w:val="nil"/>
              <w:left w:val="nil"/>
              <w:bottom w:val="single" w:color="000000" w:sz="4" w:space="0"/>
              <w:right w:val="nil"/>
            </w:tcBorders>
            <w:vAlign w:val="bottom"/>
          </w:tcPr>
          <w:p w14:paraId="0AD01489">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101456EB">
        <w:tblPrEx>
          <w:tblCellMar>
            <w:top w:w="0" w:type="dxa"/>
            <w:left w:w="108" w:type="dxa"/>
            <w:bottom w:w="0" w:type="dxa"/>
            <w:right w:w="108" w:type="dxa"/>
          </w:tblCellMar>
        </w:tblPrEx>
        <w:trPr>
          <w:jc w:val="center"/>
        </w:trPr>
        <w:tc>
          <w:tcPr>
            <w:tcW w:w="1601" w:type="dxa"/>
            <w:vAlign w:val="bottom"/>
          </w:tcPr>
          <w:p w14:paraId="1BCBDA10">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采购人式：</w:t>
            </w:r>
          </w:p>
        </w:tc>
        <w:tc>
          <w:tcPr>
            <w:tcW w:w="6172" w:type="dxa"/>
            <w:tcBorders>
              <w:top w:val="single" w:color="000000" w:sz="4" w:space="0"/>
              <w:left w:val="nil"/>
              <w:bottom w:val="single" w:color="000000" w:sz="4" w:space="0"/>
              <w:right w:val="nil"/>
            </w:tcBorders>
            <w:vAlign w:val="bottom"/>
          </w:tcPr>
          <w:p w14:paraId="015F9D60">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72986E88">
        <w:tblPrEx>
          <w:tblCellMar>
            <w:top w:w="0" w:type="dxa"/>
            <w:left w:w="108" w:type="dxa"/>
            <w:bottom w:w="0" w:type="dxa"/>
            <w:right w:w="108" w:type="dxa"/>
          </w:tblCellMar>
        </w:tblPrEx>
        <w:trPr>
          <w:jc w:val="center"/>
        </w:trPr>
        <w:tc>
          <w:tcPr>
            <w:tcW w:w="1601" w:type="dxa"/>
            <w:vAlign w:val="bottom"/>
          </w:tcPr>
          <w:p w14:paraId="78387A44">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项目编号：</w:t>
            </w:r>
          </w:p>
        </w:tc>
        <w:tc>
          <w:tcPr>
            <w:tcW w:w="6172" w:type="dxa"/>
            <w:tcBorders>
              <w:top w:val="single" w:color="000000" w:sz="4" w:space="0"/>
              <w:left w:val="nil"/>
              <w:bottom w:val="single" w:color="000000" w:sz="4" w:space="0"/>
              <w:right w:val="nil"/>
            </w:tcBorders>
            <w:vAlign w:val="bottom"/>
          </w:tcPr>
          <w:p w14:paraId="75DDCC3B">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0FB3C0CD">
        <w:tblPrEx>
          <w:tblCellMar>
            <w:top w:w="0" w:type="dxa"/>
            <w:left w:w="108" w:type="dxa"/>
            <w:bottom w:w="0" w:type="dxa"/>
            <w:right w:w="108" w:type="dxa"/>
          </w:tblCellMar>
        </w:tblPrEx>
        <w:trPr>
          <w:jc w:val="center"/>
        </w:trPr>
        <w:tc>
          <w:tcPr>
            <w:tcW w:w="1601" w:type="dxa"/>
            <w:vAlign w:val="bottom"/>
          </w:tcPr>
          <w:p w14:paraId="2F34D513">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所投分标：</w:t>
            </w:r>
          </w:p>
        </w:tc>
        <w:tc>
          <w:tcPr>
            <w:tcW w:w="6172" w:type="dxa"/>
            <w:tcBorders>
              <w:top w:val="single" w:color="000000" w:sz="4" w:space="0"/>
              <w:left w:val="nil"/>
              <w:bottom w:val="single" w:color="000000" w:sz="4" w:space="0"/>
              <w:right w:val="nil"/>
            </w:tcBorders>
            <w:vAlign w:val="bottom"/>
          </w:tcPr>
          <w:p w14:paraId="7215D316">
            <w:pPr>
              <w:wordWrap w:val="0"/>
              <w:spacing w:line="360" w:lineRule="auto"/>
              <w:jc w:val="left"/>
              <w:rPr>
                <w:rFonts w:ascii="宋体" w:hAnsi="宋体" w:cs="宋体"/>
                <w:color w:val="auto"/>
                <w:sz w:val="24"/>
                <w:highlight w:val="none"/>
              </w:rPr>
            </w:pPr>
          </w:p>
        </w:tc>
      </w:tr>
      <w:tr w14:paraId="55F1721B">
        <w:tblPrEx>
          <w:tblCellMar>
            <w:top w:w="0" w:type="dxa"/>
            <w:left w:w="108" w:type="dxa"/>
            <w:bottom w:w="0" w:type="dxa"/>
            <w:right w:w="108" w:type="dxa"/>
          </w:tblCellMar>
        </w:tblPrEx>
        <w:trPr>
          <w:jc w:val="center"/>
        </w:trPr>
        <w:tc>
          <w:tcPr>
            <w:tcW w:w="1601" w:type="dxa"/>
            <w:vAlign w:val="bottom"/>
          </w:tcPr>
          <w:p w14:paraId="20824BEB">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left w:val="nil"/>
              <w:bottom w:val="single" w:color="000000" w:sz="4" w:space="0"/>
              <w:right w:val="nil"/>
            </w:tcBorders>
            <w:vAlign w:val="bottom"/>
          </w:tcPr>
          <w:p w14:paraId="3CE14E5D">
            <w:pPr>
              <w:wordWrap w:val="0"/>
              <w:spacing w:line="360" w:lineRule="auto"/>
              <w:jc w:val="left"/>
              <w:rPr>
                <w:rFonts w:ascii="宋体" w:hAnsi="宋体" w:cs="宋体"/>
                <w:color w:val="auto"/>
                <w:sz w:val="24"/>
                <w:highlight w:val="none"/>
              </w:rPr>
            </w:pPr>
          </w:p>
        </w:tc>
      </w:tr>
      <w:tr w14:paraId="2E0145D4">
        <w:tblPrEx>
          <w:tblCellMar>
            <w:top w:w="0" w:type="dxa"/>
            <w:left w:w="108" w:type="dxa"/>
            <w:bottom w:w="0" w:type="dxa"/>
            <w:right w:w="108" w:type="dxa"/>
          </w:tblCellMar>
        </w:tblPrEx>
        <w:trPr>
          <w:jc w:val="center"/>
        </w:trPr>
        <w:tc>
          <w:tcPr>
            <w:tcW w:w="1601" w:type="dxa"/>
            <w:vAlign w:val="bottom"/>
          </w:tcPr>
          <w:p w14:paraId="78AF8720">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left w:val="nil"/>
              <w:bottom w:val="single" w:color="000000" w:sz="4" w:space="0"/>
              <w:right w:val="nil"/>
            </w:tcBorders>
            <w:vAlign w:val="bottom"/>
          </w:tcPr>
          <w:p w14:paraId="1BE06D74">
            <w:pPr>
              <w:wordWrap w:val="0"/>
              <w:spacing w:line="360" w:lineRule="auto"/>
              <w:jc w:val="left"/>
              <w:rPr>
                <w:rFonts w:ascii="宋体" w:hAnsi="宋体" w:cs="宋体"/>
                <w:color w:val="auto"/>
                <w:sz w:val="24"/>
                <w:highlight w:val="none"/>
              </w:rPr>
            </w:pPr>
          </w:p>
        </w:tc>
      </w:tr>
    </w:tbl>
    <w:p w14:paraId="73D98A6A">
      <w:pPr>
        <w:wordWrap w:val="0"/>
        <w:spacing w:line="360" w:lineRule="auto"/>
        <w:ind w:firstLine="4200" w:firstLineChars="1750"/>
        <w:rPr>
          <w:rFonts w:ascii="宋体" w:hAnsi="宋体" w:cs="宋体"/>
          <w:color w:val="auto"/>
          <w:sz w:val="24"/>
          <w:highlight w:val="none"/>
        </w:rPr>
      </w:pPr>
    </w:p>
    <w:p w14:paraId="3E12A2AD">
      <w:pPr>
        <w:wordWrap w:val="0"/>
        <w:spacing w:line="360" w:lineRule="auto"/>
        <w:ind w:firstLine="4200" w:firstLineChars="1750"/>
        <w:rPr>
          <w:rFonts w:ascii="宋体" w:hAnsi="宋体" w:cs="宋体"/>
          <w:color w:val="auto"/>
          <w:sz w:val="24"/>
          <w:highlight w:val="none"/>
        </w:rPr>
      </w:pPr>
    </w:p>
    <w:p w14:paraId="60B30A9B">
      <w:pPr>
        <w:wordWrap w:val="0"/>
        <w:spacing w:line="360" w:lineRule="auto"/>
        <w:ind w:firstLine="4200" w:firstLineChars="1750"/>
        <w:rPr>
          <w:rFonts w:ascii="宋体" w:hAnsi="宋体" w:cs="宋体"/>
          <w:color w:val="auto"/>
          <w:sz w:val="24"/>
          <w:highlight w:val="none"/>
        </w:rPr>
      </w:pPr>
    </w:p>
    <w:p w14:paraId="222E9E38">
      <w:pPr>
        <w:wordWrap w:val="0"/>
        <w:spacing w:line="360" w:lineRule="auto"/>
        <w:ind w:firstLine="5880" w:firstLineChars="2450"/>
        <w:rPr>
          <w:rFonts w:ascii="宋体" w:hAnsi="宋体" w:cs="宋体"/>
          <w:color w:val="auto"/>
          <w:sz w:val="24"/>
          <w:highlight w:val="none"/>
        </w:rPr>
      </w:pPr>
      <w:r>
        <w:rPr>
          <w:rFonts w:hint="eastAsia" w:ascii="宋体" w:hAnsi="宋体" w:cs="宋体"/>
          <w:color w:val="auto"/>
          <w:sz w:val="24"/>
          <w:highlight w:val="none"/>
        </w:rPr>
        <w:t>投标截止时间前不得解密</w:t>
      </w:r>
    </w:p>
    <w:p w14:paraId="0A1B1372">
      <w:pPr>
        <w:wordWrap w:val="0"/>
        <w:spacing w:line="360" w:lineRule="auto"/>
        <w:ind w:firstLine="6480" w:firstLineChars="2700"/>
        <w:rPr>
          <w:rFonts w:ascii="宋体" w:hAnsi="宋体" w:cs="宋体"/>
          <w:color w:val="auto"/>
          <w:sz w:val="24"/>
          <w:highlight w:val="none"/>
        </w:rPr>
      </w:pPr>
      <w:r>
        <w:rPr>
          <w:rFonts w:hint="eastAsia" w:ascii="宋体" w:hAnsi="宋体" w:cs="宋体"/>
          <w:color w:val="auto"/>
          <w:sz w:val="24"/>
          <w:highlight w:val="none"/>
        </w:rPr>
        <w:t>年   月   日</w:t>
      </w:r>
    </w:p>
    <w:p w14:paraId="20F6122E">
      <w:pPr>
        <w:widowControl/>
        <w:wordWrap w:val="0"/>
        <w:spacing w:line="360" w:lineRule="auto"/>
        <w:jc w:val="left"/>
        <w:rPr>
          <w:rFonts w:ascii="宋体" w:hAnsi="宋体" w:cs="宋体"/>
          <w:color w:val="auto"/>
          <w:sz w:val="24"/>
          <w:highlight w:val="none"/>
        </w:rPr>
        <w:sectPr>
          <w:pgSz w:w="11907" w:h="16840"/>
          <w:pgMar w:top="1440" w:right="1080" w:bottom="1440" w:left="1080" w:header="720" w:footer="720" w:gutter="0"/>
          <w:cols w:space="720" w:num="1"/>
        </w:sectPr>
      </w:pPr>
    </w:p>
    <w:p w14:paraId="078C4269">
      <w:pPr>
        <w:pStyle w:val="14"/>
        <w:wordWrap w:val="0"/>
        <w:spacing w:line="360" w:lineRule="auto"/>
        <w:jc w:val="center"/>
        <w:outlineLvl w:val="1"/>
        <w:rPr>
          <w:rFonts w:hAnsi="宋体" w:cs="宋体"/>
          <w:b/>
          <w:bCs/>
          <w:color w:val="auto"/>
          <w:sz w:val="28"/>
          <w:szCs w:val="28"/>
          <w:highlight w:val="none"/>
        </w:rPr>
      </w:pPr>
      <w:bookmarkStart w:id="388" w:name="_Toc9230"/>
      <w:bookmarkStart w:id="389" w:name="_Toc20592"/>
      <w:bookmarkStart w:id="390" w:name="_Toc7853"/>
      <w:bookmarkStart w:id="391" w:name="_Toc20628"/>
      <w:bookmarkStart w:id="392" w:name="_Toc1410"/>
      <w:r>
        <w:rPr>
          <w:rFonts w:hint="eastAsia" w:hAnsi="宋体" w:cs="宋体"/>
          <w:b/>
          <w:bCs/>
          <w:color w:val="auto"/>
          <w:sz w:val="28"/>
          <w:szCs w:val="28"/>
          <w:highlight w:val="none"/>
        </w:rPr>
        <w:t>第二节 资格证明文件格式</w:t>
      </w:r>
      <w:bookmarkEnd w:id="388"/>
      <w:bookmarkEnd w:id="389"/>
      <w:bookmarkEnd w:id="390"/>
      <w:bookmarkEnd w:id="391"/>
      <w:bookmarkEnd w:id="392"/>
    </w:p>
    <w:p w14:paraId="343A27CC">
      <w:pPr>
        <w:pStyle w:val="14"/>
        <w:wordWrap w:val="0"/>
        <w:spacing w:line="360" w:lineRule="auto"/>
        <w:ind w:firstLine="420"/>
        <w:rPr>
          <w:rFonts w:hAnsi="宋体" w:cs="宋体"/>
          <w:color w:val="auto"/>
          <w:sz w:val="30"/>
          <w:highlight w:val="none"/>
        </w:rPr>
      </w:pPr>
    </w:p>
    <w:p w14:paraId="372AC443">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01F315B8">
      <w:pPr>
        <w:wordWrap w:val="0"/>
        <w:snapToGrid w:val="0"/>
        <w:spacing w:line="360" w:lineRule="auto"/>
        <w:rPr>
          <w:rFonts w:ascii="宋体" w:hAnsi="宋体" w:cs="宋体"/>
          <w:color w:val="auto"/>
          <w:sz w:val="24"/>
          <w:szCs w:val="20"/>
          <w:highlight w:val="none"/>
        </w:rPr>
      </w:pPr>
    </w:p>
    <w:p w14:paraId="064DD034">
      <w:pPr>
        <w:wordWrap w:val="0"/>
        <w:snapToGrid w:val="0"/>
        <w:spacing w:line="360" w:lineRule="auto"/>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资格证明文件（封面）</w:t>
      </w:r>
    </w:p>
    <w:p w14:paraId="1CC28168">
      <w:pPr>
        <w:wordWrap w:val="0"/>
        <w:snapToGrid w:val="0"/>
        <w:spacing w:line="360" w:lineRule="auto"/>
        <w:rPr>
          <w:rFonts w:ascii="宋体" w:hAnsi="宋体" w:cs="宋体"/>
          <w:bCs/>
          <w:color w:val="auto"/>
          <w:sz w:val="24"/>
          <w:szCs w:val="20"/>
          <w:highlight w:val="none"/>
        </w:rPr>
      </w:pPr>
    </w:p>
    <w:p w14:paraId="42FD1863">
      <w:pPr>
        <w:wordWrap w:val="0"/>
        <w:snapToGrid w:val="0"/>
        <w:spacing w:line="360" w:lineRule="auto"/>
        <w:rPr>
          <w:rFonts w:ascii="宋体" w:hAnsi="宋体" w:cs="宋体"/>
          <w:bCs/>
          <w:color w:val="auto"/>
          <w:sz w:val="24"/>
          <w:szCs w:val="20"/>
          <w:highlight w:val="none"/>
        </w:rPr>
      </w:pPr>
    </w:p>
    <w:p w14:paraId="6BBB58DE">
      <w:pPr>
        <w:wordWrap w:val="0"/>
        <w:snapToGrid w:val="0"/>
        <w:spacing w:line="360" w:lineRule="auto"/>
        <w:rPr>
          <w:rFonts w:ascii="宋体" w:hAnsi="宋体" w:cs="宋体"/>
          <w:bCs/>
          <w:color w:val="auto"/>
          <w:sz w:val="24"/>
          <w:szCs w:val="20"/>
          <w:highlight w:val="none"/>
        </w:rPr>
      </w:pPr>
    </w:p>
    <w:p w14:paraId="2449BF86">
      <w:pPr>
        <w:wordWrap w:val="0"/>
        <w:snapToGrid w:val="0"/>
        <w:spacing w:line="360" w:lineRule="auto"/>
        <w:rPr>
          <w:rFonts w:ascii="宋体" w:hAnsi="宋体" w:cs="宋体"/>
          <w:bCs/>
          <w:color w:val="auto"/>
          <w:sz w:val="24"/>
          <w:szCs w:val="20"/>
          <w:highlight w:val="none"/>
        </w:rPr>
      </w:pPr>
    </w:p>
    <w:p w14:paraId="2B352018">
      <w:pPr>
        <w:wordWrap w:val="0"/>
        <w:snapToGrid w:val="0"/>
        <w:spacing w:line="360" w:lineRule="auto"/>
        <w:rPr>
          <w:rFonts w:ascii="宋体" w:hAnsi="宋体" w:cs="宋体"/>
          <w:bCs/>
          <w:color w:val="auto"/>
          <w:sz w:val="24"/>
          <w:szCs w:val="20"/>
          <w:highlight w:val="none"/>
        </w:rPr>
      </w:pPr>
    </w:p>
    <w:p w14:paraId="07661397">
      <w:pPr>
        <w:wordWrap w:val="0"/>
        <w:snapToGrid w:val="0"/>
        <w:spacing w:line="360" w:lineRule="auto"/>
        <w:rPr>
          <w:rFonts w:ascii="宋体" w:hAnsi="宋体" w:cs="宋体"/>
          <w:bCs/>
          <w:color w:val="auto"/>
          <w:sz w:val="24"/>
          <w:szCs w:val="20"/>
          <w:highlight w:val="none"/>
        </w:rPr>
      </w:pPr>
    </w:p>
    <w:p w14:paraId="04014AE2">
      <w:pPr>
        <w:wordWrap w:val="0"/>
        <w:snapToGrid w:val="0"/>
        <w:spacing w:line="360" w:lineRule="auto"/>
        <w:rPr>
          <w:rFonts w:ascii="宋体" w:hAnsi="宋体" w:cs="宋体"/>
          <w:bCs/>
          <w:color w:val="auto"/>
          <w:sz w:val="24"/>
          <w:szCs w:val="20"/>
          <w:highlight w:val="none"/>
        </w:rPr>
      </w:pPr>
    </w:p>
    <w:p w14:paraId="0B74E5BA">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5DDAA057">
      <w:pPr>
        <w:wordWrap w:val="0"/>
        <w:snapToGrid w:val="0"/>
        <w:spacing w:line="360" w:lineRule="auto"/>
        <w:ind w:firstLine="540" w:firstLineChars="225"/>
        <w:rPr>
          <w:rFonts w:ascii="宋体" w:hAnsi="宋体" w:cs="宋体"/>
          <w:bCs/>
          <w:color w:val="auto"/>
          <w:sz w:val="24"/>
          <w:szCs w:val="20"/>
          <w:highlight w:val="none"/>
        </w:rPr>
      </w:pPr>
    </w:p>
    <w:p w14:paraId="7DDDF32D">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r>
        <w:rPr>
          <w:rFonts w:hint="eastAsia" w:ascii="宋体" w:hAnsi="宋体" w:cs="宋体"/>
          <w:color w:val="auto"/>
          <w:sz w:val="24"/>
          <w:highlight w:val="none"/>
        </w:rPr>
        <w:t xml:space="preserve"> </w:t>
      </w:r>
    </w:p>
    <w:p w14:paraId="23A8F472">
      <w:pPr>
        <w:wordWrap w:val="0"/>
        <w:snapToGrid w:val="0"/>
        <w:spacing w:line="360" w:lineRule="auto"/>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1DB1F668">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0E28DF48">
      <w:pPr>
        <w:pStyle w:val="9"/>
        <w:wordWrap w:val="0"/>
        <w:snapToGrid w:val="0"/>
        <w:spacing w:line="360" w:lineRule="auto"/>
        <w:ind w:firstLine="540" w:firstLineChars="225"/>
        <w:rPr>
          <w:rFonts w:ascii="宋体" w:hAnsi="宋体" w:cs="宋体"/>
          <w:bCs/>
          <w:color w:val="auto"/>
          <w:sz w:val="24"/>
          <w:szCs w:val="24"/>
          <w:highlight w:val="none"/>
        </w:rPr>
      </w:pPr>
    </w:p>
    <w:p w14:paraId="7F33C83E">
      <w:pPr>
        <w:pStyle w:val="9"/>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461799F8">
      <w:pPr>
        <w:pStyle w:val="9"/>
        <w:wordWrap w:val="0"/>
        <w:snapToGrid w:val="0"/>
        <w:spacing w:line="360" w:lineRule="auto"/>
        <w:ind w:firstLine="540" w:firstLineChars="225"/>
        <w:rPr>
          <w:rFonts w:ascii="宋体" w:hAnsi="宋体" w:cs="宋体"/>
          <w:bCs/>
          <w:color w:val="auto"/>
          <w:sz w:val="24"/>
          <w:szCs w:val="24"/>
          <w:highlight w:val="none"/>
        </w:rPr>
      </w:pPr>
    </w:p>
    <w:p w14:paraId="4637D98D">
      <w:pPr>
        <w:pStyle w:val="9"/>
        <w:wordWrap w:val="0"/>
        <w:snapToGrid w:val="0"/>
        <w:spacing w:line="360" w:lineRule="auto"/>
        <w:ind w:firstLine="960" w:firstLineChars="400"/>
        <w:rPr>
          <w:rFonts w:ascii="宋体" w:hAnsi="宋体" w:cs="宋体"/>
          <w:bCs/>
          <w:color w:val="auto"/>
          <w:sz w:val="24"/>
          <w:szCs w:val="24"/>
          <w:highlight w:val="none"/>
        </w:rPr>
      </w:pPr>
    </w:p>
    <w:p w14:paraId="76D20B3D">
      <w:pPr>
        <w:wordWrap w:val="0"/>
        <w:snapToGrid w:val="0"/>
        <w:spacing w:line="360" w:lineRule="auto"/>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69175546">
      <w:pPr>
        <w:widowControl/>
        <w:wordWrap w:val="0"/>
        <w:spacing w:line="360" w:lineRule="auto"/>
        <w:jc w:val="left"/>
        <w:rPr>
          <w:rFonts w:ascii="宋体" w:hAnsi="宋体" w:cs="宋体"/>
          <w:color w:val="auto"/>
          <w:sz w:val="30"/>
          <w:szCs w:val="20"/>
          <w:highlight w:val="none"/>
        </w:rPr>
        <w:sectPr>
          <w:pgSz w:w="11906" w:h="16838"/>
          <w:pgMar w:top="1440" w:right="1080" w:bottom="1440" w:left="1080" w:header="720" w:footer="720" w:gutter="0"/>
          <w:cols w:space="720" w:num="1"/>
          <w:docGrid w:type="lines" w:linePitch="331" w:charSpace="0"/>
        </w:sectPr>
      </w:pPr>
    </w:p>
    <w:p w14:paraId="31BB2333">
      <w:pPr>
        <w:wordWrap w:val="0"/>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14:paraId="0522327D">
      <w:pPr>
        <w:wordWrap w:val="0"/>
        <w:snapToGrid w:val="0"/>
        <w:spacing w:line="360" w:lineRule="auto"/>
        <w:rPr>
          <w:rFonts w:ascii="宋体" w:hAnsi="宋体" w:cs="宋体"/>
          <w:color w:val="auto"/>
          <w:kern w:val="0"/>
          <w:sz w:val="24"/>
          <w:highlight w:val="none"/>
        </w:rPr>
      </w:pPr>
    </w:p>
    <w:p w14:paraId="5C7CD8DC">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营业执照(或事业法人登记证或其他工商等登记证明材料)复印件（投标人为自然人的，须提供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14:paraId="5679E1E9">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14:paraId="17DAA1E7">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14:paraId="2A8AA734">
      <w:pPr>
        <w:wordWrap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四、投标人直接控股股东信息</w:t>
      </w:r>
      <w:r>
        <w:rPr>
          <w:rFonts w:hint="eastAsia" w:ascii="宋体" w:hAnsi="宋体" w:cs="宋体"/>
          <w:color w:val="auto"/>
          <w:kern w:val="0"/>
          <w:sz w:val="24"/>
          <w:highlight w:val="none"/>
        </w:rPr>
        <w:t>…………………………………………………………（页码）</w:t>
      </w:r>
    </w:p>
    <w:p w14:paraId="6080E890">
      <w:pPr>
        <w:wordWrap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五、投标人直接管理关系信息表</w:t>
      </w:r>
      <w:r>
        <w:rPr>
          <w:rFonts w:hint="eastAsia" w:ascii="宋体" w:hAnsi="宋体" w:cs="宋体"/>
          <w:color w:val="auto"/>
          <w:kern w:val="0"/>
          <w:sz w:val="24"/>
          <w:highlight w:val="none"/>
        </w:rPr>
        <w:t>………………………………………………………（页码）</w:t>
      </w:r>
    </w:p>
    <w:p w14:paraId="5065B44E">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六、投标资格声明函……………………………………………………………………（页码）</w:t>
      </w:r>
    </w:p>
    <w:p w14:paraId="274CF67E">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七、中小企业声明函……………………………………………………………………（页码）</w:t>
      </w:r>
    </w:p>
    <w:p w14:paraId="6B64200B">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八、联合体协议书（</w:t>
      </w:r>
      <w:r>
        <w:rPr>
          <w:rFonts w:hint="eastAsia" w:ascii="宋体" w:hAnsi="宋体" w:cs="宋体"/>
          <w:color w:val="auto"/>
          <w:sz w:val="24"/>
          <w:highlight w:val="none"/>
        </w:rPr>
        <w:t>以联合体形式投标的，提供联合体协议；本项目不接受联合体投标或者投标人不以联合体形式投标的，则不需要提供</w:t>
      </w:r>
      <w:r>
        <w:rPr>
          <w:rFonts w:hint="eastAsia" w:ascii="宋体" w:hAnsi="宋体" w:cs="宋体"/>
          <w:color w:val="auto"/>
          <w:kern w:val="0"/>
          <w:sz w:val="24"/>
          <w:highlight w:val="none"/>
        </w:rPr>
        <w:t>）…………………………………………（页码）</w:t>
      </w:r>
    </w:p>
    <w:p w14:paraId="73E1107B">
      <w:pPr>
        <w:wordWrap w:val="0"/>
        <w:spacing w:line="360" w:lineRule="auto"/>
        <w:rPr>
          <w:color w:val="auto"/>
          <w:highlight w:val="none"/>
        </w:rPr>
      </w:pPr>
      <w:r>
        <w:rPr>
          <w:rFonts w:hint="eastAsia" w:ascii="宋体" w:hAnsi="宋体" w:cs="宋体"/>
          <w:color w:val="auto"/>
          <w:sz w:val="24"/>
          <w:highlight w:val="none"/>
        </w:rPr>
        <w:t>九、除招标文件规定必须提供以外，投标人认为需要提供的其他证明材料……</w:t>
      </w:r>
      <w:r>
        <w:rPr>
          <w:rFonts w:hint="eastAsia" w:ascii="宋体" w:hAnsi="宋体" w:cs="宋体"/>
          <w:color w:val="auto"/>
          <w:kern w:val="0"/>
          <w:sz w:val="24"/>
          <w:highlight w:val="none"/>
        </w:rPr>
        <w:t>……（页码）</w:t>
      </w:r>
    </w:p>
    <w:p w14:paraId="5E8A5386">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59815058">
      <w:pPr>
        <w:widowControl/>
        <w:wordWrap w:val="0"/>
        <w:spacing w:line="360" w:lineRule="auto"/>
        <w:jc w:val="left"/>
        <w:rPr>
          <w:rFonts w:ascii="宋体" w:hAnsi="宋体" w:cs="宋体"/>
          <w:color w:val="auto"/>
          <w:sz w:val="30"/>
          <w:szCs w:val="20"/>
          <w:highlight w:val="none"/>
        </w:rPr>
        <w:sectPr>
          <w:pgSz w:w="11906" w:h="16838"/>
          <w:pgMar w:top="1440" w:right="1080" w:bottom="1440" w:left="1080" w:header="720" w:footer="720" w:gutter="0"/>
          <w:cols w:space="720" w:num="1"/>
          <w:docGrid w:type="lines" w:linePitch="331" w:charSpace="0"/>
        </w:sectPr>
      </w:pPr>
    </w:p>
    <w:p w14:paraId="5614DA4F">
      <w:pPr>
        <w:wordWrap w:val="0"/>
        <w:snapToGrid w:val="0"/>
        <w:spacing w:line="360" w:lineRule="auto"/>
        <w:rPr>
          <w:rFonts w:ascii="宋体" w:hAnsi="宋体" w:cs="宋体"/>
          <w:b/>
          <w:color w:val="auto"/>
          <w:kern w:val="0"/>
          <w:sz w:val="32"/>
          <w:szCs w:val="32"/>
          <w:highlight w:val="none"/>
          <w:lang w:val="zh-CN"/>
        </w:rPr>
      </w:pPr>
    </w:p>
    <w:p w14:paraId="07E0D3CE">
      <w:pPr>
        <w:wordWrap w:val="0"/>
        <w:spacing w:line="360" w:lineRule="auto"/>
        <w:jc w:val="center"/>
        <w:rPr>
          <w:rFonts w:ascii="宋体" w:hAnsi="宋体" w:cs="宋体"/>
          <w:b/>
          <w:color w:val="auto"/>
          <w:sz w:val="30"/>
          <w:szCs w:val="30"/>
          <w:highlight w:val="none"/>
        </w:rPr>
      </w:pPr>
      <w:r>
        <w:rPr>
          <w:rFonts w:hint="eastAsia" w:ascii="宋体" w:hAnsi="宋体" w:cs="宋体"/>
          <w:b/>
          <w:color w:val="auto"/>
          <w:kern w:val="0"/>
          <w:sz w:val="32"/>
          <w:szCs w:val="32"/>
          <w:highlight w:val="none"/>
          <w:lang w:val="zh-CN"/>
        </w:rPr>
        <w:t>一、</w:t>
      </w:r>
      <w:r>
        <w:rPr>
          <w:rFonts w:hint="eastAsia" w:ascii="宋体" w:hAnsi="宋体" w:cs="宋体"/>
          <w:b/>
          <w:color w:val="auto"/>
          <w:sz w:val="30"/>
          <w:szCs w:val="30"/>
          <w:highlight w:val="none"/>
        </w:rPr>
        <w:t>营业执照(或事业法人登记证或其他工商等登记证明材料)复印件（投标人为自然人的，提供自然人的身份证明）</w:t>
      </w:r>
    </w:p>
    <w:p w14:paraId="427693E6">
      <w:pPr>
        <w:wordWrap w:val="0"/>
        <w:spacing w:line="360" w:lineRule="auto"/>
        <w:rPr>
          <w:rFonts w:ascii="宋体" w:hAnsi="宋体" w:cs="宋体"/>
          <w:b/>
          <w:color w:val="auto"/>
          <w:sz w:val="30"/>
          <w:szCs w:val="30"/>
          <w:highlight w:val="none"/>
        </w:rPr>
      </w:pPr>
    </w:p>
    <w:p w14:paraId="02086A94">
      <w:pPr>
        <w:wordWrap w:val="0"/>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投标人名称(电子签章)：                              </w:t>
      </w:r>
    </w:p>
    <w:p w14:paraId="0EEEDDF4">
      <w:pPr>
        <w:wordWrap w:val="0"/>
        <w:spacing w:line="360" w:lineRule="auto"/>
        <w:jc w:val="center"/>
        <w:rPr>
          <w:rFonts w:ascii="宋体" w:hAnsi="宋体" w:cs="宋体"/>
          <w:b/>
          <w:color w:val="auto"/>
          <w:sz w:val="30"/>
          <w:szCs w:val="30"/>
          <w:highlight w:val="none"/>
        </w:rPr>
      </w:pPr>
      <w:r>
        <w:rPr>
          <w:rFonts w:hint="eastAsia" w:ascii="宋体" w:hAnsi="宋体" w:cs="宋体"/>
          <w:color w:val="auto"/>
          <w:kern w:val="0"/>
          <w:sz w:val="24"/>
          <w:highlight w:val="none"/>
          <w:lang w:val="zh-CN"/>
        </w:rPr>
        <w:t xml:space="preserve">                   日期：  年  月</w:t>
      </w:r>
    </w:p>
    <w:p w14:paraId="6F7D7D73">
      <w:pPr>
        <w:wordWrap w:val="0"/>
        <w:spacing w:line="360" w:lineRule="auto"/>
        <w:jc w:val="center"/>
        <w:rPr>
          <w:rFonts w:ascii="宋体" w:hAnsi="宋体" w:cs="宋体"/>
          <w:b/>
          <w:color w:val="auto"/>
          <w:sz w:val="30"/>
          <w:szCs w:val="30"/>
          <w:highlight w:val="none"/>
        </w:rPr>
      </w:pPr>
    </w:p>
    <w:p w14:paraId="1D5B3F60">
      <w:pPr>
        <w:wordWrap w:val="0"/>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sz w:val="30"/>
          <w:szCs w:val="30"/>
          <w:highlight w:val="none"/>
        </w:rPr>
        <w:t>二、</w:t>
      </w:r>
      <w:r>
        <w:rPr>
          <w:rFonts w:hint="eastAsia" w:ascii="宋体" w:hAnsi="宋体" w:cs="宋体"/>
          <w:b/>
          <w:color w:val="auto"/>
          <w:kern w:val="0"/>
          <w:sz w:val="32"/>
          <w:szCs w:val="32"/>
          <w:highlight w:val="none"/>
        </w:rPr>
        <w:t>符合参与政府采购活动的资格条件依法缴纳税收、社会保障资金等方面的材料</w:t>
      </w:r>
    </w:p>
    <w:p w14:paraId="424039B6">
      <w:pPr>
        <w:wordWrap w:val="0"/>
        <w:snapToGrid w:val="0"/>
        <w:spacing w:line="360" w:lineRule="auto"/>
        <w:ind w:firstLine="480" w:firstLineChars="200"/>
        <w:rPr>
          <w:rFonts w:ascii="宋体" w:hAnsi="宋体" w:cs="宋体"/>
          <w:color w:val="auto"/>
          <w:sz w:val="24"/>
          <w:highlight w:val="none"/>
        </w:rPr>
      </w:pPr>
    </w:p>
    <w:p w14:paraId="2CB8179F">
      <w:pPr>
        <w:wordWrap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CFBC5AD">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23E4EFF6">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EC8B292">
      <w:pPr>
        <w:wordWrap w:val="0"/>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sz w:val="30"/>
          <w:szCs w:val="30"/>
          <w:highlight w:val="none"/>
        </w:rPr>
        <w:t>三、</w:t>
      </w:r>
      <w:r>
        <w:rPr>
          <w:rFonts w:hint="eastAsia" w:ascii="宋体" w:hAnsi="宋体" w:cs="宋体"/>
          <w:b/>
          <w:color w:val="auto"/>
          <w:kern w:val="0"/>
          <w:sz w:val="32"/>
          <w:szCs w:val="32"/>
          <w:highlight w:val="none"/>
        </w:rPr>
        <w:t>财务状况报告方面的材料</w:t>
      </w:r>
    </w:p>
    <w:p w14:paraId="69CD8C6D">
      <w:pPr>
        <w:wordWrap w:val="0"/>
        <w:snapToGrid w:val="0"/>
        <w:spacing w:line="360" w:lineRule="auto"/>
        <w:ind w:firstLine="480" w:firstLineChars="200"/>
        <w:rPr>
          <w:rFonts w:ascii="宋体" w:hAnsi="宋体" w:cs="宋体"/>
          <w:color w:val="auto"/>
          <w:sz w:val="24"/>
          <w:highlight w:val="none"/>
        </w:rPr>
      </w:pPr>
    </w:p>
    <w:p w14:paraId="566A5FE7">
      <w:pPr>
        <w:wordWrap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3618E87">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32DF7365">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C0FA81B">
      <w:pPr>
        <w:wordWrap w:val="0"/>
        <w:snapToGrid w:val="0"/>
        <w:spacing w:line="360" w:lineRule="auto"/>
        <w:ind w:firstLine="5160" w:firstLineChars="2150"/>
        <w:rPr>
          <w:rFonts w:ascii="宋体" w:hAnsi="宋体" w:cs="宋体"/>
          <w:color w:val="auto"/>
          <w:kern w:val="0"/>
          <w:sz w:val="24"/>
          <w:highlight w:val="none"/>
          <w:lang w:val="zh-CN"/>
        </w:rPr>
      </w:pPr>
    </w:p>
    <w:p w14:paraId="6D7EA5B8">
      <w:pPr>
        <w:wordWrap w:val="0"/>
        <w:snapToGrid w:val="0"/>
        <w:spacing w:line="360" w:lineRule="auto"/>
        <w:ind w:right="480"/>
        <w:jc w:val="center"/>
        <w:rPr>
          <w:rFonts w:ascii="宋体" w:hAnsi="宋体" w:cs="宋体"/>
          <w:b/>
          <w:color w:val="auto"/>
          <w:kern w:val="0"/>
          <w:sz w:val="32"/>
          <w:szCs w:val="32"/>
          <w:highlight w:val="none"/>
          <w:lang w:val="zh-CN"/>
        </w:rPr>
      </w:pPr>
    </w:p>
    <w:p w14:paraId="5395A16F">
      <w:pPr>
        <w:wordWrap w:val="0"/>
        <w:snapToGrid w:val="0"/>
        <w:spacing w:line="360" w:lineRule="auto"/>
        <w:ind w:right="480"/>
        <w:jc w:val="center"/>
        <w:rPr>
          <w:rFonts w:ascii="宋体" w:hAnsi="宋体" w:cs="宋体"/>
          <w:b/>
          <w:color w:val="auto"/>
          <w:sz w:val="28"/>
          <w:szCs w:val="28"/>
          <w:highlight w:val="none"/>
        </w:rPr>
      </w:pPr>
      <w:r>
        <w:rPr>
          <w:rFonts w:hint="eastAsia" w:ascii="宋体" w:hAnsi="宋体" w:cs="宋体"/>
          <w:b/>
          <w:color w:val="auto"/>
          <w:kern w:val="0"/>
          <w:sz w:val="32"/>
          <w:szCs w:val="32"/>
          <w:highlight w:val="none"/>
        </w:rPr>
        <w:br w:type="page"/>
      </w:r>
    </w:p>
    <w:p w14:paraId="156208DC">
      <w:pPr>
        <w:wordWrap w:val="0"/>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四、投标人直接控股股东信息表</w:t>
      </w:r>
    </w:p>
    <w:tbl>
      <w:tblPr>
        <w:tblStyle w:val="25"/>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8CD537C">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0545F1F">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8682194">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F77168F">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01E3386">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FB36A96">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6C79032">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DC83ED">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87C3DE">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A02169">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7DD9AC">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8062E4">
            <w:pPr>
              <w:wordWrap w:val="0"/>
              <w:spacing w:line="360" w:lineRule="auto"/>
              <w:jc w:val="center"/>
              <w:rPr>
                <w:rFonts w:ascii="宋体" w:hAnsi="宋体" w:cs="宋体"/>
                <w:color w:val="auto"/>
                <w:kern w:val="0"/>
                <w:sz w:val="24"/>
                <w:highlight w:val="none"/>
              </w:rPr>
            </w:pPr>
          </w:p>
        </w:tc>
      </w:tr>
      <w:tr w14:paraId="6531162F">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ECA724">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D45882">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BE583E">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EEE670">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9D0822">
            <w:pPr>
              <w:wordWrap w:val="0"/>
              <w:spacing w:line="360" w:lineRule="auto"/>
              <w:jc w:val="center"/>
              <w:rPr>
                <w:rFonts w:ascii="宋体" w:hAnsi="宋体" w:cs="宋体"/>
                <w:color w:val="auto"/>
                <w:kern w:val="0"/>
                <w:sz w:val="24"/>
                <w:highlight w:val="none"/>
              </w:rPr>
            </w:pPr>
          </w:p>
        </w:tc>
      </w:tr>
      <w:tr w14:paraId="291009E0">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18BC0D">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F00E1F">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F6FF8B">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24AC56">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9E91A0">
            <w:pPr>
              <w:wordWrap w:val="0"/>
              <w:spacing w:line="360" w:lineRule="auto"/>
              <w:jc w:val="center"/>
              <w:rPr>
                <w:rFonts w:ascii="宋体" w:hAnsi="宋体" w:cs="宋体"/>
                <w:color w:val="auto"/>
                <w:kern w:val="0"/>
                <w:sz w:val="24"/>
                <w:highlight w:val="none"/>
              </w:rPr>
            </w:pPr>
          </w:p>
        </w:tc>
      </w:tr>
      <w:tr w14:paraId="3D9B5BB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1B5FAF">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6EE3DE">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1C47E9">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8D9D2E">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770BDE">
            <w:pPr>
              <w:wordWrap w:val="0"/>
              <w:spacing w:line="360" w:lineRule="auto"/>
              <w:jc w:val="center"/>
              <w:rPr>
                <w:rFonts w:ascii="宋体" w:hAnsi="宋体" w:cs="宋体"/>
                <w:color w:val="auto"/>
                <w:kern w:val="0"/>
                <w:sz w:val="24"/>
                <w:highlight w:val="none"/>
              </w:rPr>
            </w:pPr>
          </w:p>
        </w:tc>
      </w:tr>
    </w:tbl>
    <w:p w14:paraId="4CB5937C">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3F2D3F2E">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A1A06D7">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2B54DA77">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6C86C8AF">
      <w:pPr>
        <w:wordWrap w:val="0"/>
        <w:snapToGrid w:val="0"/>
        <w:spacing w:line="360" w:lineRule="auto"/>
        <w:jc w:val="left"/>
        <w:rPr>
          <w:rFonts w:ascii="宋体" w:hAnsi="宋体" w:cs="宋体"/>
          <w:color w:val="auto"/>
          <w:sz w:val="24"/>
          <w:highlight w:val="none"/>
        </w:rPr>
      </w:pPr>
    </w:p>
    <w:p w14:paraId="386E042D">
      <w:pPr>
        <w:wordWrap w:val="0"/>
        <w:snapToGrid w:val="0"/>
        <w:spacing w:line="360" w:lineRule="auto"/>
        <w:jc w:val="left"/>
        <w:rPr>
          <w:rFonts w:ascii="宋体" w:hAnsi="宋体" w:cs="宋体"/>
          <w:color w:val="auto"/>
          <w:sz w:val="24"/>
          <w:highlight w:val="none"/>
        </w:rPr>
      </w:pPr>
    </w:p>
    <w:p w14:paraId="25095DA0">
      <w:pPr>
        <w:wordWrap w:val="0"/>
        <w:snapToGrid w:val="0"/>
        <w:spacing w:line="360" w:lineRule="auto"/>
        <w:jc w:val="left"/>
        <w:rPr>
          <w:rFonts w:ascii="宋体" w:hAnsi="宋体" w:cs="宋体"/>
          <w:color w:val="auto"/>
          <w:sz w:val="24"/>
          <w:highlight w:val="none"/>
        </w:rPr>
      </w:pPr>
    </w:p>
    <w:p w14:paraId="7897B570">
      <w:pPr>
        <w:wordWrap w:val="0"/>
        <w:snapToGrid w:val="0"/>
        <w:spacing w:line="360" w:lineRule="auto"/>
        <w:jc w:val="left"/>
        <w:rPr>
          <w:rFonts w:ascii="宋体" w:hAnsi="宋体" w:cs="宋体"/>
          <w:color w:val="auto"/>
          <w:sz w:val="24"/>
          <w:highlight w:val="none"/>
        </w:rPr>
      </w:pPr>
    </w:p>
    <w:p w14:paraId="1BD6B3FD">
      <w:pPr>
        <w:wordWrap w:val="0"/>
        <w:snapToGrid w:val="0"/>
        <w:spacing w:line="360" w:lineRule="auto"/>
        <w:jc w:val="left"/>
        <w:rPr>
          <w:rFonts w:ascii="宋体" w:hAnsi="宋体" w:cs="宋体"/>
          <w:color w:val="auto"/>
          <w:sz w:val="24"/>
          <w:highlight w:val="none"/>
        </w:rPr>
      </w:pPr>
    </w:p>
    <w:p w14:paraId="69B14F70">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50859A23">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201D378">
      <w:pPr>
        <w:wordWrap w:val="0"/>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65B9022E">
      <w:pPr>
        <w:wordWrap w:val="0"/>
        <w:snapToGrid w:val="0"/>
        <w:spacing w:line="360" w:lineRule="auto"/>
        <w:jc w:val="center"/>
        <w:rPr>
          <w:rFonts w:ascii="宋体" w:hAnsi="宋体" w:cs="宋体"/>
          <w:color w:val="auto"/>
          <w:sz w:val="32"/>
          <w:szCs w:val="32"/>
          <w:highlight w:val="none"/>
        </w:rPr>
      </w:pPr>
      <w:r>
        <w:rPr>
          <w:rFonts w:hint="eastAsia" w:ascii="宋体" w:hAnsi="宋体" w:cs="宋体"/>
          <w:b/>
          <w:color w:val="auto"/>
          <w:sz w:val="32"/>
          <w:szCs w:val="32"/>
          <w:highlight w:val="none"/>
        </w:rPr>
        <w:t>五、投标人直接管理关系信息表</w:t>
      </w:r>
    </w:p>
    <w:tbl>
      <w:tblPr>
        <w:tblStyle w:val="25"/>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4DBBF95B">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7AE7403">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5074B56">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66C79CE">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0E7C245">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AA8B6F1">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4163C0">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F212DF">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FBFB2D">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6D0906">
            <w:pPr>
              <w:wordWrap w:val="0"/>
              <w:spacing w:line="360" w:lineRule="auto"/>
              <w:jc w:val="center"/>
              <w:rPr>
                <w:rFonts w:ascii="宋体" w:hAnsi="宋体" w:cs="宋体"/>
                <w:color w:val="auto"/>
                <w:kern w:val="0"/>
                <w:sz w:val="24"/>
                <w:highlight w:val="none"/>
              </w:rPr>
            </w:pPr>
          </w:p>
        </w:tc>
      </w:tr>
      <w:tr w14:paraId="3574DA3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90A346">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E6FD4F">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56C992">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D6CBF5">
            <w:pPr>
              <w:wordWrap w:val="0"/>
              <w:spacing w:line="360" w:lineRule="auto"/>
              <w:jc w:val="center"/>
              <w:rPr>
                <w:rFonts w:ascii="宋体" w:hAnsi="宋体" w:cs="宋体"/>
                <w:color w:val="auto"/>
                <w:kern w:val="0"/>
                <w:sz w:val="24"/>
                <w:highlight w:val="none"/>
              </w:rPr>
            </w:pPr>
          </w:p>
        </w:tc>
      </w:tr>
      <w:tr w14:paraId="05F6BE1B">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0F54E5">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EFFD8A">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220359">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85A0AD">
            <w:pPr>
              <w:wordWrap w:val="0"/>
              <w:spacing w:line="360" w:lineRule="auto"/>
              <w:jc w:val="center"/>
              <w:rPr>
                <w:rFonts w:ascii="宋体" w:hAnsi="宋体" w:cs="宋体"/>
                <w:color w:val="auto"/>
                <w:kern w:val="0"/>
                <w:sz w:val="24"/>
                <w:highlight w:val="none"/>
              </w:rPr>
            </w:pPr>
          </w:p>
        </w:tc>
      </w:tr>
      <w:tr w14:paraId="7F3F672E">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653311">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4607CA">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BC078D">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CC13F3">
            <w:pPr>
              <w:wordWrap w:val="0"/>
              <w:spacing w:line="360" w:lineRule="auto"/>
              <w:jc w:val="center"/>
              <w:rPr>
                <w:rFonts w:ascii="宋体" w:hAnsi="宋体" w:cs="宋体"/>
                <w:color w:val="auto"/>
                <w:kern w:val="0"/>
                <w:sz w:val="24"/>
                <w:highlight w:val="none"/>
              </w:rPr>
            </w:pPr>
          </w:p>
        </w:tc>
      </w:tr>
    </w:tbl>
    <w:p w14:paraId="32A53FEC">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469F96BD">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42DE4AE9">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5E665B88">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7EDB7FE3">
      <w:pPr>
        <w:wordWrap w:val="0"/>
        <w:snapToGrid w:val="0"/>
        <w:spacing w:line="360" w:lineRule="auto"/>
        <w:jc w:val="left"/>
        <w:rPr>
          <w:rFonts w:ascii="宋体" w:hAnsi="宋体" w:cs="宋体"/>
          <w:color w:val="auto"/>
          <w:sz w:val="24"/>
          <w:highlight w:val="none"/>
        </w:rPr>
      </w:pPr>
    </w:p>
    <w:p w14:paraId="4C248494">
      <w:pPr>
        <w:wordWrap w:val="0"/>
        <w:snapToGrid w:val="0"/>
        <w:spacing w:line="360" w:lineRule="auto"/>
        <w:jc w:val="left"/>
        <w:rPr>
          <w:rFonts w:ascii="宋体" w:hAnsi="宋体" w:cs="宋体"/>
          <w:color w:val="auto"/>
          <w:sz w:val="24"/>
          <w:highlight w:val="none"/>
        </w:rPr>
      </w:pPr>
    </w:p>
    <w:p w14:paraId="4EF517AE">
      <w:pPr>
        <w:wordWrap w:val="0"/>
        <w:snapToGrid w:val="0"/>
        <w:spacing w:line="360" w:lineRule="auto"/>
        <w:jc w:val="left"/>
        <w:rPr>
          <w:rFonts w:ascii="宋体" w:hAnsi="宋体" w:cs="宋体"/>
          <w:color w:val="auto"/>
          <w:sz w:val="24"/>
          <w:highlight w:val="none"/>
        </w:rPr>
      </w:pPr>
    </w:p>
    <w:p w14:paraId="53386DF2">
      <w:pPr>
        <w:wordWrap w:val="0"/>
        <w:snapToGrid w:val="0"/>
        <w:spacing w:line="360" w:lineRule="auto"/>
        <w:jc w:val="left"/>
        <w:rPr>
          <w:rFonts w:ascii="宋体" w:hAnsi="宋体" w:cs="宋体"/>
          <w:color w:val="auto"/>
          <w:sz w:val="24"/>
          <w:highlight w:val="none"/>
        </w:rPr>
      </w:pPr>
    </w:p>
    <w:p w14:paraId="2F378811">
      <w:pPr>
        <w:wordWrap w:val="0"/>
        <w:snapToGrid w:val="0"/>
        <w:spacing w:line="360" w:lineRule="auto"/>
        <w:jc w:val="left"/>
        <w:rPr>
          <w:rFonts w:ascii="宋体" w:hAnsi="宋体" w:cs="宋体"/>
          <w:color w:val="auto"/>
          <w:sz w:val="24"/>
          <w:highlight w:val="none"/>
        </w:rPr>
      </w:pPr>
    </w:p>
    <w:p w14:paraId="524930B9">
      <w:pPr>
        <w:wordWrap w:val="0"/>
        <w:snapToGrid w:val="0"/>
        <w:spacing w:line="360" w:lineRule="auto"/>
        <w:jc w:val="left"/>
        <w:rPr>
          <w:rFonts w:ascii="宋体" w:hAnsi="宋体" w:cs="宋体"/>
          <w:color w:val="auto"/>
          <w:sz w:val="24"/>
          <w:highlight w:val="none"/>
        </w:rPr>
      </w:pPr>
    </w:p>
    <w:p w14:paraId="4C841B9F">
      <w:pPr>
        <w:wordWrap w:val="0"/>
        <w:snapToGrid w:val="0"/>
        <w:spacing w:line="360" w:lineRule="auto"/>
        <w:jc w:val="left"/>
        <w:rPr>
          <w:rFonts w:ascii="宋体" w:hAnsi="宋体" w:cs="宋体"/>
          <w:color w:val="auto"/>
          <w:sz w:val="24"/>
          <w:highlight w:val="none"/>
        </w:rPr>
      </w:pPr>
    </w:p>
    <w:p w14:paraId="548AFCF4">
      <w:pPr>
        <w:wordWrap w:val="0"/>
        <w:snapToGrid w:val="0"/>
        <w:spacing w:line="360" w:lineRule="auto"/>
        <w:jc w:val="left"/>
        <w:rPr>
          <w:rFonts w:ascii="宋体" w:hAnsi="宋体" w:cs="宋体"/>
          <w:color w:val="auto"/>
          <w:sz w:val="24"/>
          <w:highlight w:val="none"/>
        </w:rPr>
      </w:pPr>
    </w:p>
    <w:p w14:paraId="23461CE2">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32FEE761">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4C948CC">
      <w:pPr>
        <w:wordWrap w:val="0"/>
        <w:snapToGrid w:val="0"/>
        <w:spacing w:line="360" w:lineRule="auto"/>
        <w:jc w:val="left"/>
        <w:rPr>
          <w:rFonts w:ascii="宋体" w:hAnsi="宋体" w:cs="宋体"/>
          <w:color w:val="auto"/>
          <w:szCs w:val="21"/>
          <w:highlight w:val="none"/>
        </w:rPr>
      </w:pPr>
    </w:p>
    <w:p w14:paraId="1B833E74">
      <w:pPr>
        <w:wordWrap w:val="0"/>
        <w:snapToGrid w:val="0"/>
        <w:spacing w:line="360" w:lineRule="auto"/>
        <w:jc w:val="left"/>
        <w:rPr>
          <w:rFonts w:ascii="宋体" w:hAnsi="宋体" w:cs="宋体"/>
          <w:b/>
          <w:color w:val="auto"/>
          <w:sz w:val="24"/>
          <w:szCs w:val="20"/>
          <w:highlight w:val="none"/>
        </w:rPr>
      </w:pPr>
    </w:p>
    <w:p w14:paraId="3F73B788">
      <w:pPr>
        <w:wordWrap w:val="0"/>
        <w:snapToGrid w:val="0"/>
        <w:spacing w:line="360" w:lineRule="auto"/>
        <w:jc w:val="left"/>
        <w:rPr>
          <w:rFonts w:ascii="宋体" w:hAnsi="宋体" w:cs="宋体"/>
          <w:b/>
          <w:color w:val="auto"/>
          <w:sz w:val="24"/>
          <w:highlight w:val="none"/>
        </w:rPr>
      </w:pPr>
    </w:p>
    <w:p w14:paraId="04A922CC">
      <w:pPr>
        <w:wordWrap w:val="0"/>
        <w:snapToGrid w:val="0"/>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xml:space="preserve"> </w:t>
      </w:r>
    </w:p>
    <w:p w14:paraId="14EF3986">
      <w:pPr>
        <w:wordWrap w:val="0"/>
        <w:snapToGrid w:val="0"/>
        <w:spacing w:line="360" w:lineRule="auto"/>
        <w:jc w:val="left"/>
        <w:rPr>
          <w:rFonts w:ascii="宋体" w:hAnsi="宋体" w:cs="宋体"/>
          <w:b/>
          <w:color w:val="auto"/>
          <w:sz w:val="24"/>
          <w:szCs w:val="20"/>
          <w:highlight w:val="none"/>
        </w:rPr>
      </w:pPr>
    </w:p>
    <w:p w14:paraId="75185173">
      <w:pPr>
        <w:wordWrap w:val="0"/>
        <w:snapToGrid w:val="0"/>
        <w:spacing w:line="360" w:lineRule="auto"/>
        <w:jc w:val="left"/>
        <w:rPr>
          <w:rFonts w:ascii="宋体" w:hAnsi="宋体" w:cs="宋体"/>
          <w:color w:val="auto"/>
          <w:highlight w:val="none"/>
        </w:rPr>
      </w:pPr>
    </w:p>
    <w:p w14:paraId="00B2289A">
      <w:pPr>
        <w:wordWrap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六、投标资格声明函</w:t>
      </w:r>
    </w:p>
    <w:p w14:paraId="0387B168">
      <w:pPr>
        <w:tabs>
          <w:tab w:val="left" w:pos="7200"/>
        </w:tabs>
        <w:wordWrap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致：</w:t>
      </w:r>
      <w:bookmarkStart w:id="393" w:name="PO_3000001866_PM031_5"/>
      <w:r>
        <w:rPr>
          <w:rFonts w:hint="eastAsia" w:ascii="宋体" w:hAnsi="宋体" w:cs="宋体"/>
          <w:color w:val="auto"/>
          <w:szCs w:val="21"/>
          <w:highlight w:val="none"/>
          <w:u w:val="single"/>
        </w:rPr>
        <w:t>广西邕政采购代理有限公司</w:t>
      </w:r>
      <w:bookmarkEnd w:id="393"/>
      <w:r>
        <w:rPr>
          <w:rFonts w:hint="eastAsia" w:ascii="宋体" w:hAnsi="宋体" w:cs="宋体"/>
          <w:color w:val="auto"/>
          <w:szCs w:val="21"/>
          <w:highlight w:val="none"/>
          <w:u w:val="single"/>
        </w:rPr>
        <w:t xml:space="preserve"> </w:t>
      </w:r>
    </w:p>
    <w:p w14:paraId="648853F0">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我方愿意参加贵方组织的_</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（项目编号：         ）项目的投标，为便于贵方公正、择优地确定中标供应商，我方就本次投标有关事项郑重声明如下：</w:t>
      </w:r>
    </w:p>
    <w:p w14:paraId="03C824B9">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373DEFED">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3903577">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3.经查询，在“信用中国”和“中国政府采购网”网站我方未被列入失信被执行人、重大税收违法失信主体、政府采购严重违法失信行为记录名单。</w:t>
      </w:r>
    </w:p>
    <w:p w14:paraId="7D2A6A4D">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3C3C5302">
      <w:pPr>
        <w:tabs>
          <w:tab w:val="left" w:pos="7200"/>
        </w:tabs>
        <w:wordWrap w:val="0"/>
        <w:spacing w:line="360" w:lineRule="auto"/>
        <w:ind w:firstLine="270" w:firstLineChars="150"/>
        <w:rPr>
          <w:rFonts w:ascii="宋体" w:hAnsi="宋体" w:cs="宋体"/>
          <w:color w:val="auto"/>
          <w:sz w:val="18"/>
          <w:szCs w:val="18"/>
          <w:highlight w:val="none"/>
        </w:rPr>
      </w:pPr>
      <w:r>
        <w:rPr>
          <w:rFonts w:hint="eastAsia" w:ascii="宋体" w:hAnsi="宋体" w:cs="宋体"/>
          <w:color w:val="auto"/>
          <w:sz w:val="18"/>
          <w:szCs w:val="18"/>
          <w:highlight w:val="none"/>
        </w:rPr>
        <w:t>说明：</w:t>
      </w:r>
    </w:p>
    <w:p w14:paraId="2254156E">
      <w:pPr>
        <w:wordWrap w:val="0"/>
        <w:spacing w:line="360" w:lineRule="auto"/>
        <w:ind w:firstLine="360" w:firstLineChars="200"/>
        <w:jc w:val="left"/>
        <w:rPr>
          <w:rFonts w:ascii="宋体" w:hAnsi="宋体" w:cs="宋体"/>
          <w:color w:val="auto"/>
          <w:sz w:val="18"/>
          <w:szCs w:val="18"/>
          <w:highlight w:val="none"/>
        </w:rPr>
      </w:pPr>
      <w:r>
        <w:rPr>
          <w:rFonts w:hint="eastAsia" w:ascii="宋体" w:hAnsi="宋体" w:cs="宋体"/>
          <w:color w:val="auto"/>
          <w:sz w:val="18"/>
          <w:szCs w:val="18"/>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70384A2E">
      <w:pPr>
        <w:wordWrap w:val="0"/>
        <w:spacing w:line="360" w:lineRule="auto"/>
        <w:ind w:firstLine="360" w:firstLineChars="200"/>
        <w:jc w:val="left"/>
        <w:rPr>
          <w:rFonts w:ascii="宋体" w:hAnsi="宋体" w:cs="宋体"/>
          <w:color w:val="auto"/>
          <w:sz w:val="18"/>
          <w:szCs w:val="18"/>
          <w:highlight w:val="none"/>
        </w:rPr>
      </w:pPr>
      <w:r>
        <w:rPr>
          <w:rFonts w:hint="eastAsia" w:ascii="宋体" w:hAnsi="宋体" w:cs="宋体"/>
          <w:color w:val="auto"/>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6D7C303">
      <w:pPr>
        <w:wordWrap w:val="0"/>
        <w:snapToGrid w:val="0"/>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 xml:space="preserve"> </w:t>
      </w:r>
      <w:r>
        <w:rPr>
          <w:rFonts w:hint="eastAsia" w:ascii="宋体" w:hAnsi="宋体" w:cs="宋体"/>
          <w:b/>
          <w:color w:val="auto"/>
          <w:sz w:val="18"/>
          <w:szCs w:val="18"/>
          <w:highlight w:val="none"/>
        </w:rPr>
        <w:t xml:space="preserve">  3.如为联合体投标，盖章处须加盖联合体各方公章并由联合体各方法定代表人分别签署，否则投标无效。</w:t>
      </w:r>
    </w:p>
    <w:p w14:paraId="0D7656AC">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p w14:paraId="227F8095">
      <w:pPr>
        <w:wordWrap w:val="0"/>
        <w:snapToGrid w:val="0"/>
        <w:spacing w:line="360" w:lineRule="auto"/>
        <w:ind w:left="7428" w:leftChars="2223" w:hanging="2760" w:hangingChars="1150"/>
        <w:jc w:val="left"/>
        <w:rPr>
          <w:rFonts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投标人名称(电子签章)：</w:t>
      </w:r>
      <w:r>
        <w:rPr>
          <w:rFonts w:hint="eastAsia" w:ascii="宋体" w:hAnsi="宋体" w:cs="宋体"/>
          <w:color w:val="auto"/>
          <w:szCs w:val="21"/>
          <w:highlight w:val="none"/>
        </w:rPr>
        <w:t xml:space="preserve">                       年    月    日</w:t>
      </w:r>
    </w:p>
    <w:p w14:paraId="7ADF66DF">
      <w:pPr>
        <w:pStyle w:val="14"/>
        <w:wordWrap w:val="0"/>
        <w:spacing w:line="360" w:lineRule="auto"/>
        <w:jc w:val="center"/>
        <w:rPr>
          <w:rFonts w:hAnsi="宋体" w:cs="宋体"/>
          <w:b/>
          <w:bCs/>
          <w:color w:val="auto"/>
          <w:sz w:val="30"/>
          <w:szCs w:val="30"/>
          <w:highlight w:val="none"/>
        </w:rPr>
      </w:pPr>
    </w:p>
    <w:p w14:paraId="5CDC069D">
      <w:pPr>
        <w:widowControl/>
        <w:wordWrap w:val="0"/>
        <w:spacing w:line="360" w:lineRule="auto"/>
        <w:jc w:val="left"/>
        <w:rPr>
          <w:rFonts w:ascii="宋体" w:hAnsi="宋体" w:cs="宋体"/>
          <w:b/>
          <w:bCs/>
          <w:color w:val="auto"/>
          <w:sz w:val="30"/>
          <w:szCs w:val="30"/>
          <w:highlight w:val="none"/>
        </w:rPr>
        <w:sectPr>
          <w:pgSz w:w="11906" w:h="16838"/>
          <w:pgMar w:top="1440" w:right="1080" w:bottom="1440" w:left="1080" w:header="720" w:footer="720" w:gutter="0"/>
          <w:cols w:space="720" w:num="1"/>
          <w:docGrid w:type="lines" w:linePitch="331" w:charSpace="0"/>
        </w:sectPr>
      </w:pPr>
    </w:p>
    <w:p w14:paraId="6D23BAD1">
      <w:pPr>
        <w:pStyle w:val="14"/>
        <w:wordWrap w:val="0"/>
        <w:spacing w:line="360" w:lineRule="auto"/>
        <w:jc w:val="center"/>
        <w:rPr>
          <w:rFonts w:hint="eastAsia" w:hAnsi="宋体" w:eastAsia="宋体" w:cs="宋体"/>
          <w:b/>
          <w:color w:val="auto"/>
          <w:sz w:val="30"/>
          <w:szCs w:val="30"/>
          <w:highlight w:val="none"/>
          <w:lang w:eastAsia="zh-CN"/>
        </w:rPr>
      </w:pPr>
      <w:r>
        <w:rPr>
          <w:rFonts w:hint="eastAsia" w:hAnsi="宋体" w:cs="宋体"/>
          <w:b/>
          <w:color w:val="auto"/>
          <w:sz w:val="30"/>
          <w:szCs w:val="30"/>
          <w:highlight w:val="none"/>
        </w:rPr>
        <w:t>七、中小企业声明函（服务类）</w:t>
      </w:r>
      <w:r>
        <w:rPr>
          <w:rFonts w:hint="eastAsia" w:hAnsi="宋体" w:cs="宋体"/>
          <w:b/>
          <w:color w:val="auto"/>
          <w:sz w:val="30"/>
          <w:szCs w:val="30"/>
          <w:highlight w:val="none"/>
          <w:lang w:eastAsia="zh-CN"/>
        </w:rPr>
        <w:t>（</w:t>
      </w:r>
      <w:r>
        <w:rPr>
          <w:rFonts w:hint="eastAsia" w:hAnsi="宋体" w:cs="宋体"/>
          <w:b/>
          <w:color w:val="auto"/>
          <w:sz w:val="30"/>
          <w:szCs w:val="30"/>
          <w:highlight w:val="none"/>
          <w:u w:val="single"/>
          <w:lang w:val="en-US" w:eastAsia="zh-CN"/>
        </w:rPr>
        <w:t xml:space="preserve">   </w:t>
      </w:r>
      <w:r>
        <w:rPr>
          <w:rFonts w:hint="eastAsia" w:hAnsi="宋体" w:cs="宋体"/>
          <w:b/>
          <w:color w:val="auto"/>
          <w:sz w:val="30"/>
          <w:szCs w:val="30"/>
          <w:highlight w:val="none"/>
          <w:lang w:val="en-US" w:eastAsia="zh-CN"/>
        </w:rPr>
        <w:t>分标</w:t>
      </w:r>
      <w:r>
        <w:rPr>
          <w:rFonts w:hint="eastAsia" w:hAnsi="宋体" w:cs="宋体"/>
          <w:b/>
          <w:color w:val="auto"/>
          <w:sz w:val="30"/>
          <w:szCs w:val="30"/>
          <w:highlight w:val="none"/>
          <w:lang w:eastAsia="zh-CN"/>
        </w:rPr>
        <w:t>）</w:t>
      </w:r>
    </w:p>
    <w:p w14:paraId="076DDFB8">
      <w:pPr>
        <w:pStyle w:val="12"/>
        <w:wordWrap w:val="0"/>
        <w:spacing w:line="360" w:lineRule="auto"/>
        <w:ind w:firstLine="0"/>
        <w:rPr>
          <w:rFonts w:hAnsi="宋体" w:cs="宋体"/>
          <w:color w:val="auto"/>
          <w:sz w:val="21"/>
          <w:szCs w:val="21"/>
          <w:highlight w:val="none"/>
        </w:rPr>
      </w:pPr>
      <w:r>
        <w:rPr>
          <w:rFonts w:hint="eastAsia" w:hAnsi="宋体" w:cs="宋体"/>
          <w:color w:val="auto"/>
          <w:sz w:val="21"/>
          <w:szCs w:val="21"/>
          <w:highlight w:val="none"/>
        </w:rPr>
        <w:t>说明：</w:t>
      </w:r>
    </w:p>
    <w:p w14:paraId="661C3D2E">
      <w:pPr>
        <w:pStyle w:val="12"/>
        <w:wordWrap w:val="0"/>
        <w:spacing w:line="360" w:lineRule="auto"/>
        <w:ind w:firstLine="404" w:firstLineChars="200"/>
        <w:rPr>
          <w:rFonts w:hAnsi="宋体" w:cs="宋体"/>
          <w:color w:val="auto"/>
          <w:sz w:val="21"/>
          <w:szCs w:val="21"/>
          <w:highlight w:val="none"/>
        </w:rPr>
      </w:pPr>
      <w:r>
        <w:rPr>
          <w:rFonts w:hint="eastAsia" w:hAnsi="宋体" w:cs="宋体"/>
          <w:color w:val="auto"/>
          <w:sz w:val="21"/>
          <w:szCs w:val="21"/>
          <w:highlight w:val="none"/>
        </w:rPr>
        <w:t>1、本声明函主要供参加政府采购活动的中小企业填写，非中小企业无需填写。</w:t>
      </w:r>
    </w:p>
    <w:p w14:paraId="74E3C3BC">
      <w:pPr>
        <w:pStyle w:val="12"/>
        <w:wordWrap w:val="0"/>
        <w:spacing w:line="360" w:lineRule="auto"/>
        <w:ind w:firstLine="404" w:firstLineChars="200"/>
        <w:rPr>
          <w:rFonts w:hAnsi="宋体" w:cs="宋体"/>
          <w:color w:val="auto"/>
          <w:sz w:val="21"/>
          <w:szCs w:val="21"/>
          <w:highlight w:val="none"/>
        </w:rPr>
      </w:pPr>
      <w:r>
        <w:rPr>
          <w:rFonts w:hint="eastAsia" w:hAnsi="宋体" w:cs="宋体"/>
          <w:color w:val="auto"/>
          <w:sz w:val="21"/>
          <w:szCs w:val="21"/>
          <w:highlight w:val="none"/>
        </w:rPr>
        <w:t>2、小型、微型企业提供中型企业提供的服务的，视同为中型企业。</w:t>
      </w:r>
    </w:p>
    <w:p w14:paraId="6134FF58">
      <w:pPr>
        <w:pStyle w:val="12"/>
        <w:wordWrap w:val="0"/>
        <w:spacing w:line="360" w:lineRule="auto"/>
        <w:ind w:firstLine="404" w:firstLineChars="200"/>
        <w:rPr>
          <w:rFonts w:hAnsi="宋体" w:cs="宋体"/>
          <w:color w:val="auto"/>
          <w:sz w:val="21"/>
          <w:szCs w:val="21"/>
          <w:highlight w:val="none"/>
        </w:rPr>
      </w:pPr>
    </w:p>
    <w:p w14:paraId="5674CE69">
      <w:pPr>
        <w:pStyle w:val="11"/>
        <w:wordWrap w:val="0"/>
        <w:spacing w:after="0" w:line="360" w:lineRule="auto"/>
        <w:ind w:right="142" w:firstLine="420" w:firstLineChars="200"/>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本公司（联合体）郑重声明，根据《政府采购促进中小企业发展管理办法》（财库﹝2020﹞46号）的规定，本公司（联合体）参加</w:t>
      </w:r>
      <w:r>
        <w:rPr>
          <w:rFonts w:hint="eastAsia" w:ascii="宋体" w:hAnsi="宋体" w:cs="宋体"/>
          <w:color w:val="auto"/>
          <w:highlight w:val="none"/>
          <w:u w:val="single"/>
        </w:rPr>
        <w:t xml:space="preserve">   （采购人名称）           </w:t>
      </w:r>
      <w:r>
        <w:rPr>
          <w:rFonts w:hint="eastAsia" w:ascii="宋体" w:hAnsi="宋体" w:cs="宋体"/>
          <w:color w:val="auto"/>
          <w:highlight w:val="none"/>
        </w:rPr>
        <w:t>的</w:t>
      </w:r>
      <w:r>
        <w:rPr>
          <w:rFonts w:hint="eastAsia" w:ascii="宋体" w:hAnsi="宋体" w:cs="宋体"/>
          <w:color w:val="auto"/>
          <w:highlight w:val="none"/>
          <w:u w:val="single"/>
        </w:rPr>
        <w:t>（项目名称）</w:t>
      </w:r>
      <w:r>
        <w:rPr>
          <w:rFonts w:hint="eastAsia" w:ascii="宋体" w:hAnsi="宋体" w:cs="宋体"/>
          <w:color w:val="auto"/>
          <w:highlight w:val="none"/>
        </w:rPr>
        <w:t>采购活动，服务全部由符合政策要求的中小企业承接。相关企业（含联合体中的中小企业、签订分包意向协议的中小企业）的具体情况如下：</w:t>
      </w:r>
    </w:p>
    <w:p w14:paraId="34BF2F35">
      <w:pPr>
        <w:tabs>
          <w:tab w:val="left" w:pos="1384"/>
          <w:tab w:val="left" w:pos="4562"/>
          <w:tab w:val="left" w:pos="6803"/>
        </w:tabs>
        <w:wordWrap w:val="0"/>
        <w:spacing w:line="360" w:lineRule="auto"/>
        <w:ind w:right="142" w:firstLine="630" w:firstLineChars="3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（中型企业、小型企业、微型企业）</w:t>
      </w:r>
      <w:r>
        <w:rPr>
          <w:rFonts w:hint="eastAsia" w:ascii="宋体" w:hAnsi="宋体" w:cs="宋体"/>
          <w:color w:val="auto"/>
          <w:szCs w:val="21"/>
          <w:highlight w:val="none"/>
        </w:rPr>
        <w:t>；</w:t>
      </w:r>
    </w:p>
    <w:p w14:paraId="5EA489D9">
      <w:pPr>
        <w:pStyle w:val="11"/>
        <w:wordWrap w:val="0"/>
        <w:spacing w:after="0" w:line="360" w:lineRule="auto"/>
        <w:ind w:left="765" w:right="142" w:hanging="5"/>
        <w:rPr>
          <w:color w:val="auto"/>
          <w:highlight w:val="none"/>
        </w:rPr>
      </w:pPr>
      <w:r>
        <w:rPr>
          <w:rFonts w:hint="eastAsia" w:ascii="宋体" w:hAnsi="宋体" w:cs="宋体"/>
          <w:color w:val="auto"/>
          <w:highlight w:val="none"/>
        </w:rPr>
        <w:t xml:space="preserve">…… </w:t>
      </w:r>
    </w:p>
    <w:p w14:paraId="0DB993AB">
      <w:pPr>
        <w:pStyle w:val="11"/>
        <w:wordWrap w:val="0"/>
        <w:spacing w:after="0" w:line="360" w:lineRule="auto"/>
        <w:ind w:right="142" w:firstLine="420" w:firstLineChars="200"/>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2F72D794">
      <w:pPr>
        <w:pStyle w:val="11"/>
        <w:wordWrap w:val="0"/>
        <w:spacing w:after="0" w:line="360" w:lineRule="auto"/>
        <w:ind w:right="142" w:firstLine="420" w:firstLineChars="200"/>
        <w:rPr>
          <w:rFonts w:hAnsi="宋体" w:cs="宋体"/>
          <w:color w:val="auto"/>
          <w:szCs w:val="21"/>
          <w:highlight w:val="none"/>
        </w:rPr>
      </w:pPr>
      <w:r>
        <w:rPr>
          <w:rFonts w:hint="eastAsia" w:ascii="宋体" w:hAnsi="宋体" w:cs="宋体"/>
          <w:color w:val="auto"/>
          <w:highlight w:val="none"/>
        </w:rPr>
        <w:t>本企业对上述声明内容的真实性负责。如有虚假，将依法承担相应责任。</w:t>
      </w:r>
    </w:p>
    <w:p w14:paraId="40A2E7C6">
      <w:pPr>
        <w:pStyle w:val="14"/>
        <w:wordWrap w:val="0"/>
        <w:spacing w:line="360" w:lineRule="auto"/>
        <w:ind w:firstLine="420" w:firstLineChars="200"/>
        <w:rPr>
          <w:rFonts w:hAnsi="宋体" w:cs="宋体"/>
          <w:color w:val="auto"/>
          <w:szCs w:val="21"/>
          <w:highlight w:val="none"/>
        </w:rPr>
      </w:pPr>
    </w:p>
    <w:p w14:paraId="5CA119F0">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575F1F7E">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344F275">
      <w:pPr>
        <w:pStyle w:val="14"/>
        <w:wordWrap w:val="0"/>
        <w:spacing w:line="360" w:lineRule="auto"/>
        <w:ind w:firstLine="420" w:firstLineChars="200"/>
        <w:rPr>
          <w:rFonts w:hAnsi="宋体" w:cs="宋体"/>
          <w:color w:val="auto"/>
          <w:szCs w:val="21"/>
          <w:highlight w:val="none"/>
        </w:rPr>
      </w:pPr>
    </w:p>
    <w:p w14:paraId="5B1977F5">
      <w:pPr>
        <w:wordWrap w:val="0"/>
        <w:snapToGrid w:val="0"/>
        <w:spacing w:line="360" w:lineRule="auto"/>
        <w:jc w:val="left"/>
        <w:rPr>
          <w:rFonts w:ascii="宋体" w:hAnsi="宋体" w:cs="宋体"/>
          <w:color w:val="auto"/>
          <w:sz w:val="20"/>
          <w:highlight w:val="none"/>
        </w:rPr>
      </w:pPr>
      <w:r>
        <w:rPr>
          <w:rFonts w:hint="eastAsia" w:ascii="宋体" w:hAnsi="宋体" w:cs="宋体"/>
          <w:color w:val="auto"/>
          <w:sz w:val="20"/>
          <w:highlight w:val="none"/>
        </w:rPr>
        <w:t>注：</w:t>
      </w:r>
    </w:p>
    <w:p w14:paraId="1E1A4EDC">
      <w:pPr>
        <w:numPr>
          <w:ilvl w:val="0"/>
          <w:numId w:val="7"/>
        </w:numPr>
        <w:wordWrap w:val="0"/>
        <w:snapToGrid w:val="0"/>
        <w:spacing w:line="360" w:lineRule="auto"/>
        <w:jc w:val="left"/>
        <w:rPr>
          <w:rFonts w:ascii="宋体" w:hAnsi="宋体" w:cs="宋体"/>
          <w:color w:val="auto"/>
          <w:sz w:val="20"/>
          <w:highlight w:val="none"/>
        </w:rPr>
      </w:pPr>
      <w:r>
        <w:rPr>
          <w:rFonts w:hint="eastAsia" w:ascii="宋体" w:hAnsi="宋体" w:cs="宋体"/>
          <w:color w:val="auto"/>
          <w:sz w:val="20"/>
          <w:highlight w:val="none"/>
        </w:rPr>
        <w:t>从业人员、营业收入、资产总额填报上一年度数据，无上一年度数据的新成立企业可不填报。</w:t>
      </w:r>
    </w:p>
    <w:p w14:paraId="4202D3E9">
      <w:pPr>
        <w:pStyle w:val="14"/>
        <w:wordWrap w:val="0"/>
        <w:spacing w:line="360" w:lineRule="auto"/>
        <w:rPr>
          <w:rFonts w:hAnsi="宋体" w:cs="宋体"/>
          <w:color w:val="auto"/>
          <w:szCs w:val="21"/>
          <w:highlight w:val="none"/>
        </w:rPr>
      </w:pPr>
      <w:r>
        <w:rPr>
          <w:rFonts w:hint="eastAsia" w:hAnsi="宋体" w:cs="宋体"/>
          <w:color w:val="auto"/>
          <w:sz w:val="20"/>
          <w:highlight w:val="none"/>
        </w:rPr>
        <w:t>2、请根据自己的真实情况出具《中小企业声明函》。依法享受中小企业优惠政策的，采购人或者采购代理机构在公告中标结果时，同时公告其《中小企业声明函》，接受社会监督。</w:t>
      </w:r>
    </w:p>
    <w:p w14:paraId="11FE2D84">
      <w:pPr>
        <w:numPr>
          <w:ilvl w:val="0"/>
          <w:numId w:val="8"/>
        </w:numPr>
        <w:rPr>
          <w:color w:val="auto"/>
          <w:highlight w:val="none"/>
        </w:rPr>
        <w:sectPr>
          <w:pgSz w:w="11906" w:h="16838"/>
          <w:pgMar w:top="1440" w:right="1080" w:bottom="1440" w:left="1080" w:header="720" w:footer="720" w:gutter="0"/>
          <w:cols w:space="720" w:num="1"/>
          <w:docGrid w:type="lines" w:linePitch="331" w:charSpace="0"/>
        </w:sectPr>
      </w:pPr>
    </w:p>
    <w:p w14:paraId="4506D0A1">
      <w:pPr>
        <w:pStyle w:val="14"/>
        <w:wordWrap w:val="0"/>
        <w:spacing w:line="360" w:lineRule="auto"/>
        <w:jc w:val="center"/>
        <w:rPr>
          <w:rFonts w:hAnsi="宋体" w:cs="宋体"/>
          <w:color w:val="auto"/>
          <w:highlight w:val="none"/>
        </w:rPr>
      </w:pPr>
      <w:r>
        <w:rPr>
          <w:rFonts w:hint="eastAsia" w:hAnsi="宋体" w:cs="宋体"/>
          <w:b/>
          <w:bCs/>
          <w:color w:val="auto"/>
          <w:sz w:val="30"/>
          <w:szCs w:val="30"/>
          <w:highlight w:val="none"/>
        </w:rPr>
        <w:t>八、联合体协议书</w:t>
      </w:r>
    </w:p>
    <w:p w14:paraId="1E8BED30">
      <w:pPr>
        <w:wordWrap w:val="0"/>
        <w:autoSpaceDE w:val="0"/>
        <w:autoSpaceDN w:val="0"/>
        <w:adjustRightInd w:val="0"/>
        <w:spacing w:line="360" w:lineRule="auto"/>
        <w:jc w:val="left"/>
        <w:rPr>
          <w:rFonts w:ascii="宋体" w:hAnsi="宋体" w:cs="宋体"/>
          <w:color w:val="auto"/>
          <w:kern w:val="0"/>
          <w:szCs w:val="21"/>
          <w:highlight w:val="none"/>
          <w:u w:val="single"/>
        </w:rPr>
      </w:pPr>
    </w:p>
    <w:p w14:paraId="1EDED236">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（所有成员单位名称）自愿组成联合体，共同参加</w:t>
      </w:r>
      <w:r>
        <w:rPr>
          <w:rFonts w:hint="eastAsia" w:ascii="宋体" w:hAnsi="宋体" w:cs="宋体"/>
          <w:color w:val="auto"/>
          <w:kern w:val="0"/>
          <w:szCs w:val="21"/>
          <w:highlight w:val="none"/>
          <w:u w:val="single"/>
        </w:rPr>
        <w:t xml:space="preserve">     </w:t>
      </w:r>
      <w:bookmarkStart w:id="394" w:name="PO_3000001866_PM031_6"/>
      <w:r>
        <w:rPr>
          <w:rFonts w:hint="eastAsia" w:ascii="宋体" w:hAnsi="宋体" w:cs="宋体"/>
          <w:color w:val="auto"/>
          <w:kern w:val="0"/>
          <w:szCs w:val="21"/>
          <w:highlight w:val="none"/>
          <w:u w:val="single"/>
        </w:rPr>
        <w:t>广西邕政采购代理有限公司</w:t>
      </w:r>
      <w:bookmarkEnd w:id="394"/>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组织的</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（项目名称）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）投标。现就联合体投标事宜订立如下协议：</w:t>
      </w:r>
    </w:p>
    <w:p w14:paraId="57C688FA">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highlight w:val="none"/>
        </w:rPr>
        <w:t>________________________</w:t>
      </w:r>
      <w:r>
        <w:rPr>
          <w:rFonts w:hint="eastAsia" w:ascii="宋体" w:hAnsi="宋体" w:cs="宋体"/>
          <w:color w:val="auto"/>
          <w:kern w:val="0"/>
          <w:szCs w:val="21"/>
          <w:highlight w:val="none"/>
        </w:rPr>
        <w:t>（某成员单位名称）为联合体名称牵头人。</w:t>
      </w:r>
    </w:p>
    <w:p w14:paraId="039A7D59">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352B955A">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069A3FB6">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4、联合体各成员单位内部的职责分工如下</w:t>
      </w:r>
      <w:r>
        <w:rPr>
          <w:rFonts w:hint="eastAsia" w:ascii="宋体" w:hAnsi="宋体" w:cs="宋体"/>
          <w:color w:val="auto"/>
          <w:kern w:val="0"/>
          <w:szCs w:val="21"/>
          <w:highlight w:val="none"/>
          <w:u w:val="single"/>
        </w:rPr>
        <w:t>：</w:t>
      </w:r>
      <w:r>
        <w:rPr>
          <w:rFonts w:hint="eastAsia" w:ascii="宋体" w:hAnsi="宋体" w:cs="宋体"/>
          <w:color w:val="auto"/>
          <w:szCs w:val="21"/>
          <w:highlight w:val="none"/>
          <w:u w:val="single"/>
        </w:rPr>
        <w:t>________________________________________________</w:t>
      </w:r>
      <w:r>
        <w:rPr>
          <w:rFonts w:hint="eastAsia" w:ascii="宋体" w:hAnsi="宋体" w:cs="宋体"/>
          <w:color w:val="auto"/>
          <w:kern w:val="0"/>
          <w:szCs w:val="21"/>
          <w:highlight w:val="none"/>
        </w:rPr>
        <w:t>。</w:t>
      </w:r>
    </w:p>
    <w:p w14:paraId="5EDAD48A">
      <w:pPr>
        <w:pStyle w:val="14"/>
        <w:wordWrap w:val="0"/>
        <w:spacing w:line="360" w:lineRule="auto"/>
        <w:ind w:firstLine="420" w:firstLineChars="200"/>
        <w:rPr>
          <w:rFonts w:hAnsi="宋体" w:cs="宋体"/>
          <w:color w:val="auto"/>
          <w:szCs w:val="21"/>
          <w:highlight w:val="none"/>
        </w:rPr>
      </w:pPr>
      <w:r>
        <w:rPr>
          <w:rFonts w:hint="eastAsia" w:hAnsi="宋体" w:cs="宋体"/>
          <w:color w:val="auto"/>
          <w:kern w:val="0"/>
          <w:highlight w:val="none"/>
        </w:rPr>
        <w:t>5、本联合体中</w:t>
      </w:r>
      <w:r>
        <w:rPr>
          <w:rFonts w:hint="eastAsia" w:hAnsi="宋体" w:cs="宋体"/>
          <w:color w:val="auto"/>
          <w:kern w:val="0"/>
          <w:highlight w:val="none"/>
          <w:u w:val="single"/>
        </w:rPr>
        <w:t>，</w:t>
      </w:r>
      <w:r>
        <w:rPr>
          <w:rFonts w:hint="eastAsia" w:hAnsi="宋体" w:cs="宋体"/>
          <w:color w:val="auto"/>
          <w:highlight w:val="none"/>
          <w:u w:val="single"/>
        </w:rPr>
        <w:t>________________________</w:t>
      </w:r>
      <w:r>
        <w:rPr>
          <w:rFonts w:hint="eastAsia" w:hAnsi="宋体" w:cs="宋体"/>
          <w:color w:val="auto"/>
          <w:kern w:val="0"/>
          <w:highlight w:val="none"/>
          <w:u w:val="single"/>
        </w:rPr>
        <w:t>（某成员单位名称）为</w:t>
      </w:r>
      <w:r>
        <w:rPr>
          <w:rFonts w:hint="eastAsia" w:hAnsi="宋体" w:cs="宋体"/>
          <w:color w:val="auto"/>
          <w:highlight w:val="none"/>
          <w:u w:val="single"/>
        </w:rPr>
        <w:t>______</w:t>
      </w:r>
      <w:r>
        <w:rPr>
          <w:rFonts w:hint="eastAsia" w:hAnsi="宋体" w:cs="宋体"/>
          <w:color w:val="auto"/>
          <w:highlight w:val="none"/>
        </w:rPr>
        <w:t>（请填写：中型、小型、微型）企业，其协议合同金额占联合体协议合同总金额的</w:t>
      </w:r>
      <w:r>
        <w:rPr>
          <w:rFonts w:hint="eastAsia" w:hAnsi="宋体" w:cs="宋体"/>
          <w:color w:val="auto"/>
          <w:highlight w:val="none"/>
          <w:u w:val="single"/>
        </w:rPr>
        <w:t>______</w:t>
      </w:r>
      <w:r>
        <w:rPr>
          <w:rFonts w:hint="eastAsia" w:hAnsi="宋体" w:cs="宋体"/>
          <w:color w:val="auto"/>
          <w:highlight w:val="none"/>
        </w:rPr>
        <w:t>%。【如联合体成员中有小型、微型企业的，请填写此条，否则无需填写；如联合体成员中有多个小型、微型企业的，请逐一列出。】</w:t>
      </w:r>
    </w:p>
    <w:p w14:paraId="0B840AE4">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6、本协议书自签署之日起生效，合同履行完毕后自动失效。</w:t>
      </w:r>
    </w:p>
    <w:p w14:paraId="1856E1C1">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7、本协议书一式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14:paraId="7B7668F7">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注：本协议书由法定代表人签字的，应附法定代表人身份证明；本协议书由委托代理人签字的，应附法定代表人授权委托书。</w:t>
      </w:r>
    </w:p>
    <w:p w14:paraId="761B19DB">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牵头人名称：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71A7CB41">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2FD70029">
      <w:pPr>
        <w:wordWrap w:val="0"/>
        <w:autoSpaceDE w:val="0"/>
        <w:autoSpaceDN w:val="0"/>
        <w:adjustRightInd w:val="0"/>
        <w:spacing w:line="360" w:lineRule="auto"/>
        <w:jc w:val="left"/>
        <w:rPr>
          <w:rFonts w:ascii="宋体" w:hAnsi="宋体" w:cs="宋体"/>
          <w:color w:val="auto"/>
          <w:kern w:val="0"/>
          <w:szCs w:val="21"/>
          <w:highlight w:val="none"/>
        </w:rPr>
      </w:pPr>
    </w:p>
    <w:p w14:paraId="3A96F69B">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成员一名称：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7260F76F">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1D3A2F6A">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5ADD1824">
      <w:pPr>
        <w:pStyle w:val="14"/>
        <w:wordWrap w:val="0"/>
        <w:spacing w:line="360" w:lineRule="auto"/>
        <w:jc w:val="center"/>
        <w:rPr>
          <w:rFonts w:hAnsi="宋体" w:cs="宋体"/>
          <w:color w:val="auto"/>
          <w:kern w:val="0"/>
          <w:szCs w:val="21"/>
          <w:highlight w:val="none"/>
        </w:rPr>
      </w:pPr>
      <w:r>
        <w:rPr>
          <w:rFonts w:hint="eastAsia" w:hAnsi="宋体" w:cs="宋体"/>
          <w:color w:val="auto"/>
          <w:kern w:val="0"/>
          <w:szCs w:val="21"/>
          <w:highlight w:val="none"/>
        </w:rPr>
        <w:t>法定代表人或其委托代理人：</w:t>
      </w:r>
      <w:r>
        <w:rPr>
          <w:rFonts w:hint="eastAsia" w:hAnsi="宋体" w:cs="宋体"/>
          <w:color w:val="auto"/>
          <w:kern w:val="0"/>
          <w:szCs w:val="21"/>
          <w:highlight w:val="none"/>
          <w:u w:val="single"/>
        </w:rPr>
        <w:t xml:space="preserve">                         </w:t>
      </w:r>
      <w:r>
        <w:rPr>
          <w:rFonts w:hint="eastAsia" w:hAnsi="宋体" w:cs="宋体"/>
          <w:color w:val="auto"/>
          <w:kern w:val="0"/>
          <w:szCs w:val="21"/>
          <w:highlight w:val="none"/>
        </w:rPr>
        <w:t>（手写签名/电子签名）</w:t>
      </w:r>
    </w:p>
    <w:p w14:paraId="583D2C77">
      <w:pPr>
        <w:spacing w:line="360" w:lineRule="auto"/>
        <w:rPr>
          <w:rFonts w:hAnsi="宋体" w:cs="宋体"/>
          <w:color w:val="auto"/>
          <w:kern w:val="0"/>
          <w:szCs w:val="21"/>
          <w:highlight w:val="none"/>
        </w:rPr>
      </w:pPr>
      <w:r>
        <w:rPr>
          <w:rFonts w:hint="eastAsia" w:hAnsi="宋体" w:cs="宋体"/>
          <w:color w:val="auto"/>
          <w:kern w:val="0"/>
          <w:szCs w:val="21"/>
          <w:highlight w:val="none"/>
        </w:rPr>
        <w:br w:type="page"/>
      </w:r>
    </w:p>
    <w:p w14:paraId="4D86A2AE">
      <w:pPr>
        <w:wordWrap w:val="0"/>
        <w:spacing w:line="360" w:lineRule="auto"/>
        <w:rPr>
          <w:color w:val="auto"/>
          <w:highlight w:val="none"/>
        </w:rPr>
        <w:sectPr>
          <w:pgSz w:w="11906" w:h="16838"/>
          <w:pgMar w:top="1440" w:right="1080" w:bottom="1440" w:left="1080" w:header="720" w:footer="720" w:gutter="0"/>
          <w:cols w:space="720" w:num="1"/>
          <w:docGrid w:type="lines" w:linePitch="331" w:charSpace="0"/>
        </w:sectPr>
      </w:pPr>
      <w:bookmarkStart w:id="395" w:name="_Toc19686838"/>
    </w:p>
    <w:p w14:paraId="017F099A">
      <w:pPr>
        <w:pStyle w:val="14"/>
        <w:wordWrap w:val="0"/>
        <w:spacing w:line="360" w:lineRule="auto"/>
        <w:jc w:val="center"/>
        <w:rPr>
          <w:rFonts w:hAnsi="宋体" w:cs="宋体"/>
          <w:b/>
          <w:bCs/>
          <w:color w:val="auto"/>
          <w:sz w:val="30"/>
          <w:szCs w:val="30"/>
          <w:highlight w:val="none"/>
        </w:rPr>
      </w:pPr>
    </w:p>
    <w:p w14:paraId="468BD083">
      <w:pPr>
        <w:pStyle w:val="14"/>
        <w:wordWrap w:val="0"/>
        <w:spacing w:line="360" w:lineRule="auto"/>
        <w:jc w:val="center"/>
        <w:rPr>
          <w:rFonts w:hAnsi="宋体" w:cs="宋体"/>
          <w:b/>
          <w:bCs/>
          <w:color w:val="auto"/>
          <w:sz w:val="30"/>
          <w:szCs w:val="30"/>
          <w:highlight w:val="none"/>
        </w:rPr>
        <w:sectPr>
          <w:pgSz w:w="11906" w:h="16838"/>
          <w:pgMar w:top="1440" w:right="1080" w:bottom="1440" w:left="1080" w:header="720" w:footer="720" w:gutter="0"/>
          <w:cols w:space="720" w:num="1"/>
          <w:docGrid w:type="lines" w:linePitch="331" w:charSpace="0"/>
        </w:sectPr>
      </w:pPr>
      <w:r>
        <w:rPr>
          <w:rFonts w:hint="eastAsia" w:hAnsi="宋体" w:cs="宋体"/>
          <w:b/>
          <w:bCs/>
          <w:color w:val="auto"/>
          <w:sz w:val="30"/>
          <w:szCs w:val="30"/>
          <w:highlight w:val="none"/>
        </w:rPr>
        <w:t>九、除招标文件规定必须提供以外，投标人认为需要提供的其他证明材料</w:t>
      </w:r>
    </w:p>
    <w:p w14:paraId="44068E44">
      <w:pPr>
        <w:pStyle w:val="11"/>
        <w:rPr>
          <w:color w:val="auto"/>
          <w:highlight w:val="none"/>
        </w:rPr>
      </w:pPr>
    </w:p>
    <w:p w14:paraId="56B75649">
      <w:pPr>
        <w:pStyle w:val="11"/>
        <w:wordWrap w:val="0"/>
        <w:spacing w:after="0" w:line="360" w:lineRule="auto"/>
        <w:rPr>
          <w:rFonts w:hAnsi="宋体" w:cs="宋体"/>
          <w:b/>
          <w:bCs/>
          <w:color w:val="auto"/>
          <w:sz w:val="28"/>
          <w:szCs w:val="28"/>
          <w:highlight w:val="none"/>
        </w:rPr>
      </w:pPr>
    </w:p>
    <w:p w14:paraId="19730C95">
      <w:pPr>
        <w:pStyle w:val="14"/>
        <w:wordWrap w:val="0"/>
        <w:spacing w:line="360" w:lineRule="auto"/>
        <w:jc w:val="center"/>
        <w:outlineLvl w:val="1"/>
        <w:rPr>
          <w:rFonts w:hAnsi="宋体" w:cs="宋体"/>
          <w:b/>
          <w:bCs/>
          <w:color w:val="auto"/>
          <w:sz w:val="28"/>
          <w:szCs w:val="28"/>
          <w:highlight w:val="none"/>
        </w:rPr>
      </w:pPr>
      <w:bookmarkStart w:id="396" w:name="_Toc19240"/>
      <w:bookmarkStart w:id="397" w:name="_Toc3343"/>
      <w:bookmarkStart w:id="398" w:name="_Toc1962"/>
      <w:bookmarkStart w:id="399" w:name="_Toc22181"/>
      <w:bookmarkStart w:id="400" w:name="_Toc251"/>
      <w:r>
        <w:rPr>
          <w:rFonts w:hint="eastAsia" w:hAnsi="宋体" w:cs="宋体"/>
          <w:b/>
          <w:bCs/>
          <w:color w:val="auto"/>
          <w:sz w:val="28"/>
          <w:szCs w:val="28"/>
          <w:highlight w:val="none"/>
        </w:rPr>
        <w:t>第三节 商务文件格式</w:t>
      </w:r>
      <w:bookmarkEnd w:id="395"/>
      <w:bookmarkEnd w:id="396"/>
      <w:bookmarkEnd w:id="397"/>
      <w:bookmarkEnd w:id="398"/>
      <w:bookmarkEnd w:id="399"/>
      <w:bookmarkEnd w:id="400"/>
    </w:p>
    <w:p w14:paraId="327007F6">
      <w:pPr>
        <w:wordWrap w:val="0"/>
        <w:snapToGrid w:val="0"/>
        <w:spacing w:line="360" w:lineRule="auto"/>
        <w:rPr>
          <w:rFonts w:ascii="宋体" w:hAnsi="宋体" w:cs="宋体"/>
          <w:color w:val="auto"/>
          <w:sz w:val="30"/>
          <w:szCs w:val="20"/>
          <w:highlight w:val="none"/>
        </w:rPr>
      </w:pPr>
    </w:p>
    <w:p w14:paraId="7DACBEAF">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 xml:space="preserve">             电子投标文件</w:t>
      </w:r>
    </w:p>
    <w:p w14:paraId="028C52EA">
      <w:pPr>
        <w:wordWrap w:val="0"/>
        <w:snapToGrid w:val="0"/>
        <w:spacing w:line="360" w:lineRule="auto"/>
        <w:rPr>
          <w:rFonts w:ascii="宋体" w:hAnsi="宋体" w:cs="宋体"/>
          <w:color w:val="auto"/>
          <w:sz w:val="24"/>
          <w:szCs w:val="20"/>
          <w:highlight w:val="none"/>
        </w:rPr>
      </w:pPr>
    </w:p>
    <w:p w14:paraId="4A6EB83C">
      <w:pPr>
        <w:wordWrap w:val="0"/>
        <w:snapToGrid w:val="0"/>
        <w:spacing w:line="360" w:lineRule="auto"/>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商务文件（封面）</w:t>
      </w:r>
    </w:p>
    <w:p w14:paraId="3B246464">
      <w:pPr>
        <w:wordWrap w:val="0"/>
        <w:snapToGrid w:val="0"/>
        <w:spacing w:line="360" w:lineRule="auto"/>
        <w:rPr>
          <w:rFonts w:ascii="宋体" w:hAnsi="宋体" w:cs="宋体"/>
          <w:bCs/>
          <w:color w:val="auto"/>
          <w:sz w:val="24"/>
          <w:szCs w:val="20"/>
          <w:highlight w:val="none"/>
        </w:rPr>
      </w:pPr>
    </w:p>
    <w:p w14:paraId="01369CBE">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14759951">
      <w:pPr>
        <w:wordWrap w:val="0"/>
        <w:snapToGrid w:val="0"/>
        <w:spacing w:line="360" w:lineRule="auto"/>
        <w:ind w:firstLine="540" w:firstLineChars="225"/>
        <w:rPr>
          <w:rFonts w:ascii="宋体" w:hAnsi="宋体" w:cs="宋体"/>
          <w:bCs/>
          <w:color w:val="auto"/>
          <w:sz w:val="24"/>
          <w:szCs w:val="20"/>
          <w:highlight w:val="none"/>
        </w:rPr>
      </w:pPr>
    </w:p>
    <w:p w14:paraId="56028BEC">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rPr>
        <w:t xml:space="preserve"> </w:t>
      </w:r>
    </w:p>
    <w:p w14:paraId="36A3D180">
      <w:pPr>
        <w:wordWrap w:val="0"/>
        <w:snapToGrid w:val="0"/>
        <w:spacing w:line="360" w:lineRule="auto"/>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6ADEF86E">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1E91BFA0">
      <w:pPr>
        <w:wordWrap w:val="0"/>
        <w:snapToGrid w:val="0"/>
        <w:spacing w:line="360" w:lineRule="auto"/>
        <w:ind w:firstLine="540" w:firstLineChars="225"/>
        <w:rPr>
          <w:rFonts w:ascii="宋体" w:hAnsi="宋体" w:cs="宋体"/>
          <w:bCs/>
          <w:color w:val="auto"/>
          <w:sz w:val="24"/>
          <w:szCs w:val="20"/>
          <w:highlight w:val="none"/>
        </w:rPr>
      </w:pPr>
    </w:p>
    <w:p w14:paraId="276B3990">
      <w:pPr>
        <w:pStyle w:val="9"/>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419183E9">
      <w:pPr>
        <w:pStyle w:val="9"/>
        <w:wordWrap w:val="0"/>
        <w:snapToGrid w:val="0"/>
        <w:spacing w:line="360" w:lineRule="auto"/>
        <w:ind w:firstLine="540" w:firstLineChars="225"/>
        <w:rPr>
          <w:rFonts w:ascii="宋体" w:hAnsi="宋体" w:cs="宋体"/>
          <w:bCs/>
          <w:color w:val="auto"/>
          <w:sz w:val="24"/>
          <w:szCs w:val="24"/>
          <w:highlight w:val="none"/>
        </w:rPr>
      </w:pPr>
    </w:p>
    <w:p w14:paraId="33C011B2">
      <w:pPr>
        <w:pStyle w:val="9"/>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投标人地址：</w:t>
      </w:r>
    </w:p>
    <w:p w14:paraId="1FCCFDF8">
      <w:pPr>
        <w:pStyle w:val="9"/>
        <w:wordWrap w:val="0"/>
        <w:snapToGrid w:val="0"/>
        <w:spacing w:line="360" w:lineRule="auto"/>
        <w:ind w:firstLine="960" w:firstLineChars="400"/>
        <w:rPr>
          <w:rFonts w:ascii="宋体" w:hAnsi="宋体" w:cs="宋体"/>
          <w:bCs/>
          <w:color w:val="auto"/>
          <w:sz w:val="24"/>
          <w:szCs w:val="24"/>
          <w:highlight w:val="none"/>
        </w:rPr>
      </w:pPr>
    </w:p>
    <w:p w14:paraId="1A4EF438">
      <w:pPr>
        <w:wordWrap w:val="0"/>
        <w:snapToGrid w:val="0"/>
        <w:spacing w:line="360" w:lineRule="auto"/>
        <w:ind w:firstLine="645"/>
        <w:rPr>
          <w:rFonts w:ascii="宋体" w:hAnsi="宋体" w:cs="宋体"/>
          <w:color w:val="auto"/>
          <w:sz w:val="24"/>
          <w:highlight w:val="none"/>
        </w:rPr>
      </w:pPr>
      <w:r>
        <w:rPr>
          <w:rFonts w:hint="eastAsia" w:ascii="宋体" w:hAnsi="宋体" w:cs="宋体"/>
          <w:color w:val="auto"/>
          <w:sz w:val="24"/>
          <w:highlight w:val="none"/>
        </w:rPr>
        <w:t xml:space="preserve">                        年  月  日</w:t>
      </w:r>
    </w:p>
    <w:p w14:paraId="072767CE">
      <w:pPr>
        <w:wordWrap w:val="0"/>
        <w:snapToGrid w:val="0"/>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19D6ADFD">
      <w:pPr>
        <w:wordWrap w:val="0"/>
        <w:spacing w:line="360" w:lineRule="auto"/>
        <w:ind w:right="420"/>
        <w:rPr>
          <w:rFonts w:ascii="宋体" w:hAnsi="宋体" w:cs="宋体"/>
          <w:color w:val="auto"/>
          <w:sz w:val="24"/>
          <w:szCs w:val="20"/>
          <w:highlight w:val="none"/>
        </w:rPr>
      </w:pPr>
    </w:p>
    <w:p w14:paraId="720CD9F8">
      <w:pPr>
        <w:wordWrap w:val="0"/>
        <w:spacing w:line="360" w:lineRule="auto"/>
        <w:ind w:right="420"/>
        <w:rPr>
          <w:rFonts w:ascii="宋体" w:hAnsi="宋体" w:cs="宋体"/>
          <w:color w:val="auto"/>
          <w:sz w:val="24"/>
          <w:szCs w:val="20"/>
          <w:highlight w:val="none"/>
        </w:rPr>
      </w:pPr>
    </w:p>
    <w:p w14:paraId="6AFD630E">
      <w:pPr>
        <w:wordWrap w:val="0"/>
        <w:spacing w:line="360" w:lineRule="auto"/>
        <w:ind w:right="420"/>
        <w:rPr>
          <w:rFonts w:ascii="宋体" w:hAnsi="宋体" w:cs="宋体"/>
          <w:color w:val="auto"/>
          <w:sz w:val="24"/>
          <w:szCs w:val="20"/>
          <w:highlight w:val="none"/>
        </w:rPr>
      </w:pPr>
    </w:p>
    <w:p w14:paraId="2113F3C4">
      <w:pPr>
        <w:wordWrap w:val="0"/>
        <w:spacing w:line="360" w:lineRule="auto"/>
        <w:ind w:right="420"/>
        <w:rPr>
          <w:rFonts w:ascii="宋体" w:hAnsi="宋体" w:cs="宋体"/>
          <w:color w:val="auto"/>
          <w:sz w:val="24"/>
          <w:szCs w:val="20"/>
          <w:highlight w:val="none"/>
        </w:rPr>
      </w:pPr>
    </w:p>
    <w:p w14:paraId="0525D00A">
      <w:pPr>
        <w:wordWrap w:val="0"/>
        <w:spacing w:line="360" w:lineRule="auto"/>
        <w:ind w:right="420"/>
        <w:rPr>
          <w:rFonts w:ascii="宋体" w:hAnsi="宋体" w:cs="宋体"/>
          <w:color w:val="auto"/>
          <w:sz w:val="24"/>
          <w:szCs w:val="20"/>
          <w:highlight w:val="none"/>
        </w:rPr>
      </w:pPr>
    </w:p>
    <w:p w14:paraId="24823BB6">
      <w:pPr>
        <w:wordWrap w:val="0"/>
        <w:spacing w:line="360" w:lineRule="auto"/>
        <w:ind w:right="420"/>
        <w:rPr>
          <w:rFonts w:ascii="宋体" w:hAnsi="宋体" w:cs="宋体"/>
          <w:color w:val="auto"/>
          <w:sz w:val="24"/>
          <w:szCs w:val="20"/>
          <w:highlight w:val="none"/>
        </w:rPr>
      </w:pPr>
    </w:p>
    <w:p w14:paraId="09C03623">
      <w:pPr>
        <w:wordWrap w:val="0"/>
        <w:spacing w:line="360" w:lineRule="auto"/>
        <w:ind w:right="420"/>
        <w:rPr>
          <w:rFonts w:ascii="宋体" w:hAnsi="宋体" w:cs="宋体"/>
          <w:color w:val="auto"/>
          <w:sz w:val="24"/>
          <w:szCs w:val="20"/>
          <w:highlight w:val="none"/>
        </w:rPr>
      </w:pPr>
    </w:p>
    <w:p w14:paraId="04ECD714">
      <w:pPr>
        <w:wordWrap w:val="0"/>
        <w:spacing w:line="360" w:lineRule="auto"/>
        <w:ind w:right="420"/>
        <w:rPr>
          <w:rFonts w:ascii="宋体" w:hAnsi="宋体" w:cs="宋体"/>
          <w:color w:val="auto"/>
          <w:sz w:val="24"/>
          <w:szCs w:val="20"/>
          <w:highlight w:val="none"/>
        </w:rPr>
      </w:pPr>
    </w:p>
    <w:p w14:paraId="69BAE5BB">
      <w:pPr>
        <w:wordWrap w:val="0"/>
        <w:spacing w:line="360" w:lineRule="auto"/>
        <w:ind w:right="420"/>
        <w:rPr>
          <w:rFonts w:ascii="宋体" w:hAnsi="宋体" w:cs="宋体"/>
          <w:color w:val="auto"/>
          <w:sz w:val="24"/>
          <w:szCs w:val="20"/>
          <w:highlight w:val="none"/>
        </w:rPr>
      </w:pPr>
    </w:p>
    <w:p w14:paraId="51165034">
      <w:pPr>
        <w:wordWrap w:val="0"/>
        <w:spacing w:line="360" w:lineRule="auto"/>
        <w:ind w:right="42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 xml:space="preserve"> </w:t>
      </w:r>
    </w:p>
    <w:p w14:paraId="31E62D2C">
      <w:pPr>
        <w:wordWrap w:val="0"/>
        <w:spacing w:line="360" w:lineRule="auto"/>
        <w:rPr>
          <w:rFonts w:ascii="宋体" w:hAnsi="宋体" w:cs="宋体"/>
          <w:b/>
          <w:color w:val="auto"/>
          <w:kern w:val="0"/>
          <w:sz w:val="24"/>
          <w:highlight w:val="none"/>
        </w:rPr>
      </w:pPr>
    </w:p>
    <w:p w14:paraId="3D580207">
      <w:pPr>
        <w:wordWrap w:val="0"/>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商务文件目录</w:t>
      </w:r>
    </w:p>
    <w:p w14:paraId="1E1D9D16">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一、无串通投标行为的承诺函……………………………………………………………（页码）</w:t>
      </w:r>
    </w:p>
    <w:p w14:paraId="0002BE32">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192AFC95">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三、法定代表人授权委托书及委托代理人有效身份证正反面复印件（如有委托时）……………………………………………………………………………………………（页码）</w:t>
      </w:r>
    </w:p>
    <w:p w14:paraId="033A6B5F">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649A3DEA">
      <w:pPr>
        <w:pStyle w:val="37"/>
        <w:wordWrap w:val="0"/>
        <w:spacing w:line="360" w:lineRule="auto"/>
        <w:rPr>
          <w:rFonts w:ascii="宋体" w:hAnsi="宋体" w:eastAsia="宋体" w:cs="宋体"/>
          <w:color w:val="auto"/>
          <w:highlight w:val="none"/>
        </w:rPr>
      </w:pPr>
      <w:bookmarkStart w:id="401" w:name="OLE_LINK7"/>
      <w:bookmarkStart w:id="402" w:name="OLE_LINK6"/>
      <w:bookmarkStart w:id="403" w:name="OLE_LINK5"/>
      <w:r>
        <w:rPr>
          <w:rFonts w:hint="eastAsia" w:ascii="宋体" w:hAnsi="宋体" w:eastAsia="宋体" w:cs="宋体"/>
          <w:color w:val="auto"/>
          <w:highlight w:val="none"/>
        </w:rPr>
        <w:t>五、投标人情况介绍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A870DBC">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六、投标人类似业绩的证明文件（如有要求）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401"/>
      <w:bookmarkEnd w:id="402"/>
    </w:p>
    <w:p w14:paraId="0029778E">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七、其他商务文件或说明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403"/>
    <w:p w14:paraId="373E3173">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48E0930C">
      <w:pPr>
        <w:widowControl/>
        <w:wordWrap w:val="0"/>
        <w:spacing w:line="360" w:lineRule="auto"/>
        <w:jc w:val="left"/>
        <w:rPr>
          <w:rFonts w:ascii="宋体" w:hAnsi="宋体" w:cs="宋体"/>
          <w:color w:val="auto"/>
          <w:highlight w:val="none"/>
        </w:rPr>
        <w:sectPr>
          <w:pgSz w:w="11906" w:h="16838"/>
          <w:pgMar w:top="1440" w:right="1080" w:bottom="1440" w:left="1080" w:header="720" w:footer="720" w:gutter="0"/>
          <w:cols w:space="720" w:num="1"/>
          <w:docGrid w:type="lines" w:linePitch="331" w:charSpace="0"/>
        </w:sectPr>
      </w:pPr>
    </w:p>
    <w:p w14:paraId="55CDE13A">
      <w:pPr>
        <w:wordWrap w:val="0"/>
        <w:snapToGrid w:val="0"/>
        <w:spacing w:line="360" w:lineRule="auto"/>
        <w:ind w:left="42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一、无串通投标行为的承诺函</w:t>
      </w:r>
    </w:p>
    <w:p w14:paraId="7B46A1E5">
      <w:pPr>
        <w:wordWrap w:val="0"/>
        <w:snapToGrid w:val="0"/>
        <w:spacing w:line="360" w:lineRule="auto"/>
        <w:ind w:left="42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投标人参加本项目无串通投标行为的承诺函</w:t>
      </w:r>
    </w:p>
    <w:p w14:paraId="38985A90">
      <w:pPr>
        <w:wordWrap w:val="0"/>
        <w:snapToGrid w:val="0"/>
        <w:spacing w:line="360" w:lineRule="auto"/>
        <w:rPr>
          <w:rFonts w:ascii="宋体" w:hAnsi="宋体" w:cs="宋体"/>
          <w:b/>
          <w:color w:val="auto"/>
          <w:szCs w:val="21"/>
          <w:highlight w:val="none"/>
        </w:rPr>
      </w:pPr>
    </w:p>
    <w:p w14:paraId="3BDF9516">
      <w:pPr>
        <w:wordWrap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一、我方承诺无下列相互串通投标的情形：</w:t>
      </w:r>
    </w:p>
    <w:p w14:paraId="5B24B32F">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1.不同投标人的投标文件由同一单位或者个人编制；或者不同投标人报名的IP地址一致的；或者编制标书硬件设备CPU编号、硬盘编号、网卡地址一致的情况。</w:t>
      </w:r>
    </w:p>
    <w:p w14:paraId="004A0756">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34B0A3B1">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7D250CFB">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21BBEE8E">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0949D6BD">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1FE324F1">
      <w:pPr>
        <w:wordWrap w:val="0"/>
        <w:snapToGrid w:val="0"/>
        <w:spacing w:line="360" w:lineRule="auto"/>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3B39D76A">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1.投标人直接或者间接从采购人或者采购代理机构处获得其他投标人的相关信息并修改其投标文件或者投标文件；</w:t>
      </w:r>
    </w:p>
    <w:p w14:paraId="5C54DF49">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2.投标人按照采购人或者采购代理机构的授意撤换、修改投标文件或者投标文件；</w:t>
      </w:r>
    </w:p>
    <w:p w14:paraId="78C90FC3">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3.投标人之间协商报价、技术方案等投标文件或者投标文件的实质性内容；</w:t>
      </w:r>
    </w:p>
    <w:p w14:paraId="53369347">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627ABE01">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39969BAB">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6A4CB901">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30EB37A1">
      <w:pPr>
        <w:wordWrap w:val="0"/>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以上情形一经核查属实，我方愿意承担一切后果，接受政府采购监管部门对我方认定存在围标串标行为，并不再寻求任何旨在减轻或者免除法律责任的辩解。</w:t>
      </w:r>
    </w:p>
    <w:p w14:paraId="3CCC4909">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069DBC2D">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C2AEFE9">
      <w:pPr>
        <w:pStyle w:val="14"/>
        <w:wordWrap w:val="0"/>
        <w:snapToGrid w:val="0"/>
        <w:spacing w:line="360" w:lineRule="auto"/>
        <w:jc w:val="center"/>
        <w:rPr>
          <w:rFonts w:hAnsi="宋体" w:cs="宋体"/>
          <w:b/>
          <w:color w:val="auto"/>
          <w:sz w:val="24"/>
          <w:highlight w:val="none"/>
        </w:rPr>
      </w:pPr>
      <w:r>
        <w:rPr>
          <w:rFonts w:hint="eastAsia" w:hAnsi="宋体" w:cs="宋体"/>
          <w:b/>
          <w:color w:val="auto"/>
          <w:sz w:val="24"/>
          <w:highlight w:val="none"/>
        </w:rPr>
        <w:br w:type="page"/>
      </w:r>
      <w:r>
        <w:rPr>
          <w:rFonts w:hint="eastAsia" w:hAnsi="宋体" w:cs="宋体"/>
          <w:b/>
          <w:bCs/>
          <w:color w:val="auto"/>
          <w:sz w:val="30"/>
          <w:szCs w:val="30"/>
          <w:highlight w:val="none"/>
        </w:rPr>
        <w:t>二、法定代表人身份证明及法定代表人有效身份证正反面复印件</w:t>
      </w:r>
    </w:p>
    <w:p w14:paraId="05C63D71">
      <w:pPr>
        <w:wordWrap w:val="0"/>
        <w:spacing w:line="360" w:lineRule="auto"/>
        <w:ind w:left="540"/>
        <w:jc w:val="center"/>
        <w:rPr>
          <w:rFonts w:ascii="宋体" w:hAnsi="宋体" w:cs="宋体"/>
          <w:b/>
          <w:color w:val="auto"/>
          <w:sz w:val="32"/>
          <w:szCs w:val="32"/>
          <w:highlight w:val="none"/>
        </w:rPr>
      </w:pPr>
    </w:p>
    <w:p w14:paraId="780F5C10">
      <w:pPr>
        <w:wordWrap w:val="0"/>
        <w:spacing w:line="360" w:lineRule="auto"/>
        <w:ind w:left="540"/>
        <w:jc w:val="center"/>
        <w:rPr>
          <w:rFonts w:ascii="宋体" w:hAnsi="宋体" w:cs="宋体"/>
          <w:color w:val="auto"/>
          <w:sz w:val="32"/>
          <w:szCs w:val="32"/>
          <w:highlight w:val="none"/>
        </w:rPr>
      </w:pPr>
      <w:r>
        <w:rPr>
          <w:rFonts w:hint="eastAsia" w:ascii="宋体" w:hAnsi="宋体" w:cs="宋体"/>
          <w:b/>
          <w:color w:val="auto"/>
          <w:sz w:val="32"/>
          <w:szCs w:val="32"/>
          <w:highlight w:val="none"/>
        </w:rPr>
        <w:t>法定代表人身份证明</w:t>
      </w:r>
    </w:p>
    <w:p w14:paraId="794C336C">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14:paraId="30E0BDE0">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4711DBFC">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1393DAEC">
      <w:pPr>
        <w:wordWrap w:val="0"/>
        <w:spacing w:line="360" w:lineRule="auto"/>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70A4B8A3">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112C4A45">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095B12C4">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特此证明。</w:t>
      </w:r>
    </w:p>
    <w:p w14:paraId="4B66E4BC">
      <w:pPr>
        <w:wordWrap w:val="0"/>
        <w:spacing w:line="360" w:lineRule="auto"/>
        <w:ind w:left="540"/>
        <w:rPr>
          <w:rFonts w:ascii="宋体" w:hAnsi="宋体" w:cs="宋体"/>
          <w:color w:val="auto"/>
          <w:sz w:val="24"/>
          <w:highlight w:val="none"/>
        </w:rPr>
      </w:pPr>
    </w:p>
    <w:p w14:paraId="692440FE">
      <w:pPr>
        <w:wordWrap w:val="0"/>
        <w:spacing w:line="360" w:lineRule="auto"/>
        <w:ind w:left="540"/>
        <w:rPr>
          <w:rFonts w:ascii="宋体" w:hAnsi="宋体" w:cs="宋体"/>
          <w:color w:val="auto"/>
          <w:sz w:val="24"/>
          <w:highlight w:val="none"/>
        </w:rPr>
      </w:pPr>
    </w:p>
    <w:p w14:paraId="5F08B011">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653F28D9">
      <w:pPr>
        <w:wordWrap w:val="0"/>
        <w:spacing w:line="360" w:lineRule="auto"/>
        <w:ind w:left="540"/>
        <w:rPr>
          <w:rFonts w:ascii="宋体" w:hAnsi="宋体" w:cs="宋体"/>
          <w:color w:val="auto"/>
          <w:sz w:val="24"/>
          <w:highlight w:val="none"/>
        </w:rPr>
      </w:pPr>
    </w:p>
    <w:p w14:paraId="35D167B7">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48A919D0">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DA12602">
      <w:pPr>
        <w:wordWrap w:val="0"/>
        <w:snapToGrid w:val="0"/>
        <w:spacing w:line="360" w:lineRule="auto"/>
        <w:jc w:val="center"/>
        <w:rPr>
          <w:rFonts w:ascii="宋体" w:hAnsi="宋体" w:cs="宋体"/>
          <w:b/>
          <w:color w:val="auto"/>
          <w:sz w:val="24"/>
          <w:highlight w:val="none"/>
        </w:rPr>
      </w:pPr>
    </w:p>
    <w:p w14:paraId="7BABC61E">
      <w:pPr>
        <w:wordWrap w:val="0"/>
        <w:snapToGrid w:val="0"/>
        <w:spacing w:line="360" w:lineRule="auto"/>
        <w:ind w:firstLine="600" w:firstLineChars="250"/>
        <w:jc w:val="left"/>
        <w:rPr>
          <w:rFonts w:ascii="宋体" w:hAnsi="宋体" w:cs="宋体"/>
          <w:color w:val="auto"/>
          <w:sz w:val="24"/>
          <w:highlight w:val="none"/>
        </w:rPr>
      </w:pPr>
      <w:r>
        <w:rPr>
          <w:rFonts w:hint="eastAsia" w:ascii="宋体" w:hAnsi="宋体" w:cs="宋体"/>
          <w:color w:val="auto"/>
          <w:sz w:val="24"/>
          <w:highlight w:val="none"/>
        </w:rPr>
        <w:t>注：自然人投标的无需提供</w:t>
      </w:r>
    </w:p>
    <w:p w14:paraId="0F9E9F88">
      <w:pPr>
        <w:wordWrap w:val="0"/>
        <w:snapToGrid w:val="0"/>
        <w:spacing w:line="360" w:lineRule="auto"/>
        <w:ind w:firstLine="600" w:firstLineChars="250"/>
        <w:jc w:val="left"/>
        <w:rPr>
          <w:rFonts w:ascii="宋体" w:hAnsi="宋体" w:cs="宋体"/>
          <w:color w:val="auto"/>
          <w:sz w:val="24"/>
          <w:highlight w:val="none"/>
        </w:rPr>
      </w:pPr>
    </w:p>
    <w:p w14:paraId="430B1F15">
      <w:pPr>
        <w:wordWrap w:val="0"/>
        <w:snapToGrid w:val="0"/>
        <w:spacing w:line="360" w:lineRule="auto"/>
        <w:ind w:firstLine="602" w:firstLineChars="250"/>
        <w:jc w:val="left"/>
        <w:rPr>
          <w:rFonts w:ascii="宋体" w:hAnsi="宋体" w:cs="宋体"/>
          <w:b/>
          <w:color w:val="auto"/>
          <w:sz w:val="24"/>
          <w:szCs w:val="20"/>
          <w:highlight w:val="none"/>
        </w:rPr>
      </w:pPr>
    </w:p>
    <w:tbl>
      <w:tblPr>
        <w:tblStyle w:val="25"/>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23FE5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270AA6C0">
            <w:pPr>
              <w:wordWrap w:val="0"/>
              <w:spacing w:line="360" w:lineRule="auto"/>
              <w:rPr>
                <w:rFonts w:ascii="宋体" w:hAnsi="宋体" w:cs="宋体"/>
                <w:b/>
                <w:color w:val="auto"/>
                <w:sz w:val="24"/>
                <w:highlight w:val="none"/>
              </w:rPr>
            </w:pPr>
          </w:p>
          <w:p w14:paraId="55368969">
            <w:pPr>
              <w:wordWrap w:val="0"/>
              <w:spacing w:line="360" w:lineRule="auto"/>
              <w:rPr>
                <w:rFonts w:ascii="宋体" w:hAnsi="宋体" w:cs="宋体"/>
                <w:b/>
                <w:color w:val="auto"/>
                <w:sz w:val="24"/>
                <w:highlight w:val="none"/>
              </w:rPr>
            </w:pPr>
            <w:r>
              <w:rPr>
                <w:rFonts w:hint="eastAsia" w:ascii="宋体" w:hAnsi="宋体" w:cs="宋体"/>
                <w:b/>
                <w:color w:val="auto"/>
                <w:sz w:val="24"/>
                <w:highlight w:val="none"/>
              </w:rPr>
              <w:t>法定代表身份证复印件粘帖处（正、反面）</w:t>
            </w:r>
          </w:p>
        </w:tc>
      </w:tr>
    </w:tbl>
    <w:p w14:paraId="17E0541E">
      <w:pPr>
        <w:pStyle w:val="14"/>
        <w:wordWrap w:val="0"/>
        <w:snapToGrid w:val="0"/>
        <w:spacing w:line="360" w:lineRule="auto"/>
        <w:jc w:val="center"/>
        <w:rPr>
          <w:rFonts w:hAnsi="宋体" w:cs="宋体"/>
          <w:b/>
          <w:color w:val="auto"/>
          <w:sz w:val="24"/>
          <w:highlight w:val="none"/>
        </w:rPr>
      </w:pPr>
      <w:r>
        <w:rPr>
          <w:rFonts w:hint="eastAsia" w:hAnsi="宋体" w:cs="宋体"/>
          <w:b/>
          <w:color w:val="auto"/>
          <w:sz w:val="24"/>
          <w:highlight w:val="none"/>
        </w:rPr>
        <w:t>附件：</w:t>
      </w:r>
      <w:r>
        <w:rPr>
          <w:rFonts w:hint="eastAsia" w:hAnsi="宋体" w:cs="宋体"/>
          <w:b/>
          <w:color w:val="auto"/>
          <w:sz w:val="24"/>
          <w:highlight w:val="none"/>
        </w:rPr>
        <w:br w:type="page"/>
      </w:r>
      <w:r>
        <w:rPr>
          <w:rFonts w:hint="eastAsia" w:hAnsi="宋体" w:cs="宋体"/>
          <w:b/>
          <w:bCs/>
          <w:color w:val="auto"/>
          <w:sz w:val="30"/>
          <w:szCs w:val="30"/>
          <w:highlight w:val="none"/>
        </w:rPr>
        <w:t>三、法定代表人授权委托书及委托代理人有效身份证正反面复印件（如有委托时）</w:t>
      </w:r>
    </w:p>
    <w:p w14:paraId="0BEF9055">
      <w:pPr>
        <w:wordWrap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7F676C93">
      <w:pPr>
        <w:wordWrap w:val="0"/>
        <w:snapToGrid w:val="0"/>
        <w:spacing w:line="360" w:lineRule="auto"/>
        <w:jc w:val="center"/>
        <w:rPr>
          <w:rFonts w:ascii="宋体" w:hAnsi="宋体" w:cs="宋体"/>
          <w:b/>
          <w:color w:val="auto"/>
          <w:sz w:val="24"/>
          <w:highlight w:val="none"/>
        </w:rPr>
      </w:pPr>
    </w:p>
    <w:p w14:paraId="293B8BFB">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bookmarkStart w:id="404" w:name="PO_3000001866_PM031_7"/>
      <w:r>
        <w:rPr>
          <w:rFonts w:hint="eastAsia" w:hAnsi="宋体" w:cs="宋体"/>
          <w:color w:val="auto"/>
          <w:highlight w:val="none"/>
          <w:u w:val="single"/>
        </w:rPr>
        <w:t>广西邕政采购代理有限公司</w:t>
      </w:r>
      <w:bookmarkEnd w:id="404"/>
      <w:r>
        <w:rPr>
          <w:rFonts w:hint="eastAsia" w:hAnsi="宋体" w:cs="宋体"/>
          <w:color w:val="auto"/>
          <w:highlight w:val="none"/>
          <w:u w:val="single"/>
        </w:rPr>
        <w:t xml:space="preserve"> </w:t>
      </w:r>
    </w:p>
    <w:p w14:paraId="09D0367D">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本人</w:t>
      </w:r>
      <w:r>
        <w:rPr>
          <w:rFonts w:hint="eastAsia" w:hAnsi="宋体" w:cs="宋体"/>
          <w:color w:val="auto"/>
          <w:highlight w:val="none"/>
          <w:u w:val="single"/>
        </w:rPr>
        <w:t xml:space="preserve">        </w:t>
      </w:r>
      <w:r>
        <w:rPr>
          <w:rFonts w:hint="eastAsia" w:hAnsi="宋体" w:cs="宋体"/>
          <w:color w:val="auto"/>
          <w:highlight w:val="none"/>
        </w:rPr>
        <w:t>（姓名）系</w:t>
      </w:r>
      <w:r>
        <w:rPr>
          <w:rFonts w:hint="eastAsia" w:hAnsi="宋体" w:cs="宋体"/>
          <w:color w:val="auto"/>
          <w:highlight w:val="none"/>
          <w:u w:val="single"/>
        </w:rPr>
        <w:t xml:space="preserve">                 </w:t>
      </w:r>
      <w:r>
        <w:rPr>
          <w:rFonts w:hint="eastAsia" w:hAnsi="宋体" w:cs="宋体"/>
          <w:color w:val="auto"/>
          <w:highlight w:val="none"/>
        </w:rPr>
        <w:t>（投标人名称）的法定代表人，现授权我单位在职正式员工</w:t>
      </w:r>
      <w:r>
        <w:rPr>
          <w:rFonts w:hint="eastAsia" w:hAnsi="宋体" w:cs="宋体"/>
          <w:color w:val="auto"/>
          <w:highlight w:val="none"/>
          <w:u w:val="single"/>
        </w:rPr>
        <w:t xml:space="preserve">        </w:t>
      </w:r>
      <w:r>
        <w:rPr>
          <w:rFonts w:hint="eastAsia" w:hAnsi="宋体" w:cs="宋体"/>
          <w:color w:val="auto"/>
          <w:highlight w:val="none"/>
        </w:rPr>
        <w:t>（姓名和职务）为我方代理人。代理人根据授权，以我方名义签署、澄清、说明、补正、递交、撤回、修改贵方组织的</w:t>
      </w:r>
      <w:r>
        <w:rPr>
          <w:rFonts w:hint="eastAsia" w:hAnsi="宋体" w:cs="宋体"/>
          <w:color w:val="auto"/>
          <w:highlight w:val="none"/>
          <w:u w:val="single"/>
        </w:rPr>
        <w:t xml:space="preserve"> </w:t>
      </w:r>
      <w:r>
        <w:rPr>
          <w:rFonts w:hint="eastAsia" w:hAnsi="宋体" w:cs="宋体"/>
          <w:color w:val="auto"/>
          <w:szCs w:val="21"/>
          <w:highlight w:val="none"/>
          <w:u w:val="single"/>
        </w:rPr>
        <w:t xml:space="preserve">（项目名称） </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rPr>
        <w:t>）的投标文件、签订合同和处理一切有关事宜，其法律后果由我方承担。</w:t>
      </w:r>
    </w:p>
    <w:p w14:paraId="70DD0FD4">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本授权书于</w:t>
      </w:r>
      <w:r>
        <w:rPr>
          <w:rFonts w:hint="eastAsia" w:hAnsi="宋体" w:cs="宋体"/>
          <w:color w:val="auto"/>
          <w:spacing w:val="10"/>
          <w:sz w:val="24"/>
          <w:highlight w:val="none"/>
          <w:u w:val="single"/>
        </w:rPr>
        <w:t xml:space="preserve">    </w:t>
      </w:r>
      <w:r>
        <w:rPr>
          <w:rFonts w:hint="eastAsia" w:hAnsi="宋体" w:cs="宋体"/>
          <w:color w:val="auto"/>
          <w:highlight w:val="none"/>
        </w:rPr>
        <w:t>年</w:t>
      </w:r>
      <w:r>
        <w:rPr>
          <w:rFonts w:hint="eastAsia" w:hAnsi="宋体" w:cs="宋体"/>
          <w:color w:val="auto"/>
          <w:spacing w:val="10"/>
          <w:sz w:val="24"/>
          <w:highlight w:val="none"/>
          <w:u w:val="single"/>
        </w:rPr>
        <w:t xml:space="preserve">    </w:t>
      </w:r>
      <w:r>
        <w:rPr>
          <w:rFonts w:hint="eastAsia" w:hAnsi="宋体" w:cs="宋体"/>
          <w:color w:val="auto"/>
          <w:highlight w:val="none"/>
        </w:rPr>
        <w:t>月</w:t>
      </w:r>
      <w:r>
        <w:rPr>
          <w:rFonts w:hint="eastAsia" w:hAnsi="宋体" w:cs="宋体"/>
          <w:color w:val="auto"/>
          <w:spacing w:val="10"/>
          <w:sz w:val="24"/>
          <w:highlight w:val="none"/>
          <w:u w:val="single"/>
        </w:rPr>
        <w:t xml:space="preserve">    </w:t>
      </w:r>
      <w:r>
        <w:rPr>
          <w:rFonts w:hint="eastAsia" w:hAnsi="宋体" w:cs="宋体"/>
          <w:color w:val="auto"/>
          <w:highlight w:val="none"/>
        </w:rPr>
        <w:t>日签字生效，委托期限：</w:t>
      </w:r>
      <w:r>
        <w:rPr>
          <w:rFonts w:hint="eastAsia" w:hAnsi="宋体" w:cs="宋体"/>
          <w:color w:val="auto"/>
          <w:spacing w:val="10"/>
          <w:sz w:val="24"/>
          <w:highlight w:val="none"/>
          <w:u w:val="single"/>
        </w:rPr>
        <w:t xml:space="preserve">    </w:t>
      </w:r>
      <w:r>
        <w:rPr>
          <w:rFonts w:hint="eastAsia" w:hAnsi="宋体" w:cs="宋体"/>
          <w:color w:val="auto"/>
          <w:highlight w:val="none"/>
        </w:rPr>
        <w:t>。</w:t>
      </w:r>
    </w:p>
    <w:p w14:paraId="1164FB59">
      <w:pPr>
        <w:pStyle w:val="14"/>
        <w:wordWrap w:val="0"/>
        <w:spacing w:line="360" w:lineRule="auto"/>
        <w:ind w:firstLine="420"/>
        <w:rPr>
          <w:rFonts w:hAnsi="宋体" w:cs="宋体"/>
          <w:color w:val="auto"/>
          <w:highlight w:val="none"/>
        </w:rPr>
      </w:pPr>
      <w:r>
        <w:rPr>
          <w:rFonts w:hint="eastAsia" w:hAnsi="宋体" w:cs="宋体"/>
          <w:color w:val="auto"/>
          <w:highlight w:val="none"/>
        </w:rPr>
        <w:t>代理人无转委托权。</w:t>
      </w:r>
    </w:p>
    <w:p w14:paraId="7F7424EA">
      <w:pPr>
        <w:pStyle w:val="14"/>
        <w:wordWrap w:val="0"/>
        <w:spacing w:line="360" w:lineRule="auto"/>
        <w:ind w:firstLine="420"/>
        <w:rPr>
          <w:rFonts w:hAnsi="宋体" w:cs="宋体"/>
          <w:color w:val="auto"/>
          <w:highlight w:val="none"/>
        </w:rPr>
      </w:pPr>
    </w:p>
    <w:p w14:paraId="33860E79">
      <w:pPr>
        <w:pStyle w:val="14"/>
        <w:wordWrap w:val="0"/>
        <w:spacing w:line="360" w:lineRule="auto"/>
        <w:ind w:firstLine="420"/>
        <w:rPr>
          <w:rFonts w:hAnsi="宋体" w:cs="宋体"/>
          <w:color w:val="auto"/>
          <w:highlight w:val="none"/>
          <w:u w:val="single"/>
        </w:rPr>
      </w:pPr>
      <w:r>
        <w:rPr>
          <w:rFonts w:hint="eastAsia" w:hAnsi="宋体" w:cs="宋体"/>
          <w:color w:val="auto"/>
          <w:highlight w:val="none"/>
        </w:rPr>
        <w:t>投标人（或联合体投标</w:t>
      </w:r>
      <w:r>
        <w:rPr>
          <w:rFonts w:hint="eastAsia" w:hAnsi="宋体" w:cs="宋体"/>
          <w:color w:val="auto"/>
          <w:kern w:val="0"/>
          <w:szCs w:val="21"/>
          <w:highlight w:val="none"/>
        </w:rPr>
        <w:t>牵头人名称</w:t>
      </w:r>
      <w:r>
        <w:rPr>
          <w:rFonts w:hint="eastAsia" w:hAnsi="宋体" w:cs="宋体"/>
          <w:color w:val="auto"/>
          <w:highlight w:val="none"/>
        </w:rPr>
        <w:t>）（盖单位公章）：</w:t>
      </w:r>
      <w:r>
        <w:rPr>
          <w:rFonts w:hint="eastAsia" w:hAnsi="宋体" w:cs="宋体"/>
          <w:color w:val="auto"/>
          <w:highlight w:val="none"/>
          <w:u w:val="single"/>
        </w:rPr>
        <w:t xml:space="preserve">                                    </w:t>
      </w:r>
    </w:p>
    <w:p w14:paraId="4192385D">
      <w:pPr>
        <w:pStyle w:val="14"/>
        <w:wordWrap w:val="0"/>
        <w:spacing w:line="360" w:lineRule="auto"/>
        <w:ind w:firstLine="42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27E7EE42">
      <w:pPr>
        <w:pStyle w:val="14"/>
        <w:wordWrap w:val="0"/>
        <w:spacing w:line="360" w:lineRule="auto"/>
        <w:ind w:firstLine="420"/>
        <w:rPr>
          <w:rFonts w:hAnsi="宋体" w:cs="宋体"/>
          <w:color w:val="auto"/>
          <w:highlight w:val="none"/>
          <w:u w:val="single"/>
        </w:rPr>
      </w:pPr>
      <w:r>
        <w:rPr>
          <w:rFonts w:hint="eastAsia" w:hAnsi="宋体" w:cs="宋体"/>
          <w:color w:val="auto"/>
          <w:highlight w:val="none"/>
        </w:rPr>
        <w:t>法定代表人身份证号码：</w:t>
      </w:r>
      <w:r>
        <w:rPr>
          <w:rFonts w:hint="eastAsia" w:hAnsi="宋体" w:cs="宋体"/>
          <w:color w:val="auto"/>
          <w:highlight w:val="none"/>
          <w:u w:val="single"/>
        </w:rPr>
        <w:t xml:space="preserve">                                   </w:t>
      </w:r>
    </w:p>
    <w:p w14:paraId="42ED6F6C">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委托代理人（签字）：</w:t>
      </w:r>
      <w:r>
        <w:rPr>
          <w:rFonts w:hint="eastAsia" w:hAnsi="宋体" w:cs="宋体"/>
          <w:color w:val="auto"/>
          <w:highlight w:val="none"/>
          <w:u w:val="single"/>
        </w:rPr>
        <w:t xml:space="preserve">                                </w:t>
      </w:r>
    </w:p>
    <w:p w14:paraId="1AD7449E">
      <w:pPr>
        <w:pStyle w:val="14"/>
        <w:wordWrap w:val="0"/>
        <w:spacing w:line="360" w:lineRule="auto"/>
        <w:ind w:firstLine="420"/>
        <w:rPr>
          <w:rFonts w:hAnsi="宋体" w:cs="宋体"/>
          <w:color w:val="auto"/>
          <w:highlight w:val="none"/>
          <w:u w:val="single"/>
        </w:rPr>
      </w:pPr>
      <w:r>
        <w:rPr>
          <w:rFonts w:hint="eastAsia" w:hAnsi="宋体" w:cs="宋体"/>
          <w:color w:val="auto"/>
          <w:highlight w:val="none"/>
        </w:rPr>
        <w:t>委托代理人身份证号码：</w:t>
      </w:r>
      <w:r>
        <w:rPr>
          <w:rFonts w:hint="eastAsia" w:hAnsi="宋体" w:cs="宋体"/>
          <w:color w:val="auto"/>
          <w:highlight w:val="none"/>
          <w:u w:val="single"/>
        </w:rPr>
        <w:t xml:space="preserve">                                   </w:t>
      </w:r>
    </w:p>
    <w:p w14:paraId="7ACB273D">
      <w:pPr>
        <w:pStyle w:val="14"/>
        <w:wordWrap w:val="0"/>
        <w:spacing w:line="360" w:lineRule="auto"/>
        <w:ind w:firstLine="420"/>
        <w:rPr>
          <w:rFonts w:hAnsi="宋体" w:cs="宋体"/>
          <w:color w:val="auto"/>
          <w:highlight w:val="none"/>
          <w:u w:val="single"/>
        </w:rPr>
      </w:pPr>
    </w:p>
    <w:p w14:paraId="20AA4D32">
      <w:pPr>
        <w:pStyle w:val="14"/>
        <w:wordWrap w:val="0"/>
        <w:spacing w:line="360" w:lineRule="auto"/>
        <w:ind w:firstLine="420"/>
        <w:rPr>
          <w:rFonts w:hAnsi="宋体" w:cs="宋体"/>
          <w:color w:val="auto"/>
          <w:highlight w:val="none"/>
          <w:u w:val="single"/>
        </w:rPr>
      </w:pPr>
      <w:r>
        <w:rPr>
          <w:rFonts w:hint="eastAsia" w:hAnsi="宋体" w:cs="宋体"/>
          <w:color w:val="auto"/>
          <w:kern w:val="0"/>
          <w:szCs w:val="21"/>
          <w:highlight w:val="none"/>
        </w:rPr>
        <w:t>成员一名称：</w:t>
      </w:r>
      <w:r>
        <w:rPr>
          <w:rFonts w:hint="eastAsia" w:hAnsi="宋体" w:cs="宋体"/>
          <w:color w:val="auto"/>
          <w:highlight w:val="none"/>
        </w:rPr>
        <w:t>（盖单位公章）：</w:t>
      </w:r>
      <w:r>
        <w:rPr>
          <w:rFonts w:hint="eastAsia" w:hAnsi="宋体" w:cs="宋体"/>
          <w:color w:val="auto"/>
          <w:highlight w:val="none"/>
          <w:u w:val="single"/>
        </w:rPr>
        <w:t xml:space="preserve">                                    </w:t>
      </w:r>
    </w:p>
    <w:p w14:paraId="0F705FAD">
      <w:pPr>
        <w:pStyle w:val="14"/>
        <w:wordWrap w:val="0"/>
        <w:spacing w:line="360" w:lineRule="auto"/>
        <w:ind w:firstLine="42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2D4669ED">
      <w:pPr>
        <w:pStyle w:val="14"/>
        <w:wordWrap w:val="0"/>
        <w:spacing w:line="360" w:lineRule="auto"/>
        <w:ind w:firstLine="420"/>
        <w:rPr>
          <w:rFonts w:hAnsi="宋体" w:cs="宋体"/>
          <w:color w:val="auto"/>
          <w:highlight w:val="none"/>
          <w:u w:val="single"/>
        </w:rPr>
      </w:pPr>
    </w:p>
    <w:p w14:paraId="53307E68">
      <w:pPr>
        <w:wordWrap w:val="0"/>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（盖单位公章）</w:t>
      </w:r>
    </w:p>
    <w:p w14:paraId="487AB093">
      <w:pPr>
        <w:wordWrap w:val="0"/>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5A066808">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w:t>
      </w:r>
    </w:p>
    <w:p w14:paraId="03892BC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注：</w:t>
      </w:r>
    </w:p>
    <w:p w14:paraId="0191F43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1.法定代表人和委托代理人必须在授权委托书上亲笔签名，不得使用印章、签名章或者其他电子制版签名代替，</w:t>
      </w:r>
      <w:r>
        <w:rPr>
          <w:rFonts w:hint="eastAsia" w:ascii="宋体" w:hAnsi="宋体" w:cs="宋体"/>
          <w:b/>
          <w:bCs/>
          <w:color w:val="auto"/>
          <w:szCs w:val="21"/>
          <w:highlight w:val="none"/>
        </w:rPr>
        <w:t>否则作无效投标处理</w:t>
      </w:r>
      <w:r>
        <w:rPr>
          <w:rFonts w:hint="eastAsia" w:ascii="宋体" w:hAnsi="宋体" w:cs="宋体"/>
          <w:color w:val="auto"/>
          <w:szCs w:val="21"/>
          <w:highlight w:val="none"/>
        </w:rPr>
        <w:t>；</w:t>
      </w:r>
    </w:p>
    <w:p w14:paraId="5D05DF53">
      <w:pPr>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2.以联合体形式投标的，本授权委托书应由联合体牵头人的法定代表人按上述规定签署。</w:t>
      </w:r>
    </w:p>
    <w:p w14:paraId="01C7DD60">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39E75C0B">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 若为联合体投标须各方签字或盖章。</w:t>
      </w:r>
    </w:p>
    <w:p w14:paraId="147F2E4A">
      <w:pPr>
        <w:wordWrap w:val="0"/>
        <w:spacing w:line="360" w:lineRule="auto"/>
        <w:rPr>
          <w:rFonts w:ascii="宋体" w:hAnsi="宋体" w:cs="宋体"/>
          <w:b/>
          <w:color w:val="auto"/>
          <w:sz w:val="24"/>
          <w:highlight w:val="none"/>
        </w:rPr>
      </w:pPr>
    </w:p>
    <w:p w14:paraId="4EB55499">
      <w:pPr>
        <w:wordWrap w:val="0"/>
        <w:spacing w:line="360" w:lineRule="auto"/>
        <w:rPr>
          <w:rFonts w:ascii="宋体" w:hAnsi="宋体" w:cs="宋体"/>
          <w:b/>
          <w:color w:val="auto"/>
          <w:sz w:val="24"/>
          <w:highlight w:val="none"/>
        </w:rPr>
      </w:pPr>
      <w:r>
        <w:rPr>
          <w:rFonts w:hint="eastAsia" w:ascii="宋体" w:hAnsi="宋体" w:cs="宋体"/>
          <w:b/>
          <w:color w:val="auto"/>
          <w:sz w:val="24"/>
          <w:highlight w:val="none"/>
        </w:rPr>
        <w:t>附件：</w:t>
      </w:r>
    </w:p>
    <w:tbl>
      <w:tblPr>
        <w:tblStyle w:val="25"/>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2FA4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90" w:type="dxa"/>
            <w:tcBorders>
              <w:top w:val="single" w:color="auto" w:sz="4" w:space="0"/>
              <w:left w:val="single" w:color="auto" w:sz="4" w:space="0"/>
              <w:bottom w:val="single" w:color="auto" w:sz="4" w:space="0"/>
              <w:right w:val="single" w:color="auto" w:sz="4" w:space="0"/>
            </w:tcBorders>
          </w:tcPr>
          <w:p w14:paraId="683D7B44">
            <w:pPr>
              <w:wordWrap w:val="0"/>
              <w:spacing w:line="360" w:lineRule="auto"/>
              <w:rPr>
                <w:rFonts w:ascii="宋体" w:hAnsi="宋体" w:cs="宋体"/>
                <w:b/>
                <w:color w:val="auto"/>
                <w:sz w:val="24"/>
                <w:highlight w:val="none"/>
              </w:rPr>
            </w:pPr>
          </w:p>
          <w:p w14:paraId="03F7AE1C">
            <w:pPr>
              <w:wordWrap w:val="0"/>
              <w:spacing w:line="360" w:lineRule="auto"/>
              <w:rPr>
                <w:rFonts w:ascii="宋体" w:hAnsi="宋体" w:cs="宋体"/>
                <w:b/>
                <w:color w:val="auto"/>
                <w:sz w:val="24"/>
                <w:highlight w:val="none"/>
              </w:rPr>
            </w:pPr>
            <w:r>
              <w:rPr>
                <w:rFonts w:hint="eastAsia" w:ascii="宋体" w:hAnsi="宋体" w:cs="宋体"/>
                <w:b/>
                <w:color w:val="auto"/>
                <w:sz w:val="24"/>
                <w:highlight w:val="none"/>
              </w:rPr>
              <w:t>全权代表身份证复印件粘帖处（正、反面）</w:t>
            </w:r>
          </w:p>
        </w:tc>
      </w:tr>
    </w:tbl>
    <w:p w14:paraId="4BA7F6F1">
      <w:pPr>
        <w:wordWrap w:val="0"/>
        <w:snapToGrid w:val="0"/>
        <w:spacing w:line="360" w:lineRule="auto"/>
        <w:jc w:val="left"/>
        <w:rPr>
          <w:rFonts w:ascii="宋体" w:hAnsi="宋体" w:cs="宋体"/>
          <w:color w:val="auto"/>
          <w:szCs w:val="21"/>
          <w:highlight w:val="none"/>
        </w:rPr>
      </w:pPr>
    </w:p>
    <w:p w14:paraId="7EFB9118">
      <w:pPr>
        <w:wordWrap w:val="0"/>
        <w:snapToGrid w:val="0"/>
        <w:spacing w:line="360" w:lineRule="auto"/>
        <w:ind w:firstLine="566" w:firstLineChars="236"/>
        <w:jc w:val="center"/>
        <w:rPr>
          <w:rFonts w:ascii="宋体" w:hAnsi="宋体" w:cs="宋体"/>
          <w:color w:val="auto"/>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br w:type="page"/>
      </w:r>
    </w:p>
    <w:p w14:paraId="519558B6">
      <w:pPr>
        <w:wordWrap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四、商务条款偏离表</w:t>
      </w:r>
    </w:p>
    <w:p w14:paraId="54D471C0">
      <w:pPr>
        <w:wordWrap w:val="0"/>
        <w:spacing w:line="360" w:lineRule="auto"/>
        <w:jc w:val="center"/>
        <w:rPr>
          <w:rFonts w:ascii="宋体" w:hAnsi="宋体" w:cs="宋体"/>
          <w:b/>
          <w:color w:val="auto"/>
          <w:sz w:val="24"/>
          <w:szCs w:val="20"/>
          <w:highlight w:val="none"/>
        </w:rPr>
      </w:pPr>
      <w:r>
        <w:rPr>
          <w:rFonts w:hint="eastAsia" w:ascii="宋体" w:hAnsi="宋体" w:cs="宋体"/>
          <w:color w:val="auto"/>
          <w:sz w:val="30"/>
          <w:szCs w:val="20"/>
          <w:highlight w:val="none"/>
        </w:rPr>
        <w:t>(注：按项目需求表具体项目修改)</w:t>
      </w:r>
    </w:p>
    <w:p w14:paraId="6E4BC26E">
      <w:pPr>
        <w:wordWrap w:val="0"/>
        <w:snapToGrid w:val="0"/>
        <w:spacing w:line="360" w:lineRule="auto"/>
        <w:jc w:val="left"/>
        <w:rPr>
          <w:rFonts w:ascii="宋体" w:hAnsi="宋体" w:cs="宋体"/>
          <w:color w:val="auto"/>
          <w:sz w:val="24"/>
          <w:highlight w:val="none"/>
        </w:rPr>
      </w:pPr>
    </w:p>
    <w:p w14:paraId="773AAB5F">
      <w:pPr>
        <w:pStyle w:val="14"/>
        <w:wordWrap w:val="0"/>
        <w:spacing w:line="360" w:lineRule="auto"/>
        <w:ind w:left="-424" w:leftChars="-202" w:firstLine="846"/>
        <w:rPr>
          <w:rFonts w:hAnsi="宋体" w:cs="宋体"/>
          <w:color w:val="auto"/>
          <w:sz w:val="24"/>
          <w:szCs w:val="24"/>
          <w:highlight w:val="none"/>
        </w:rPr>
      </w:pPr>
      <w:r>
        <w:rPr>
          <w:rFonts w:hint="eastAsia" w:hAnsi="宋体" w:cs="宋体"/>
          <w:color w:val="auto"/>
          <w:highlight w:val="none"/>
        </w:rPr>
        <w:t>请逐条对应本项目招标文件第二章“服务需求一览表”中“商务条款”的要求，详细填写相应的具体内容。“偏离说明”一栏应当选择“正偏离”、“负偏离”或“无偏离”进行填写。</w:t>
      </w:r>
    </w:p>
    <w:tbl>
      <w:tblPr>
        <w:tblStyle w:val="25"/>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3794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14:paraId="2A1DC611">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tcPr>
          <w:p w14:paraId="2AD15563">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招标文件的商务需求</w:t>
            </w:r>
          </w:p>
        </w:tc>
        <w:tc>
          <w:tcPr>
            <w:tcW w:w="2516" w:type="dxa"/>
            <w:tcBorders>
              <w:top w:val="single" w:color="auto" w:sz="4" w:space="0"/>
              <w:left w:val="single" w:color="auto" w:sz="4" w:space="0"/>
              <w:right w:val="single" w:color="auto" w:sz="4" w:space="0"/>
            </w:tcBorders>
          </w:tcPr>
          <w:p w14:paraId="0CC843FC">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投标文件承诺的商务条款</w:t>
            </w:r>
          </w:p>
        </w:tc>
        <w:tc>
          <w:tcPr>
            <w:tcW w:w="2516" w:type="dxa"/>
            <w:tcBorders>
              <w:top w:val="single" w:color="auto" w:sz="4" w:space="0"/>
              <w:left w:val="single" w:color="auto" w:sz="4" w:space="0"/>
              <w:right w:val="single" w:color="auto" w:sz="4" w:space="0"/>
            </w:tcBorders>
          </w:tcPr>
          <w:p w14:paraId="3BBC55E2">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15E9E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0D3BBFE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tcPr>
          <w:p w14:paraId="674FD2E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328DC59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50E3E46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765F76F2">
            <w:pPr>
              <w:wordWrap w:val="0"/>
              <w:spacing w:line="360" w:lineRule="auto"/>
              <w:rPr>
                <w:rFonts w:ascii="宋体" w:hAnsi="宋体" w:cs="宋体"/>
                <w:color w:val="auto"/>
                <w:szCs w:val="21"/>
                <w:highlight w:val="none"/>
              </w:rPr>
            </w:pPr>
          </w:p>
        </w:tc>
      </w:tr>
      <w:tr w14:paraId="2776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1EB71168">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4D181E5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CDA1300">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258197B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5137EA47">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2739B1A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63A23B95">
            <w:pPr>
              <w:wordWrap w:val="0"/>
              <w:spacing w:line="360" w:lineRule="auto"/>
              <w:rPr>
                <w:rFonts w:ascii="宋体" w:hAnsi="宋体" w:cs="宋体"/>
                <w:color w:val="auto"/>
                <w:szCs w:val="21"/>
                <w:highlight w:val="none"/>
              </w:rPr>
            </w:pPr>
          </w:p>
        </w:tc>
      </w:tr>
      <w:tr w14:paraId="6934B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7AB62070">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88864C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6062155F">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0F8AFA3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63E16B4F">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1DC2E5D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4842AA51">
            <w:pPr>
              <w:wordWrap w:val="0"/>
              <w:spacing w:line="360" w:lineRule="auto"/>
              <w:rPr>
                <w:rFonts w:ascii="宋体" w:hAnsi="宋体" w:cs="宋体"/>
                <w:color w:val="auto"/>
                <w:szCs w:val="21"/>
                <w:highlight w:val="none"/>
              </w:rPr>
            </w:pPr>
          </w:p>
        </w:tc>
      </w:tr>
      <w:tr w14:paraId="348D6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6B6B0325">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D84E22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208E3ED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4951896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196A0FAC">
            <w:pPr>
              <w:wordWrap w:val="0"/>
              <w:spacing w:line="360" w:lineRule="auto"/>
              <w:rPr>
                <w:rFonts w:ascii="宋体" w:hAnsi="宋体" w:cs="宋体"/>
                <w:color w:val="auto"/>
                <w:szCs w:val="21"/>
                <w:highlight w:val="none"/>
              </w:rPr>
            </w:pPr>
          </w:p>
        </w:tc>
      </w:tr>
      <w:tr w14:paraId="7E11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59DC113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noWrap/>
          </w:tcPr>
          <w:p w14:paraId="2663983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5D077CC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0182A7A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2C4CA8BE">
            <w:pPr>
              <w:wordWrap w:val="0"/>
              <w:spacing w:line="360" w:lineRule="auto"/>
              <w:rPr>
                <w:rFonts w:ascii="宋体" w:hAnsi="宋体" w:cs="宋体"/>
                <w:color w:val="auto"/>
                <w:szCs w:val="21"/>
                <w:highlight w:val="none"/>
              </w:rPr>
            </w:pPr>
          </w:p>
        </w:tc>
      </w:tr>
      <w:tr w14:paraId="20AF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6E76E553">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1690DA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4B5E662D">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7B35F29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7FFAD2D5">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3D2B8C2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23357D9B">
            <w:pPr>
              <w:wordWrap w:val="0"/>
              <w:spacing w:line="360" w:lineRule="auto"/>
              <w:rPr>
                <w:rFonts w:ascii="宋体" w:hAnsi="宋体" w:cs="宋体"/>
                <w:color w:val="auto"/>
                <w:szCs w:val="21"/>
                <w:highlight w:val="none"/>
              </w:rPr>
            </w:pPr>
          </w:p>
        </w:tc>
      </w:tr>
      <w:tr w14:paraId="2C1E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3013F7CD">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16F129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26CD3857">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4C5F67C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399D2C48">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37DE307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5F8E09F0">
            <w:pPr>
              <w:wordWrap w:val="0"/>
              <w:spacing w:line="360" w:lineRule="auto"/>
              <w:rPr>
                <w:rFonts w:ascii="宋体" w:hAnsi="宋体" w:cs="宋体"/>
                <w:color w:val="auto"/>
                <w:szCs w:val="21"/>
                <w:highlight w:val="none"/>
              </w:rPr>
            </w:pPr>
          </w:p>
        </w:tc>
      </w:tr>
      <w:tr w14:paraId="0D0D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771E3A6D">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18081BA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58389E9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287480F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34206FC9">
            <w:pPr>
              <w:wordWrap w:val="0"/>
              <w:spacing w:line="360" w:lineRule="auto"/>
              <w:rPr>
                <w:rFonts w:ascii="宋体" w:hAnsi="宋体" w:cs="宋体"/>
                <w:color w:val="auto"/>
                <w:szCs w:val="21"/>
                <w:highlight w:val="none"/>
              </w:rPr>
            </w:pPr>
          </w:p>
        </w:tc>
      </w:tr>
      <w:tr w14:paraId="08F2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17C370B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tcPr>
          <w:p w14:paraId="149240D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03402C2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01204DA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1B3573E0">
            <w:pPr>
              <w:wordWrap w:val="0"/>
              <w:spacing w:line="360" w:lineRule="auto"/>
              <w:rPr>
                <w:rFonts w:ascii="宋体" w:hAnsi="宋体" w:cs="宋体"/>
                <w:color w:val="auto"/>
                <w:szCs w:val="21"/>
                <w:highlight w:val="none"/>
              </w:rPr>
            </w:pPr>
          </w:p>
        </w:tc>
      </w:tr>
      <w:tr w14:paraId="6AC6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53356442">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732CA9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C974343">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745C20A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25121BA6">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433C817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6CAB434B">
            <w:pPr>
              <w:wordWrap w:val="0"/>
              <w:spacing w:line="360" w:lineRule="auto"/>
              <w:rPr>
                <w:rFonts w:ascii="宋体" w:hAnsi="宋体" w:cs="宋体"/>
                <w:color w:val="auto"/>
                <w:szCs w:val="21"/>
                <w:highlight w:val="none"/>
              </w:rPr>
            </w:pPr>
          </w:p>
        </w:tc>
      </w:tr>
      <w:tr w14:paraId="0BC9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2D08E28C">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C329A7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83296B8">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78D9A6B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13B60893">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42946C4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4BEBFFA0">
            <w:pPr>
              <w:wordWrap w:val="0"/>
              <w:spacing w:line="360" w:lineRule="auto"/>
              <w:rPr>
                <w:rFonts w:ascii="宋体" w:hAnsi="宋体" w:cs="宋体"/>
                <w:color w:val="auto"/>
                <w:szCs w:val="21"/>
                <w:highlight w:val="none"/>
              </w:rPr>
            </w:pPr>
          </w:p>
        </w:tc>
      </w:tr>
      <w:tr w14:paraId="2482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645B09A7">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7F62328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306713E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43BF1B3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2246D141">
            <w:pPr>
              <w:wordWrap w:val="0"/>
              <w:spacing w:line="360" w:lineRule="auto"/>
              <w:rPr>
                <w:rFonts w:ascii="宋体" w:hAnsi="宋体" w:cs="宋体"/>
                <w:color w:val="auto"/>
                <w:szCs w:val="21"/>
                <w:highlight w:val="none"/>
              </w:rPr>
            </w:pPr>
          </w:p>
        </w:tc>
      </w:tr>
      <w:tr w14:paraId="7F58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tcPr>
          <w:p w14:paraId="1526A7ED">
            <w:pPr>
              <w:wordWrap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1EA0BD74">
      <w:pPr>
        <w:pStyle w:val="14"/>
        <w:wordWrap w:val="0"/>
        <w:spacing w:line="360" w:lineRule="auto"/>
        <w:ind w:left="-708" w:leftChars="-337"/>
        <w:rPr>
          <w:rFonts w:hAnsi="宋体" w:cs="宋体"/>
          <w:color w:val="auto"/>
          <w:highlight w:val="none"/>
        </w:rPr>
      </w:pPr>
    </w:p>
    <w:p w14:paraId="33BFE799">
      <w:pPr>
        <w:pStyle w:val="14"/>
        <w:wordWrap w:val="0"/>
        <w:spacing w:line="360" w:lineRule="auto"/>
        <w:ind w:left="-708" w:leftChars="-337"/>
        <w:rPr>
          <w:rFonts w:hAnsi="宋体" w:cs="宋体"/>
          <w:color w:val="auto"/>
          <w:highlight w:val="none"/>
        </w:rPr>
      </w:pPr>
      <w:r>
        <w:rPr>
          <w:rFonts w:hint="eastAsia" w:hAnsi="宋体" w:cs="宋体"/>
          <w:color w:val="auto"/>
          <w:highlight w:val="none"/>
        </w:rPr>
        <w:t>注：</w:t>
      </w:r>
    </w:p>
    <w:p w14:paraId="273A1D78">
      <w:pPr>
        <w:pStyle w:val="14"/>
        <w:wordWrap w:val="0"/>
        <w:spacing w:line="360" w:lineRule="auto"/>
        <w:ind w:left="-708" w:leftChars="-337" w:firstLine="420" w:firstLineChars="200"/>
        <w:rPr>
          <w:rFonts w:hAnsi="宋体" w:cs="宋体"/>
          <w:color w:val="auto"/>
          <w:highlight w:val="none"/>
        </w:rPr>
      </w:pPr>
      <w:r>
        <w:rPr>
          <w:rFonts w:hint="eastAsia" w:hAnsi="宋体" w:cs="宋体"/>
          <w:color w:val="auto"/>
          <w:highlight w:val="none"/>
        </w:rPr>
        <w:t>1.表格内容均需按要求填写并盖章，不得留空，否则按投标无效处理。</w:t>
      </w:r>
    </w:p>
    <w:p w14:paraId="60E2625B">
      <w:pPr>
        <w:pStyle w:val="14"/>
        <w:wordWrap w:val="0"/>
        <w:spacing w:line="360" w:lineRule="auto"/>
        <w:ind w:left="-603" w:leftChars="-287" w:firstLine="316" w:firstLineChars="150"/>
        <w:rPr>
          <w:rFonts w:hAnsi="宋体" w:cs="宋体"/>
          <w:color w:val="auto"/>
          <w:highlight w:val="none"/>
        </w:rPr>
      </w:pPr>
      <w:r>
        <w:rPr>
          <w:rFonts w:hint="eastAsia" w:hAnsi="宋体" w:cs="宋体"/>
          <w:b/>
          <w:bCs/>
          <w:color w:val="auto"/>
          <w:highlight w:val="none"/>
        </w:rPr>
        <w:t>2.如果招标文件需求为小于或大于某个数值标准时，投标文件承诺不得直接复制招标文件需求，投标文件承诺内容应当写明投标货物具体参数或商务响应承诺的具体数值，否则按投标无效处理。</w:t>
      </w:r>
      <w:r>
        <w:rPr>
          <w:rFonts w:hint="eastAsia" w:hAnsi="宋体" w:cs="宋体"/>
          <w:color w:val="auto"/>
          <w:highlight w:val="none"/>
        </w:rPr>
        <w:t>如该采购需求属于不能明确具体数值的，采购人应在此采购需求的数值后标注◆号，对标注◆号的采购需求不适用上述“竞标无效”条款。</w:t>
      </w:r>
    </w:p>
    <w:p w14:paraId="58A25F28">
      <w:pPr>
        <w:pStyle w:val="14"/>
        <w:wordWrap w:val="0"/>
        <w:spacing w:line="360" w:lineRule="auto"/>
        <w:ind w:left="-603" w:leftChars="-287" w:firstLine="315" w:firstLineChars="150"/>
        <w:rPr>
          <w:rFonts w:hAnsi="宋体" w:cs="宋体"/>
          <w:color w:val="auto"/>
          <w:highlight w:val="none"/>
        </w:rPr>
      </w:pPr>
      <w:r>
        <w:rPr>
          <w:rFonts w:hint="eastAsia" w:hAnsi="宋体" w:cs="宋体"/>
          <w:color w:val="auto"/>
          <w:highlight w:val="none"/>
        </w:rPr>
        <w:t>3.当投标文件的商务内容低于招标文件要求时，投标人应当如实写明“负偏离”，否则视为虚假应标。</w:t>
      </w:r>
    </w:p>
    <w:p w14:paraId="452CA1B3">
      <w:pPr>
        <w:pStyle w:val="14"/>
        <w:wordWrap w:val="0"/>
        <w:spacing w:line="360" w:lineRule="auto"/>
        <w:ind w:left="-708" w:leftChars="-337" w:firstLine="420" w:firstLineChars="200"/>
        <w:rPr>
          <w:rFonts w:hAnsi="宋体" w:cs="宋体"/>
          <w:color w:val="auto"/>
          <w:highlight w:val="none"/>
        </w:rPr>
      </w:pPr>
      <w:r>
        <w:rPr>
          <w:rFonts w:hint="eastAsia" w:hAnsi="宋体" w:cs="宋体"/>
          <w:color w:val="auto"/>
          <w:szCs w:val="21"/>
          <w:highlight w:val="none"/>
        </w:rPr>
        <w:t>4.采购需求中带“▲”及“★”的条款，也要分别在本表“投标文件的商务需求”、“投标文件承诺的商务条款”中标记。</w:t>
      </w:r>
    </w:p>
    <w:p w14:paraId="50A28D09">
      <w:pPr>
        <w:wordWrap w:val="0"/>
        <w:snapToGrid w:val="0"/>
        <w:spacing w:line="360" w:lineRule="auto"/>
        <w:rPr>
          <w:rFonts w:ascii="宋体" w:hAnsi="宋体" w:cs="宋体"/>
          <w:color w:val="auto"/>
          <w:sz w:val="24"/>
          <w:highlight w:val="none"/>
        </w:rPr>
      </w:pPr>
    </w:p>
    <w:p w14:paraId="72EC1DCE">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3C480817">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8BCD55D">
      <w:pPr>
        <w:widowControl/>
        <w:wordWrap w:val="0"/>
        <w:spacing w:line="360" w:lineRule="auto"/>
        <w:jc w:val="left"/>
        <w:rPr>
          <w:rFonts w:ascii="宋体" w:hAnsi="宋体" w:cs="宋体"/>
          <w:color w:val="auto"/>
          <w:szCs w:val="21"/>
          <w:highlight w:val="none"/>
        </w:rPr>
        <w:sectPr>
          <w:pgSz w:w="11906" w:h="16838"/>
          <w:pgMar w:top="1440" w:right="1080" w:bottom="1440" w:left="1080" w:header="851" w:footer="992" w:gutter="0"/>
          <w:cols w:space="720" w:num="1"/>
        </w:sectPr>
      </w:pPr>
    </w:p>
    <w:p w14:paraId="148C2FED">
      <w:pPr>
        <w:wordWrap w:val="0"/>
        <w:snapToGrid w:val="0"/>
        <w:spacing w:line="36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五、投标人情况介绍</w:t>
      </w:r>
    </w:p>
    <w:p w14:paraId="141F3028">
      <w:pPr>
        <w:wordWrap w:val="0"/>
        <w:spacing w:line="360" w:lineRule="auto"/>
        <w:ind w:firstLine="4048" w:firstLineChars="1687"/>
        <w:rPr>
          <w:rFonts w:ascii="宋体" w:hAnsi="宋体" w:cs="宋体"/>
          <w:color w:val="auto"/>
          <w:kern w:val="0"/>
          <w:sz w:val="24"/>
          <w:highlight w:val="none"/>
        </w:rPr>
      </w:pPr>
      <w:r>
        <w:rPr>
          <w:rFonts w:hint="eastAsia" w:ascii="宋体" w:hAnsi="宋体" w:cs="宋体"/>
          <w:color w:val="auto"/>
          <w:sz w:val="24"/>
          <w:highlight w:val="none"/>
        </w:rPr>
        <w:t>（格式自拟）</w:t>
      </w:r>
    </w:p>
    <w:p w14:paraId="074534DE">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07D6DEF2">
      <w:pPr>
        <w:wordWrap w:val="0"/>
        <w:snapToGrid w:val="0"/>
        <w:spacing w:line="360" w:lineRule="auto"/>
        <w:ind w:firstLine="4935" w:firstLineChars="2350"/>
        <w:rPr>
          <w:rFonts w:ascii="宋体" w:hAnsi="宋体" w:cs="宋体"/>
          <w:color w:val="auto"/>
          <w:szCs w:val="21"/>
          <w:highlight w:val="none"/>
        </w:rPr>
      </w:pPr>
    </w:p>
    <w:p w14:paraId="079275F1">
      <w:pPr>
        <w:wordWrap w:val="0"/>
        <w:snapToGrid w:val="0"/>
        <w:spacing w:line="360" w:lineRule="auto"/>
        <w:ind w:firstLine="4935" w:firstLineChars="2350"/>
        <w:rPr>
          <w:rFonts w:ascii="宋体" w:hAnsi="宋体" w:cs="宋体"/>
          <w:color w:val="auto"/>
          <w:szCs w:val="21"/>
          <w:highlight w:val="none"/>
        </w:rPr>
      </w:pPr>
    </w:p>
    <w:p w14:paraId="0CB5E0B1">
      <w:pPr>
        <w:wordWrap w:val="0"/>
        <w:snapToGrid w:val="0"/>
        <w:spacing w:line="360" w:lineRule="auto"/>
        <w:ind w:firstLine="4935" w:firstLineChars="2350"/>
        <w:rPr>
          <w:rFonts w:ascii="宋体" w:hAnsi="宋体" w:cs="宋体"/>
          <w:color w:val="auto"/>
          <w:szCs w:val="21"/>
          <w:highlight w:val="none"/>
        </w:rPr>
      </w:pPr>
    </w:p>
    <w:p w14:paraId="7E869AA7">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13720E3F">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409DBFC">
      <w:pPr>
        <w:wordWrap w:val="0"/>
        <w:snapToGrid w:val="0"/>
        <w:spacing w:line="360" w:lineRule="auto"/>
        <w:ind w:firstLine="602" w:firstLineChars="200"/>
        <w:jc w:val="center"/>
        <w:rPr>
          <w:rFonts w:ascii="宋体" w:hAnsi="宋体" w:cs="宋体"/>
          <w:b/>
          <w:bCs/>
          <w:color w:val="auto"/>
          <w:sz w:val="30"/>
          <w:szCs w:val="30"/>
          <w:highlight w:val="none"/>
        </w:rPr>
      </w:pPr>
    </w:p>
    <w:p w14:paraId="43C426E2">
      <w:pPr>
        <w:widowControl/>
        <w:wordWrap w:val="0"/>
        <w:spacing w:line="360" w:lineRule="auto"/>
        <w:jc w:val="left"/>
        <w:rPr>
          <w:rFonts w:ascii="宋体" w:hAnsi="宋体" w:cs="宋体"/>
          <w:b/>
          <w:bCs/>
          <w:color w:val="auto"/>
          <w:sz w:val="30"/>
          <w:szCs w:val="30"/>
          <w:highlight w:val="none"/>
        </w:rPr>
        <w:sectPr>
          <w:pgSz w:w="11906" w:h="16838"/>
          <w:pgMar w:top="1440" w:right="1080" w:bottom="1440" w:left="1080" w:header="720" w:footer="720" w:gutter="0"/>
          <w:cols w:space="720" w:num="1"/>
          <w:docGrid w:type="lines" w:linePitch="331" w:charSpace="0"/>
        </w:sectPr>
      </w:pPr>
    </w:p>
    <w:p w14:paraId="4FA0324E">
      <w:pPr>
        <w:wordWrap w:val="0"/>
        <w:snapToGrid w:val="0"/>
        <w:spacing w:line="36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六、投标人业绩证明文件（如有要求）</w:t>
      </w:r>
    </w:p>
    <w:p w14:paraId="23A5C5CA">
      <w:pPr>
        <w:pStyle w:val="19"/>
        <w:wordWrap w:val="0"/>
        <w:snapToGrid w:val="0"/>
        <w:spacing w:line="360" w:lineRule="auto"/>
        <w:ind w:left="480" w:hanging="480"/>
        <w:rPr>
          <w:rFonts w:ascii="宋体" w:hAnsi="宋体" w:cs="宋体"/>
          <w:color w:val="auto"/>
          <w:sz w:val="24"/>
          <w:highlight w:val="none"/>
        </w:rPr>
      </w:pPr>
    </w:p>
    <w:p w14:paraId="0369458B">
      <w:pPr>
        <w:pStyle w:val="19"/>
        <w:wordWrap w:val="0"/>
        <w:snapToGrid w:val="0"/>
        <w:spacing w:line="360" w:lineRule="auto"/>
        <w:ind w:left="480" w:hanging="480"/>
        <w:rPr>
          <w:rFonts w:ascii="宋体" w:hAnsi="宋体" w:cs="宋体"/>
          <w:color w:val="auto"/>
          <w:sz w:val="24"/>
          <w:highlight w:val="none"/>
        </w:rPr>
      </w:pPr>
    </w:p>
    <w:p w14:paraId="13D28E4D">
      <w:pPr>
        <w:pStyle w:val="19"/>
        <w:wordWrap w:val="0"/>
        <w:snapToGrid w:val="0"/>
        <w:spacing w:line="360" w:lineRule="auto"/>
        <w:ind w:left="480" w:hanging="480"/>
        <w:rPr>
          <w:rFonts w:ascii="宋体" w:hAnsi="宋体" w:cs="宋体"/>
          <w:color w:val="auto"/>
          <w:sz w:val="24"/>
          <w:highlight w:val="none"/>
        </w:rPr>
      </w:pPr>
    </w:p>
    <w:p w14:paraId="443D8789">
      <w:pPr>
        <w:wordWrap w:val="0"/>
        <w:autoSpaceDE w:val="0"/>
        <w:autoSpaceDN w:val="0"/>
        <w:spacing w:line="360" w:lineRule="auto"/>
        <w:ind w:firstLine="120"/>
        <w:rPr>
          <w:rFonts w:ascii="宋体" w:hAnsi="宋体" w:cs="宋体"/>
          <w:color w:val="auto"/>
          <w:sz w:val="24"/>
          <w:highlight w:val="none"/>
        </w:rPr>
      </w:pPr>
      <w:r>
        <w:rPr>
          <w:rFonts w:hint="eastAsia" w:ascii="宋体" w:hAnsi="宋体" w:cs="宋体"/>
          <w:b/>
          <w:color w:val="auto"/>
          <w:sz w:val="24"/>
          <w:highlight w:val="none"/>
        </w:rPr>
        <w:t>附表 :相关项目业绩一览表（投标人培训项目合同复印件、用户验收报告、用户评价意见格式自拟）</w:t>
      </w:r>
    </w:p>
    <w:tbl>
      <w:tblPr>
        <w:tblStyle w:val="25"/>
        <w:tblW w:w="1456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590A6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40D565B0">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4AA5C9CE">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7BF5F307">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p w14:paraId="75ABD589">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金额</w:t>
            </w:r>
          </w:p>
          <w:p w14:paraId="0451E2B7">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2E4711A8">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5E2FD655">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采购人联系人及</w:t>
            </w:r>
          </w:p>
          <w:p w14:paraId="1B2F7ECF">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781DE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45B518B7">
            <w:pPr>
              <w:widowControl/>
              <w:wordWrap w:val="0"/>
              <w:spacing w:line="360" w:lineRule="auto"/>
              <w:jc w:val="left"/>
              <w:rPr>
                <w:rFonts w:ascii="宋体" w:hAnsi="宋体" w:cs="宋体"/>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5681CD01">
            <w:pPr>
              <w:widowControl/>
              <w:wordWrap w:val="0"/>
              <w:spacing w:line="360" w:lineRule="auto"/>
              <w:jc w:val="left"/>
              <w:rPr>
                <w:rFonts w:ascii="宋体" w:hAnsi="宋体" w:cs="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1D85C779">
            <w:pPr>
              <w:widowControl/>
              <w:wordWrap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14D520B2">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483C5C94">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70A82B81">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5342CD44">
            <w:pPr>
              <w:widowControl/>
              <w:wordWrap w:val="0"/>
              <w:spacing w:line="360" w:lineRule="auto"/>
              <w:jc w:val="left"/>
              <w:rPr>
                <w:rFonts w:ascii="宋体" w:hAnsi="宋体" w:cs="宋体"/>
                <w:color w:val="auto"/>
                <w:sz w:val="24"/>
                <w:highlight w:val="none"/>
              </w:rPr>
            </w:pPr>
          </w:p>
        </w:tc>
      </w:tr>
      <w:tr w14:paraId="6DD44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1E8977B7">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319839CB">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641749DD">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16A7B951">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B5EC389">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5595067">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5CC5A789">
            <w:pPr>
              <w:wordWrap w:val="0"/>
              <w:snapToGrid w:val="0"/>
              <w:spacing w:line="360" w:lineRule="auto"/>
              <w:jc w:val="left"/>
              <w:rPr>
                <w:rFonts w:ascii="宋体" w:hAnsi="宋体" w:cs="宋体"/>
                <w:color w:val="auto"/>
                <w:sz w:val="24"/>
                <w:highlight w:val="none"/>
              </w:rPr>
            </w:pPr>
          </w:p>
        </w:tc>
      </w:tr>
      <w:tr w14:paraId="3F56F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56DF473">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20FACC79">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3172FE49">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DC272FA">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6484EA5">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233BEDC">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59A476B0">
            <w:pPr>
              <w:wordWrap w:val="0"/>
              <w:snapToGrid w:val="0"/>
              <w:spacing w:line="360" w:lineRule="auto"/>
              <w:jc w:val="left"/>
              <w:rPr>
                <w:rFonts w:ascii="宋体" w:hAnsi="宋体" w:cs="宋体"/>
                <w:color w:val="auto"/>
                <w:sz w:val="24"/>
                <w:highlight w:val="none"/>
              </w:rPr>
            </w:pPr>
          </w:p>
        </w:tc>
      </w:tr>
      <w:tr w14:paraId="0EEB0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22E8D14E">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6EE1A4B9">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5DB1758A">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64ACBE6C">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4C86AF4">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877A832">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2837B052">
            <w:pPr>
              <w:wordWrap w:val="0"/>
              <w:snapToGrid w:val="0"/>
              <w:spacing w:line="360" w:lineRule="auto"/>
              <w:jc w:val="left"/>
              <w:rPr>
                <w:rFonts w:ascii="宋体" w:hAnsi="宋体" w:cs="宋体"/>
                <w:color w:val="auto"/>
                <w:sz w:val="24"/>
                <w:highlight w:val="none"/>
              </w:rPr>
            </w:pPr>
          </w:p>
        </w:tc>
      </w:tr>
      <w:tr w14:paraId="5669F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9FD73B9">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10DE43DA">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2433C244">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F52F684">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D38C590">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C947BC3">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2B052A11">
            <w:pPr>
              <w:wordWrap w:val="0"/>
              <w:snapToGrid w:val="0"/>
              <w:spacing w:line="360" w:lineRule="auto"/>
              <w:jc w:val="left"/>
              <w:rPr>
                <w:rFonts w:ascii="宋体" w:hAnsi="宋体" w:cs="宋体"/>
                <w:color w:val="auto"/>
                <w:sz w:val="24"/>
                <w:highlight w:val="none"/>
              </w:rPr>
            </w:pPr>
          </w:p>
        </w:tc>
      </w:tr>
      <w:tr w14:paraId="2CBA1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EE749A8">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1892728F">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6D8EA711">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E5ADA4D">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E725D6F">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76D2739">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3BF372D4">
            <w:pPr>
              <w:wordWrap w:val="0"/>
              <w:snapToGrid w:val="0"/>
              <w:spacing w:line="360" w:lineRule="auto"/>
              <w:jc w:val="left"/>
              <w:rPr>
                <w:rFonts w:ascii="宋体" w:hAnsi="宋体" w:cs="宋体"/>
                <w:color w:val="auto"/>
                <w:sz w:val="24"/>
                <w:highlight w:val="none"/>
              </w:rPr>
            </w:pPr>
          </w:p>
        </w:tc>
      </w:tr>
    </w:tbl>
    <w:p w14:paraId="1D34C3E6">
      <w:pPr>
        <w:pStyle w:val="14"/>
        <w:wordWrap w:val="0"/>
        <w:spacing w:line="360" w:lineRule="auto"/>
        <w:ind w:left="72"/>
        <w:rPr>
          <w:rFonts w:hAnsi="宋体" w:cs="宋体"/>
          <w:color w:val="auto"/>
          <w:highlight w:val="none"/>
        </w:rPr>
      </w:pPr>
      <w:r>
        <w:rPr>
          <w:rFonts w:hint="eastAsia" w:hAnsi="宋体" w:cs="宋体"/>
          <w:color w:val="auto"/>
          <w:highlight w:val="none"/>
        </w:rPr>
        <w:t>注：投标人可按上述的格式自行编制，须随表提交相应的合同复印件和用户单位验收证明并注明所在投标人商务技术文件页码。</w:t>
      </w:r>
    </w:p>
    <w:p w14:paraId="57F3B160">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71108BD0">
      <w:pPr>
        <w:wordWrap w:val="0"/>
        <w:snapToGrid w:val="0"/>
        <w:spacing w:line="360" w:lineRule="auto"/>
        <w:ind w:firstLine="4935" w:firstLineChars="2350"/>
        <w:rPr>
          <w:rFonts w:ascii="宋体" w:hAnsi="宋体" w:cs="宋体"/>
          <w:color w:val="auto"/>
          <w:szCs w:val="21"/>
          <w:highlight w:val="none"/>
        </w:rPr>
      </w:pPr>
    </w:p>
    <w:p w14:paraId="55957246">
      <w:pPr>
        <w:wordWrap w:val="0"/>
        <w:snapToGrid w:val="0"/>
        <w:spacing w:line="360" w:lineRule="auto"/>
        <w:ind w:firstLine="10080" w:firstLineChars="480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5700782C">
      <w:pPr>
        <w:wordWrap w:val="0"/>
        <w:snapToGrid w:val="0"/>
        <w:spacing w:line="360" w:lineRule="auto"/>
        <w:ind w:firstLine="10080" w:firstLineChars="4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9052729">
      <w:pPr>
        <w:widowControl/>
        <w:wordWrap w:val="0"/>
        <w:spacing w:line="360" w:lineRule="auto"/>
        <w:jc w:val="left"/>
        <w:rPr>
          <w:rFonts w:ascii="宋体" w:hAnsi="宋体" w:cs="宋体"/>
          <w:color w:val="auto"/>
          <w:kern w:val="0"/>
          <w:sz w:val="24"/>
          <w:highlight w:val="none"/>
          <w:lang w:val="zh-CN"/>
        </w:rPr>
        <w:sectPr>
          <w:pgSz w:w="16838" w:h="11906" w:orient="landscape"/>
          <w:pgMar w:top="1440" w:right="1080" w:bottom="1440" w:left="1080" w:header="720" w:footer="720" w:gutter="0"/>
          <w:cols w:space="720" w:num="1"/>
          <w:docGrid w:type="lines" w:linePitch="331" w:charSpace="0"/>
        </w:sectPr>
      </w:pPr>
    </w:p>
    <w:p w14:paraId="34EB750F">
      <w:pPr>
        <w:pStyle w:val="14"/>
        <w:wordWrap w:val="0"/>
        <w:spacing w:line="360" w:lineRule="auto"/>
        <w:jc w:val="center"/>
        <w:outlineLvl w:val="1"/>
        <w:rPr>
          <w:rFonts w:hAnsi="宋体" w:cs="宋体"/>
          <w:b/>
          <w:bCs/>
          <w:color w:val="auto"/>
          <w:sz w:val="28"/>
          <w:szCs w:val="28"/>
          <w:highlight w:val="none"/>
        </w:rPr>
      </w:pPr>
      <w:bookmarkStart w:id="405" w:name="_Toc5920"/>
      <w:bookmarkStart w:id="406" w:name="_Toc1046"/>
      <w:bookmarkStart w:id="407" w:name="_Toc30076"/>
      <w:bookmarkStart w:id="408" w:name="_Toc8475"/>
      <w:bookmarkStart w:id="409" w:name="_Toc14456"/>
      <w:bookmarkStart w:id="410" w:name="_Toc19686839"/>
      <w:r>
        <w:rPr>
          <w:rFonts w:hint="eastAsia" w:hAnsi="宋体" w:cs="宋体"/>
          <w:b/>
          <w:bCs/>
          <w:color w:val="auto"/>
          <w:sz w:val="28"/>
          <w:szCs w:val="28"/>
          <w:highlight w:val="none"/>
        </w:rPr>
        <w:t>第四节 技术文件格式</w:t>
      </w:r>
      <w:bookmarkEnd w:id="405"/>
      <w:bookmarkEnd w:id="406"/>
      <w:bookmarkEnd w:id="407"/>
      <w:bookmarkEnd w:id="408"/>
      <w:bookmarkEnd w:id="409"/>
      <w:bookmarkEnd w:id="410"/>
    </w:p>
    <w:p w14:paraId="105C5F51">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2F97E815">
      <w:pPr>
        <w:wordWrap w:val="0"/>
        <w:snapToGrid w:val="0"/>
        <w:spacing w:line="360" w:lineRule="auto"/>
        <w:rPr>
          <w:rFonts w:ascii="宋体" w:hAnsi="宋体" w:cs="宋体"/>
          <w:color w:val="auto"/>
          <w:sz w:val="24"/>
          <w:szCs w:val="20"/>
          <w:highlight w:val="none"/>
        </w:rPr>
      </w:pPr>
    </w:p>
    <w:p w14:paraId="0883209E">
      <w:pPr>
        <w:wordWrap w:val="0"/>
        <w:snapToGrid w:val="0"/>
        <w:spacing w:line="360" w:lineRule="auto"/>
        <w:jc w:val="center"/>
        <w:rPr>
          <w:rFonts w:ascii="宋体" w:hAnsi="宋体" w:cs="宋体"/>
          <w:b/>
          <w:bCs/>
          <w:color w:val="auto"/>
          <w:sz w:val="32"/>
          <w:szCs w:val="32"/>
          <w:highlight w:val="none"/>
        </w:rPr>
      </w:pPr>
    </w:p>
    <w:p w14:paraId="6A9E113C">
      <w:pPr>
        <w:wordWrap w:val="0"/>
        <w:snapToGrid w:val="0"/>
        <w:spacing w:line="360" w:lineRule="auto"/>
        <w:jc w:val="center"/>
        <w:rPr>
          <w:rFonts w:ascii="宋体" w:hAnsi="宋体" w:cs="宋体"/>
          <w:b/>
          <w:bCs/>
          <w:color w:val="auto"/>
          <w:sz w:val="32"/>
          <w:szCs w:val="32"/>
          <w:highlight w:val="none"/>
        </w:rPr>
      </w:pPr>
    </w:p>
    <w:p w14:paraId="39755848">
      <w:pPr>
        <w:wordWrap w:val="0"/>
        <w:snapToGrid w:val="0"/>
        <w:spacing w:line="360" w:lineRule="auto"/>
        <w:jc w:val="center"/>
        <w:rPr>
          <w:rFonts w:ascii="宋体" w:hAnsi="宋体" w:cs="宋体"/>
          <w:b/>
          <w:bCs/>
          <w:color w:val="auto"/>
          <w:sz w:val="32"/>
          <w:szCs w:val="32"/>
          <w:highlight w:val="none"/>
        </w:rPr>
      </w:pPr>
    </w:p>
    <w:p w14:paraId="4C43B200">
      <w:pPr>
        <w:wordWrap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技术文件（封面）</w:t>
      </w:r>
    </w:p>
    <w:p w14:paraId="2D3C4A8F">
      <w:pPr>
        <w:wordWrap w:val="0"/>
        <w:snapToGrid w:val="0"/>
        <w:spacing w:line="360" w:lineRule="auto"/>
        <w:rPr>
          <w:rFonts w:ascii="宋体" w:hAnsi="宋体" w:cs="宋体"/>
          <w:bCs/>
          <w:color w:val="auto"/>
          <w:sz w:val="24"/>
          <w:szCs w:val="20"/>
          <w:highlight w:val="none"/>
        </w:rPr>
      </w:pPr>
    </w:p>
    <w:p w14:paraId="3D8A18F3">
      <w:pPr>
        <w:wordWrap w:val="0"/>
        <w:snapToGrid w:val="0"/>
        <w:spacing w:line="360" w:lineRule="auto"/>
        <w:ind w:left="599" w:leftChars="228" w:hanging="120" w:hangingChars="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74B5CF71">
      <w:pPr>
        <w:wordWrap w:val="0"/>
        <w:snapToGrid w:val="0"/>
        <w:spacing w:line="360" w:lineRule="auto"/>
        <w:ind w:left="599" w:leftChars="228" w:hanging="120" w:hangingChars="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0C9D0632">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所投分标：</w:t>
      </w:r>
    </w:p>
    <w:p w14:paraId="038B44C9">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投标人名称：</w:t>
      </w:r>
    </w:p>
    <w:p w14:paraId="77B21AEB">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投标人地址：</w:t>
      </w:r>
    </w:p>
    <w:p w14:paraId="277B1C60">
      <w:pPr>
        <w:wordWrap w:val="0"/>
        <w:snapToGrid w:val="0"/>
        <w:spacing w:line="360" w:lineRule="auto"/>
        <w:ind w:firstLine="645"/>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5C56784E">
      <w:pPr>
        <w:wordWrap w:val="0"/>
        <w:snapToGrid w:val="0"/>
        <w:spacing w:line="360" w:lineRule="auto"/>
        <w:ind w:firstLine="645"/>
        <w:jc w:val="center"/>
        <w:rPr>
          <w:rFonts w:ascii="宋体" w:hAnsi="宋体" w:cs="宋体"/>
          <w:color w:val="auto"/>
          <w:sz w:val="24"/>
          <w:szCs w:val="20"/>
          <w:highlight w:val="none"/>
        </w:rPr>
      </w:pPr>
    </w:p>
    <w:p w14:paraId="1EA89D19">
      <w:pPr>
        <w:wordWrap w:val="0"/>
        <w:spacing w:line="360" w:lineRule="auto"/>
        <w:jc w:val="center"/>
        <w:rPr>
          <w:rFonts w:ascii="宋体" w:hAnsi="宋体" w:cs="宋体"/>
          <w:b/>
          <w:color w:val="auto"/>
          <w:kern w:val="0"/>
          <w:sz w:val="28"/>
          <w:szCs w:val="28"/>
          <w:highlight w:val="none"/>
        </w:rPr>
      </w:pPr>
      <w:r>
        <w:rPr>
          <w:rFonts w:hint="eastAsia" w:ascii="宋体" w:hAnsi="宋体" w:cs="宋体"/>
          <w:b/>
          <w:bCs/>
          <w:color w:val="auto"/>
          <w:sz w:val="24"/>
          <w:highlight w:val="none"/>
        </w:rPr>
        <w:br w:type="page"/>
      </w:r>
      <w:r>
        <w:rPr>
          <w:rFonts w:hint="eastAsia" w:ascii="宋体" w:hAnsi="宋体" w:cs="宋体"/>
          <w:b/>
          <w:color w:val="auto"/>
          <w:kern w:val="0"/>
          <w:sz w:val="28"/>
          <w:szCs w:val="28"/>
          <w:highlight w:val="none"/>
        </w:rPr>
        <w:t>技术文件目录</w:t>
      </w:r>
    </w:p>
    <w:p w14:paraId="3F3D20AA">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一、服务需求、技术需求偏离表…………………………………………………（页码）</w:t>
      </w:r>
    </w:p>
    <w:p w14:paraId="65233359">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二、组织服务方案（如有）…………………………………………………………（页码）</w:t>
      </w:r>
    </w:p>
    <w:p w14:paraId="30F13C03">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三、售后服务方案 ………………………………</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17C7A3C">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148E35D">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五、投标人对项目的合理化建议和改进措施（如有）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22ACCB9">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六、优惠条件及特殊承诺（如有）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B4DFEBB">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七、备品备件及供选择的配套零部件清单（如有）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285C43F">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八、培训计划（如有）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139092D">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九、认为需要的其他技术文件或说明（如有）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D9C2913">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58429B02">
      <w:pPr>
        <w:wordWrap w:val="0"/>
        <w:snapToGrid w:val="0"/>
        <w:spacing w:line="360" w:lineRule="auto"/>
        <w:ind w:left="143" w:leftChars="68" w:firstLine="472" w:firstLineChars="196"/>
        <w:jc w:val="left"/>
        <w:rPr>
          <w:rFonts w:ascii="宋体" w:hAnsi="宋体" w:cs="宋体"/>
          <w:b/>
          <w:color w:val="auto"/>
          <w:sz w:val="24"/>
          <w:highlight w:val="none"/>
        </w:rPr>
      </w:pPr>
    </w:p>
    <w:p w14:paraId="3B03A335">
      <w:pPr>
        <w:wordWrap w:val="0"/>
        <w:snapToGrid w:val="0"/>
        <w:spacing w:line="360" w:lineRule="auto"/>
        <w:ind w:left="143" w:leftChars="68" w:firstLine="472" w:firstLineChars="196"/>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 xml:space="preserve"> </w:t>
      </w:r>
    </w:p>
    <w:p w14:paraId="24D6CF0E">
      <w:pPr>
        <w:pStyle w:val="14"/>
        <w:wordWrap w:val="0"/>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一、服务需求、技术需求偏离表</w:t>
      </w:r>
    </w:p>
    <w:p w14:paraId="67EFB9CC">
      <w:pPr>
        <w:pStyle w:val="14"/>
        <w:wordWrap w:val="0"/>
        <w:spacing w:line="360" w:lineRule="auto"/>
        <w:ind w:firstLine="420" w:firstLineChars="200"/>
        <w:rPr>
          <w:rFonts w:hAnsi="宋体" w:cs="宋体"/>
          <w:color w:val="auto"/>
          <w:highlight w:val="none"/>
        </w:rPr>
      </w:pPr>
    </w:p>
    <w:p w14:paraId="44E0FA48">
      <w:pPr>
        <w:pStyle w:val="14"/>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请根据所投服务的实际技术参数，</w:t>
      </w:r>
      <w:r>
        <w:rPr>
          <w:rFonts w:hint="eastAsia" w:hAnsi="宋体" w:cs="宋体"/>
          <w:b/>
          <w:color w:val="auto"/>
          <w:sz w:val="28"/>
          <w:szCs w:val="28"/>
          <w:highlight w:val="none"/>
        </w:rPr>
        <w:t>逐条对应</w:t>
      </w:r>
      <w:r>
        <w:rPr>
          <w:rFonts w:hint="eastAsia" w:hAnsi="宋体" w:cs="宋体"/>
          <w:color w:val="auto"/>
          <w:sz w:val="24"/>
          <w:szCs w:val="24"/>
          <w:highlight w:val="none"/>
        </w:rPr>
        <w:t>本项目招标文件第二章“服务需求一览表”中的</w:t>
      </w:r>
      <w:r>
        <w:rPr>
          <w:rFonts w:hint="eastAsia" w:hAnsi="宋体" w:cs="宋体"/>
          <w:b/>
          <w:color w:val="auto"/>
          <w:sz w:val="28"/>
          <w:szCs w:val="28"/>
          <w:highlight w:val="none"/>
        </w:rPr>
        <w:t>采购清单及服务参数</w:t>
      </w:r>
      <w:r>
        <w:rPr>
          <w:rFonts w:hint="eastAsia" w:hAnsi="宋体" w:cs="宋体"/>
          <w:color w:val="auto"/>
          <w:sz w:val="24"/>
          <w:szCs w:val="24"/>
          <w:highlight w:val="none"/>
        </w:rPr>
        <w:t>详细填写相应的具体内容。“偏离说明”一栏应当选择“正偏离”、“负偏离”或“无偏离”进行填写。</w:t>
      </w:r>
    </w:p>
    <w:tbl>
      <w:tblPr>
        <w:tblStyle w:val="25"/>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7FC3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0C81594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6B009A5A">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4B61AAE8">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7D28F88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偏离说明</w:t>
            </w:r>
          </w:p>
        </w:tc>
      </w:tr>
      <w:tr w14:paraId="7D71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1CC55360">
            <w:pPr>
              <w:widowControl/>
              <w:wordWrap w:val="0"/>
              <w:spacing w:line="360" w:lineRule="auto"/>
              <w:jc w:val="left"/>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4A58226">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2E60F86C">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3A6C3E9E">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4272FE33">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1F9AA3D4">
            <w:pPr>
              <w:widowControl/>
              <w:wordWrap w:val="0"/>
              <w:spacing w:line="360" w:lineRule="auto"/>
              <w:jc w:val="left"/>
              <w:rPr>
                <w:rFonts w:ascii="宋体" w:hAnsi="宋体" w:cs="宋体"/>
                <w:color w:val="auto"/>
                <w:szCs w:val="21"/>
                <w:highlight w:val="none"/>
              </w:rPr>
            </w:pPr>
          </w:p>
        </w:tc>
      </w:tr>
      <w:tr w14:paraId="6C58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32AD0C7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7E567C9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766E762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3699864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76F3CE4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1E72A2A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1DA6D8F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2AE98E6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781C8E4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54ECBA9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744952E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75CA4CD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7F41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1E9D68B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2C4EB64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1DADD11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463D5A4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1090E82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0BD2A0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1BA18FD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57882C9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0C9BACD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32DA12B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4FAAFED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4262627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2A4C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6F412B2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09944733">
            <w:pPr>
              <w:wordWrap w:val="0"/>
              <w:spacing w:line="360" w:lineRule="auto"/>
              <w:rPr>
                <w:rFonts w:ascii="宋体" w:hAnsi="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09A199E4">
            <w:pPr>
              <w:wordWrap w:val="0"/>
              <w:spacing w:line="360" w:lineRule="auto"/>
              <w:rPr>
                <w:rFonts w:ascii="宋体" w:hAnsi="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1DE4E00F">
            <w:pPr>
              <w:wordWrap w:val="0"/>
              <w:spacing w:line="360" w:lineRule="auto"/>
              <w:rPr>
                <w:rFonts w:ascii="宋体" w:hAnsi="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172AE536">
            <w:pPr>
              <w:wordWrap w:val="0"/>
              <w:spacing w:line="360" w:lineRule="auto"/>
              <w:rPr>
                <w:rFonts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40D9E439">
            <w:pPr>
              <w:wordWrap w:val="0"/>
              <w:spacing w:line="360" w:lineRule="auto"/>
              <w:rPr>
                <w:rFonts w:ascii="宋体" w:hAnsi="宋体" w:cs="宋体"/>
                <w:color w:val="auto"/>
                <w:szCs w:val="21"/>
                <w:highlight w:val="none"/>
              </w:rPr>
            </w:pPr>
          </w:p>
        </w:tc>
      </w:tr>
      <w:tr w14:paraId="29A4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392DC093">
            <w:pPr>
              <w:wordWrap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7B5358AD">
      <w:pPr>
        <w:pStyle w:val="14"/>
        <w:wordWrap w:val="0"/>
        <w:spacing w:line="360" w:lineRule="auto"/>
        <w:rPr>
          <w:rFonts w:hAnsi="宋体" w:cs="宋体"/>
          <w:color w:val="auto"/>
          <w:szCs w:val="21"/>
          <w:highlight w:val="none"/>
        </w:rPr>
      </w:pPr>
      <w:r>
        <w:rPr>
          <w:rFonts w:hint="eastAsia" w:hAnsi="宋体" w:cs="宋体"/>
          <w:color w:val="auto"/>
          <w:szCs w:val="21"/>
          <w:highlight w:val="none"/>
        </w:rPr>
        <w:t>注：</w:t>
      </w:r>
    </w:p>
    <w:p w14:paraId="15A02C9D">
      <w:pPr>
        <w:pStyle w:val="14"/>
        <w:wordWrap w:val="0"/>
        <w:spacing w:line="360" w:lineRule="auto"/>
        <w:rPr>
          <w:rFonts w:hAnsi="宋体" w:cs="宋体"/>
          <w:color w:val="auto"/>
          <w:szCs w:val="21"/>
          <w:highlight w:val="none"/>
        </w:rPr>
      </w:pPr>
      <w:r>
        <w:rPr>
          <w:rFonts w:hint="eastAsia" w:hAnsi="宋体" w:cs="宋体"/>
          <w:color w:val="auto"/>
          <w:szCs w:val="21"/>
          <w:highlight w:val="none"/>
        </w:rPr>
        <w:t>1.表格内容均需按要求填写并盖章，不得留空，</w:t>
      </w:r>
      <w:r>
        <w:rPr>
          <w:rFonts w:hint="eastAsia" w:hAnsi="宋体" w:cs="宋体"/>
          <w:bCs/>
          <w:color w:val="auto"/>
          <w:szCs w:val="21"/>
          <w:highlight w:val="none"/>
        </w:rPr>
        <w:t>否则按投标无效处理</w:t>
      </w:r>
      <w:r>
        <w:rPr>
          <w:rFonts w:hint="eastAsia" w:hAnsi="宋体" w:cs="宋体"/>
          <w:color w:val="auto"/>
          <w:szCs w:val="21"/>
          <w:highlight w:val="none"/>
        </w:rPr>
        <w:t>。</w:t>
      </w:r>
    </w:p>
    <w:p w14:paraId="79E5DD2C">
      <w:pPr>
        <w:pStyle w:val="14"/>
        <w:wordWrap w:val="0"/>
        <w:spacing w:line="360" w:lineRule="auto"/>
        <w:rPr>
          <w:rFonts w:hAnsi="宋体" w:cs="宋体"/>
          <w:color w:val="auto"/>
          <w:szCs w:val="21"/>
          <w:highlight w:val="none"/>
        </w:rPr>
      </w:pPr>
      <w:r>
        <w:rPr>
          <w:rFonts w:hint="eastAsia" w:hAnsi="宋体" w:cs="宋体"/>
          <w:bCs/>
          <w:color w:val="auto"/>
          <w:szCs w:val="21"/>
          <w:highlight w:val="none"/>
        </w:rPr>
        <w:t>2.当投标文件的服务内容低于招标文件要求时，投标人应当如实写明“负偏离”，否则视为虚假应标。</w:t>
      </w:r>
    </w:p>
    <w:p w14:paraId="20133636">
      <w:pPr>
        <w:pStyle w:val="14"/>
        <w:wordWrap w:val="0"/>
        <w:spacing w:line="360" w:lineRule="auto"/>
        <w:rPr>
          <w:rFonts w:hAnsi="宋体" w:cs="宋体"/>
          <w:color w:val="auto"/>
          <w:highlight w:val="none"/>
        </w:rPr>
      </w:pPr>
      <w:r>
        <w:rPr>
          <w:rFonts w:hint="eastAsia" w:hAnsi="宋体" w:cs="宋体"/>
          <w:color w:val="auto"/>
          <w:highlight w:val="none"/>
        </w:rPr>
        <w:t>3.</w:t>
      </w:r>
      <w:r>
        <w:rPr>
          <w:rFonts w:hint="eastAsia" w:hAnsi="宋体" w:cs="宋体"/>
          <w:color w:val="auto"/>
          <w:szCs w:val="21"/>
          <w:highlight w:val="none"/>
        </w:rPr>
        <w:t>采购需求中带“▲”及“★”的条款，也要分别在本表“服务参数”、“所提供服务的内容”中标记。</w:t>
      </w:r>
    </w:p>
    <w:p w14:paraId="56E105C4">
      <w:pPr>
        <w:wordWrap w:val="0"/>
        <w:snapToGrid w:val="0"/>
        <w:spacing w:line="360" w:lineRule="auto"/>
        <w:ind w:firstLine="5640" w:firstLineChars="2350"/>
        <w:rPr>
          <w:rFonts w:ascii="宋体" w:hAnsi="宋体" w:cs="宋体"/>
          <w:color w:val="auto"/>
          <w:kern w:val="0"/>
          <w:sz w:val="24"/>
          <w:highlight w:val="none"/>
          <w:lang w:val="zh-CN"/>
        </w:rPr>
      </w:pPr>
    </w:p>
    <w:p w14:paraId="451AFBD4">
      <w:pPr>
        <w:wordWrap w:val="0"/>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6B076CBD">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CC9E407">
      <w:pPr>
        <w:widowControl/>
        <w:wordWrap w:val="0"/>
        <w:spacing w:line="360" w:lineRule="auto"/>
        <w:jc w:val="left"/>
        <w:rPr>
          <w:rFonts w:ascii="宋体" w:hAnsi="宋体" w:cs="宋体"/>
          <w:color w:val="auto"/>
          <w:sz w:val="30"/>
          <w:szCs w:val="20"/>
          <w:highlight w:val="none"/>
        </w:rPr>
        <w:sectPr>
          <w:pgSz w:w="11906" w:h="16838"/>
          <w:pgMar w:top="1440" w:right="1080" w:bottom="1440" w:left="1080" w:header="720" w:footer="720" w:gutter="0"/>
          <w:cols w:space="720" w:num="1"/>
          <w:docGrid w:type="lines" w:linePitch="331" w:charSpace="0"/>
        </w:sectPr>
      </w:pPr>
    </w:p>
    <w:p w14:paraId="6D452282">
      <w:pPr>
        <w:wordWrap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二、组织服务方案（如有）</w:t>
      </w:r>
    </w:p>
    <w:p w14:paraId="41D44FC4">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557781C9">
      <w:pPr>
        <w:wordWrap w:val="0"/>
        <w:spacing w:line="360" w:lineRule="auto"/>
        <w:rPr>
          <w:rFonts w:ascii="宋体" w:hAnsi="宋体" w:cs="宋体"/>
          <w:b/>
          <w:bCs/>
          <w:color w:val="auto"/>
          <w:kern w:val="0"/>
          <w:sz w:val="24"/>
          <w:highlight w:val="none"/>
          <w:lang w:val="zh-CN"/>
        </w:rPr>
      </w:pPr>
    </w:p>
    <w:p w14:paraId="5CF9E8D4">
      <w:pPr>
        <w:wordWrap w:val="0"/>
        <w:spacing w:line="360" w:lineRule="auto"/>
        <w:rPr>
          <w:rFonts w:ascii="宋体" w:hAnsi="宋体" w:cs="宋体"/>
          <w:b/>
          <w:bCs/>
          <w:color w:val="auto"/>
          <w:kern w:val="0"/>
          <w:sz w:val="24"/>
          <w:highlight w:val="none"/>
          <w:lang w:val="zh-CN"/>
        </w:rPr>
      </w:pPr>
    </w:p>
    <w:p w14:paraId="7106040A">
      <w:pPr>
        <w:wordWrap w:val="0"/>
        <w:spacing w:line="360" w:lineRule="auto"/>
        <w:rPr>
          <w:rFonts w:ascii="宋体" w:hAnsi="宋体" w:cs="宋体"/>
          <w:b/>
          <w:bCs/>
          <w:color w:val="auto"/>
          <w:kern w:val="0"/>
          <w:sz w:val="24"/>
          <w:highlight w:val="none"/>
          <w:lang w:val="zh-CN"/>
        </w:rPr>
      </w:pPr>
    </w:p>
    <w:p w14:paraId="1EF6B4D9">
      <w:pPr>
        <w:wordWrap w:val="0"/>
        <w:spacing w:line="360" w:lineRule="auto"/>
        <w:rPr>
          <w:rFonts w:ascii="宋体" w:hAnsi="宋体" w:cs="宋体"/>
          <w:b/>
          <w:bCs/>
          <w:color w:val="auto"/>
          <w:kern w:val="0"/>
          <w:sz w:val="24"/>
          <w:highlight w:val="none"/>
          <w:lang w:val="zh-CN"/>
        </w:rPr>
      </w:pPr>
      <w:bookmarkStart w:id="411" w:name="_Toc78473822"/>
      <w:r>
        <w:rPr>
          <w:rFonts w:hint="eastAsia" w:ascii="宋体" w:hAnsi="宋体" w:cs="宋体"/>
          <w:b/>
          <w:bCs/>
          <w:color w:val="auto"/>
          <w:kern w:val="0"/>
          <w:sz w:val="24"/>
          <w:highlight w:val="none"/>
          <w:lang w:val="zh-CN"/>
        </w:rPr>
        <w:t>附表:项目实施进度计划表</w:t>
      </w:r>
      <w:r>
        <w:rPr>
          <w:rFonts w:hint="eastAsia" w:ascii="宋体" w:hAnsi="宋体" w:cs="宋体"/>
          <w:b/>
          <w:color w:val="auto"/>
          <w:sz w:val="24"/>
          <w:highlight w:val="none"/>
        </w:rPr>
        <w:t>(以生效日算起)</w:t>
      </w:r>
      <w:bookmarkEnd w:id="411"/>
      <w:r>
        <w:rPr>
          <w:rFonts w:hint="eastAsia" w:ascii="宋体" w:hAnsi="宋体" w:cs="宋体"/>
          <w:b/>
          <w:color w:val="auto"/>
          <w:sz w:val="24"/>
          <w:highlight w:val="none"/>
        </w:rPr>
        <w:t xml:space="preserve"> </w:t>
      </w:r>
    </w:p>
    <w:tbl>
      <w:tblPr>
        <w:tblStyle w:val="25"/>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72BD3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38A9EA6F">
            <w:pPr>
              <w:wordWrap w:val="0"/>
              <w:spacing w:line="360" w:lineRule="auto"/>
              <w:rPr>
                <w:rFonts w:ascii="宋体" w:hAnsi="宋体" w:cs="宋体"/>
                <w:color w:val="auto"/>
                <w:sz w:val="24"/>
                <w:highlight w:val="none"/>
              </w:rPr>
            </w:pPr>
            <w:r>
              <w:rPr>
                <w:rFonts w:ascii="宋体" w:hAnsi="宋体" w:cs="宋体"/>
                <w:color w:val="auto"/>
                <w:highlight w:val="none"/>
              </w:rPr>
              <mc:AlternateContent>
                <mc:Choice Requires="wpg">
                  <w:drawing>
                    <wp:anchor distT="0" distB="0" distL="114300" distR="114300" simplePos="0" relativeHeight="251662336" behindDoc="0" locked="0" layoutInCell="1" allowOverlap="1">
                      <wp:simplePos x="0" y="0"/>
                      <wp:positionH relativeFrom="column">
                        <wp:posOffset>-65405</wp:posOffset>
                      </wp:positionH>
                      <wp:positionV relativeFrom="paragraph">
                        <wp:posOffset>0</wp:posOffset>
                      </wp:positionV>
                      <wp:extent cx="748030" cy="1181100"/>
                      <wp:effectExtent l="0" t="0" r="13970" b="0"/>
                      <wp:wrapNone/>
                      <wp:docPr id="10" name="组合 2"/>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2292C204">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166FE06B">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1B23267B">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组合 2" o:spid="_x0000_s1026" o:spt="203" style="position:absolute;left:0pt;margin-left:-5.15pt;margin-top:0pt;height:93pt;width:58.9pt;z-index:251662336;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PO/dQxQDAABJ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292C204">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66FE06B">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B23267B">
                              <w:pPr>
                                <w:snapToGrid w:val="0"/>
                              </w:pPr>
                              <w:r>
                                <w:rPr>
                                  <w:rFonts w:hint="eastAsia"/>
                                </w:rPr>
                                <w:t>日</w:t>
                              </w:r>
                            </w:p>
                          </w:txbxContent>
                        </v:textbox>
                      </v:shape>
                    </v:group>
                  </w:pict>
                </mc:Fallback>
              </mc:AlternateContent>
            </w:r>
          </w:p>
          <w:p w14:paraId="07C1DC65">
            <w:pPr>
              <w:wordWrap w:val="0"/>
              <w:spacing w:line="360" w:lineRule="auto"/>
              <w:rPr>
                <w:rFonts w:ascii="宋体" w:hAnsi="宋体" w:cs="宋体"/>
                <w:color w:val="auto"/>
                <w:sz w:val="24"/>
                <w:highlight w:val="none"/>
              </w:rPr>
            </w:pPr>
          </w:p>
          <w:p w14:paraId="3BCEDE85">
            <w:pPr>
              <w:wordWrap w:val="0"/>
              <w:spacing w:line="360" w:lineRule="auto"/>
              <w:rPr>
                <w:rFonts w:ascii="宋体" w:hAnsi="宋体" w:cs="宋体"/>
                <w:color w:val="auto"/>
                <w:sz w:val="24"/>
                <w:highlight w:val="none"/>
              </w:rPr>
            </w:pPr>
          </w:p>
          <w:p w14:paraId="68692DEC">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1DD6D20F">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vAlign w:val="center"/>
          </w:tcPr>
          <w:p w14:paraId="23C07141">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vAlign w:val="center"/>
          </w:tcPr>
          <w:p w14:paraId="3DDBCA81">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vAlign w:val="center"/>
          </w:tcPr>
          <w:p w14:paraId="6D32933C">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vAlign w:val="center"/>
          </w:tcPr>
          <w:p w14:paraId="03BE8072">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vAlign w:val="center"/>
          </w:tcPr>
          <w:p w14:paraId="52D5EE60">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vAlign w:val="center"/>
          </w:tcPr>
          <w:p w14:paraId="302F4A47">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vAlign w:val="center"/>
          </w:tcPr>
          <w:p w14:paraId="53CC45D5">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vAlign w:val="center"/>
          </w:tcPr>
          <w:p w14:paraId="0FF03DC3">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vAlign w:val="center"/>
          </w:tcPr>
          <w:p w14:paraId="4557412E">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vAlign w:val="center"/>
          </w:tcPr>
          <w:p w14:paraId="361CE2F4">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vAlign w:val="center"/>
          </w:tcPr>
          <w:p w14:paraId="7F78A828">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vAlign w:val="center"/>
          </w:tcPr>
          <w:p w14:paraId="38B63FDE">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vAlign w:val="center"/>
          </w:tcPr>
          <w:p w14:paraId="38650FFE">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vAlign w:val="center"/>
          </w:tcPr>
          <w:p w14:paraId="18BC7CBE">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vAlign w:val="center"/>
          </w:tcPr>
          <w:p w14:paraId="703DEFC5">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6BCD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26869A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960125B">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1BE6D6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084CCE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34E646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504F75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FC6D83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EE23D3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B07408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1D30A6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0EC642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F84506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AD154C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958976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810E9A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AA5C40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7EACED8">
            <w:pPr>
              <w:wordWrap w:val="0"/>
              <w:spacing w:line="360" w:lineRule="auto"/>
              <w:rPr>
                <w:rFonts w:ascii="宋体" w:hAnsi="宋体" w:cs="宋体"/>
                <w:color w:val="auto"/>
                <w:sz w:val="24"/>
                <w:highlight w:val="none"/>
              </w:rPr>
            </w:pPr>
          </w:p>
        </w:tc>
      </w:tr>
      <w:tr w14:paraId="5E0A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D0FC56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971E5D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CF298E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B728BB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F9560B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AD2850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A66742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C87CE5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AEE75A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2B5558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DF46C8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D68E32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24EAB0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CB4F09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E82806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B9EB3E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11B72E4">
            <w:pPr>
              <w:wordWrap w:val="0"/>
              <w:spacing w:line="360" w:lineRule="auto"/>
              <w:rPr>
                <w:rFonts w:ascii="宋体" w:hAnsi="宋体" w:cs="宋体"/>
                <w:color w:val="auto"/>
                <w:sz w:val="24"/>
                <w:highlight w:val="none"/>
              </w:rPr>
            </w:pPr>
          </w:p>
        </w:tc>
      </w:tr>
      <w:tr w14:paraId="71BD9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34B3F7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C249EC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D284A1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4575529">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1AF26E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5641FD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DEBC76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B9A449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8C5738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99D4DD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746AB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26A59C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36AD66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D84411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C01A4C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6393ED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A7F93A6">
            <w:pPr>
              <w:wordWrap w:val="0"/>
              <w:spacing w:line="360" w:lineRule="auto"/>
              <w:rPr>
                <w:rFonts w:ascii="宋体" w:hAnsi="宋体" w:cs="宋体"/>
                <w:color w:val="auto"/>
                <w:sz w:val="24"/>
                <w:highlight w:val="none"/>
              </w:rPr>
            </w:pPr>
          </w:p>
        </w:tc>
      </w:tr>
      <w:tr w14:paraId="15CD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C206FD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FAB7F5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A2041C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1EF53F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C700D5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8C5A8C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5E84CA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08A2D0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D9C03F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951285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021850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E9CB5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DB308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A11312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C1E58E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85DAAC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109F70F">
            <w:pPr>
              <w:wordWrap w:val="0"/>
              <w:spacing w:line="360" w:lineRule="auto"/>
              <w:rPr>
                <w:rFonts w:ascii="宋体" w:hAnsi="宋体" w:cs="宋体"/>
                <w:color w:val="auto"/>
                <w:sz w:val="24"/>
                <w:highlight w:val="none"/>
              </w:rPr>
            </w:pPr>
          </w:p>
        </w:tc>
      </w:tr>
      <w:tr w14:paraId="75F3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D87E2B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191866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7A9E2D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D875425">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87C9A2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A2C637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49786F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C97618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960F19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B7676F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B35FB1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9DC6D3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062DBA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672C1C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E4442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13CCD0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BACE54B">
            <w:pPr>
              <w:wordWrap w:val="0"/>
              <w:spacing w:line="360" w:lineRule="auto"/>
              <w:rPr>
                <w:rFonts w:ascii="宋体" w:hAnsi="宋体" w:cs="宋体"/>
                <w:color w:val="auto"/>
                <w:sz w:val="24"/>
                <w:highlight w:val="none"/>
              </w:rPr>
            </w:pPr>
          </w:p>
        </w:tc>
      </w:tr>
      <w:tr w14:paraId="7873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CE9F8D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8AD5059">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EA2699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A00AD2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7E714B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8F4A3F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8B7EA4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2DED77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FB835A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B2A92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2BC66C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6C256E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D04E2B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6AFF46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8C14E6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CB557F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E33BEA3">
            <w:pPr>
              <w:wordWrap w:val="0"/>
              <w:spacing w:line="360" w:lineRule="auto"/>
              <w:rPr>
                <w:rFonts w:ascii="宋体" w:hAnsi="宋体" w:cs="宋体"/>
                <w:color w:val="auto"/>
                <w:sz w:val="24"/>
                <w:highlight w:val="none"/>
              </w:rPr>
            </w:pPr>
          </w:p>
        </w:tc>
      </w:tr>
      <w:tr w14:paraId="4EA1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8CA266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D10C4C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056694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B1A889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9AD91B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736934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8EC523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826382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B74153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6D599B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6BC570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D54BB0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A978C1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A08AF4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CE527E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91DC27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20CECF2">
            <w:pPr>
              <w:wordWrap w:val="0"/>
              <w:spacing w:line="360" w:lineRule="auto"/>
              <w:rPr>
                <w:rFonts w:ascii="宋体" w:hAnsi="宋体" w:cs="宋体"/>
                <w:color w:val="auto"/>
                <w:sz w:val="24"/>
                <w:highlight w:val="none"/>
              </w:rPr>
            </w:pPr>
          </w:p>
        </w:tc>
      </w:tr>
      <w:tr w14:paraId="737A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AF6E19C">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9EE16D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311C33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3DC963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ABF2D5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AE0121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8FE689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DF318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B35DCB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0DE112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FC0072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59E546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5C0CB0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BCED9F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5D3BA6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F54479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FB8753">
            <w:pPr>
              <w:wordWrap w:val="0"/>
              <w:spacing w:line="360" w:lineRule="auto"/>
              <w:rPr>
                <w:rFonts w:ascii="宋体" w:hAnsi="宋体" w:cs="宋体"/>
                <w:color w:val="auto"/>
                <w:sz w:val="24"/>
                <w:highlight w:val="none"/>
              </w:rPr>
            </w:pPr>
          </w:p>
        </w:tc>
      </w:tr>
      <w:tr w14:paraId="46C3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CF5237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4198AA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AFD5425">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A08E98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59F005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C59563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BCC15F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9443FC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B87B97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D01B98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462291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95C245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7A74BF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BB74D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2A4D7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737FDE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9FC58E9">
            <w:pPr>
              <w:wordWrap w:val="0"/>
              <w:spacing w:line="360" w:lineRule="auto"/>
              <w:rPr>
                <w:rFonts w:ascii="宋体" w:hAnsi="宋体" w:cs="宋体"/>
                <w:color w:val="auto"/>
                <w:sz w:val="24"/>
                <w:highlight w:val="none"/>
              </w:rPr>
            </w:pPr>
          </w:p>
        </w:tc>
      </w:tr>
    </w:tbl>
    <w:p w14:paraId="6AA191B8">
      <w:pPr>
        <w:wordWrap w:val="0"/>
        <w:autoSpaceDE w:val="0"/>
        <w:autoSpaceDN w:val="0"/>
        <w:spacing w:line="360" w:lineRule="auto"/>
        <w:rPr>
          <w:rFonts w:ascii="宋体" w:hAnsi="宋体" w:cs="宋体"/>
          <w:color w:val="auto"/>
          <w:kern w:val="0"/>
          <w:sz w:val="24"/>
          <w:highlight w:val="none"/>
        </w:rPr>
      </w:pPr>
      <w:r>
        <w:rPr>
          <w:rFonts w:hint="eastAsia" w:ascii="宋体" w:hAnsi="宋体" w:cs="宋体"/>
          <w:b/>
          <w:color w:val="auto"/>
          <w:sz w:val="24"/>
          <w:highlight w:val="none"/>
        </w:rPr>
        <w:t>注：投标人可按上述时间表的格式自行编制切合实际的具体时间表。</w:t>
      </w:r>
    </w:p>
    <w:p w14:paraId="25A5FDC9">
      <w:pPr>
        <w:wordWrap w:val="0"/>
        <w:autoSpaceDE w:val="0"/>
        <w:autoSpaceDN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投标人名称（电子签章）：</w:t>
      </w:r>
    </w:p>
    <w:p w14:paraId="2895E9DE">
      <w:pPr>
        <w:wordWrap w:val="0"/>
        <w:autoSpaceDE w:val="0"/>
        <w:autoSpaceDN w:val="0"/>
        <w:spacing w:line="360" w:lineRule="auto"/>
        <w:rPr>
          <w:rFonts w:ascii="宋体" w:hAnsi="宋体" w:cs="宋体"/>
          <w:b/>
          <w:bCs/>
          <w:color w:val="auto"/>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4A91C3A7">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66857FC7">
      <w:pPr>
        <w:wordWrap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三、售后服务方案</w:t>
      </w:r>
    </w:p>
    <w:p w14:paraId="49151F57">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739B3079">
      <w:pPr>
        <w:wordWrap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1、售后服务承诺</w:t>
      </w:r>
    </w:p>
    <w:p w14:paraId="082AE1C5">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附表A:售后服务机构情况表</w:t>
      </w:r>
      <w:r>
        <w:rPr>
          <w:rFonts w:hint="eastAsia" w:ascii="宋体" w:hAnsi="宋体" w:cs="宋体"/>
          <w:color w:val="auto"/>
          <w:sz w:val="24"/>
          <w:highlight w:val="none"/>
        </w:rPr>
        <w:t>（按此格式自制）</w:t>
      </w:r>
    </w:p>
    <w:tbl>
      <w:tblPr>
        <w:tblStyle w:val="25"/>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286D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49420161">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tcPr>
          <w:p w14:paraId="4966AE37">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tcPr>
          <w:p w14:paraId="6D6ACE54">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tcPr>
          <w:p w14:paraId="37C8AE9C">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tcPr>
          <w:p w14:paraId="06C411C9">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28EE2A82">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联系电话</w:t>
            </w:r>
          </w:p>
        </w:tc>
      </w:tr>
      <w:tr w14:paraId="2FB6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4F1C0598">
            <w:pPr>
              <w:wordWrap w:val="0"/>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6EEC98D3">
            <w:pPr>
              <w:wordWrap w:val="0"/>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5BEDDB33">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458569EF">
            <w:pPr>
              <w:wordWrap w:val="0"/>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19758FEA">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E0DE16C">
            <w:pPr>
              <w:wordWrap w:val="0"/>
              <w:autoSpaceDE w:val="0"/>
              <w:autoSpaceDN w:val="0"/>
              <w:spacing w:line="360" w:lineRule="auto"/>
              <w:jc w:val="center"/>
              <w:rPr>
                <w:rFonts w:ascii="宋体" w:hAnsi="宋体" w:cs="宋体"/>
                <w:color w:val="auto"/>
                <w:sz w:val="24"/>
                <w:highlight w:val="none"/>
              </w:rPr>
            </w:pPr>
          </w:p>
        </w:tc>
      </w:tr>
      <w:tr w14:paraId="5605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3DD87EE0">
            <w:pPr>
              <w:wordWrap w:val="0"/>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04661A92">
            <w:pPr>
              <w:wordWrap w:val="0"/>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6F69AC6F">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6AFC1773">
            <w:pPr>
              <w:wordWrap w:val="0"/>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3F3144D0">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8053510">
            <w:pPr>
              <w:wordWrap w:val="0"/>
              <w:autoSpaceDE w:val="0"/>
              <w:autoSpaceDN w:val="0"/>
              <w:spacing w:line="360" w:lineRule="auto"/>
              <w:jc w:val="center"/>
              <w:rPr>
                <w:rFonts w:ascii="宋体" w:hAnsi="宋体" w:cs="宋体"/>
                <w:color w:val="auto"/>
                <w:sz w:val="24"/>
                <w:highlight w:val="none"/>
              </w:rPr>
            </w:pPr>
          </w:p>
        </w:tc>
      </w:tr>
      <w:tr w14:paraId="5692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77C72652">
            <w:pPr>
              <w:wordWrap w:val="0"/>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68E8B06E">
            <w:pPr>
              <w:wordWrap w:val="0"/>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6937696F">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16AA97DF">
            <w:pPr>
              <w:wordWrap w:val="0"/>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35D2FA83">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C3A48B5">
            <w:pPr>
              <w:wordWrap w:val="0"/>
              <w:autoSpaceDE w:val="0"/>
              <w:autoSpaceDN w:val="0"/>
              <w:spacing w:line="360" w:lineRule="auto"/>
              <w:jc w:val="center"/>
              <w:rPr>
                <w:rFonts w:ascii="宋体" w:hAnsi="宋体" w:cs="宋体"/>
                <w:color w:val="auto"/>
                <w:sz w:val="24"/>
                <w:highlight w:val="none"/>
              </w:rPr>
            </w:pPr>
          </w:p>
        </w:tc>
      </w:tr>
    </w:tbl>
    <w:p w14:paraId="7DE67637">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注：关于项目涉及的所有售后服务机构均在本表注明，包括投标人本单位和符合条件的第三方服务机构；</w:t>
      </w:r>
    </w:p>
    <w:p w14:paraId="2EF71D0D">
      <w:pPr>
        <w:wordWrap w:val="0"/>
        <w:autoSpaceDE w:val="0"/>
        <w:autoSpaceDN w:val="0"/>
        <w:spacing w:line="360" w:lineRule="auto"/>
        <w:rPr>
          <w:rFonts w:ascii="宋体" w:hAnsi="宋体" w:cs="宋体"/>
          <w:color w:val="auto"/>
          <w:kern w:val="0"/>
          <w:sz w:val="24"/>
          <w:highlight w:val="none"/>
        </w:rPr>
      </w:pPr>
    </w:p>
    <w:p w14:paraId="43DDC899">
      <w:pPr>
        <w:wordWrap w:val="0"/>
        <w:autoSpaceDE w:val="0"/>
        <w:autoSpaceDN w:val="0"/>
        <w:spacing w:line="360" w:lineRule="auto"/>
        <w:rPr>
          <w:rFonts w:ascii="宋体" w:hAnsi="宋体" w:cs="宋体"/>
          <w:color w:val="auto"/>
          <w:kern w:val="0"/>
          <w:sz w:val="24"/>
          <w:highlight w:val="none"/>
        </w:rPr>
      </w:pPr>
      <w:r>
        <w:rPr>
          <w:rFonts w:hint="eastAsia" w:ascii="宋体" w:hAnsi="宋体" w:cs="宋体"/>
          <w:b/>
          <w:color w:val="auto"/>
          <w:kern w:val="0"/>
          <w:sz w:val="24"/>
          <w:highlight w:val="none"/>
        </w:rPr>
        <w:t>附表B：售后服务人员情况表</w:t>
      </w:r>
      <w:r>
        <w:rPr>
          <w:rFonts w:hint="eastAsia" w:ascii="宋体" w:hAnsi="宋体" w:cs="宋体"/>
          <w:color w:val="auto"/>
          <w:sz w:val="24"/>
          <w:highlight w:val="none"/>
        </w:rPr>
        <w:t>（按此格式自制）</w:t>
      </w:r>
    </w:p>
    <w:tbl>
      <w:tblPr>
        <w:tblStyle w:val="25"/>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1EEEC180">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7CF4ACEA">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p w14:paraId="7C461A1C">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1B9AF156">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4A476BE3">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FD1B57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0F6C0AAA">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5476CA55">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164BD5A8">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7E4495B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3D51B1F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2670F88">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499AA5B8">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到达现场时间</w:t>
            </w:r>
          </w:p>
        </w:tc>
      </w:tr>
      <w:tr w14:paraId="321D8047">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71103144">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1B564805">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46CA2D12">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0BFBAC0">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679AA79">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6AC3DC0">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9BDE6A1">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AD1E872">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BF16FA9">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EB05886">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28513CA1">
            <w:pPr>
              <w:wordWrap w:val="0"/>
              <w:autoSpaceDE w:val="0"/>
              <w:autoSpaceDN w:val="0"/>
              <w:spacing w:line="360" w:lineRule="auto"/>
              <w:rPr>
                <w:rFonts w:ascii="宋体" w:hAnsi="宋体" w:cs="宋体"/>
                <w:color w:val="auto"/>
                <w:sz w:val="24"/>
                <w:highlight w:val="none"/>
              </w:rPr>
            </w:pPr>
          </w:p>
        </w:tc>
      </w:tr>
      <w:tr w14:paraId="04995DCF">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294919C9">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2FBB2805">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7A331706">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E178EF3">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3A56DEC">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62E4852">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58BC782">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06DAF50">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3E7C310">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6D4A1E9">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5CBDEDE0">
            <w:pPr>
              <w:wordWrap w:val="0"/>
              <w:autoSpaceDE w:val="0"/>
              <w:autoSpaceDN w:val="0"/>
              <w:spacing w:line="360" w:lineRule="auto"/>
              <w:rPr>
                <w:rFonts w:ascii="宋体" w:hAnsi="宋体" w:cs="宋体"/>
                <w:color w:val="auto"/>
                <w:sz w:val="24"/>
                <w:highlight w:val="none"/>
              </w:rPr>
            </w:pPr>
          </w:p>
        </w:tc>
      </w:tr>
      <w:tr w14:paraId="35FA82BD">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318B0DE4">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0245961F">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A93BA10">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5CCDE55">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DB575CD">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4135D74">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305E2D7">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D71ACA5">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61BC2CE">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C108B26">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19473EA5">
            <w:pPr>
              <w:wordWrap w:val="0"/>
              <w:autoSpaceDE w:val="0"/>
              <w:autoSpaceDN w:val="0"/>
              <w:spacing w:line="360" w:lineRule="auto"/>
              <w:rPr>
                <w:rFonts w:ascii="宋体" w:hAnsi="宋体" w:cs="宋体"/>
                <w:color w:val="auto"/>
                <w:sz w:val="24"/>
                <w:highlight w:val="none"/>
              </w:rPr>
            </w:pPr>
          </w:p>
        </w:tc>
      </w:tr>
      <w:tr w14:paraId="06458AB3">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721185CC">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76803F32">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C58AA61">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C0E53C7">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5CC7A1B">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5645319">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417CEC6">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EF126D1">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C5A2D9E">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5E22FD1">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3174A1FD">
            <w:pPr>
              <w:wordWrap w:val="0"/>
              <w:autoSpaceDE w:val="0"/>
              <w:autoSpaceDN w:val="0"/>
              <w:spacing w:line="360" w:lineRule="auto"/>
              <w:rPr>
                <w:rFonts w:ascii="宋体" w:hAnsi="宋体" w:cs="宋体"/>
                <w:color w:val="auto"/>
                <w:sz w:val="24"/>
                <w:highlight w:val="none"/>
              </w:rPr>
            </w:pPr>
          </w:p>
        </w:tc>
      </w:tr>
    </w:tbl>
    <w:p w14:paraId="38451CC5">
      <w:pPr>
        <w:wordWrap w:val="0"/>
        <w:snapToGrid w:val="0"/>
        <w:spacing w:line="360" w:lineRule="auto"/>
        <w:ind w:left="142"/>
        <w:jc w:val="center"/>
        <w:rPr>
          <w:rFonts w:ascii="宋体" w:hAnsi="宋体" w:cs="宋体"/>
          <w:b/>
          <w:color w:val="auto"/>
          <w:sz w:val="32"/>
          <w:szCs w:val="32"/>
          <w:highlight w:val="none"/>
        </w:rPr>
      </w:pPr>
    </w:p>
    <w:p w14:paraId="1A40A36F">
      <w:pPr>
        <w:wordWrap w:val="0"/>
        <w:snapToGrid w:val="0"/>
        <w:spacing w:line="360" w:lineRule="auto"/>
        <w:ind w:right="480" w:firstLine="3967" w:firstLineChars="1653"/>
        <w:rPr>
          <w:rFonts w:ascii="宋体" w:hAnsi="宋体" w:cs="宋体"/>
          <w:color w:val="auto"/>
          <w:sz w:val="24"/>
          <w:highlight w:val="none"/>
        </w:rPr>
      </w:pPr>
    </w:p>
    <w:p w14:paraId="2342992D">
      <w:pPr>
        <w:wordWrap w:val="0"/>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4DA7A419">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A990423">
      <w:pPr>
        <w:widowControl/>
        <w:wordWrap w:val="0"/>
        <w:spacing w:line="360" w:lineRule="auto"/>
        <w:jc w:val="left"/>
        <w:rPr>
          <w:rFonts w:ascii="宋体" w:hAnsi="宋体" w:cs="宋体"/>
          <w:color w:val="auto"/>
          <w:sz w:val="24"/>
          <w:highlight w:val="none"/>
        </w:rPr>
        <w:sectPr>
          <w:pgSz w:w="11906" w:h="16838"/>
          <w:pgMar w:top="1440" w:right="1080" w:bottom="1440" w:left="1080" w:header="720" w:footer="720" w:gutter="0"/>
          <w:cols w:space="720" w:num="1"/>
          <w:docGrid w:type="lines" w:linePitch="331" w:charSpace="0"/>
        </w:sectPr>
      </w:pPr>
    </w:p>
    <w:p w14:paraId="581060CC">
      <w:pPr>
        <w:wordWrap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四、项目实施人员一览表（如有）</w:t>
      </w:r>
    </w:p>
    <w:p w14:paraId="7B11C038">
      <w:pPr>
        <w:wordWrap w:val="0"/>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（由投标人根据采购需求及招标文件要求编制）</w:t>
      </w:r>
    </w:p>
    <w:p w14:paraId="61274C96">
      <w:pPr>
        <w:pStyle w:val="14"/>
        <w:wordWrap w:val="0"/>
        <w:spacing w:line="360" w:lineRule="auto"/>
        <w:rPr>
          <w:rFonts w:hAnsi="宋体" w:cs="宋体"/>
          <w:color w:val="auto"/>
          <w:sz w:val="24"/>
          <w:szCs w:val="24"/>
          <w:highlight w:val="none"/>
        </w:rPr>
      </w:pPr>
      <w:r>
        <w:rPr>
          <w:rFonts w:hint="eastAsia" w:hAnsi="宋体" w:cs="宋体"/>
          <w:color w:val="auto"/>
          <w:sz w:val="24"/>
          <w:szCs w:val="24"/>
          <w:highlight w:val="none"/>
        </w:rPr>
        <w:t>所投分标：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p w14:paraId="408FC4A7">
      <w:pPr>
        <w:keepNext/>
        <w:wordWrap w:val="0"/>
        <w:autoSpaceDE w:val="0"/>
        <w:autoSpaceDN w:val="0"/>
        <w:spacing w:line="360" w:lineRule="auto"/>
        <w:ind w:firstLine="477"/>
        <w:rPr>
          <w:rFonts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25"/>
        <w:tblW w:w="8755" w:type="dxa"/>
        <w:tblInd w:w="116" w:type="dxa"/>
        <w:tblLayout w:type="fixed"/>
        <w:tblCellMar>
          <w:top w:w="0" w:type="dxa"/>
          <w:left w:w="108" w:type="dxa"/>
          <w:bottom w:w="0" w:type="dxa"/>
          <w:right w:w="108" w:type="dxa"/>
        </w:tblCellMar>
      </w:tblPr>
      <w:tblGrid>
        <w:gridCol w:w="2061"/>
        <w:gridCol w:w="1287"/>
        <w:gridCol w:w="1260"/>
        <w:gridCol w:w="4147"/>
      </w:tblGrid>
      <w:tr w14:paraId="2A667C34">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6D63646">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6D930FA4">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3D72E9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77E3A709">
            <w:pPr>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投标截止时间前三年业绩及承担的主要工作情况，曾担任项目经理的项目应列明细</w:t>
            </w:r>
          </w:p>
        </w:tc>
      </w:tr>
      <w:tr w14:paraId="20AEE308">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880399E">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73BBB0A">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641C8CA1">
            <w:pPr>
              <w:wordWrap w:val="0"/>
              <w:autoSpaceDE w:val="0"/>
              <w:autoSpaceDN w:val="0"/>
              <w:spacing w:line="360" w:lineRule="auto"/>
              <w:jc w:val="center"/>
              <w:rPr>
                <w:rFonts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156D33B4">
            <w:pPr>
              <w:wordWrap w:val="0"/>
              <w:autoSpaceDE w:val="0"/>
              <w:autoSpaceDN w:val="0"/>
              <w:spacing w:line="360" w:lineRule="auto"/>
              <w:jc w:val="center"/>
              <w:rPr>
                <w:rFonts w:ascii="宋体" w:hAnsi="宋体" w:cs="宋体"/>
                <w:color w:val="auto"/>
                <w:sz w:val="24"/>
                <w:highlight w:val="none"/>
              </w:rPr>
            </w:pPr>
          </w:p>
        </w:tc>
      </w:tr>
      <w:tr w14:paraId="020D4A53">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E7D2EF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2CFAE86">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031729D">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777A889">
            <w:pPr>
              <w:widowControl/>
              <w:wordWrap w:val="0"/>
              <w:spacing w:line="360" w:lineRule="auto"/>
              <w:jc w:val="left"/>
              <w:rPr>
                <w:rFonts w:ascii="宋体" w:hAnsi="宋体" w:cs="宋体"/>
                <w:color w:val="auto"/>
                <w:sz w:val="24"/>
                <w:highlight w:val="none"/>
              </w:rPr>
            </w:pPr>
          </w:p>
        </w:tc>
      </w:tr>
      <w:tr w14:paraId="4BF38B1B">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19FA9F9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4111BD9C">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7854EA2">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E496E64">
            <w:pPr>
              <w:widowControl/>
              <w:wordWrap w:val="0"/>
              <w:spacing w:line="360" w:lineRule="auto"/>
              <w:jc w:val="left"/>
              <w:rPr>
                <w:rFonts w:ascii="宋体" w:hAnsi="宋体" w:cs="宋体"/>
                <w:color w:val="auto"/>
                <w:sz w:val="24"/>
                <w:highlight w:val="none"/>
              </w:rPr>
            </w:pPr>
          </w:p>
        </w:tc>
      </w:tr>
      <w:tr w14:paraId="7C5695DC">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410B7E7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4A559851">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DD22296">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8462959">
            <w:pPr>
              <w:widowControl/>
              <w:wordWrap w:val="0"/>
              <w:spacing w:line="360" w:lineRule="auto"/>
              <w:jc w:val="left"/>
              <w:rPr>
                <w:rFonts w:ascii="宋体" w:hAnsi="宋体" w:cs="宋体"/>
                <w:color w:val="auto"/>
                <w:sz w:val="24"/>
                <w:highlight w:val="none"/>
              </w:rPr>
            </w:pPr>
          </w:p>
        </w:tc>
      </w:tr>
      <w:tr w14:paraId="07769D9C">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0648873B">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1ECAA753">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B6EF475">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D24F514">
            <w:pPr>
              <w:widowControl/>
              <w:wordWrap w:val="0"/>
              <w:spacing w:line="360" w:lineRule="auto"/>
              <w:jc w:val="left"/>
              <w:rPr>
                <w:rFonts w:ascii="宋体" w:hAnsi="宋体" w:cs="宋体"/>
                <w:color w:val="auto"/>
                <w:sz w:val="24"/>
                <w:highlight w:val="none"/>
              </w:rPr>
            </w:pPr>
          </w:p>
        </w:tc>
      </w:tr>
      <w:tr w14:paraId="739E57A8">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41BC4296">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2AB20C6F">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70BA2DA">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A93F23A">
            <w:pPr>
              <w:widowControl/>
              <w:wordWrap w:val="0"/>
              <w:spacing w:line="360" w:lineRule="auto"/>
              <w:jc w:val="left"/>
              <w:rPr>
                <w:rFonts w:ascii="宋体" w:hAnsi="宋体" w:cs="宋体"/>
                <w:color w:val="auto"/>
                <w:sz w:val="24"/>
                <w:highlight w:val="none"/>
              </w:rPr>
            </w:pPr>
          </w:p>
        </w:tc>
      </w:tr>
      <w:tr w14:paraId="2CE5CD1C">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1AFB745A">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0619C3ED">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9779E8C">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B1695B1">
            <w:pPr>
              <w:widowControl/>
              <w:wordWrap w:val="0"/>
              <w:spacing w:line="360" w:lineRule="auto"/>
              <w:jc w:val="left"/>
              <w:rPr>
                <w:rFonts w:ascii="宋体" w:hAnsi="宋体" w:cs="宋体"/>
                <w:color w:val="auto"/>
                <w:sz w:val="24"/>
                <w:highlight w:val="none"/>
              </w:rPr>
            </w:pPr>
          </w:p>
        </w:tc>
      </w:tr>
      <w:tr w14:paraId="2C3E101F">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46D8B72E">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1E01ABC6">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81D3C7B">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74F665E">
            <w:pPr>
              <w:widowControl/>
              <w:wordWrap w:val="0"/>
              <w:spacing w:line="360" w:lineRule="auto"/>
              <w:jc w:val="left"/>
              <w:rPr>
                <w:rFonts w:ascii="宋体" w:hAnsi="宋体" w:cs="宋体"/>
                <w:color w:val="auto"/>
                <w:sz w:val="24"/>
                <w:highlight w:val="none"/>
              </w:rPr>
            </w:pPr>
          </w:p>
        </w:tc>
      </w:tr>
      <w:tr w14:paraId="3C27EC1E">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FA10371">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7D51A87">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7074AC23">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02CD212">
            <w:pPr>
              <w:widowControl/>
              <w:wordWrap w:val="0"/>
              <w:spacing w:line="360" w:lineRule="auto"/>
              <w:jc w:val="left"/>
              <w:rPr>
                <w:rFonts w:ascii="宋体" w:hAnsi="宋体" w:cs="宋体"/>
                <w:color w:val="auto"/>
                <w:sz w:val="24"/>
                <w:highlight w:val="none"/>
              </w:rPr>
            </w:pPr>
          </w:p>
        </w:tc>
      </w:tr>
    </w:tbl>
    <w:p w14:paraId="51EB5A27">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542147DD">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（按此格式自制）</w:t>
      </w:r>
    </w:p>
    <w:tbl>
      <w:tblPr>
        <w:tblStyle w:val="25"/>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A3C62C1">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7C1FE4C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FC2108E">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AAA780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4E11554">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66BF4EE8">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p w14:paraId="580E87F6">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2B68525">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p w14:paraId="505D39A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91C2D8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p w14:paraId="77469618">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2CCA2351">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7CE14F9">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724A84F">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参与本项目的到位情况</w:t>
            </w:r>
          </w:p>
        </w:tc>
      </w:tr>
      <w:tr w14:paraId="2544931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5244FD5A">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47FEF75">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00D4E99">
            <w:pPr>
              <w:wordWrap w:val="0"/>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E4DBFA0">
            <w:pPr>
              <w:wordWrap w:val="0"/>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186DD93">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12D1CBC">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5CEB61C">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E46F620">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25E353F">
            <w:pPr>
              <w:wordWrap w:val="0"/>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470A1B7B">
            <w:pPr>
              <w:wordWrap w:val="0"/>
              <w:autoSpaceDE w:val="0"/>
              <w:autoSpaceDN w:val="0"/>
              <w:spacing w:line="360" w:lineRule="auto"/>
              <w:rPr>
                <w:rFonts w:ascii="宋体" w:hAnsi="宋体" w:cs="宋体"/>
                <w:color w:val="auto"/>
                <w:sz w:val="24"/>
                <w:highlight w:val="none"/>
              </w:rPr>
            </w:pPr>
          </w:p>
        </w:tc>
      </w:tr>
      <w:tr w14:paraId="3DD18AAD">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61E092C">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3E2894A">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8C52E85">
            <w:pPr>
              <w:wordWrap w:val="0"/>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7E71A040">
            <w:pPr>
              <w:wordWrap w:val="0"/>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0F1780C">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BE1591E">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ACFD926">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666A544">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0887F33">
            <w:pPr>
              <w:wordWrap w:val="0"/>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F08168D">
            <w:pPr>
              <w:wordWrap w:val="0"/>
              <w:autoSpaceDE w:val="0"/>
              <w:autoSpaceDN w:val="0"/>
              <w:spacing w:line="360" w:lineRule="auto"/>
              <w:rPr>
                <w:rFonts w:ascii="宋体" w:hAnsi="宋体" w:cs="宋体"/>
                <w:color w:val="auto"/>
                <w:sz w:val="24"/>
                <w:highlight w:val="none"/>
              </w:rPr>
            </w:pPr>
          </w:p>
        </w:tc>
      </w:tr>
    </w:tbl>
    <w:p w14:paraId="66E7542A">
      <w:pPr>
        <w:wordWrap w:val="0"/>
        <w:spacing w:line="360" w:lineRule="auto"/>
        <w:rPr>
          <w:rFonts w:ascii="宋体" w:hAnsi="宋体" w:cs="宋体"/>
          <w:b/>
          <w:bCs/>
          <w:color w:val="auto"/>
          <w:sz w:val="24"/>
          <w:highlight w:val="none"/>
        </w:rPr>
      </w:pPr>
      <w:r>
        <w:rPr>
          <w:rFonts w:hint="eastAsia" w:ascii="宋体" w:hAnsi="宋体" w:cs="宋体"/>
          <w:b/>
          <w:color w:val="auto"/>
          <w:sz w:val="24"/>
          <w:highlight w:val="none"/>
        </w:rPr>
        <w:t>注：投标人可按上述的格式自行编制，须随表提交相应的证书复印件并注明所在投标技术文件页码。</w:t>
      </w:r>
    </w:p>
    <w:p w14:paraId="6C4AA1AD">
      <w:pPr>
        <w:wordWrap w:val="0"/>
        <w:snapToGrid w:val="0"/>
        <w:spacing w:line="360" w:lineRule="auto"/>
        <w:ind w:firstLine="4320" w:firstLineChars="18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0E30EDCB">
      <w:pPr>
        <w:wordWrap w:val="0"/>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39ACEDC1">
      <w:pPr>
        <w:wordWrap w:val="0"/>
        <w:snapToGrid w:val="0"/>
        <w:spacing w:line="360" w:lineRule="auto"/>
        <w:rPr>
          <w:rFonts w:ascii="宋体" w:hAnsi="宋体" w:cs="宋体"/>
          <w:color w:val="auto"/>
          <w:sz w:val="24"/>
          <w:highlight w:val="none"/>
        </w:rPr>
      </w:pPr>
    </w:p>
    <w:p w14:paraId="4BBEFB81">
      <w:pPr>
        <w:wordWrap w:val="0"/>
        <w:snapToGrid w:val="0"/>
        <w:spacing w:line="360" w:lineRule="auto"/>
        <w:jc w:val="left"/>
        <w:rPr>
          <w:rFonts w:ascii="宋体" w:hAnsi="宋体" w:cs="宋体"/>
          <w:color w:val="auto"/>
          <w:sz w:val="24"/>
          <w:highlight w:val="none"/>
        </w:rPr>
      </w:pPr>
      <w:r>
        <w:rPr>
          <w:rFonts w:hint="eastAsia" w:ascii="宋体" w:hAnsi="宋体" w:cs="宋体"/>
          <w:b/>
          <w:color w:val="auto"/>
          <w:sz w:val="24"/>
          <w:highlight w:val="none"/>
        </w:rPr>
        <w:br w:type="page"/>
      </w:r>
      <w:r>
        <w:rPr>
          <w:rFonts w:hint="eastAsia" w:ascii="宋体" w:hAnsi="宋体" w:cs="宋体"/>
          <w:color w:val="auto"/>
          <w:sz w:val="24"/>
          <w:highlight w:val="none"/>
        </w:rPr>
        <w:t xml:space="preserve"> </w:t>
      </w:r>
    </w:p>
    <w:p w14:paraId="2F1D7F17">
      <w:pPr>
        <w:wordWrap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五、投标人对项目的合理化建议和改进措施（如有）</w:t>
      </w:r>
    </w:p>
    <w:p w14:paraId="5E29A86D">
      <w:pPr>
        <w:wordWrap w:val="0"/>
        <w:spacing w:line="360" w:lineRule="auto"/>
        <w:ind w:firstLine="4048" w:firstLineChars="1687"/>
        <w:rPr>
          <w:rFonts w:ascii="宋体" w:hAnsi="宋体" w:cs="宋体"/>
          <w:color w:val="auto"/>
          <w:sz w:val="24"/>
          <w:highlight w:val="none"/>
        </w:rPr>
      </w:pPr>
      <w:r>
        <w:rPr>
          <w:rFonts w:hint="eastAsia" w:ascii="宋体" w:hAnsi="宋体" w:cs="宋体"/>
          <w:color w:val="auto"/>
          <w:sz w:val="24"/>
          <w:highlight w:val="none"/>
        </w:rPr>
        <w:t>（格式自拟）</w:t>
      </w:r>
    </w:p>
    <w:p w14:paraId="45FA2554">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0A7DEE1F">
      <w:pPr>
        <w:wordWrap w:val="0"/>
        <w:snapToGrid w:val="0"/>
        <w:spacing w:line="360" w:lineRule="auto"/>
        <w:ind w:firstLine="4935" w:firstLineChars="2350"/>
        <w:rPr>
          <w:rFonts w:ascii="宋体" w:hAnsi="宋体" w:cs="宋体"/>
          <w:color w:val="auto"/>
          <w:szCs w:val="21"/>
          <w:highlight w:val="none"/>
        </w:rPr>
      </w:pPr>
    </w:p>
    <w:p w14:paraId="5BAD53E6">
      <w:pPr>
        <w:wordWrap w:val="0"/>
        <w:snapToGrid w:val="0"/>
        <w:spacing w:line="360" w:lineRule="auto"/>
        <w:ind w:firstLine="4935" w:firstLineChars="2350"/>
        <w:rPr>
          <w:rFonts w:ascii="宋体" w:hAnsi="宋体" w:cs="宋体"/>
          <w:color w:val="auto"/>
          <w:szCs w:val="21"/>
          <w:highlight w:val="none"/>
        </w:rPr>
      </w:pPr>
    </w:p>
    <w:p w14:paraId="1073D00C">
      <w:pPr>
        <w:wordWrap w:val="0"/>
        <w:snapToGrid w:val="0"/>
        <w:spacing w:line="360" w:lineRule="auto"/>
        <w:ind w:firstLine="4935" w:firstLineChars="2350"/>
        <w:rPr>
          <w:rFonts w:ascii="宋体" w:hAnsi="宋体" w:cs="宋体"/>
          <w:color w:val="auto"/>
          <w:szCs w:val="21"/>
          <w:highlight w:val="none"/>
        </w:rPr>
      </w:pPr>
    </w:p>
    <w:p w14:paraId="5D3B546A">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006A3633">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D5E42CB">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六、优惠条件及特殊承诺（如有）</w:t>
      </w:r>
    </w:p>
    <w:p w14:paraId="7D8D1B54">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3CED22D2">
      <w:pPr>
        <w:wordWrap w:val="0"/>
        <w:spacing w:line="360" w:lineRule="auto"/>
        <w:jc w:val="center"/>
        <w:rPr>
          <w:rFonts w:ascii="宋体" w:hAnsi="宋体" w:cs="宋体"/>
          <w:color w:val="auto"/>
          <w:sz w:val="18"/>
          <w:szCs w:val="18"/>
          <w:highlight w:val="none"/>
        </w:rPr>
      </w:pPr>
    </w:p>
    <w:p w14:paraId="34AF4FE4">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64623486">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11113F9">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七、备品备件及供选择的配套零部件清单（如有）</w:t>
      </w:r>
    </w:p>
    <w:p w14:paraId="4FE6C5FB">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2C90A1AA">
      <w:pPr>
        <w:wordWrap w:val="0"/>
        <w:autoSpaceDE w:val="0"/>
        <w:autoSpaceDN w:val="0"/>
        <w:spacing w:line="360" w:lineRule="auto"/>
        <w:ind w:firstLine="4440" w:firstLineChars="1850"/>
        <w:rPr>
          <w:rFonts w:ascii="宋体" w:hAnsi="宋体" w:cs="宋体"/>
          <w:color w:val="auto"/>
          <w:kern w:val="0"/>
          <w:sz w:val="24"/>
          <w:highlight w:val="none"/>
        </w:rPr>
      </w:pPr>
    </w:p>
    <w:p w14:paraId="06F9EDD1">
      <w:pPr>
        <w:wordWrap w:val="0"/>
        <w:autoSpaceDE w:val="0"/>
        <w:autoSpaceDN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w:t>
      </w:r>
    </w:p>
    <w:p w14:paraId="5992B9AC">
      <w:pPr>
        <w:wordWrap w:val="0"/>
        <w:autoSpaceDE w:val="0"/>
        <w:autoSpaceDN w:val="0"/>
        <w:spacing w:line="360" w:lineRule="auto"/>
        <w:rPr>
          <w:rFonts w:ascii="宋体" w:hAnsi="宋体" w:cs="宋体"/>
          <w:b/>
          <w:bCs/>
          <w:color w:val="auto"/>
          <w:sz w:val="18"/>
          <w:szCs w:val="18"/>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62B71F2B">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八、培训计划（如有）</w:t>
      </w:r>
    </w:p>
    <w:p w14:paraId="0E1747A4">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06947C58">
      <w:pPr>
        <w:keepNext/>
        <w:wordWrap w:val="0"/>
        <w:autoSpaceDE w:val="0"/>
        <w:autoSpaceDN w:val="0"/>
        <w:spacing w:line="360" w:lineRule="auto"/>
        <w:ind w:firstLine="477"/>
        <w:jc w:val="left"/>
        <w:rPr>
          <w:rFonts w:ascii="宋体" w:hAnsi="宋体" w:cs="宋体"/>
          <w:b/>
          <w:color w:val="auto"/>
          <w:sz w:val="24"/>
          <w:highlight w:val="none"/>
        </w:rPr>
      </w:pPr>
      <w:r>
        <w:rPr>
          <w:rFonts w:hint="eastAsia" w:ascii="宋体" w:hAnsi="宋体" w:cs="宋体"/>
          <w:b/>
          <w:color w:val="auto"/>
          <w:sz w:val="24"/>
          <w:highlight w:val="none"/>
        </w:rPr>
        <w:t>附表: 培训日程及费用</w:t>
      </w:r>
    </w:p>
    <w:tbl>
      <w:tblPr>
        <w:tblStyle w:val="25"/>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3CA26A37">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14:paraId="576ED7D6">
            <w:pPr>
              <w:tabs>
                <w:tab w:val="center" w:pos="1690"/>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7C4E9140">
            <w:pPr>
              <w:tabs>
                <w:tab w:val="center" w:pos="595"/>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19549901">
            <w:pPr>
              <w:tabs>
                <w:tab w:val="center" w:pos="595"/>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7D52B28C">
            <w:pPr>
              <w:tabs>
                <w:tab w:val="center" w:pos="1028"/>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18084DAE">
            <w:pPr>
              <w:tabs>
                <w:tab w:val="center" w:pos="595"/>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1C928F59">
            <w:pPr>
              <w:tabs>
                <w:tab w:val="center" w:pos="520"/>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47649477">
            <w:pPr>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课程费用</w:t>
            </w:r>
          </w:p>
        </w:tc>
      </w:tr>
      <w:tr w14:paraId="0283A8BD">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14:paraId="07B8E82C">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0D298E74">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45BF197C">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325E0294">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3B811826">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1A5A7EBB">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344B8500">
            <w:pPr>
              <w:suppressAutoHyphens/>
              <w:wordWrap w:val="0"/>
              <w:autoSpaceDE w:val="0"/>
              <w:autoSpaceDN w:val="0"/>
              <w:spacing w:line="360" w:lineRule="auto"/>
              <w:rPr>
                <w:rFonts w:ascii="宋体" w:hAnsi="宋体" w:cs="宋体"/>
                <w:color w:val="auto"/>
                <w:sz w:val="24"/>
                <w:highlight w:val="none"/>
              </w:rPr>
            </w:pPr>
          </w:p>
        </w:tc>
      </w:tr>
      <w:tr w14:paraId="3FAC7A48">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14:paraId="30030191">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201E3B81">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145613BD">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18812C53">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566D1F5C">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540CECB1">
            <w:pPr>
              <w:tabs>
                <w:tab w:val="left" w:pos="7"/>
              </w:tabs>
              <w:suppressAutoHyphens/>
              <w:wordWrap w:val="0"/>
              <w:autoSpaceDE w:val="0"/>
              <w:autoSpaceDN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2BBD444E">
            <w:pPr>
              <w:suppressAutoHyphens/>
              <w:wordWrap w:val="0"/>
              <w:autoSpaceDE w:val="0"/>
              <w:autoSpaceDN w:val="0"/>
              <w:spacing w:line="360" w:lineRule="auto"/>
              <w:rPr>
                <w:rFonts w:ascii="宋体" w:hAnsi="宋体" w:cs="宋体"/>
                <w:color w:val="auto"/>
                <w:sz w:val="24"/>
                <w:highlight w:val="none"/>
              </w:rPr>
            </w:pPr>
          </w:p>
        </w:tc>
      </w:tr>
      <w:tr w14:paraId="2C26F935">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14:paraId="7FDF01B3">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5C633CD6">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672B2C8C">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3C36B290">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50D70227">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258710E0">
            <w:pPr>
              <w:tabs>
                <w:tab w:val="left" w:pos="7"/>
              </w:tabs>
              <w:suppressAutoHyphens/>
              <w:wordWrap w:val="0"/>
              <w:autoSpaceDE w:val="0"/>
              <w:autoSpaceDN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0CBFE211">
            <w:pPr>
              <w:suppressAutoHyphens/>
              <w:wordWrap w:val="0"/>
              <w:autoSpaceDE w:val="0"/>
              <w:autoSpaceDN w:val="0"/>
              <w:spacing w:line="360" w:lineRule="auto"/>
              <w:rPr>
                <w:rFonts w:ascii="宋体" w:hAnsi="宋体" w:cs="宋体"/>
                <w:color w:val="auto"/>
                <w:sz w:val="24"/>
                <w:highlight w:val="none"/>
              </w:rPr>
            </w:pPr>
          </w:p>
        </w:tc>
      </w:tr>
    </w:tbl>
    <w:p w14:paraId="4D8F62FD">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注解:A</w:t>
      </w:r>
      <w:r>
        <w:rPr>
          <w:rFonts w:hint="eastAsia" w:ascii="宋体" w:hAnsi="宋体" w:cs="宋体"/>
          <w:color w:val="auto"/>
          <w:sz w:val="24"/>
          <w:highlight w:val="none"/>
        </w:rPr>
        <w:tab/>
      </w:r>
      <w:r>
        <w:rPr>
          <w:rFonts w:hint="eastAsia" w:ascii="宋体" w:hAnsi="宋体" w:cs="宋体"/>
          <w:color w:val="auto"/>
          <w:sz w:val="24"/>
          <w:highlight w:val="none"/>
        </w:rPr>
        <w:t>课程清单按时间顺序排列，并提供以下详细资料：</w:t>
      </w:r>
    </w:p>
    <w:p w14:paraId="168C54DA">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课程概要</w:t>
      </w:r>
    </w:p>
    <w:p w14:paraId="71975F24">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课程目的</w:t>
      </w:r>
    </w:p>
    <w:p w14:paraId="72D0548D">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教学方式</w:t>
      </w:r>
    </w:p>
    <w:p w14:paraId="70A801B5">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先决条件</w:t>
      </w:r>
    </w:p>
    <w:p w14:paraId="7CD2D03E">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教材目录</w:t>
      </w:r>
    </w:p>
    <w:p w14:paraId="5ECBD493">
      <w:pPr>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B  按照附表A提供授课教师的简历</w:t>
      </w:r>
    </w:p>
    <w:p w14:paraId="3A901634">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7756A3EE">
      <w:pPr>
        <w:wordWrap w:val="0"/>
        <w:autoSpaceDE w:val="0"/>
        <w:autoSpaceDN w:val="0"/>
        <w:spacing w:line="360" w:lineRule="auto"/>
        <w:ind w:firstLine="4800" w:firstLineChars="2000"/>
        <w:rPr>
          <w:rFonts w:ascii="宋体" w:hAnsi="宋体" w:cs="宋体"/>
          <w:color w:val="auto"/>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 xml:space="preserve">）：                       </w:t>
      </w:r>
    </w:p>
    <w:p w14:paraId="7EEF9845">
      <w:pPr>
        <w:wordWrap w:val="0"/>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12C824C9">
      <w:pPr>
        <w:wordWrap w:val="0"/>
        <w:autoSpaceDE w:val="0"/>
        <w:autoSpaceDN w:val="0"/>
        <w:spacing w:line="360" w:lineRule="auto"/>
        <w:ind w:firstLine="120"/>
        <w:rPr>
          <w:rFonts w:ascii="宋体" w:hAnsi="宋体" w:cs="宋体"/>
          <w:color w:val="auto"/>
          <w:sz w:val="24"/>
          <w:highlight w:val="none"/>
        </w:rPr>
      </w:pPr>
    </w:p>
    <w:p w14:paraId="2413F961">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九、认为需要的其他技术文件或说明（如有）</w:t>
      </w:r>
    </w:p>
    <w:p w14:paraId="13C0AF5D">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3DCF8924">
      <w:pPr>
        <w:wordWrap w:val="0"/>
        <w:spacing w:line="360" w:lineRule="auto"/>
        <w:jc w:val="center"/>
        <w:rPr>
          <w:rFonts w:ascii="宋体" w:hAnsi="宋体" w:cs="宋体"/>
          <w:color w:val="auto"/>
          <w:sz w:val="24"/>
          <w:highlight w:val="none"/>
        </w:rPr>
      </w:pPr>
    </w:p>
    <w:p w14:paraId="67C08A47">
      <w:pPr>
        <w:wordWrap w:val="0"/>
        <w:autoSpaceDE w:val="0"/>
        <w:autoSpaceDN w:val="0"/>
        <w:spacing w:line="360" w:lineRule="auto"/>
        <w:ind w:firstLine="4800" w:firstLineChars="2000"/>
        <w:rPr>
          <w:rFonts w:ascii="宋体" w:hAnsi="宋体" w:cs="宋体"/>
          <w:color w:val="auto"/>
          <w:sz w:val="24"/>
          <w:highlight w:val="none"/>
        </w:rPr>
      </w:pPr>
      <w:r>
        <w:rPr>
          <w:rFonts w:hint="eastAsia" w:ascii="宋体" w:hAnsi="宋体" w:cs="宋体"/>
          <w:color w:val="auto"/>
          <w:kern w:val="0"/>
          <w:sz w:val="24"/>
          <w:highlight w:val="none"/>
        </w:rPr>
        <w:t>投标人名称（电子</w:t>
      </w:r>
      <w:r>
        <w:rPr>
          <w:rFonts w:hint="eastAsia" w:ascii="宋体" w:hAnsi="宋体" w:cs="宋体"/>
          <w:color w:val="auto"/>
          <w:kern w:val="0"/>
          <w:sz w:val="24"/>
          <w:highlight w:val="none"/>
          <w:lang w:val="zh-CN"/>
        </w:rPr>
        <w:t>签章</w:t>
      </w:r>
      <w:r>
        <w:rPr>
          <w:rFonts w:hint="eastAsia" w:ascii="宋体" w:hAnsi="宋体" w:cs="宋体"/>
          <w:color w:val="auto"/>
          <w:kern w:val="0"/>
          <w:sz w:val="24"/>
          <w:highlight w:val="none"/>
        </w:rPr>
        <w:t xml:space="preserve">）：                       </w:t>
      </w:r>
    </w:p>
    <w:p w14:paraId="6241619C">
      <w:pPr>
        <w:wordWrap w:val="0"/>
        <w:autoSpaceDE w:val="0"/>
        <w:autoSpaceDN w:val="0"/>
        <w:spacing w:line="360" w:lineRule="auto"/>
        <w:rPr>
          <w:rFonts w:ascii="宋体" w:hAnsi="宋体" w:cs="宋体"/>
          <w:b/>
          <w:bCs/>
          <w:color w:val="auto"/>
          <w:sz w:val="30"/>
          <w:szCs w:val="30"/>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1ACDABA7">
      <w:pPr>
        <w:widowControl/>
        <w:wordWrap w:val="0"/>
        <w:spacing w:line="360" w:lineRule="auto"/>
        <w:jc w:val="left"/>
        <w:rPr>
          <w:rFonts w:ascii="宋体" w:hAnsi="宋体" w:cs="宋体"/>
          <w:b/>
          <w:bCs/>
          <w:color w:val="auto"/>
          <w:sz w:val="24"/>
          <w:highlight w:val="none"/>
        </w:rPr>
        <w:sectPr>
          <w:pgSz w:w="11906" w:h="16838"/>
          <w:pgMar w:top="1440" w:right="1080" w:bottom="1440" w:left="1080" w:header="720" w:footer="720" w:gutter="0"/>
          <w:cols w:space="720" w:num="1"/>
          <w:docGrid w:type="lines" w:linePitch="331" w:charSpace="0"/>
        </w:sectPr>
      </w:pPr>
    </w:p>
    <w:p w14:paraId="652BCCB4">
      <w:pPr>
        <w:pStyle w:val="14"/>
        <w:wordWrap w:val="0"/>
        <w:spacing w:line="360" w:lineRule="auto"/>
        <w:jc w:val="center"/>
        <w:outlineLvl w:val="1"/>
        <w:rPr>
          <w:rFonts w:hAnsi="宋体" w:cs="宋体"/>
          <w:b/>
          <w:bCs/>
          <w:color w:val="auto"/>
          <w:sz w:val="28"/>
          <w:szCs w:val="28"/>
          <w:highlight w:val="none"/>
        </w:rPr>
      </w:pPr>
      <w:bookmarkStart w:id="412" w:name="_Toc32668"/>
      <w:bookmarkStart w:id="413" w:name="_Toc28125"/>
      <w:bookmarkStart w:id="414" w:name="_Toc3485"/>
      <w:bookmarkStart w:id="415" w:name="_Toc32625"/>
      <w:bookmarkStart w:id="416" w:name="_Toc5141"/>
      <w:r>
        <w:rPr>
          <w:rFonts w:hint="eastAsia" w:hAnsi="宋体" w:cs="宋体"/>
          <w:b/>
          <w:bCs/>
          <w:color w:val="auto"/>
          <w:sz w:val="28"/>
          <w:szCs w:val="28"/>
          <w:highlight w:val="none"/>
        </w:rPr>
        <w:t>第五节 报价文件格式</w:t>
      </w:r>
      <w:bookmarkEnd w:id="412"/>
      <w:bookmarkEnd w:id="413"/>
      <w:bookmarkEnd w:id="414"/>
      <w:bookmarkEnd w:id="415"/>
      <w:bookmarkEnd w:id="416"/>
    </w:p>
    <w:p w14:paraId="35705875">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57D7B5AF">
      <w:pPr>
        <w:wordWrap w:val="0"/>
        <w:snapToGrid w:val="0"/>
        <w:spacing w:line="360" w:lineRule="auto"/>
        <w:jc w:val="center"/>
        <w:rPr>
          <w:rFonts w:ascii="宋体" w:hAnsi="宋体" w:cs="宋体"/>
          <w:bCs/>
          <w:color w:val="auto"/>
          <w:sz w:val="24"/>
          <w:szCs w:val="20"/>
          <w:highlight w:val="none"/>
        </w:rPr>
      </w:pPr>
    </w:p>
    <w:p w14:paraId="5BB2B09F">
      <w:pPr>
        <w:wordWrap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报价文件（封面）</w:t>
      </w:r>
    </w:p>
    <w:p w14:paraId="45699EB8">
      <w:pPr>
        <w:wordWrap w:val="0"/>
        <w:snapToGrid w:val="0"/>
        <w:spacing w:line="360" w:lineRule="auto"/>
        <w:rPr>
          <w:rFonts w:ascii="宋体" w:hAnsi="宋体" w:cs="宋体"/>
          <w:bCs/>
          <w:color w:val="auto"/>
          <w:sz w:val="24"/>
          <w:szCs w:val="20"/>
          <w:highlight w:val="none"/>
        </w:rPr>
      </w:pPr>
    </w:p>
    <w:p w14:paraId="104BB694">
      <w:pPr>
        <w:wordWrap w:val="0"/>
        <w:snapToGrid w:val="0"/>
        <w:spacing w:line="360" w:lineRule="auto"/>
        <w:rPr>
          <w:rFonts w:ascii="宋体" w:hAnsi="宋体" w:cs="宋体"/>
          <w:bCs/>
          <w:color w:val="auto"/>
          <w:sz w:val="24"/>
          <w:szCs w:val="20"/>
          <w:highlight w:val="none"/>
        </w:rPr>
      </w:pPr>
    </w:p>
    <w:p w14:paraId="72C4862E">
      <w:pPr>
        <w:wordWrap w:val="0"/>
        <w:snapToGrid w:val="0"/>
        <w:spacing w:line="360" w:lineRule="auto"/>
        <w:rPr>
          <w:rFonts w:ascii="宋体" w:hAnsi="宋体" w:cs="宋体"/>
          <w:bCs/>
          <w:color w:val="auto"/>
          <w:sz w:val="24"/>
          <w:szCs w:val="20"/>
          <w:highlight w:val="none"/>
        </w:rPr>
      </w:pPr>
    </w:p>
    <w:p w14:paraId="122293EC">
      <w:pPr>
        <w:wordWrap w:val="0"/>
        <w:snapToGrid w:val="0"/>
        <w:spacing w:line="360" w:lineRule="auto"/>
        <w:rPr>
          <w:rFonts w:ascii="宋体" w:hAnsi="宋体" w:cs="宋体"/>
          <w:bCs/>
          <w:color w:val="auto"/>
          <w:sz w:val="24"/>
          <w:szCs w:val="20"/>
          <w:highlight w:val="none"/>
        </w:rPr>
      </w:pPr>
    </w:p>
    <w:p w14:paraId="7623CB8B">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359FF0C8">
      <w:pPr>
        <w:wordWrap w:val="0"/>
        <w:snapToGrid w:val="0"/>
        <w:spacing w:line="360" w:lineRule="auto"/>
        <w:ind w:firstLine="360" w:firstLineChars="150"/>
        <w:rPr>
          <w:rFonts w:ascii="宋体" w:hAnsi="宋体" w:cs="宋体"/>
          <w:bCs/>
          <w:color w:val="auto"/>
          <w:sz w:val="24"/>
          <w:highlight w:val="none"/>
        </w:rPr>
      </w:pPr>
    </w:p>
    <w:p w14:paraId="5BA37618">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rPr>
        <w:t xml:space="preserve"> </w:t>
      </w:r>
    </w:p>
    <w:p w14:paraId="5AB17EA0">
      <w:pPr>
        <w:wordWrap w:val="0"/>
        <w:snapToGrid w:val="0"/>
        <w:spacing w:line="360" w:lineRule="auto"/>
        <w:ind w:firstLine="360" w:firstLineChars="150"/>
        <w:rPr>
          <w:rFonts w:ascii="宋体" w:hAnsi="宋体" w:cs="宋体"/>
          <w:bCs/>
          <w:color w:val="auto"/>
          <w:sz w:val="24"/>
          <w:highlight w:val="none"/>
        </w:rPr>
      </w:pPr>
    </w:p>
    <w:p w14:paraId="560970B1">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w:t>
      </w:r>
    </w:p>
    <w:p w14:paraId="745474B5">
      <w:pPr>
        <w:wordWrap w:val="0"/>
        <w:snapToGrid w:val="0"/>
        <w:spacing w:line="360" w:lineRule="auto"/>
        <w:ind w:firstLine="360" w:firstLineChars="150"/>
        <w:rPr>
          <w:rFonts w:ascii="宋体" w:hAnsi="宋体" w:cs="宋体"/>
          <w:bCs/>
          <w:color w:val="auto"/>
          <w:sz w:val="24"/>
          <w:highlight w:val="none"/>
        </w:rPr>
      </w:pPr>
    </w:p>
    <w:p w14:paraId="73A8956F">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0C4AAEA8">
      <w:pPr>
        <w:wordWrap w:val="0"/>
        <w:snapToGrid w:val="0"/>
        <w:spacing w:line="360" w:lineRule="auto"/>
        <w:ind w:firstLine="360" w:firstLineChars="150"/>
        <w:rPr>
          <w:rFonts w:ascii="宋体" w:hAnsi="宋体" w:cs="宋体"/>
          <w:bCs/>
          <w:color w:val="auto"/>
          <w:sz w:val="24"/>
          <w:highlight w:val="none"/>
        </w:rPr>
      </w:pPr>
    </w:p>
    <w:p w14:paraId="0AA3C22E">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3BAFC810">
      <w:pPr>
        <w:pStyle w:val="9"/>
        <w:wordWrap w:val="0"/>
        <w:snapToGrid w:val="0"/>
        <w:spacing w:line="360" w:lineRule="auto"/>
        <w:ind w:firstLine="960" w:firstLineChars="400"/>
        <w:rPr>
          <w:rFonts w:ascii="宋体" w:hAnsi="宋体" w:cs="宋体"/>
          <w:bCs/>
          <w:color w:val="auto"/>
          <w:sz w:val="24"/>
          <w:szCs w:val="24"/>
          <w:highlight w:val="none"/>
        </w:rPr>
      </w:pPr>
    </w:p>
    <w:p w14:paraId="7CF02AA3">
      <w:pPr>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4D30CA0F">
      <w:pPr>
        <w:widowControl/>
        <w:wordWrap w:val="0"/>
        <w:spacing w:line="360" w:lineRule="auto"/>
        <w:jc w:val="left"/>
        <w:rPr>
          <w:rFonts w:ascii="宋体" w:hAnsi="宋体" w:cs="宋体"/>
          <w:color w:val="auto"/>
          <w:sz w:val="24"/>
          <w:highlight w:val="none"/>
        </w:rPr>
        <w:sectPr>
          <w:pgSz w:w="11906" w:h="16838"/>
          <w:pgMar w:top="1440" w:right="1080" w:bottom="1440" w:left="1080" w:header="720" w:footer="720" w:gutter="0"/>
          <w:cols w:space="720" w:num="1"/>
          <w:docGrid w:type="lines" w:linePitch="331" w:charSpace="0"/>
        </w:sectPr>
      </w:pPr>
    </w:p>
    <w:p w14:paraId="5850E90B">
      <w:pPr>
        <w:wordWrap w:val="0"/>
        <w:spacing w:line="360" w:lineRule="auto"/>
        <w:rPr>
          <w:rFonts w:ascii="宋体" w:hAnsi="宋体" w:cs="宋体"/>
          <w:color w:val="auto"/>
          <w:highlight w:val="none"/>
        </w:rPr>
      </w:pPr>
    </w:p>
    <w:p w14:paraId="5D4E7B57">
      <w:pPr>
        <w:wordWrap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报价文件目录</w:t>
      </w:r>
    </w:p>
    <w:p w14:paraId="2BAD3E25">
      <w:pPr>
        <w:wordWrap w:val="0"/>
        <w:spacing w:line="360" w:lineRule="auto"/>
        <w:rPr>
          <w:rFonts w:ascii="宋体" w:hAnsi="宋体" w:cs="宋体"/>
          <w:color w:val="auto"/>
          <w:highlight w:val="none"/>
        </w:rPr>
      </w:pPr>
    </w:p>
    <w:p w14:paraId="57B20E0B">
      <w:pPr>
        <w:wordWrap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一、投标函………………………………………………………（页码）</w:t>
      </w:r>
    </w:p>
    <w:p w14:paraId="5E714AEA">
      <w:pPr>
        <w:wordWrap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二、开标一览表…………………………………………………（页码）</w:t>
      </w:r>
    </w:p>
    <w:p w14:paraId="3CFDEDF8">
      <w:pPr>
        <w:pStyle w:val="11"/>
        <w:wordWrap w:val="0"/>
        <w:spacing w:after="0" w:line="360" w:lineRule="auto"/>
        <w:rPr>
          <w:color w:val="auto"/>
          <w:highlight w:val="none"/>
        </w:rPr>
        <w:sectPr>
          <w:pgSz w:w="11906" w:h="16838"/>
          <w:pgMar w:top="1440" w:right="1080" w:bottom="1440" w:left="1080" w:header="720" w:footer="720" w:gutter="0"/>
          <w:cols w:space="720" w:num="1"/>
          <w:docGrid w:type="lines" w:linePitch="331" w:charSpace="0"/>
        </w:sectPr>
      </w:pPr>
    </w:p>
    <w:p w14:paraId="3B8E1666">
      <w:pPr>
        <w:pStyle w:val="14"/>
        <w:wordWrap w:val="0"/>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一、投标函</w:t>
      </w:r>
    </w:p>
    <w:p w14:paraId="3BACE147">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致：</w:t>
      </w:r>
      <w:bookmarkStart w:id="417" w:name="PO_3000001866_PM031_4"/>
      <w:r>
        <w:rPr>
          <w:rFonts w:hint="eastAsia" w:hAnsi="宋体" w:cs="宋体"/>
          <w:color w:val="auto"/>
          <w:highlight w:val="none"/>
          <w:u w:val="single"/>
        </w:rPr>
        <w:t>广西邕政采购代理有限公司</w:t>
      </w:r>
      <w:bookmarkEnd w:id="417"/>
    </w:p>
    <w:p w14:paraId="28F244E4">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我方已仔细阅读了贵方组织的</w:t>
      </w:r>
      <w:r>
        <w:rPr>
          <w:rFonts w:hint="eastAsia" w:hAnsi="宋体" w:cs="宋体"/>
          <w:color w:val="auto"/>
          <w:szCs w:val="21"/>
          <w:highlight w:val="none"/>
          <w:u w:val="single"/>
        </w:rPr>
        <w:t xml:space="preserve">（项目名称） </w:t>
      </w:r>
      <w:r>
        <w:rPr>
          <w:rFonts w:hint="eastAsia" w:hAnsi="宋体" w:cs="宋体"/>
          <w:color w:val="auto"/>
          <w:highlight w:val="none"/>
          <w:u w:val="single"/>
        </w:rPr>
        <w:t xml:space="preserve"> </w:t>
      </w:r>
      <w:r>
        <w:rPr>
          <w:rFonts w:hint="eastAsia" w:hAnsi="宋体" w:cs="宋体"/>
          <w:color w:val="auto"/>
          <w:highlight w:val="none"/>
        </w:rPr>
        <w:t>项目（项目编号：         ）的招标文件的全部内容，授权</w:t>
      </w:r>
      <w:r>
        <w:rPr>
          <w:rFonts w:hint="eastAsia" w:hAnsi="宋体" w:cs="宋体"/>
          <w:color w:val="auto"/>
          <w:highlight w:val="none"/>
          <w:u w:val="single"/>
        </w:rPr>
        <w:t xml:space="preserve">                      </w:t>
      </w:r>
      <w:r>
        <w:rPr>
          <w:rFonts w:hint="eastAsia" w:hAnsi="宋体" w:cs="宋体"/>
          <w:color w:val="auto"/>
          <w:highlight w:val="none"/>
        </w:rPr>
        <w:t>(全权代表姓名)</w:t>
      </w:r>
      <w:r>
        <w:rPr>
          <w:rFonts w:hint="eastAsia" w:hAnsi="宋体" w:cs="宋体"/>
          <w:color w:val="auto"/>
          <w:highlight w:val="none"/>
          <w:u w:val="single"/>
        </w:rPr>
        <w:t xml:space="preserve">          </w:t>
      </w:r>
      <w:r>
        <w:rPr>
          <w:rFonts w:hint="eastAsia" w:hAnsi="宋体" w:cs="宋体"/>
          <w:color w:val="auto"/>
          <w:highlight w:val="none"/>
        </w:rPr>
        <w:t xml:space="preserve"> (职务、职称)为全权代表，现正式递交下述文件参加贵方组织的本次政府采购活动： </w:t>
      </w:r>
    </w:p>
    <w:p w14:paraId="29C7EF1F">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一、报价文件电子版一份（包含按投标人须知前附表要求提交的全部文件）；</w:t>
      </w:r>
    </w:p>
    <w:p w14:paraId="4E48DD32">
      <w:pPr>
        <w:pStyle w:val="14"/>
        <w:wordWrap w:val="0"/>
        <w:spacing w:line="360" w:lineRule="auto"/>
        <w:ind w:firstLine="482"/>
        <w:rPr>
          <w:rFonts w:hAnsi="宋体" w:cs="宋体"/>
          <w:color w:val="auto"/>
          <w:highlight w:val="none"/>
        </w:rPr>
      </w:pPr>
      <w:r>
        <w:rPr>
          <w:rFonts w:hint="eastAsia" w:hAnsi="宋体" w:cs="宋体"/>
          <w:color w:val="auto"/>
          <w:highlight w:val="none"/>
        </w:rPr>
        <w:t>二、资格文件电子版一份（包含按投标人须知前附表要求提交的全部文件）；</w:t>
      </w:r>
    </w:p>
    <w:p w14:paraId="7DC1E2EA">
      <w:pPr>
        <w:pStyle w:val="14"/>
        <w:wordWrap w:val="0"/>
        <w:spacing w:line="360" w:lineRule="auto"/>
        <w:ind w:firstLine="482"/>
        <w:rPr>
          <w:rFonts w:hAnsi="宋体" w:cs="宋体"/>
          <w:color w:val="auto"/>
          <w:highlight w:val="none"/>
        </w:rPr>
      </w:pPr>
      <w:r>
        <w:rPr>
          <w:rFonts w:hint="eastAsia" w:hAnsi="宋体" w:cs="宋体"/>
          <w:color w:val="auto"/>
          <w:highlight w:val="none"/>
        </w:rPr>
        <w:t>三、技术文件电子版一份（包含按投标人须知前附表要求提交的全部文件）；</w:t>
      </w:r>
    </w:p>
    <w:p w14:paraId="2801BB01">
      <w:pPr>
        <w:pStyle w:val="14"/>
        <w:wordWrap w:val="0"/>
        <w:spacing w:line="360" w:lineRule="auto"/>
        <w:ind w:firstLine="482"/>
        <w:rPr>
          <w:rFonts w:hAnsi="宋体" w:cs="宋体"/>
          <w:color w:val="auto"/>
          <w:highlight w:val="none"/>
        </w:rPr>
      </w:pPr>
      <w:r>
        <w:rPr>
          <w:rFonts w:hint="eastAsia" w:hAnsi="宋体" w:cs="宋体"/>
          <w:color w:val="auto"/>
          <w:highlight w:val="none"/>
        </w:rPr>
        <w:t>四、商务文件电子版一份（包含按投标人须知前附表要求提交的全部文件）；</w:t>
      </w:r>
    </w:p>
    <w:p w14:paraId="2EEF23AD">
      <w:pPr>
        <w:pStyle w:val="14"/>
        <w:wordWrap w:val="0"/>
        <w:spacing w:line="360" w:lineRule="auto"/>
        <w:ind w:firstLine="482"/>
        <w:rPr>
          <w:rFonts w:hAnsi="宋体" w:cs="宋体"/>
          <w:color w:val="auto"/>
          <w:highlight w:val="none"/>
        </w:rPr>
      </w:pPr>
      <w:r>
        <w:rPr>
          <w:rFonts w:hint="eastAsia" w:hAnsi="宋体" w:cs="宋体"/>
          <w:color w:val="auto"/>
          <w:highlight w:val="none"/>
        </w:rPr>
        <w:t>据此函，签字人兹宣布：</w:t>
      </w:r>
    </w:p>
    <w:p w14:paraId="215CBCB0">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1、我方愿意以（大写）人民币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元)的投标总报价，提交服务成果时间：（无分标时填写）</w:t>
      </w:r>
      <w:r>
        <w:rPr>
          <w:rFonts w:hint="eastAsia" w:hAnsi="宋体" w:cs="宋体"/>
          <w:color w:val="auto"/>
          <w:highlight w:val="none"/>
          <w:u w:val="single"/>
        </w:rPr>
        <w:t xml:space="preserve">              </w:t>
      </w:r>
      <w:r>
        <w:rPr>
          <w:rFonts w:hint="eastAsia" w:hAnsi="宋体" w:cs="宋体"/>
          <w:color w:val="auto"/>
          <w:highlight w:val="none"/>
        </w:rPr>
        <w:t>，提供本项目招标文件第二章“服务需求”中的相应的采购内容。</w:t>
      </w:r>
    </w:p>
    <w:p w14:paraId="38D32FCD">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其中（有分标时填写）：</w:t>
      </w:r>
    </w:p>
    <w:p w14:paraId="0D80A044">
      <w:pPr>
        <w:pStyle w:val="14"/>
        <w:wordWrap w:val="0"/>
        <w:spacing w:line="360" w:lineRule="auto"/>
        <w:ind w:firstLine="420" w:firstLineChars="200"/>
        <w:rPr>
          <w:rFonts w:hAnsi="宋体" w:cs="宋体"/>
          <w:color w:val="auto"/>
          <w:highlight w:val="none"/>
          <w:u w:val="single"/>
        </w:rPr>
      </w:pPr>
      <w:r>
        <w:rPr>
          <w:rFonts w:hint="eastAsia" w:hAnsi="宋体" w:cs="宋体"/>
          <w:color w:val="auto"/>
          <w:highlight w:val="none"/>
          <w:u w:val="single"/>
        </w:rPr>
        <w:t xml:space="preserve">  </w:t>
      </w:r>
      <w:r>
        <w:rPr>
          <w:rFonts w:hint="eastAsia" w:hAnsi="宋体" w:cs="宋体"/>
          <w:color w:val="auto"/>
          <w:highlight w:val="none"/>
        </w:rPr>
        <w:t>分标报价为（大写）人民币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元)，提交服务成果时间：</w:t>
      </w:r>
      <w:r>
        <w:rPr>
          <w:rFonts w:hint="eastAsia" w:hAnsi="宋体" w:cs="宋体"/>
          <w:color w:val="auto"/>
          <w:highlight w:val="none"/>
          <w:u w:val="single"/>
        </w:rPr>
        <w:t xml:space="preserve">          </w:t>
      </w:r>
      <w:r>
        <w:rPr>
          <w:rFonts w:hint="eastAsia" w:hAnsi="宋体" w:cs="宋体"/>
          <w:color w:val="auto"/>
          <w:highlight w:val="none"/>
        </w:rPr>
        <w:t>；</w:t>
      </w:r>
    </w:p>
    <w:p w14:paraId="034031B3">
      <w:pPr>
        <w:pStyle w:val="14"/>
        <w:wordWrap w:val="0"/>
        <w:spacing w:line="360" w:lineRule="auto"/>
        <w:ind w:firstLine="420" w:firstLineChars="200"/>
        <w:rPr>
          <w:rFonts w:hAnsi="宋体" w:cs="宋体"/>
          <w:color w:val="auto"/>
          <w:highlight w:val="none"/>
          <w:u w:val="single"/>
        </w:rPr>
      </w:pPr>
      <w:r>
        <w:rPr>
          <w:rFonts w:hint="eastAsia" w:hAnsi="宋体" w:cs="宋体"/>
          <w:color w:val="auto"/>
          <w:highlight w:val="none"/>
          <w:u w:val="single"/>
        </w:rPr>
        <w:t xml:space="preserve">  </w:t>
      </w:r>
      <w:r>
        <w:rPr>
          <w:rFonts w:hint="eastAsia" w:hAnsi="宋体" w:cs="宋体"/>
          <w:color w:val="auto"/>
          <w:highlight w:val="none"/>
        </w:rPr>
        <w:t>分标报价为（大写）人民币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元)，提交服务成果时间：</w:t>
      </w:r>
      <w:r>
        <w:rPr>
          <w:rFonts w:hint="eastAsia" w:hAnsi="宋体" w:cs="宋体"/>
          <w:color w:val="auto"/>
          <w:highlight w:val="none"/>
          <w:u w:val="single"/>
        </w:rPr>
        <w:t xml:space="preserve">          </w:t>
      </w:r>
      <w:r>
        <w:rPr>
          <w:rFonts w:hint="eastAsia" w:hAnsi="宋体" w:cs="宋体"/>
          <w:color w:val="auto"/>
          <w:highlight w:val="none"/>
        </w:rPr>
        <w:t>；</w:t>
      </w:r>
    </w:p>
    <w:p w14:paraId="4DB656F7">
      <w:pPr>
        <w:pStyle w:val="14"/>
        <w:wordWrap w:val="0"/>
        <w:spacing w:line="360" w:lineRule="auto"/>
        <w:ind w:firstLine="420" w:firstLineChars="200"/>
        <w:rPr>
          <w:rFonts w:hAnsi="宋体" w:cs="宋体"/>
          <w:color w:val="auto"/>
          <w:highlight w:val="none"/>
          <w:u w:val="single"/>
        </w:rPr>
      </w:pPr>
      <w:r>
        <w:rPr>
          <w:rFonts w:hint="eastAsia" w:hAnsi="宋体" w:cs="宋体"/>
          <w:color w:val="auto"/>
          <w:highlight w:val="none"/>
        </w:rPr>
        <w:t>......</w:t>
      </w:r>
    </w:p>
    <w:p w14:paraId="24F6008D">
      <w:pPr>
        <w:pStyle w:val="14"/>
        <w:wordWrap w:val="0"/>
        <w:spacing w:line="360" w:lineRule="auto"/>
        <w:ind w:firstLine="420" w:firstLineChars="200"/>
        <w:rPr>
          <w:rFonts w:hAnsi="宋体" w:cs="宋体"/>
          <w:color w:val="auto"/>
          <w:highlight w:val="none"/>
          <w:u w:val="single"/>
        </w:rPr>
      </w:pPr>
      <w:r>
        <w:rPr>
          <w:rFonts w:hint="eastAsia" w:hAnsi="宋体" w:cs="宋体"/>
          <w:color w:val="auto"/>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786EC5C0">
      <w:pPr>
        <w:pStyle w:val="14"/>
        <w:wordWrap w:val="0"/>
        <w:spacing w:line="360" w:lineRule="auto"/>
        <w:ind w:firstLine="420" w:firstLineChars="200"/>
        <w:rPr>
          <w:rFonts w:hAnsi="宋体" w:cs="宋体"/>
          <w:color w:val="auto"/>
          <w:highlight w:val="none"/>
          <w:u w:val="single"/>
        </w:rPr>
      </w:pPr>
      <w:r>
        <w:rPr>
          <w:rFonts w:hint="eastAsia" w:hAnsi="宋体" w:cs="宋体"/>
          <w:color w:val="auto"/>
          <w:highlight w:val="none"/>
        </w:rPr>
        <w:t>3、我方所递交的投标文件及有关资料都是内容完整、真实和准确的。</w:t>
      </w:r>
    </w:p>
    <w:p w14:paraId="781CAF87">
      <w:pPr>
        <w:pStyle w:val="14"/>
        <w:wordWrap w:val="0"/>
        <w:spacing w:line="360" w:lineRule="auto"/>
        <w:ind w:firstLine="482"/>
        <w:rPr>
          <w:rFonts w:hAnsi="宋体" w:cs="宋体"/>
          <w:color w:val="auto"/>
          <w:highlight w:val="none"/>
        </w:rPr>
      </w:pPr>
      <w:r>
        <w:rPr>
          <w:rFonts w:hint="eastAsia" w:hAnsi="宋体" w:cs="宋体"/>
          <w:color w:val="auto"/>
          <w:highlight w:val="none"/>
        </w:rPr>
        <w:t>4、</w:t>
      </w:r>
      <w:r>
        <w:rPr>
          <w:rFonts w:hint="eastAsia" w:hAnsi="宋体" w:cs="宋体"/>
          <w:color w:val="auto"/>
          <w:szCs w:val="21"/>
          <w:highlight w:val="none"/>
        </w:rPr>
        <w:t>如本项目采购内容涉及须符合国家强制规定的，我方承诺我方本次投标（包括资格条件和所投产品）均符合国家有关强制规定。</w:t>
      </w:r>
    </w:p>
    <w:p w14:paraId="5622E212">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575F8DA5">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6、我方已详细审核招标文件，我方知道必须放弃提出含糊不清或误解问题的权利。</w:t>
      </w:r>
    </w:p>
    <w:p w14:paraId="410BC763">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7、我方同意应贵方要求提供与本投标有关的任何数据或资料。若贵方需要，我方愿意提供我方作出的一切承诺的证明材料。</w:t>
      </w:r>
    </w:p>
    <w:p w14:paraId="4622FEFF">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8、我方完全理解贵方不一定接受投标报价最低的投标人为中标供应商的行为。</w:t>
      </w:r>
    </w:p>
    <w:p w14:paraId="242BBA20">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38EA21A">
      <w:pPr>
        <w:pStyle w:val="14"/>
        <w:numPr>
          <w:ilvl w:val="0"/>
          <w:numId w:val="10"/>
        </w:numPr>
        <w:tabs>
          <w:tab w:val="left" w:pos="1140"/>
        </w:tabs>
        <w:wordWrap w:val="0"/>
        <w:spacing w:line="360" w:lineRule="auto"/>
        <w:rPr>
          <w:rFonts w:hAnsi="宋体" w:cs="宋体"/>
          <w:color w:val="auto"/>
          <w:highlight w:val="none"/>
        </w:rPr>
      </w:pPr>
      <w:r>
        <w:rPr>
          <w:rFonts w:hint="eastAsia" w:hAnsi="宋体" w:cs="宋体"/>
          <w:color w:val="auto"/>
          <w:highlight w:val="none"/>
        </w:rPr>
        <w:t>提供虚假材料谋取中标、成交的；</w:t>
      </w:r>
    </w:p>
    <w:p w14:paraId="104E6E06">
      <w:pPr>
        <w:pStyle w:val="14"/>
        <w:numPr>
          <w:ilvl w:val="0"/>
          <w:numId w:val="10"/>
        </w:numPr>
        <w:tabs>
          <w:tab w:val="left" w:pos="1140"/>
        </w:tabs>
        <w:wordWrap w:val="0"/>
        <w:spacing w:line="360" w:lineRule="auto"/>
        <w:rPr>
          <w:rFonts w:hAnsi="宋体" w:cs="宋体"/>
          <w:color w:val="auto"/>
          <w:highlight w:val="none"/>
        </w:rPr>
      </w:pPr>
      <w:r>
        <w:rPr>
          <w:rFonts w:hint="eastAsia" w:hAnsi="宋体" w:cs="宋体"/>
          <w:color w:val="auto"/>
          <w:highlight w:val="none"/>
        </w:rPr>
        <w:t>采取不正当手段诋毁、排挤其他供应商的；</w:t>
      </w:r>
    </w:p>
    <w:p w14:paraId="2337D877">
      <w:pPr>
        <w:pStyle w:val="14"/>
        <w:numPr>
          <w:ilvl w:val="0"/>
          <w:numId w:val="10"/>
        </w:numPr>
        <w:tabs>
          <w:tab w:val="left" w:pos="1140"/>
        </w:tabs>
        <w:wordWrap w:val="0"/>
        <w:spacing w:line="360" w:lineRule="auto"/>
        <w:rPr>
          <w:rFonts w:hAnsi="宋体" w:cs="宋体"/>
          <w:color w:val="auto"/>
          <w:highlight w:val="none"/>
        </w:rPr>
      </w:pPr>
      <w:r>
        <w:rPr>
          <w:rFonts w:hint="eastAsia" w:hAnsi="宋体" w:cs="宋体"/>
          <w:color w:val="auto"/>
          <w:highlight w:val="none"/>
        </w:rPr>
        <w:t>与采购人、其他供应商或者采购代理机构恶意串通的；</w:t>
      </w:r>
    </w:p>
    <w:p w14:paraId="228385F9">
      <w:pPr>
        <w:pStyle w:val="14"/>
        <w:numPr>
          <w:ilvl w:val="0"/>
          <w:numId w:val="10"/>
        </w:numPr>
        <w:tabs>
          <w:tab w:val="left" w:pos="1140"/>
        </w:tabs>
        <w:wordWrap w:val="0"/>
        <w:spacing w:line="360" w:lineRule="auto"/>
        <w:rPr>
          <w:rFonts w:hAnsi="宋体" w:cs="宋体"/>
          <w:color w:val="auto"/>
          <w:highlight w:val="none"/>
        </w:rPr>
      </w:pPr>
      <w:r>
        <w:rPr>
          <w:rFonts w:hint="eastAsia" w:hAnsi="宋体" w:cs="宋体"/>
          <w:color w:val="auto"/>
          <w:highlight w:val="none"/>
        </w:rPr>
        <w:t>向采购人、采购代理机构行贿或者提供其他不正当利益的；</w:t>
      </w:r>
    </w:p>
    <w:p w14:paraId="03BFBC94">
      <w:pPr>
        <w:pStyle w:val="14"/>
        <w:numPr>
          <w:ilvl w:val="0"/>
          <w:numId w:val="10"/>
        </w:numPr>
        <w:tabs>
          <w:tab w:val="left" w:pos="1140"/>
        </w:tabs>
        <w:wordWrap w:val="0"/>
        <w:spacing w:line="360" w:lineRule="auto"/>
        <w:rPr>
          <w:rFonts w:hAnsi="宋体" w:cs="宋体"/>
          <w:color w:val="auto"/>
          <w:highlight w:val="none"/>
        </w:rPr>
      </w:pPr>
      <w:r>
        <w:rPr>
          <w:rFonts w:hint="eastAsia" w:hAnsi="宋体" w:cs="宋体"/>
          <w:color w:val="auto"/>
          <w:highlight w:val="none"/>
        </w:rPr>
        <w:t>在招标采购过程中与采购人进行协商谈判的；</w:t>
      </w:r>
    </w:p>
    <w:p w14:paraId="7E24699B">
      <w:pPr>
        <w:pStyle w:val="14"/>
        <w:numPr>
          <w:ilvl w:val="0"/>
          <w:numId w:val="10"/>
        </w:numPr>
        <w:tabs>
          <w:tab w:val="left" w:pos="1140"/>
        </w:tabs>
        <w:wordWrap w:val="0"/>
        <w:spacing w:line="360" w:lineRule="auto"/>
        <w:rPr>
          <w:rFonts w:hAnsi="宋体" w:cs="宋体"/>
          <w:color w:val="auto"/>
          <w:highlight w:val="none"/>
        </w:rPr>
      </w:pPr>
      <w:r>
        <w:rPr>
          <w:rFonts w:hint="eastAsia" w:hAnsi="宋体" w:cs="宋体"/>
          <w:color w:val="auto"/>
          <w:highlight w:val="none"/>
        </w:rPr>
        <w:t>拒绝有关部门监督检查或提供虚假情况的。</w:t>
      </w:r>
    </w:p>
    <w:p w14:paraId="25E9E382">
      <w:pPr>
        <w:pStyle w:val="14"/>
        <w:wordWrap w:val="0"/>
        <w:spacing w:line="360" w:lineRule="auto"/>
        <w:ind w:left="420"/>
        <w:rPr>
          <w:rFonts w:hAnsi="宋体" w:cs="宋体"/>
          <w:color w:val="auto"/>
          <w:highlight w:val="none"/>
        </w:rPr>
      </w:pPr>
      <w:r>
        <w:rPr>
          <w:rFonts w:hint="eastAsia" w:hAnsi="宋体" w:cs="宋体"/>
          <w:color w:val="auto"/>
          <w:highlight w:val="none"/>
        </w:rPr>
        <w:t>10、我方及由本人担任法定代表人的其他机构最近三年内被处罚的违法行为有：</w:t>
      </w:r>
      <w:r>
        <w:rPr>
          <w:rFonts w:hint="eastAsia" w:hAnsi="宋体" w:cs="宋体"/>
          <w:color w:val="auto"/>
          <w:highlight w:val="none"/>
          <w:u w:val="single"/>
        </w:rPr>
        <w:t xml:space="preserve">                                        </w:t>
      </w:r>
    </w:p>
    <w:p w14:paraId="47F2F030">
      <w:pPr>
        <w:pStyle w:val="14"/>
        <w:wordWrap w:val="0"/>
        <w:spacing w:line="360" w:lineRule="auto"/>
        <w:ind w:left="420"/>
        <w:rPr>
          <w:rFonts w:hAnsi="宋体" w:cs="宋体"/>
          <w:color w:val="auto"/>
          <w:highlight w:val="none"/>
        </w:rPr>
      </w:pPr>
      <w:r>
        <w:rPr>
          <w:rFonts w:hint="eastAsia" w:hAnsi="宋体" w:cs="宋体"/>
          <w:color w:val="auto"/>
          <w:highlight w:val="none"/>
          <w:u w:val="single"/>
        </w:rPr>
        <w:t xml:space="preserve">                                                                                                                        </w:t>
      </w:r>
    </w:p>
    <w:p w14:paraId="47488B3E">
      <w:pPr>
        <w:pStyle w:val="14"/>
        <w:wordWrap w:val="0"/>
        <w:spacing w:line="360" w:lineRule="auto"/>
        <w:ind w:firstLine="420"/>
        <w:rPr>
          <w:rFonts w:hAnsi="宋体" w:cs="宋体"/>
          <w:color w:val="auto"/>
          <w:highlight w:val="none"/>
        </w:rPr>
      </w:pPr>
      <w:r>
        <w:rPr>
          <w:rFonts w:hint="eastAsia" w:hAnsi="宋体" w:cs="宋体"/>
          <w:color w:val="auto"/>
          <w:highlight w:val="none"/>
        </w:rPr>
        <w:t>11、以上事项如有虚假或隐瞒，我方愿意承担一切后果，并不再寻求任何旨在减轻或免除法律责任的辩解。</w:t>
      </w:r>
    </w:p>
    <w:p w14:paraId="0C14B2DC">
      <w:pPr>
        <w:pStyle w:val="14"/>
        <w:wordWrap w:val="0"/>
        <w:spacing w:line="360" w:lineRule="auto"/>
        <w:ind w:firstLine="420"/>
        <w:rPr>
          <w:rFonts w:hAnsi="宋体" w:cs="宋体"/>
          <w:color w:val="auto"/>
          <w:highlight w:val="none"/>
        </w:rPr>
      </w:pPr>
      <w:r>
        <w:rPr>
          <w:rFonts w:hint="eastAsia" w:hAnsi="宋体" w:cs="宋体"/>
          <w:color w:val="auto"/>
          <w:highlight w:val="none"/>
        </w:rPr>
        <w:t>12、与本投标有关的一切正式往来信函请寄：</w:t>
      </w:r>
      <w:r>
        <w:rPr>
          <w:rFonts w:hint="eastAsia" w:hAnsi="宋体" w:cs="宋体"/>
          <w:color w:val="auto"/>
          <w:highlight w:val="none"/>
          <w:u w:val="single"/>
        </w:rPr>
        <w:t xml:space="preserve"> </w:t>
      </w:r>
    </w:p>
    <w:p w14:paraId="7BD119DC">
      <w:pPr>
        <w:pStyle w:val="14"/>
        <w:wordWrap w:val="0"/>
        <w:spacing w:line="360" w:lineRule="auto"/>
        <w:ind w:firstLine="420"/>
        <w:rPr>
          <w:rFonts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w:t>
      </w:r>
    </w:p>
    <w:p w14:paraId="3EAE76F3">
      <w:pPr>
        <w:pStyle w:val="14"/>
        <w:wordWrap w:val="0"/>
        <w:spacing w:line="360" w:lineRule="auto"/>
        <w:ind w:firstLine="420"/>
        <w:rPr>
          <w:rFonts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p>
    <w:p w14:paraId="30EEDAC8">
      <w:pPr>
        <w:pStyle w:val="14"/>
        <w:wordWrap w:val="0"/>
        <w:spacing w:line="360" w:lineRule="auto"/>
        <w:ind w:firstLine="420"/>
        <w:rPr>
          <w:rFonts w:hAnsi="宋体" w:cs="宋体"/>
          <w:color w:val="auto"/>
          <w:highlight w:val="none"/>
        </w:rPr>
      </w:pPr>
      <w:r>
        <w:rPr>
          <w:rFonts w:hint="eastAsia" w:hAnsi="宋体" w:cs="宋体"/>
          <w:color w:val="auto"/>
          <w:highlight w:val="none"/>
        </w:rPr>
        <w:t>传真：</w:t>
      </w:r>
      <w:r>
        <w:rPr>
          <w:rFonts w:hint="eastAsia" w:hAnsi="宋体" w:cs="宋体"/>
          <w:color w:val="auto"/>
          <w:highlight w:val="none"/>
          <w:u w:val="single"/>
        </w:rPr>
        <w:t>　　　　　　　　　　　　　　　　　　　　　　　　　　　　</w:t>
      </w:r>
    </w:p>
    <w:p w14:paraId="20A0D5F2">
      <w:pPr>
        <w:pStyle w:val="14"/>
        <w:wordWrap w:val="0"/>
        <w:spacing w:line="360" w:lineRule="auto"/>
        <w:ind w:firstLine="420"/>
        <w:rPr>
          <w:rFonts w:hAnsi="宋体" w:cs="宋体"/>
          <w:color w:val="auto"/>
          <w:highlight w:val="none"/>
          <w:u w:val="single"/>
        </w:rPr>
      </w:pPr>
      <w:r>
        <w:rPr>
          <w:rFonts w:hint="eastAsia" w:hAnsi="宋体" w:cs="宋体"/>
          <w:color w:val="auto"/>
          <w:highlight w:val="none"/>
        </w:rPr>
        <w:t>邮政编码：</w:t>
      </w:r>
      <w:r>
        <w:rPr>
          <w:rFonts w:hint="eastAsia" w:hAnsi="宋体" w:cs="宋体"/>
          <w:color w:val="auto"/>
          <w:highlight w:val="none"/>
          <w:u w:val="single"/>
        </w:rPr>
        <w:t xml:space="preserve">                                                    </w:t>
      </w:r>
    </w:p>
    <w:p w14:paraId="4622392B">
      <w:pPr>
        <w:pStyle w:val="14"/>
        <w:wordWrap w:val="0"/>
        <w:spacing w:line="360" w:lineRule="auto"/>
        <w:ind w:firstLine="420"/>
        <w:rPr>
          <w:rFonts w:hAnsi="宋体" w:cs="宋体"/>
          <w:color w:val="auto"/>
          <w:highlight w:val="none"/>
          <w:u w:val="single"/>
        </w:rPr>
      </w:pPr>
      <w:r>
        <w:rPr>
          <w:rFonts w:hint="eastAsia" w:hAnsi="宋体" w:cs="宋体"/>
          <w:color w:val="auto"/>
          <w:highlight w:val="none"/>
        </w:rPr>
        <w:t>开户名称：</w:t>
      </w:r>
      <w:r>
        <w:rPr>
          <w:rFonts w:hint="eastAsia" w:hAnsi="宋体" w:cs="宋体"/>
          <w:color w:val="auto"/>
          <w:highlight w:val="none"/>
          <w:u w:val="single"/>
        </w:rPr>
        <w:t xml:space="preserve">                                                    </w:t>
      </w:r>
    </w:p>
    <w:p w14:paraId="63A48C5F">
      <w:pPr>
        <w:pStyle w:val="14"/>
        <w:wordWrap w:val="0"/>
        <w:spacing w:line="360" w:lineRule="auto"/>
        <w:ind w:firstLine="420"/>
        <w:rPr>
          <w:rFonts w:hAnsi="宋体" w:cs="宋体"/>
          <w:color w:val="auto"/>
          <w:highlight w:val="none"/>
          <w:u w:val="single"/>
        </w:rPr>
      </w:pPr>
      <w:r>
        <w:rPr>
          <w:rFonts w:hint="eastAsia" w:hAnsi="宋体" w:cs="宋体"/>
          <w:color w:val="auto"/>
          <w:highlight w:val="none"/>
        </w:rPr>
        <w:t>开户银行：</w:t>
      </w:r>
      <w:r>
        <w:rPr>
          <w:rFonts w:hint="eastAsia" w:hAnsi="宋体" w:cs="宋体"/>
          <w:color w:val="auto"/>
          <w:highlight w:val="none"/>
          <w:u w:val="single"/>
        </w:rPr>
        <w:t xml:space="preserve">                                                    </w:t>
      </w:r>
    </w:p>
    <w:p w14:paraId="226D7044">
      <w:pPr>
        <w:pStyle w:val="14"/>
        <w:wordWrap w:val="0"/>
        <w:spacing w:line="360" w:lineRule="auto"/>
        <w:ind w:firstLine="420"/>
        <w:rPr>
          <w:rFonts w:hAnsi="宋体" w:cs="宋体"/>
          <w:color w:val="auto"/>
          <w:highlight w:val="none"/>
          <w:u w:val="single"/>
        </w:rPr>
      </w:pPr>
      <w:r>
        <w:rPr>
          <w:rFonts w:hint="eastAsia" w:hAnsi="宋体" w:cs="宋体"/>
          <w:color w:val="auto"/>
          <w:highlight w:val="none"/>
        </w:rPr>
        <w:t>银行账号：</w:t>
      </w:r>
      <w:r>
        <w:rPr>
          <w:rFonts w:hint="eastAsia" w:hAnsi="宋体" w:cs="宋体"/>
          <w:color w:val="auto"/>
          <w:highlight w:val="none"/>
          <w:u w:val="single"/>
        </w:rPr>
        <w:t xml:space="preserve">                                                    </w:t>
      </w:r>
    </w:p>
    <w:p w14:paraId="3FFD6EFF">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0D30CFCF">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E8D2C44">
      <w:pPr>
        <w:widowControl/>
        <w:wordWrap w:val="0"/>
        <w:spacing w:line="360" w:lineRule="auto"/>
        <w:jc w:val="left"/>
        <w:rPr>
          <w:rFonts w:ascii="宋体" w:hAnsi="宋体" w:cs="宋体"/>
          <w:color w:val="auto"/>
          <w:kern w:val="0"/>
          <w:sz w:val="24"/>
          <w:highlight w:val="none"/>
          <w:lang w:val="zh-CN"/>
        </w:rPr>
        <w:sectPr>
          <w:pgSz w:w="11906" w:h="16838"/>
          <w:pgMar w:top="1440" w:right="1080" w:bottom="1440" w:left="1080" w:header="720" w:footer="720" w:gutter="0"/>
          <w:cols w:space="720" w:num="1"/>
          <w:docGrid w:type="lines" w:linePitch="331" w:charSpace="0"/>
        </w:sectPr>
      </w:pPr>
    </w:p>
    <w:p w14:paraId="24AB16CD">
      <w:pPr>
        <w:pStyle w:val="14"/>
        <w:wordWrap w:val="0"/>
        <w:spacing w:line="360" w:lineRule="auto"/>
        <w:jc w:val="center"/>
        <w:rPr>
          <w:rFonts w:hAnsi="宋体" w:cs="宋体"/>
          <w:b/>
          <w:color w:val="auto"/>
          <w:sz w:val="30"/>
          <w:szCs w:val="30"/>
          <w:highlight w:val="none"/>
        </w:rPr>
      </w:pPr>
      <w:r>
        <w:rPr>
          <w:rFonts w:hint="eastAsia" w:hAnsi="宋体" w:cs="宋体"/>
          <w:color w:val="auto"/>
          <w:sz w:val="30"/>
          <w:highlight w:val="none"/>
        </w:rPr>
        <w:t>二、</w:t>
      </w:r>
      <w:r>
        <w:rPr>
          <w:rFonts w:hint="eastAsia" w:hAnsi="宋体" w:cs="宋体"/>
          <w:b/>
          <w:color w:val="auto"/>
          <w:sz w:val="30"/>
          <w:szCs w:val="30"/>
          <w:highlight w:val="none"/>
        </w:rPr>
        <w:t>开标一览表</w:t>
      </w:r>
      <w:r>
        <w:rPr>
          <w:rFonts w:hint="eastAsia" w:hAnsi="宋体" w:cs="宋体"/>
          <w:b/>
          <w:color w:val="auto"/>
          <w:kern w:val="0"/>
          <w:sz w:val="24"/>
          <w:highlight w:val="none"/>
          <w:lang w:val="zh-CN"/>
        </w:rPr>
        <w:t>(单位均为人民币元)</w:t>
      </w:r>
    </w:p>
    <w:p w14:paraId="1E0C8E45">
      <w:pPr>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5CFAB6B">
      <w:pPr>
        <w:wordWrap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60F4ADC7">
      <w:pPr>
        <w:pStyle w:val="14"/>
        <w:wordWrap w:val="0"/>
        <w:spacing w:line="360" w:lineRule="auto"/>
        <w:rPr>
          <w:rFonts w:hAnsi="宋体" w:cs="宋体"/>
          <w:b/>
          <w:color w:val="auto"/>
          <w:sz w:val="32"/>
          <w:highlight w:val="none"/>
        </w:rPr>
      </w:pPr>
      <w:r>
        <w:rPr>
          <w:rFonts w:hint="eastAsia" w:hAnsi="宋体" w:cs="宋体"/>
          <w:color w:val="auto"/>
          <w:sz w:val="24"/>
          <w:highlight w:val="none"/>
        </w:rPr>
        <w:t>投标人名称：</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tbl>
      <w:tblPr>
        <w:tblStyle w:val="25"/>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14:paraId="6FB7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287DE848">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28FB5856">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14:paraId="74860A3F">
            <w:pPr>
              <w:wordWrap w:val="0"/>
              <w:spacing w:line="360" w:lineRule="auto"/>
              <w:jc w:val="center"/>
              <w:rPr>
                <w:rFonts w:ascii="宋体" w:hAnsi="宋体" w:cs="宋体"/>
                <w:color w:val="auto"/>
                <w:szCs w:val="22"/>
                <w:highlight w:val="none"/>
              </w:rPr>
            </w:pPr>
            <w:r>
              <w:rPr>
                <w:rFonts w:hint="eastAsia" w:ascii="宋体" w:hAnsi="宋体" w:cs="宋体"/>
                <w:color w:val="auto"/>
                <w:szCs w:val="22"/>
                <w:highlight w:val="none"/>
              </w:rPr>
              <w:t>具体服务内容（含具体服务范围、服务时间、服务标准等内容）</w:t>
            </w:r>
          </w:p>
        </w:tc>
        <w:tc>
          <w:tcPr>
            <w:tcW w:w="1080" w:type="dxa"/>
            <w:tcBorders>
              <w:top w:val="single" w:color="auto" w:sz="4" w:space="0"/>
              <w:left w:val="single" w:color="auto" w:sz="4" w:space="0"/>
              <w:bottom w:val="single" w:color="auto" w:sz="4" w:space="0"/>
              <w:right w:val="single" w:color="auto" w:sz="4" w:space="0"/>
            </w:tcBorders>
            <w:vAlign w:val="center"/>
          </w:tcPr>
          <w:p w14:paraId="6B650937">
            <w:pPr>
              <w:wordWrap w:val="0"/>
              <w:spacing w:line="360" w:lineRule="auto"/>
              <w:jc w:val="center"/>
              <w:rPr>
                <w:rFonts w:ascii="宋体" w:hAnsi="宋体" w:cs="宋体"/>
                <w:color w:val="auto"/>
                <w:szCs w:val="22"/>
                <w:highlight w:val="none"/>
              </w:rPr>
            </w:pPr>
            <w:r>
              <w:rPr>
                <w:rFonts w:hint="eastAsia" w:ascii="宋体" w:hAnsi="宋体" w:cs="宋体"/>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vAlign w:val="center"/>
          </w:tcPr>
          <w:p w14:paraId="57DE5117">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vAlign w:val="center"/>
          </w:tcPr>
          <w:p w14:paraId="48A029CB">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单项合价（元）</w:t>
            </w:r>
          </w:p>
          <w:p w14:paraId="1A1A2B35">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vAlign w:val="center"/>
          </w:tcPr>
          <w:p w14:paraId="232B0FFF">
            <w:pPr>
              <w:wordWrap w:val="0"/>
              <w:spacing w:line="360" w:lineRule="auto"/>
              <w:jc w:val="center"/>
              <w:rPr>
                <w:rFonts w:ascii="宋体" w:hAnsi="宋体" w:cs="宋体"/>
                <w:color w:val="auto"/>
                <w:szCs w:val="22"/>
                <w:highlight w:val="none"/>
              </w:rPr>
            </w:pPr>
            <w:r>
              <w:rPr>
                <w:rFonts w:hint="eastAsia" w:ascii="宋体" w:hAnsi="宋体" w:cs="宋体"/>
                <w:color w:val="auto"/>
                <w:szCs w:val="22"/>
                <w:highlight w:val="none"/>
              </w:rPr>
              <w:t>提交服务成果时间</w:t>
            </w:r>
          </w:p>
        </w:tc>
        <w:tc>
          <w:tcPr>
            <w:tcW w:w="957" w:type="dxa"/>
            <w:tcBorders>
              <w:top w:val="single" w:color="auto" w:sz="4" w:space="0"/>
              <w:left w:val="single" w:color="auto" w:sz="4" w:space="0"/>
              <w:bottom w:val="single" w:color="auto" w:sz="4" w:space="0"/>
              <w:right w:val="single" w:color="auto" w:sz="4" w:space="0"/>
            </w:tcBorders>
            <w:vAlign w:val="center"/>
          </w:tcPr>
          <w:p w14:paraId="57E53D2A">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备注</w:t>
            </w:r>
          </w:p>
        </w:tc>
      </w:tr>
      <w:tr w14:paraId="3EB6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7983BE5E">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669F2CA9">
            <w:pPr>
              <w:wordWrap w:val="0"/>
              <w:spacing w:line="360" w:lineRule="auto"/>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0663F418">
            <w:pPr>
              <w:wordWrap w:val="0"/>
              <w:spacing w:line="360" w:lineRule="auto"/>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B9FE62C">
            <w:pPr>
              <w:wordWrap w:val="0"/>
              <w:spacing w:line="360" w:lineRule="auto"/>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42EE37D">
            <w:pPr>
              <w:wordWrap w:val="0"/>
              <w:spacing w:line="360" w:lineRule="auto"/>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0DCC14E4">
            <w:pPr>
              <w:wordWrap w:val="0"/>
              <w:spacing w:line="360" w:lineRule="auto"/>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284333EB">
            <w:pPr>
              <w:wordWrap w:val="0"/>
              <w:spacing w:line="360" w:lineRule="auto"/>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61246FE5">
            <w:pPr>
              <w:wordWrap w:val="0"/>
              <w:spacing w:line="360" w:lineRule="auto"/>
              <w:rPr>
                <w:rFonts w:ascii="宋体" w:hAnsi="宋体" w:cs="宋体"/>
                <w:color w:val="auto"/>
                <w:szCs w:val="22"/>
                <w:highlight w:val="none"/>
              </w:rPr>
            </w:pPr>
          </w:p>
        </w:tc>
      </w:tr>
      <w:tr w14:paraId="0DBA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6BD68DFB">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63705802">
            <w:pPr>
              <w:wordWrap w:val="0"/>
              <w:spacing w:line="360" w:lineRule="auto"/>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1AA69BF8">
            <w:pPr>
              <w:wordWrap w:val="0"/>
              <w:spacing w:line="360" w:lineRule="auto"/>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43B4C1F0">
            <w:pPr>
              <w:wordWrap w:val="0"/>
              <w:spacing w:line="360" w:lineRule="auto"/>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363C036">
            <w:pPr>
              <w:wordWrap w:val="0"/>
              <w:spacing w:line="360" w:lineRule="auto"/>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500C2ABE">
            <w:pPr>
              <w:wordWrap w:val="0"/>
              <w:spacing w:line="360" w:lineRule="auto"/>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289C2172">
            <w:pPr>
              <w:wordWrap w:val="0"/>
              <w:spacing w:line="360" w:lineRule="auto"/>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5B2C4F91">
            <w:pPr>
              <w:wordWrap w:val="0"/>
              <w:spacing w:line="360" w:lineRule="auto"/>
              <w:rPr>
                <w:rFonts w:ascii="宋体" w:hAnsi="宋体" w:cs="宋体"/>
                <w:color w:val="auto"/>
                <w:szCs w:val="22"/>
                <w:highlight w:val="none"/>
              </w:rPr>
            </w:pPr>
          </w:p>
        </w:tc>
      </w:tr>
      <w:tr w14:paraId="007C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109988E4">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1913A62F">
            <w:pPr>
              <w:wordWrap w:val="0"/>
              <w:spacing w:line="360" w:lineRule="auto"/>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1EFD08F7">
            <w:pPr>
              <w:wordWrap w:val="0"/>
              <w:spacing w:line="360" w:lineRule="auto"/>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ABC4191">
            <w:pPr>
              <w:wordWrap w:val="0"/>
              <w:spacing w:line="360" w:lineRule="auto"/>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EAE77B">
            <w:pPr>
              <w:wordWrap w:val="0"/>
              <w:spacing w:line="360" w:lineRule="auto"/>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1B482624">
            <w:pPr>
              <w:wordWrap w:val="0"/>
              <w:spacing w:line="360" w:lineRule="auto"/>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4B1F28F4">
            <w:pPr>
              <w:wordWrap w:val="0"/>
              <w:spacing w:line="360" w:lineRule="auto"/>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5A96C27C">
            <w:pPr>
              <w:wordWrap w:val="0"/>
              <w:spacing w:line="360" w:lineRule="auto"/>
              <w:rPr>
                <w:rFonts w:ascii="宋体" w:hAnsi="宋体" w:cs="宋体"/>
                <w:color w:val="auto"/>
                <w:szCs w:val="22"/>
                <w:highlight w:val="none"/>
              </w:rPr>
            </w:pPr>
          </w:p>
        </w:tc>
      </w:tr>
      <w:tr w14:paraId="164C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522ABC4A">
            <w:pPr>
              <w:wordWrap w:val="0"/>
              <w:spacing w:line="360" w:lineRule="auto"/>
              <w:jc w:val="left"/>
              <w:rPr>
                <w:rFonts w:ascii="宋体" w:hAnsi="宋体" w:cs="宋体"/>
                <w:color w:val="auto"/>
                <w:szCs w:val="22"/>
                <w:highlight w:val="none"/>
              </w:rPr>
            </w:pPr>
            <w:r>
              <w:rPr>
                <w:rFonts w:hint="eastAsia" w:ascii="宋体" w:hAnsi="宋体" w:cs="宋体"/>
                <w:color w:val="auto"/>
                <w:szCs w:val="21"/>
                <w:highlight w:val="none"/>
              </w:rPr>
              <w:t>报价合计（包含税费等所有费用）：（大写）人民币             （</w:t>
            </w:r>
            <w:r>
              <w:rPr>
                <w:rFonts w:hint="eastAsia" w:hAnsi="宋体" w:cs="宋体"/>
                <w:color w:val="auto"/>
                <w:highlight w:val="none"/>
              </w:rPr>
              <w:t>¥</w:t>
            </w:r>
            <w:r>
              <w:rPr>
                <w:rFonts w:hint="eastAsia" w:ascii="宋体" w:hAnsi="宋体" w:cs="宋体"/>
                <w:color w:val="auto"/>
                <w:szCs w:val="21"/>
                <w:highlight w:val="none"/>
              </w:rPr>
              <w:t xml:space="preserve">                  元）</w:t>
            </w:r>
          </w:p>
        </w:tc>
      </w:tr>
      <w:tr w14:paraId="6CA9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3F0D37D4">
            <w:pPr>
              <w:wordWrap w:val="0"/>
              <w:spacing w:line="360" w:lineRule="auto"/>
              <w:rPr>
                <w:rFonts w:ascii="宋体" w:hAnsi="宋体" w:cs="宋体"/>
                <w:color w:val="auto"/>
                <w:szCs w:val="22"/>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14:paraId="2869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2A94756E">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验收标准：</w:t>
            </w:r>
          </w:p>
        </w:tc>
      </w:tr>
      <w:tr w14:paraId="6BDE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5DA7A5F1">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优惠及其它：</w:t>
            </w:r>
          </w:p>
        </w:tc>
      </w:tr>
    </w:tbl>
    <w:p w14:paraId="056898B7">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44319639">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 投标人需按本表格式填写，不得自行更改，也不得留空, 如有多分标，按分标分别提供开标一览表，必须加盖投标人有效电子公章，</w:t>
      </w:r>
      <w:r>
        <w:rPr>
          <w:rFonts w:hint="eastAsia" w:ascii="宋体" w:hAnsi="宋体" w:cs="宋体"/>
          <w:b/>
          <w:color w:val="auto"/>
          <w:kern w:val="0"/>
          <w:sz w:val="24"/>
          <w:highlight w:val="none"/>
          <w:lang w:val="zh-CN"/>
        </w:rPr>
        <w:t>否则其投标作无效标处理。</w:t>
      </w:r>
    </w:p>
    <w:p w14:paraId="427E59EC">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2、本表内容均不能涂改，</w:t>
      </w:r>
      <w:r>
        <w:rPr>
          <w:rFonts w:hint="eastAsia" w:ascii="宋体" w:hAnsi="宋体" w:cs="宋体"/>
          <w:b/>
          <w:color w:val="auto"/>
          <w:kern w:val="0"/>
          <w:sz w:val="24"/>
          <w:highlight w:val="none"/>
          <w:lang w:val="zh-CN"/>
        </w:rPr>
        <w:t>否则其投标作无效标处理。</w:t>
      </w:r>
    </w:p>
    <w:p w14:paraId="57BE6C02">
      <w:pPr>
        <w:wordWrap w:val="0"/>
        <w:snapToGrid w:val="0"/>
        <w:spacing w:line="360" w:lineRule="auto"/>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否则其投标作无效标处理。</w:t>
      </w:r>
    </w:p>
    <w:p w14:paraId="2ED8BFA6">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4、以上表格要求细分项目及报价，在“具体服务内容”一栏中，填写具体服务范围、服务时间、服务标准，</w:t>
      </w:r>
      <w:r>
        <w:rPr>
          <w:rFonts w:hint="eastAsia" w:ascii="宋体" w:hAnsi="宋体" w:cs="宋体"/>
          <w:b/>
          <w:color w:val="auto"/>
          <w:kern w:val="0"/>
          <w:sz w:val="24"/>
          <w:highlight w:val="none"/>
          <w:lang w:val="zh-CN"/>
        </w:rPr>
        <w:t>否则其投标作无效标处理。</w:t>
      </w:r>
      <w:r>
        <w:rPr>
          <w:rFonts w:hint="eastAsia" w:ascii="宋体" w:hAnsi="宋体" w:cs="宋体"/>
          <w:color w:val="auto"/>
          <w:kern w:val="0"/>
          <w:sz w:val="24"/>
          <w:highlight w:val="none"/>
          <w:lang w:val="zh-CN"/>
        </w:rPr>
        <w:t>。</w:t>
      </w:r>
    </w:p>
    <w:p w14:paraId="15FD0E37">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5、特别提示：采购机构将对项目名称和项目编号，中标供应商名称、地址和中标金额，主要中标标的的名称、服务范围、服务要求、服务时间、服务标准等予以公示。</w:t>
      </w:r>
    </w:p>
    <w:p w14:paraId="3469F449">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6、</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5F1D4BA">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33B71BE4">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BF744DB">
      <w:pPr>
        <w:wordWrap w:val="0"/>
        <w:spacing w:line="360" w:lineRule="auto"/>
        <w:rPr>
          <w:rFonts w:ascii="宋体" w:hAnsi="宋体" w:cs="宋体"/>
          <w:color w:val="auto"/>
          <w:sz w:val="30"/>
          <w:szCs w:val="20"/>
          <w:highlight w:val="none"/>
        </w:rPr>
      </w:pPr>
      <w:r>
        <w:rPr>
          <w:rFonts w:hint="eastAsia" w:hAnsi="宋体" w:cs="宋体"/>
          <w:b/>
          <w:bCs/>
          <w:color w:val="auto"/>
          <w:sz w:val="28"/>
          <w:szCs w:val="28"/>
          <w:highlight w:val="none"/>
        </w:rPr>
        <w:br w:type="page"/>
      </w:r>
    </w:p>
    <w:p w14:paraId="7B35F88A">
      <w:pPr>
        <w:pStyle w:val="11"/>
        <w:wordWrap w:val="0"/>
        <w:spacing w:after="0" w:line="360" w:lineRule="auto"/>
        <w:rPr>
          <w:color w:val="auto"/>
          <w:highlight w:val="none"/>
        </w:rPr>
      </w:pPr>
    </w:p>
    <w:p w14:paraId="324254BF">
      <w:pPr>
        <w:wordWrap w:val="0"/>
        <w:spacing w:line="360" w:lineRule="auto"/>
        <w:rPr>
          <w:color w:val="auto"/>
          <w:highlight w:val="none"/>
        </w:rPr>
      </w:pPr>
      <w:bookmarkStart w:id="418" w:name="_Toc19686840"/>
    </w:p>
    <w:p w14:paraId="39DBC760">
      <w:pPr>
        <w:wordWrap w:val="0"/>
        <w:snapToGrid w:val="0"/>
        <w:spacing w:line="360" w:lineRule="auto"/>
        <w:jc w:val="center"/>
        <w:outlineLvl w:val="1"/>
        <w:rPr>
          <w:rFonts w:ascii="宋体" w:hAnsi="宋体" w:cs="宋体"/>
          <w:b/>
          <w:bCs/>
          <w:color w:val="auto"/>
          <w:sz w:val="28"/>
          <w:szCs w:val="28"/>
          <w:highlight w:val="none"/>
        </w:rPr>
        <w:sectPr>
          <w:pgSz w:w="11906" w:h="16838"/>
          <w:pgMar w:top="1440" w:right="1080" w:bottom="1440" w:left="1080" w:header="720" w:footer="720" w:gutter="0"/>
          <w:cols w:space="720" w:num="1"/>
          <w:docGrid w:type="lines" w:linePitch="331" w:charSpace="0"/>
        </w:sectPr>
      </w:pPr>
    </w:p>
    <w:p w14:paraId="0EC08382">
      <w:pPr>
        <w:wordWrap w:val="0"/>
        <w:snapToGrid w:val="0"/>
        <w:spacing w:line="360" w:lineRule="auto"/>
        <w:jc w:val="center"/>
        <w:outlineLvl w:val="1"/>
        <w:rPr>
          <w:rFonts w:ascii="宋体" w:hAnsi="宋体" w:cs="宋体"/>
          <w:b/>
          <w:bCs/>
          <w:color w:val="auto"/>
          <w:sz w:val="28"/>
          <w:szCs w:val="28"/>
          <w:highlight w:val="none"/>
        </w:rPr>
      </w:pPr>
      <w:bookmarkStart w:id="419" w:name="_Toc22140"/>
      <w:bookmarkStart w:id="420" w:name="_Toc24684"/>
      <w:bookmarkStart w:id="421" w:name="_Toc31943"/>
      <w:bookmarkStart w:id="422" w:name="_Toc3660"/>
      <w:bookmarkStart w:id="423" w:name="_Toc10780"/>
      <w:r>
        <w:rPr>
          <w:rFonts w:hint="eastAsia" w:ascii="宋体" w:hAnsi="宋体" w:cs="宋体"/>
          <w:b/>
          <w:bCs/>
          <w:color w:val="auto"/>
          <w:sz w:val="28"/>
          <w:szCs w:val="28"/>
          <w:highlight w:val="none"/>
        </w:rPr>
        <w:t>第六节 其他文书、文件格式</w:t>
      </w:r>
      <w:bookmarkEnd w:id="418"/>
      <w:bookmarkEnd w:id="419"/>
      <w:bookmarkEnd w:id="420"/>
      <w:bookmarkEnd w:id="421"/>
      <w:bookmarkEnd w:id="422"/>
      <w:bookmarkEnd w:id="423"/>
    </w:p>
    <w:p w14:paraId="0CE335A1">
      <w:pPr>
        <w:wordWrap w:val="0"/>
        <w:spacing w:line="360" w:lineRule="auto"/>
        <w:jc w:val="center"/>
        <w:rPr>
          <w:rFonts w:ascii="宋体" w:hAnsi="宋体" w:cs="宋体"/>
          <w:b/>
          <w:bCs/>
          <w:color w:val="auto"/>
          <w:sz w:val="32"/>
          <w:szCs w:val="32"/>
          <w:highlight w:val="none"/>
        </w:rPr>
      </w:pPr>
    </w:p>
    <w:p w14:paraId="6086BD62">
      <w:pPr>
        <w:wordWrap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知识产权合规性声明</w:t>
      </w:r>
    </w:p>
    <w:p w14:paraId="3E8F31D8">
      <w:pPr>
        <w:wordWrap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14:paraId="60ED93B4">
      <w:pPr>
        <w:wordWrap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    本企业自愿参与政府投资政府采购的</w:t>
      </w:r>
      <w:r>
        <w:rPr>
          <w:rFonts w:hint="eastAsia" w:ascii="宋体" w:hAnsi="宋体" w:cs="宋体"/>
          <w:color w:val="auto"/>
          <w:sz w:val="30"/>
          <w:szCs w:val="30"/>
          <w:highlight w:val="none"/>
          <w:u w:val="single"/>
        </w:rPr>
        <w:t>（项目名称）</w:t>
      </w:r>
      <w:r>
        <w:rPr>
          <w:rFonts w:hint="eastAsia" w:ascii="宋体" w:hAnsi="宋体" w:cs="宋体"/>
          <w:color w:val="auto"/>
          <w:sz w:val="30"/>
          <w:szCs w:val="30"/>
          <w:highlight w:val="none"/>
        </w:rPr>
        <w:t>项目，</w:t>
      </w:r>
      <w:r>
        <w:rPr>
          <w:rFonts w:hint="eastAsia" w:ascii="宋体" w:hAnsi="宋体" w:cs="宋体"/>
          <w:b/>
          <w:bCs/>
          <w:color w:val="auto"/>
          <w:sz w:val="30"/>
          <w:szCs w:val="30"/>
          <w:highlight w:val="none"/>
        </w:rPr>
        <w:t>在此郑重承诺：</w:t>
      </w:r>
      <w:r>
        <w:rPr>
          <w:rFonts w:hint="eastAsia" w:ascii="宋体" w:hAnsi="宋体" w:cs="宋体"/>
          <w:color w:val="auto"/>
          <w:sz w:val="30"/>
          <w:szCs w:val="30"/>
          <w:highlight w:val="none"/>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4E0ED0E4">
      <w:pPr>
        <w:wordWrap w:val="0"/>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14:paraId="4BDF0538">
      <w:pPr>
        <w:wordWrap w:val="0"/>
        <w:snapToGrid w:val="0"/>
        <w:spacing w:line="360" w:lineRule="auto"/>
        <w:ind w:left="5137" w:leftChars="1736" w:hanging="1491" w:hangingChars="825"/>
        <w:rPr>
          <w:rFonts w:ascii="宋体" w:hAnsi="宋体" w:cs="宋体"/>
          <w:b/>
          <w:color w:val="auto"/>
          <w:sz w:val="18"/>
          <w:szCs w:val="18"/>
          <w:highlight w:val="none"/>
        </w:rPr>
      </w:pPr>
    </w:p>
    <w:p w14:paraId="0616DC68">
      <w:pPr>
        <w:wordWrap w:val="0"/>
        <w:snapToGrid w:val="0"/>
        <w:spacing w:line="360" w:lineRule="auto"/>
        <w:ind w:left="5137" w:leftChars="1736" w:hanging="1491" w:hangingChars="825"/>
        <w:rPr>
          <w:rFonts w:ascii="宋体" w:hAnsi="宋体" w:cs="宋体"/>
          <w:b/>
          <w:color w:val="auto"/>
          <w:sz w:val="18"/>
          <w:szCs w:val="18"/>
          <w:highlight w:val="none"/>
        </w:rPr>
      </w:pPr>
    </w:p>
    <w:p w14:paraId="4C112D80">
      <w:pPr>
        <w:wordWrap w:val="0"/>
        <w:snapToGrid w:val="0"/>
        <w:spacing w:line="360" w:lineRule="auto"/>
        <w:ind w:left="5137" w:leftChars="1736" w:hanging="1491" w:hangingChars="825"/>
        <w:rPr>
          <w:rFonts w:ascii="宋体" w:hAnsi="宋体" w:cs="宋体"/>
          <w:b/>
          <w:color w:val="auto"/>
          <w:sz w:val="18"/>
          <w:szCs w:val="18"/>
          <w:highlight w:val="none"/>
        </w:rPr>
      </w:pPr>
    </w:p>
    <w:p w14:paraId="7F6E056D">
      <w:pPr>
        <w:wordWrap w:val="0"/>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066D14B2">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7A55348">
      <w:pPr>
        <w:pStyle w:val="14"/>
        <w:wordWrap w:val="0"/>
        <w:spacing w:line="360" w:lineRule="auto"/>
        <w:jc w:val="center"/>
        <w:rPr>
          <w:rFonts w:hAnsi="宋体" w:cs="宋体"/>
          <w:b/>
          <w:color w:val="auto"/>
          <w:sz w:val="30"/>
          <w:szCs w:val="30"/>
          <w:highlight w:val="none"/>
        </w:rPr>
      </w:pPr>
      <w:r>
        <w:rPr>
          <w:rFonts w:hint="eastAsia" w:hAnsi="宋体" w:cs="宋体"/>
          <w:b/>
          <w:color w:val="auto"/>
          <w:sz w:val="30"/>
          <w:szCs w:val="30"/>
          <w:highlight w:val="none"/>
        </w:rPr>
        <w:br w:type="page"/>
      </w:r>
      <w:r>
        <w:rPr>
          <w:rFonts w:hint="eastAsia" w:hAnsi="宋体" w:cs="宋体"/>
          <w:b/>
          <w:color w:val="auto"/>
          <w:sz w:val="30"/>
          <w:szCs w:val="30"/>
          <w:highlight w:val="none"/>
        </w:rPr>
        <w:t>残疾人福利性单位声明函（如有）</w:t>
      </w:r>
    </w:p>
    <w:p w14:paraId="1A2B07F0">
      <w:pPr>
        <w:pStyle w:val="14"/>
        <w:wordWrap w:val="0"/>
        <w:spacing w:line="360" w:lineRule="auto"/>
        <w:jc w:val="center"/>
        <w:rPr>
          <w:rFonts w:hAnsi="宋体" w:cs="宋体"/>
          <w:b/>
          <w:color w:val="auto"/>
          <w:sz w:val="30"/>
          <w:szCs w:val="30"/>
          <w:highlight w:val="none"/>
        </w:rPr>
      </w:pPr>
    </w:p>
    <w:p w14:paraId="651D0184">
      <w:pPr>
        <w:pStyle w:val="14"/>
        <w:wordWrap w:val="0"/>
        <w:spacing w:line="360" w:lineRule="auto"/>
        <w:jc w:val="left"/>
        <w:rPr>
          <w:rFonts w:hAnsi="宋体" w:cs="宋体"/>
          <w:color w:val="auto"/>
          <w:sz w:val="24"/>
          <w:szCs w:val="24"/>
          <w:highlight w:val="none"/>
        </w:rPr>
      </w:pPr>
      <w:r>
        <w:rPr>
          <w:rFonts w:hint="eastAsia" w:hAnsi="宋体" w:cs="宋体"/>
          <w:color w:val="auto"/>
          <w:sz w:val="30"/>
          <w:szCs w:val="30"/>
          <w:highlight w:val="none"/>
        </w:rPr>
        <w:t xml:space="preserve">   </w:t>
      </w:r>
      <w:r>
        <w:rPr>
          <w:rFonts w:hint="eastAsia"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hAnsi="宋体" w:cs="宋体"/>
          <w:color w:val="auto"/>
          <w:sz w:val="24"/>
          <w:szCs w:val="24"/>
          <w:highlight w:val="none"/>
          <w:u w:val="single"/>
        </w:rPr>
        <w:t xml:space="preserve"> （采购人名称） </w:t>
      </w:r>
      <w:r>
        <w:rPr>
          <w:rFonts w:hint="eastAsia" w:hAnsi="宋体" w:cs="宋体"/>
          <w:color w:val="auto"/>
          <w:sz w:val="24"/>
          <w:szCs w:val="24"/>
          <w:highlight w:val="none"/>
        </w:rPr>
        <w:t>单位的（项目名称）项目采购活动提供本单位制造的货物（由本单位承担工程/提供服务），或者提供其他残疾人福利性单位制造的货物（不包括使用非残疾人福利性单位注册商标的货物）。</w:t>
      </w:r>
    </w:p>
    <w:p w14:paraId="2E96B449">
      <w:pPr>
        <w:pStyle w:val="14"/>
        <w:wordWrap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本公司对上述声明的真实性负责。如有虚假，将依法承担相应责任。</w:t>
      </w:r>
    </w:p>
    <w:p w14:paraId="2DFD5E14">
      <w:pPr>
        <w:pStyle w:val="14"/>
        <w:wordWrap w:val="0"/>
        <w:spacing w:line="360" w:lineRule="auto"/>
        <w:jc w:val="left"/>
        <w:rPr>
          <w:rFonts w:hAnsi="宋体" w:cs="宋体"/>
          <w:b/>
          <w:color w:val="auto"/>
          <w:szCs w:val="21"/>
          <w:highlight w:val="none"/>
        </w:rPr>
      </w:pPr>
    </w:p>
    <w:p w14:paraId="55339920">
      <w:pPr>
        <w:pStyle w:val="14"/>
        <w:wordWrap w:val="0"/>
        <w:spacing w:line="360" w:lineRule="auto"/>
        <w:jc w:val="left"/>
        <w:rPr>
          <w:rFonts w:hAnsi="宋体" w:cs="宋体"/>
          <w:b/>
          <w:color w:val="auto"/>
          <w:szCs w:val="21"/>
          <w:highlight w:val="none"/>
        </w:rPr>
      </w:pPr>
    </w:p>
    <w:p w14:paraId="248C3366">
      <w:pPr>
        <w:wordWrap w:val="0"/>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1EE791A8">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0A8B021">
      <w:pPr>
        <w:pStyle w:val="14"/>
        <w:wordWrap w:val="0"/>
        <w:spacing w:line="360" w:lineRule="auto"/>
        <w:ind w:left="5132" w:leftChars="1979" w:hanging="976" w:hangingChars="488"/>
        <w:rPr>
          <w:rFonts w:hAnsi="宋体" w:cs="宋体"/>
          <w:color w:val="auto"/>
          <w:sz w:val="20"/>
          <w:highlight w:val="none"/>
        </w:rPr>
      </w:pPr>
    </w:p>
    <w:p w14:paraId="35A994AF">
      <w:pPr>
        <w:wordWrap w:val="0"/>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5756C200">
      <w:pPr>
        <w:widowControl/>
        <w:wordWrap w:val="0"/>
        <w:spacing w:line="360" w:lineRule="auto"/>
        <w:jc w:val="left"/>
        <w:rPr>
          <w:rFonts w:ascii="宋体" w:hAnsi="宋体" w:cs="宋体"/>
          <w:color w:val="auto"/>
          <w:sz w:val="20"/>
          <w:highlight w:val="none"/>
        </w:rPr>
        <w:sectPr>
          <w:pgSz w:w="11906" w:h="16838"/>
          <w:pgMar w:top="1440" w:right="1080" w:bottom="1440" w:left="1080" w:header="720" w:footer="720" w:gutter="0"/>
          <w:cols w:space="720" w:num="1"/>
          <w:docGrid w:type="lines" w:linePitch="331" w:charSpace="0"/>
        </w:sectPr>
      </w:pPr>
    </w:p>
    <w:p w14:paraId="3D36B855">
      <w:pPr>
        <w:wordWrap w:val="0"/>
        <w:snapToGrid w:val="0"/>
        <w:spacing w:line="360" w:lineRule="auto"/>
        <w:jc w:val="left"/>
        <w:rPr>
          <w:rFonts w:ascii="宋体" w:hAnsi="宋体" w:cs="宋体"/>
          <w:color w:val="auto"/>
          <w:sz w:val="20"/>
          <w:highlight w:val="none"/>
        </w:rPr>
      </w:pPr>
    </w:p>
    <w:p w14:paraId="7543044A">
      <w:pPr>
        <w:pStyle w:val="14"/>
        <w:tabs>
          <w:tab w:val="left" w:pos="2472"/>
        </w:tabs>
        <w:wordWrap w:val="0"/>
        <w:spacing w:line="360" w:lineRule="auto"/>
        <w:jc w:val="center"/>
        <w:rPr>
          <w:rFonts w:hAnsi="宋体" w:cs="宋体"/>
          <w:b/>
          <w:color w:val="auto"/>
          <w:sz w:val="36"/>
          <w:highlight w:val="none"/>
        </w:rPr>
      </w:pPr>
    </w:p>
    <w:p w14:paraId="1D54D45D">
      <w:pPr>
        <w:pStyle w:val="14"/>
        <w:tabs>
          <w:tab w:val="left" w:pos="2472"/>
        </w:tabs>
        <w:wordWrap w:val="0"/>
        <w:spacing w:line="360" w:lineRule="auto"/>
        <w:jc w:val="center"/>
        <w:rPr>
          <w:rFonts w:hAnsi="宋体" w:cs="宋体"/>
          <w:b/>
          <w:color w:val="auto"/>
          <w:sz w:val="36"/>
          <w:highlight w:val="none"/>
        </w:rPr>
      </w:pPr>
    </w:p>
    <w:p w14:paraId="0D2B3A6E">
      <w:pPr>
        <w:pStyle w:val="14"/>
        <w:tabs>
          <w:tab w:val="left" w:pos="2472"/>
        </w:tabs>
        <w:wordWrap w:val="0"/>
        <w:spacing w:line="360" w:lineRule="auto"/>
        <w:jc w:val="center"/>
        <w:rPr>
          <w:rFonts w:hAnsi="宋体" w:cs="宋体"/>
          <w:b/>
          <w:color w:val="auto"/>
          <w:sz w:val="36"/>
          <w:highlight w:val="none"/>
        </w:rPr>
      </w:pPr>
    </w:p>
    <w:p w14:paraId="1AE8156B">
      <w:pPr>
        <w:pStyle w:val="14"/>
        <w:tabs>
          <w:tab w:val="left" w:pos="2472"/>
        </w:tabs>
        <w:wordWrap w:val="0"/>
        <w:spacing w:line="360" w:lineRule="auto"/>
        <w:jc w:val="center"/>
        <w:rPr>
          <w:rFonts w:hAnsi="宋体" w:cs="宋体"/>
          <w:b/>
          <w:color w:val="auto"/>
          <w:sz w:val="36"/>
          <w:highlight w:val="none"/>
        </w:rPr>
      </w:pPr>
    </w:p>
    <w:p w14:paraId="2DBCFCDC">
      <w:pPr>
        <w:pStyle w:val="14"/>
        <w:tabs>
          <w:tab w:val="left" w:pos="2472"/>
        </w:tabs>
        <w:wordWrap w:val="0"/>
        <w:spacing w:line="360" w:lineRule="auto"/>
        <w:jc w:val="center"/>
        <w:rPr>
          <w:rFonts w:hAnsi="宋体" w:cs="宋体"/>
          <w:b/>
          <w:color w:val="auto"/>
          <w:sz w:val="36"/>
          <w:highlight w:val="none"/>
        </w:rPr>
      </w:pPr>
    </w:p>
    <w:p w14:paraId="0F00953F">
      <w:pPr>
        <w:pStyle w:val="14"/>
        <w:tabs>
          <w:tab w:val="left" w:pos="2472"/>
        </w:tabs>
        <w:wordWrap w:val="0"/>
        <w:spacing w:line="360" w:lineRule="auto"/>
        <w:jc w:val="center"/>
        <w:rPr>
          <w:rFonts w:hAnsi="宋体" w:cs="宋体"/>
          <w:b/>
          <w:color w:val="auto"/>
          <w:sz w:val="36"/>
          <w:highlight w:val="none"/>
        </w:rPr>
      </w:pPr>
    </w:p>
    <w:p w14:paraId="5DEECDA0">
      <w:pPr>
        <w:pStyle w:val="14"/>
        <w:tabs>
          <w:tab w:val="left" w:pos="2472"/>
        </w:tabs>
        <w:wordWrap w:val="0"/>
        <w:spacing w:line="360" w:lineRule="auto"/>
        <w:jc w:val="center"/>
        <w:rPr>
          <w:rFonts w:hAnsi="宋体" w:cs="宋体"/>
          <w:b/>
          <w:color w:val="auto"/>
          <w:sz w:val="36"/>
          <w:highlight w:val="none"/>
        </w:rPr>
      </w:pPr>
    </w:p>
    <w:p w14:paraId="6DB94B0F">
      <w:pPr>
        <w:pStyle w:val="14"/>
        <w:tabs>
          <w:tab w:val="left" w:pos="2472"/>
        </w:tabs>
        <w:wordWrap w:val="0"/>
        <w:spacing w:line="360" w:lineRule="auto"/>
        <w:jc w:val="center"/>
        <w:rPr>
          <w:rFonts w:hAnsi="宋体" w:cs="宋体"/>
          <w:b/>
          <w:color w:val="auto"/>
          <w:sz w:val="36"/>
          <w:highlight w:val="none"/>
        </w:rPr>
      </w:pPr>
    </w:p>
    <w:p w14:paraId="7ABDA61E">
      <w:pPr>
        <w:pStyle w:val="14"/>
        <w:tabs>
          <w:tab w:val="left" w:pos="2472"/>
        </w:tabs>
        <w:wordWrap w:val="0"/>
        <w:spacing w:line="360" w:lineRule="auto"/>
        <w:jc w:val="center"/>
        <w:rPr>
          <w:rFonts w:hAnsi="宋体" w:cs="宋体"/>
          <w:b/>
          <w:color w:val="auto"/>
          <w:sz w:val="36"/>
          <w:highlight w:val="none"/>
        </w:rPr>
      </w:pPr>
    </w:p>
    <w:p w14:paraId="7274A7BC">
      <w:pPr>
        <w:pStyle w:val="14"/>
        <w:tabs>
          <w:tab w:val="left" w:pos="2472"/>
        </w:tabs>
        <w:wordWrap w:val="0"/>
        <w:spacing w:line="360" w:lineRule="auto"/>
        <w:jc w:val="center"/>
        <w:rPr>
          <w:rFonts w:hAnsi="宋体" w:cs="宋体"/>
          <w:b/>
          <w:color w:val="auto"/>
          <w:sz w:val="36"/>
          <w:highlight w:val="none"/>
        </w:rPr>
      </w:pPr>
    </w:p>
    <w:p w14:paraId="471DD2FF">
      <w:pPr>
        <w:pStyle w:val="14"/>
        <w:tabs>
          <w:tab w:val="left" w:pos="2472"/>
        </w:tabs>
        <w:wordWrap w:val="0"/>
        <w:spacing w:line="360" w:lineRule="auto"/>
        <w:jc w:val="center"/>
        <w:rPr>
          <w:rFonts w:hAnsi="宋体" w:cs="宋体"/>
          <w:b/>
          <w:color w:val="auto"/>
          <w:sz w:val="36"/>
          <w:highlight w:val="none"/>
        </w:rPr>
      </w:pPr>
    </w:p>
    <w:p w14:paraId="0380DF7E">
      <w:pPr>
        <w:pStyle w:val="14"/>
        <w:tabs>
          <w:tab w:val="left" w:pos="2472"/>
        </w:tabs>
        <w:wordWrap w:val="0"/>
        <w:spacing w:line="360" w:lineRule="auto"/>
        <w:jc w:val="center"/>
        <w:outlineLvl w:val="0"/>
        <w:rPr>
          <w:rFonts w:hAnsi="宋体" w:cs="宋体"/>
          <w:b/>
          <w:color w:val="auto"/>
          <w:sz w:val="36"/>
          <w:highlight w:val="none"/>
        </w:rPr>
      </w:pPr>
      <w:bookmarkStart w:id="424" w:name="_Toc16868"/>
      <w:bookmarkStart w:id="425" w:name="_Toc10494"/>
      <w:bookmarkStart w:id="426" w:name="_Toc24867"/>
      <w:bookmarkStart w:id="427" w:name="_Toc28456"/>
      <w:bookmarkStart w:id="428" w:name="_Toc30632"/>
      <w:r>
        <w:rPr>
          <w:rFonts w:hint="eastAsia" w:hAnsi="宋体" w:cs="宋体"/>
          <w:b/>
          <w:color w:val="auto"/>
          <w:sz w:val="36"/>
          <w:highlight w:val="none"/>
        </w:rPr>
        <w:t>第七章 质疑、投诉证明材料格式</w:t>
      </w:r>
      <w:bookmarkEnd w:id="424"/>
      <w:bookmarkEnd w:id="425"/>
      <w:bookmarkEnd w:id="426"/>
      <w:bookmarkEnd w:id="427"/>
      <w:bookmarkEnd w:id="428"/>
    </w:p>
    <w:p w14:paraId="364F316F">
      <w:pPr>
        <w:widowControl/>
        <w:wordWrap w:val="0"/>
        <w:spacing w:line="360" w:lineRule="auto"/>
        <w:jc w:val="left"/>
        <w:rPr>
          <w:rFonts w:ascii="宋体" w:hAnsi="宋体" w:cs="宋体"/>
          <w:color w:val="auto"/>
          <w:sz w:val="20"/>
          <w:highlight w:val="none"/>
        </w:rPr>
        <w:sectPr>
          <w:pgSz w:w="11906" w:h="16838"/>
          <w:pgMar w:top="1440" w:right="1080" w:bottom="1440" w:left="1080" w:header="720" w:footer="720" w:gutter="0"/>
          <w:cols w:space="720" w:num="1"/>
          <w:docGrid w:type="lines" w:linePitch="331" w:charSpace="0"/>
        </w:sectPr>
      </w:pPr>
    </w:p>
    <w:p w14:paraId="2C3BC459">
      <w:pPr>
        <w:widowControl/>
        <w:shd w:val="clear" w:color="auto" w:fill="FFFFFF"/>
        <w:wordWrap w:val="0"/>
        <w:spacing w:line="360" w:lineRule="auto"/>
        <w:jc w:val="left"/>
        <w:rPr>
          <w:rFonts w:ascii="宋体" w:hAnsi="宋体" w:cs="宋体"/>
          <w:b/>
          <w:bCs/>
          <w:color w:val="auto"/>
          <w:sz w:val="28"/>
          <w:szCs w:val="28"/>
          <w:highlight w:val="none"/>
        </w:rPr>
      </w:pPr>
    </w:p>
    <w:p w14:paraId="14B34185">
      <w:pPr>
        <w:pStyle w:val="3"/>
        <w:wordWrap w:val="0"/>
        <w:spacing w:before="0" w:after="0" w:line="360" w:lineRule="auto"/>
        <w:jc w:val="center"/>
        <w:rPr>
          <w:rFonts w:ascii="宋体" w:hAnsi="宋体" w:eastAsia="宋体" w:cs="宋体"/>
          <w:b w:val="0"/>
          <w:bCs w:val="0"/>
          <w:color w:val="auto"/>
          <w:highlight w:val="none"/>
        </w:rPr>
      </w:pPr>
      <w:bookmarkStart w:id="429" w:name="_Toc26146"/>
      <w:bookmarkStart w:id="430" w:name="_Toc32405"/>
      <w:bookmarkStart w:id="431" w:name="_Toc7632"/>
      <w:bookmarkStart w:id="432" w:name="_Toc25276"/>
      <w:bookmarkStart w:id="433" w:name="_Toc24503"/>
      <w:r>
        <w:rPr>
          <w:rFonts w:hint="eastAsia" w:ascii="宋体" w:hAnsi="宋体" w:eastAsia="宋体" w:cs="宋体"/>
          <w:b w:val="0"/>
          <w:bCs w:val="0"/>
          <w:color w:val="auto"/>
          <w:highlight w:val="none"/>
        </w:rPr>
        <w:t>第一节 质疑函（格式）</w:t>
      </w:r>
      <w:bookmarkEnd w:id="429"/>
      <w:bookmarkEnd w:id="430"/>
      <w:bookmarkEnd w:id="431"/>
      <w:bookmarkEnd w:id="432"/>
      <w:bookmarkEnd w:id="433"/>
    </w:p>
    <w:p w14:paraId="486FAFFF">
      <w:pPr>
        <w:wordWrap w:val="0"/>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0A9E388D">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一、质疑供应商基本信息</w:t>
      </w:r>
    </w:p>
    <w:p w14:paraId="2523F2CD">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质疑供应商：</w:t>
      </w:r>
      <w:r>
        <w:rPr>
          <w:rFonts w:hint="eastAsia" w:ascii="宋体" w:hAnsi="宋体" w:cs="宋体"/>
          <w:color w:val="auto"/>
          <w:sz w:val="32"/>
          <w:szCs w:val="32"/>
          <w:highlight w:val="none"/>
          <w:u w:val="dotted"/>
        </w:rPr>
        <w:t xml:space="preserve">                                        </w:t>
      </w:r>
    </w:p>
    <w:p w14:paraId="2C60679F">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地址：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2C9C4A43">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4FD599D6">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p>
    <w:p w14:paraId="5961D445">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7552856B">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地址： </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21847E1F">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二、质疑项目基本情况</w:t>
      </w:r>
    </w:p>
    <w:p w14:paraId="7F154C9A">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教师培训项目</w:t>
      </w:r>
      <w:r>
        <w:rPr>
          <w:rFonts w:hint="eastAsia" w:ascii="宋体" w:hAnsi="宋体" w:cs="宋体"/>
          <w:color w:val="auto"/>
          <w:sz w:val="32"/>
          <w:szCs w:val="32"/>
          <w:highlight w:val="none"/>
          <w:u w:val="dotted"/>
        </w:rPr>
        <w:t xml:space="preserve">     </w:t>
      </w:r>
    </w:p>
    <w:p w14:paraId="304D9005">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41173389">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南宁市第二中学</w:t>
      </w:r>
      <w:r>
        <w:rPr>
          <w:rFonts w:hint="eastAsia" w:ascii="宋体" w:hAnsi="宋体" w:cs="宋体"/>
          <w:color w:val="auto"/>
          <w:sz w:val="32"/>
          <w:szCs w:val="32"/>
          <w:highlight w:val="none"/>
          <w:u w:val="dotted"/>
        </w:rPr>
        <w:t xml:space="preserve">  </w:t>
      </w:r>
    </w:p>
    <w:p w14:paraId="25ABE1EA">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采购文件获取日期：</w:t>
      </w:r>
      <w:r>
        <w:rPr>
          <w:rFonts w:hint="eastAsia" w:ascii="宋体" w:hAnsi="宋体" w:cs="宋体"/>
          <w:color w:val="auto"/>
          <w:sz w:val="32"/>
          <w:szCs w:val="32"/>
          <w:highlight w:val="none"/>
          <w:u w:val="dotted"/>
        </w:rPr>
        <w:t xml:space="preserve">                                           </w:t>
      </w:r>
    </w:p>
    <w:p w14:paraId="4CAEDB90">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三、质疑事项具体内容</w:t>
      </w:r>
    </w:p>
    <w:p w14:paraId="52E15D20">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质疑事项1：</w:t>
      </w:r>
      <w:r>
        <w:rPr>
          <w:rFonts w:hint="eastAsia" w:ascii="宋体" w:hAnsi="宋体" w:cs="宋体"/>
          <w:color w:val="auto"/>
          <w:sz w:val="32"/>
          <w:szCs w:val="32"/>
          <w:highlight w:val="none"/>
          <w:u w:val="dotted"/>
        </w:rPr>
        <w:t xml:space="preserve">                                         </w:t>
      </w:r>
    </w:p>
    <w:p w14:paraId="25C5A7FD">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2B62E25C">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u w:val="dotted"/>
        </w:rPr>
        <w:t xml:space="preserve">                                                       </w:t>
      </w:r>
    </w:p>
    <w:p w14:paraId="4C617F4B">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50B66689">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50702AF9">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质疑事项2</w:t>
      </w:r>
    </w:p>
    <w:p w14:paraId="5ECB008B">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w:t>
      </w:r>
    </w:p>
    <w:p w14:paraId="07401039">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四、与质疑事项相关的质疑请求</w:t>
      </w:r>
    </w:p>
    <w:p w14:paraId="232C444F">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p>
    <w:p w14:paraId="0F21EA3C">
      <w:pPr>
        <w:wordWrap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签字(签章)：                   公章：                      </w:t>
      </w:r>
    </w:p>
    <w:p w14:paraId="3CBD19C4">
      <w:pPr>
        <w:wordWrap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日期：    </w:t>
      </w:r>
    </w:p>
    <w:p w14:paraId="6C7434A2">
      <w:pPr>
        <w:wordWrap w:val="0"/>
        <w:adjustRightInd w:val="0"/>
        <w:snapToGrid w:val="0"/>
        <w:spacing w:line="360" w:lineRule="auto"/>
        <w:rPr>
          <w:rFonts w:ascii="宋体" w:hAnsi="宋体" w:cs="宋体"/>
          <w:color w:val="auto"/>
          <w:sz w:val="32"/>
          <w:szCs w:val="32"/>
          <w:highlight w:val="none"/>
        </w:rPr>
      </w:pPr>
    </w:p>
    <w:p w14:paraId="121028D1">
      <w:pPr>
        <w:wordWrap w:val="0"/>
        <w:adjustRightInd w:val="0"/>
        <w:snapToGrid w:val="0"/>
        <w:spacing w:line="360" w:lineRule="auto"/>
        <w:rPr>
          <w:rFonts w:ascii="宋体" w:hAnsi="宋体" w:cs="宋体"/>
          <w:color w:val="auto"/>
          <w:sz w:val="32"/>
          <w:szCs w:val="32"/>
          <w:highlight w:val="none"/>
        </w:rPr>
      </w:pPr>
    </w:p>
    <w:p w14:paraId="5C315E5F">
      <w:pPr>
        <w:wordWrap w:val="0"/>
        <w:spacing w:line="360" w:lineRule="auto"/>
        <w:jc w:val="center"/>
        <w:rPr>
          <w:rFonts w:ascii="宋体" w:hAnsi="宋体" w:cs="宋体"/>
          <w:b/>
          <w:bCs/>
          <w:color w:val="auto"/>
          <w:sz w:val="32"/>
          <w:szCs w:val="32"/>
          <w:highlight w:val="none"/>
        </w:rPr>
      </w:pPr>
    </w:p>
    <w:p w14:paraId="15FA39BB">
      <w:pPr>
        <w:wordWrap w:val="0"/>
        <w:spacing w:line="360" w:lineRule="auto"/>
        <w:jc w:val="center"/>
        <w:rPr>
          <w:rFonts w:ascii="宋体" w:hAnsi="宋体" w:cs="宋体"/>
          <w:b/>
          <w:bCs/>
          <w:color w:val="auto"/>
          <w:sz w:val="32"/>
          <w:szCs w:val="32"/>
          <w:highlight w:val="none"/>
        </w:rPr>
      </w:pPr>
    </w:p>
    <w:p w14:paraId="064A71C8">
      <w:pPr>
        <w:wordWrap w:val="0"/>
        <w:spacing w:line="360" w:lineRule="auto"/>
        <w:jc w:val="center"/>
        <w:rPr>
          <w:rFonts w:ascii="宋体" w:hAnsi="宋体" w:cs="宋体"/>
          <w:b/>
          <w:bCs/>
          <w:color w:val="auto"/>
          <w:sz w:val="32"/>
          <w:szCs w:val="32"/>
          <w:highlight w:val="none"/>
        </w:rPr>
      </w:pPr>
    </w:p>
    <w:p w14:paraId="5073E7CC">
      <w:pPr>
        <w:wordWrap w:val="0"/>
        <w:spacing w:line="360" w:lineRule="auto"/>
        <w:jc w:val="center"/>
        <w:rPr>
          <w:rFonts w:ascii="宋体" w:hAnsi="宋体" w:cs="宋体"/>
          <w:b/>
          <w:bCs/>
          <w:color w:val="auto"/>
          <w:sz w:val="32"/>
          <w:szCs w:val="32"/>
          <w:highlight w:val="none"/>
        </w:rPr>
      </w:pPr>
    </w:p>
    <w:p w14:paraId="2E9BEA71">
      <w:pPr>
        <w:wordWrap w:val="0"/>
        <w:spacing w:line="360" w:lineRule="auto"/>
        <w:jc w:val="center"/>
        <w:rPr>
          <w:rFonts w:ascii="宋体" w:hAnsi="宋体" w:cs="宋体"/>
          <w:b/>
          <w:bCs/>
          <w:color w:val="auto"/>
          <w:sz w:val="32"/>
          <w:szCs w:val="32"/>
          <w:highlight w:val="none"/>
        </w:rPr>
      </w:pPr>
    </w:p>
    <w:p w14:paraId="05FA8199">
      <w:pPr>
        <w:wordWrap w:val="0"/>
        <w:spacing w:line="360" w:lineRule="auto"/>
        <w:jc w:val="center"/>
        <w:rPr>
          <w:rFonts w:ascii="宋体" w:hAnsi="宋体" w:cs="宋体"/>
          <w:b/>
          <w:bCs/>
          <w:color w:val="auto"/>
          <w:sz w:val="32"/>
          <w:szCs w:val="32"/>
          <w:highlight w:val="none"/>
        </w:rPr>
      </w:pPr>
    </w:p>
    <w:p w14:paraId="3564D7F0">
      <w:pPr>
        <w:wordWrap w:val="0"/>
        <w:spacing w:line="360" w:lineRule="auto"/>
        <w:jc w:val="center"/>
        <w:rPr>
          <w:rFonts w:ascii="宋体" w:hAnsi="宋体" w:cs="宋体"/>
          <w:b/>
          <w:bCs/>
          <w:color w:val="auto"/>
          <w:sz w:val="32"/>
          <w:szCs w:val="32"/>
          <w:highlight w:val="none"/>
        </w:rPr>
      </w:pPr>
    </w:p>
    <w:p w14:paraId="16ABD2AC">
      <w:pPr>
        <w:wordWrap w:val="0"/>
        <w:spacing w:line="360" w:lineRule="auto"/>
        <w:rPr>
          <w:rFonts w:ascii="宋体" w:hAnsi="宋体" w:cs="宋体"/>
          <w:b/>
          <w:color w:val="auto"/>
          <w:sz w:val="32"/>
          <w:szCs w:val="32"/>
          <w:highlight w:val="none"/>
        </w:rPr>
      </w:pPr>
    </w:p>
    <w:p w14:paraId="0A68BA33">
      <w:pPr>
        <w:wordWrap w:val="0"/>
        <w:spacing w:line="360" w:lineRule="auto"/>
        <w:rPr>
          <w:rFonts w:ascii="宋体" w:hAnsi="宋体" w:cs="宋体"/>
          <w:b/>
          <w:color w:val="auto"/>
          <w:sz w:val="32"/>
          <w:szCs w:val="32"/>
          <w:highlight w:val="none"/>
        </w:rPr>
      </w:pPr>
    </w:p>
    <w:p w14:paraId="0D663D4D">
      <w:pPr>
        <w:wordWrap w:val="0"/>
        <w:spacing w:line="360" w:lineRule="auto"/>
        <w:rPr>
          <w:rFonts w:ascii="宋体" w:hAnsi="宋体" w:cs="宋体"/>
          <w:b/>
          <w:color w:val="auto"/>
          <w:sz w:val="32"/>
          <w:szCs w:val="32"/>
          <w:highlight w:val="none"/>
        </w:rPr>
      </w:pPr>
    </w:p>
    <w:p w14:paraId="4BCF5BD1">
      <w:pPr>
        <w:wordWrap w:val="0"/>
        <w:spacing w:line="360" w:lineRule="auto"/>
        <w:rPr>
          <w:rFonts w:ascii="宋体" w:hAnsi="宋体" w:cs="宋体"/>
          <w:b/>
          <w:color w:val="auto"/>
          <w:sz w:val="32"/>
          <w:szCs w:val="32"/>
          <w:highlight w:val="none"/>
        </w:rPr>
      </w:pPr>
    </w:p>
    <w:p w14:paraId="678621B5">
      <w:pPr>
        <w:wordWrap w:val="0"/>
        <w:spacing w:line="360" w:lineRule="auto"/>
        <w:rPr>
          <w:rFonts w:ascii="宋体" w:hAnsi="宋体" w:cs="宋体"/>
          <w:b/>
          <w:color w:val="auto"/>
          <w:sz w:val="32"/>
          <w:szCs w:val="32"/>
          <w:highlight w:val="none"/>
        </w:rPr>
      </w:pPr>
    </w:p>
    <w:p w14:paraId="381E3542">
      <w:pPr>
        <w:wordWrap w:val="0"/>
        <w:spacing w:line="360" w:lineRule="auto"/>
        <w:rPr>
          <w:rFonts w:ascii="宋体" w:hAnsi="宋体" w:cs="宋体"/>
          <w:b/>
          <w:color w:val="auto"/>
          <w:sz w:val="32"/>
          <w:szCs w:val="32"/>
          <w:highlight w:val="none"/>
        </w:rPr>
      </w:pPr>
    </w:p>
    <w:p w14:paraId="3EF452A6">
      <w:pPr>
        <w:wordWrap w:val="0"/>
        <w:spacing w:line="360" w:lineRule="auto"/>
        <w:rPr>
          <w:rFonts w:ascii="宋体" w:hAnsi="宋体" w:cs="宋体"/>
          <w:b/>
          <w:color w:val="auto"/>
          <w:sz w:val="32"/>
          <w:szCs w:val="32"/>
          <w:highlight w:val="none"/>
        </w:rPr>
      </w:pPr>
    </w:p>
    <w:p w14:paraId="04545FD3">
      <w:pPr>
        <w:wordWrap w:val="0"/>
        <w:spacing w:line="360" w:lineRule="auto"/>
        <w:rPr>
          <w:rFonts w:ascii="宋体" w:hAnsi="宋体" w:cs="宋体"/>
          <w:b/>
          <w:color w:val="auto"/>
          <w:sz w:val="32"/>
          <w:szCs w:val="32"/>
          <w:highlight w:val="none"/>
        </w:rPr>
      </w:pPr>
    </w:p>
    <w:p w14:paraId="3500D179">
      <w:pPr>
        <w:wordWrap w:val="0"/>
        <w:spacing w:line="360" w:lineRule="auto"/>
        <w:rPr>
          <w:rFonts w:ascii="宋体" w:hAnsi="宋体" w:cs="宋体"/>
          <w:b/>
          <w:color w:val="auto"/>
          <w:sz w:val="32"/>
          <w:szCs w:val="32"/>
          <w:highlight w:val="none"/>
        </w:rPr>
      </w:pPr>
    </w:p>
    <w:p w14:paraId="5BABC3F5">
      <w:pPr>
        <w:wordWrap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质疑函制作说明：</w:t>
      </w:r>
    </w:p>
    <w:p w14:paraId="5D6A3745">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1.供应商提出质疑时，应提交质疑函和必要的证明材料。</w:t>
      </w:r>
    </w:p>
    <w:p w14:paraId="7238FDEA">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2.质疑供应商若委托代理人进行质疑的，质疑函应按要求列明“授权代表”的有关内容，并在附件中提交由质疑</w:t>
      </w:r>
      <w:r>
        <w:rPr>
          <w:rFonts w:hint="eastAsia" w:ascii="宋体" w:hAnsi="宋体" w:cs="宋体"/>
          <w:color w:val="auto"/>
          <w:kern w:val="0"/>
          <w:sz w:val="32"/>
          <w:szCs w:val="32"/>
          <w:highlight w:val="none"/>
        </w:rPr>
        <w:t>供应商签署的授权委托书。授权委托书应载明代理人的姓名或者名称、代理事项、具体权限、期限和相关事项。</w:t>
      </w:r>
    </w:p>
    <w:p w14:paraId="4230E6CD">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3.质疑供应商若对项目的某一分包进行质疑，质疑函中应列明具体分包号。</w:t>
      </w:r>
    </w:p>
    <w:p w14:paraId="7A4ABB44">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4.质疑函的质疑事项应具体、明确，并有必要的事实依据和法律依据。</w:t>
      </w:r>
    </w:p>
    <w:p w14:paraId="1208CDAF">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5.质疑函的质疑请求应与质疑事项相关。</w:t>
      </w:r>
    </w:p>
    <w:p w14:paraId="48AC24C7">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6896B31F">
      <w:pPr>
        <w:widowControl/>
        <w:wordWrap w:val="0"/>
        <w:spacing w:line="360" w:lineRule="auto"/>
        <w:ind w:firstLine="600" w:firstLineChars="200"/>
        <w:jc w:val="left"/>
        <w:rPr>
          <w:rFonts w:ascii="宋体" w:hAnsi="宋体" w:cs="宋体"/>
          <w:color w:val="auto"/>
          <w:sz w:val="30"/>
          <w:szCs w:val="30"/>
          <w:highlight w:val="none"/>
        </w:rPr>
      </w:pPr>
    </w:p>
    <w:p w14:paraId="60A34384">
      <w:pPr>
        <w:widowControl/>
        <w:wordWrap w:val="0"/>
        <w:spacing w:line="360" w:lineRule="auto"/>
        <w:jc w:val="left"/>
        <w:rPr>
          <w:rFonts w:ascii="宋体" w:hAnsi="宋体" w:cs="宋体"/>
          <w:color w:val="auto"/>
          <w:kern w:val="0"/>
          <w:sz w:val="24"/>
          <w:highlight w:val="none"/>
        </w:rPr>
        <w:sectPr>
          <w:pgSz w:w="11906" w:h="16838"/>
          <w:pgMar w:top="1440" w:right="1080" w:bottom="1440" w:left="1080" w:header="720" w:footer="720" w:gutter="0"/>
          <w:cols w:space="720" w:num="1"/>
          <w:docGrid w:type="lines" w:linePitch="331" w:charSpace="0"/>
        </w:sectPr>
      </w:pPr>
    </w:p>
    <w:p w14:paraId="1F270E87">
      <w:pPr>
        <w:pStyle w:val="3"/>
        <w:wordWrap w:val="0"/>
        <w:spacing w:before="0" w:after="0" w:line="360" w:lineRule="auto"/>
        <w:jc w:val="center"/>
        <w:rPr>
          <w:rFonts w:ascii="宋体" w:hAnsi="宋体" w:eastAsia="宋体" w:cs="宋体"/>
          <w:b w:val="0"/>
          <w:bCs w:val="0"/>
          <w:color w:val="auto"/>
          <w:highlight w:val="none"/>
        </w:rPr>
      </w:pPr>
      <w:bookmarkStart w:id="434" w:name="_Toc24253"/>
      <w:bookmarkStart w:id="435" w:name="_Toc9443"/>
      <w:bookmarkStart w:id="436" w:name="_Toc19274"/>
      <w:bookmarkStart w:id="437" w:name="_Toc12262"/>
      <w:bookmarkStart w:id="438" w:name="_Toc4305"/>
      <w:r>
        <w:rPr>
          <w:rFonts w:hint="eastAsia" w:ascii="宋体" w:hAnsi="宋体" w:eastAsia="宋体" w:cs="宋体"/>
          <w:b w:val="0"/>
          <w:bCs w:val="0"/>
          <w:color w:val="auto"/>
          <w:highlight w:val="none"/>
        </w:rPr>
        <w:t>第二节 投诉书（格式）</w:t>
      </w:r>
      <w:bookmarkEnd w:id="434"/>
      <w:bookmarkEnd w:id="435"/>
      <w:bookmarkEnd w:id="436"/>
      <w:bookmarkEnd w:id="437"/>
      <w:bookmarkEnd w:id="438"/>
    </w:p>
    <w:p w14:paraId="67DBFC91">
      <w:pPr>
        <w:wordWrap w:val="0"/>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投诉书范本</w:t>
      </w:r>
    </w:p>
    <w:p w14:paraId="3AF57B58">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一、投诉相关主体基本情况</w:t>
      </w:r>
    </w:p>
    <w:p w14:paraId="61ADF6A4">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投诉人：</w:t>
      </w:r>
      <w:r>
        <w:rPr>
          <w:rFonts w:hint="eastAsia" w:ascii="宋体" w:hAnsi="宋体" w:cs="宋体"/>
          <w:color w:val="auto"/>
          <w:sz w:val="32"/>
          <w:szCs w:val="32"/>
          <w:highlight w:val="none"/>
          <w:u w:val="dotted"/>
        </w:rPr>
        <w:t xml:space="preserve">                                               </w:t>
      </w:r>
    </w:p>
    <w:p w14:paraId="347E4C31">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2E73E672">
      <w:pPr>
        <w:tabs>
          <w:tab w:val="left" w:pos="6510"/>
        </w:tabs>
        <w:wordWrap w:val="0"/>
        <w:spacing w:line="360" w:lineRule="auto"/>
        <w:jc w:val="left"/>
        <w:rPr>
          <w:rFonts w:ascii="宋体" w:hAnsi="宋体" w:cs="宋体"/>
          <w:color w:val="auto"/>
          <w:sz w:val="32"/>
          <w:szCs w:val="32"/>
          <w:highlight w:val="none"/>
        </w:rPr>
      </w:pPr>
      <w:r>
        <w:rPr>
          <w:rFonts w:hint="eastAsia" w:ascii="宋体" w:hAnsi="宋体" w:cs="宋体"/>
          <w:color w:val="auto"/>
          <w:sz w:val="32"/>
          <w:szCs w:val="32"/>
          <w:highlight w:val="none"/>
        </w:rPr>
        <w:t>法定代表人/主要负责人：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563AC897">
      <w:pPr>
        <w:tabs>
          <w:tab w:val="left" w:pos="6510"/>
        </w:tabs>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695BBF68">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58413545">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dotted"/>
        </w:rPr>
        <w:t xml:space="preserve">                   </w:t>
      </w:r>
    </w:p>
    <w:p w14:paraId="474695C5">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被投诉人1：</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3A35621A">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5C140B6A">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4BA23EC6">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被投诉人2</w:t>
      </w:r>
    </w:p>
    <w:p w14:paraId="1334BC8F">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14:paraId="432CF419">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相关供应商：</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1AC378D0">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764AD1C1">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2330A524">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二、投诉项目基本情况</w:t>
      </w:r>
    </w:p>
    <w:p w14:paraId="04A7EF51">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采购项目名称：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教师培训项目</w:t>
      </w:r>
      <w:r>
        <w:rPr>
          <w:rFonts w:hint="eastAsia" w:ascii="宋体" w:hAnsi="宋体" w:cs="宋体"/>
          <w:color w:val="auto"/>
          <w:sz w:val="32"/>
          <w:szCs w:val="32"/>
          <w:highlight w:val="none"/>
          <w:u w:val="dotted"/>
        </w:rPr>
        <w:t xml:space="preserve">   </w:t>
      </w:r>
    </w:p>
    <w:p w14:paraId="1E7320FD">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采购项目编号：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1D4B3110">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南宁市第二中学</w:t>
      </w:r>
      <w:r>
        <w:rPr>
          <w:rFonts w:hint="eastAsia" w:ascii="宋体" w:hAnsi="宋体" w:cs="宋体"/>
          <w:color w:val="auto"/>
          <w:sz w:val="32"/>
          <w:szCs w:val="32"/>
          <w:highlight w:val="none"/>
          <w:u w:val="single"/>
        </w:rPr>
        <w:t xml:space="preserve">  </w:t>
      </w:r>
    </w:p>
    <w:p w14:paraId="79FB8928">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代理机构名称：</w:t>
      </w:r>
      <w:r>
        <w:rPr>
          <w:rFonts w:hint="eastAsia" w:ascii="宋体" w:hAnsi="宋体" w:cs="宋体"/>
          <w:color w:val="auto"/>
          <w:sz w:val="32"/>
          <w:szCs w:val="32"/>
          <w:highlight w:val="none"/>
          <w:u w:val="dotted"/>
        </w:rPr>
        <w:t xml:space="preserve">                                         </w:t>
      </w:r>
    </w:p>
    <w:p w14:paraId="7EA9858C">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采购文件公告: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5B068C86">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采购结果公告: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67DDCEF6">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三、质疑基本情况</w:t>
      </w:r>
    </w:p>
    <w:p w14:paraId="0CA5A281">
      <w:pPr>
        <w:wordWrap w:val="0"/>
        <w:spacing w:line="360" w:lineRule="auto"/>
        <w:ind w:firstLine="640" w:firstLineChars="200"/>
        <w:rPr>
          <w:rFonts w:ascii="宋体" w:hAnsi="宋体" w:cs="宋体"/>
          <w:color w:val="auto"/>
          <w:sz w:val="32"/>
          <w:szCs w:val="32"/>
          <w:highlight w:val="none"/>
          <w:u w:val="dotted"/>
        </w:rPr>
      </w:pPr>
      <w:r>
        <w:rPr>
          <w:rFonts w:hint="eastAsia" w:ascii="宋体" w:hAnsi="宋体" w:cs="宋体"/>
          <w:color w:val="auto"/>
          <w:sz w:val="32"/>
          <w:szCs w:val="32"/>
          <w:highlight w:val="none"/>
        </w:rPr>
        <w:t>投诉人于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日,向</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提出质疑，质疑事项为：</w:t>
      </w:r>
      <w:r>
        <w:rPr>
          <w:rFonts w:hint="eastAsia" w:ascii="宋体" w:hAnsi="宋体" w:cs="宋体"/>
          <w:color w:val="auto"/>
          <w:sz w:val="32"/>
          <w:szCs w:val="32"/>
          <w:highlight w:val="none"/>
          <w:u w:val="dotted"/>
        </w:rPr>
        <w:t xml:space="preserve">                                </w:t>
      </w:r>
    </w:p>
    <w:p w14:paraId="2D761995">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1567C539">
      <w:pPr>
        <w:wordWrap w:val="0"/>
        <w:spacing w:line="360" w:lineRule="auto"/>
        <w:ind w:firstLine="480" w:firstLineChars="150"/>
        <w:rPr>
          <w:rFonts w:ascii="宋体" w:hAnsi="宋体" w:cs="宋体"/>
          <w:color w:val="auto"/>
          <w:sz w:val="32"/>
          <w:szCs w:val="32"/>
          <w:highlight w:val="none"/>
        </w:rPr>
      </w:pPr>
      <w:r>
        <w:rPr>
          <w:rFonts w:hint="eastAsia" w:ascii="宋体" w:hAnsi="宋体" w:cs="宋体"/>
          <w:color w:val="auto"/>
          <w:sz w:val="32"/>
          <w:szCs w:val="32"/>
          <w:highlight w:val="none"/>
          <w:u w:val="dotted"/>
        </w:rPr>
        <w:t>采购人/代理机构</w:t>
      </w:r>
      <w:r>
        <w:rPr>
          <w:rFonts w:hint="eastAsia" w:ascii="宋体" w:hAnsi="宋体" w:cs="宋体"/>
          <w:color w:val="auto"/>
          <w:sz w:val="32"/>
          <w:szCs w:val="32"/>
          <w:highlight w:val="none"/>
        </w:rPr>
        <w:t>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日,就质疑事项作出了答复/没有在法定期限内作出答复。</w:t>
      </w:r>
    </w:p>
    <w:p w14:paraId="735609BB">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四、投诉事项具体内容</w:t>
      </w:r>
    </w:p>
    <w:p w14:paraId="0B1C00E3">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投诉事项 1：</w:t>
      </w:r>
      <w:r>
        <w:rPr>
          <w:rFonts w:hint="eastAsia" w:ascii="宋体" w:hAnsi="宋体" w:cs="宋体"/>
          <w:color w:val="auto"/>
          <w:sz w:val="32"/>
          <w:szCs w:val="32"/>
          <w:highlight w:val="none"/>
          <w:u w:val="dotted"/>
        </w:rPr>
        <w:t xml:space="preserve">                                       </w:t>
      </w:r>
    </w:p>
    <w:p w14:paraId="52CD1353">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5042C57D">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70544E41">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50CED9F3">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471CA7A7">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投诉事项2</w:t>
      </w:r>
    </w:p>
    <w:p w14:paraId="70A8EC6B">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14:paraId="4BF8FFD2">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五、与投诉事项相关的投诉请求</w:t>
      </w:r>
    </w:p>
    <w:p w14:paraId="2A732541">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45C10E81">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 xml:space="preserve">                                                                                                    </w:t>
      </w:r>
    </w:p>
    <w:p w14:paraId="3FB55212">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签字(签章)：                   公章：                      </w:t>
      </w:r>
    </w:p>
    <w:p w14:paraId="1D42F395">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日期：    </w:t>
      </w:r>
    </w:p>
    <w:p w14:paraId="07DB268A">
      <w:pPr>
        <w:wordWrap w:val="0"/>
        <w:spacing w:line="360" w:lineRule="auto"/>
        <w:rPr>
          <w:rFonts w:ascii="宋体" w:hAnsi="宋体" w:cs="宋体"/>
          <w:b/>
          <w:color w:val="auto"/>
          <w:sz w:val="32"/>
          <w:szCs w:val="32"/>
          <w:highlight w:val="none"/>
        </w:rPr>
      </w:pPr>
    </w:p>
    <w:p w14:paraId="2CA8CB22">
      <w:pPr>
        <w:wordWrap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投诉书制作说明：</w:t>
      </w:r>
    </w:p>
    <w:p w14:paraId="4691C735">
      <w:pPr>
        <w:widowControl/>
        <w:wordWrap w:val="0"/>
        <w:spacing w:line="360" w:lineRule="auto"/>
        <w:ind w:firstLine="640" w:firstLineChars="200"/>
        <w:rPr>
          <w:rFonts w:ascii="宋体" w:hAnsi="宋体" w:cs="宋体"/>
          <w:color w:val="auto"/>
          <w:kern w:val="0"/>
          <w:sz w:val="32"/>
          <w:szCs w:val="32"/>
          <w:highlight w:val="none"/>
        </w:rPr>
      </w:pPr>
      <w:r>
        <w:rPr>
          <w:rFonts w:hint="eastAsia" w:ascii="宋体" w:hAnsi="宋体" w:cs="宋体"/>
          <w:color w:val="auto"/>
          <w:sz w:val="32"/>
          <w:szCs w:val="32"/>
          <w:highlight w:val="none"/>
        </w:rPr>
        <w:t>1.投诉人提起投诉时，应当提交投诉书和必要的证明材料，并按照被投诉人和与投诉事项有关的供应商数量提供投诉书副本。</w:t>
      </w:r>
    </w:p>
    <w:p w14:paraId="0DB09CFF">
      <w:pPr>
        <w:widowControl/>
        <w:wordWrap w:val="0"/>
        <w:spacing w:line="360" w:lineRule="auto"/>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2.投诉人若委托代理人进行投诉的，投诉书应按照要求列明“授权代表”的有关内容，并在附件中提交由</w:t>
      </w:r>
      <w:r>
        <w:rPr>
          <w:rFonts w:hint="eastAsia" w:ascii="宋体" w:hAnsi="宋体" w:cs="宋体"/>
          <w:color w:val="auto"/>
          <w:kern w:val="0"/>
          <w:sz w:val="32"/>
          <w:szCs w:val="32"/>
          <w:highlight w:val="none"/>
        </w:rPr>
        <w:t>投诉人签署的授权委托书。授权委托书应当载明代理人的姓名或者名称、代理事项、具体权限、期限和相关事项。</w:t>
      </w:r>
    </w:p>
    <w:p w14:paraId="0A1B27E5">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3.投诉人若对项目的某一分包进行投诉，投诉书应列明具体分包号。</w:t>
      </w:r>
    </w:p>
    <w:p w14:paraId="56F1AE37">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4.投诉书应简要列明质疑事项，质疑函、质疑答复等作为附件材料提供。</w:t>
      </w:r>
    </w:p>
    <w:p w14:paraId="3CB5B4BA">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5.投诉书的投诉事项应具体、明确，并有必要的事实依据和法律依据。</w:t>
      </w:r>
    </w:p>
    <w:p w14:paraId="0A2FB577">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6.投诉书的投诉请求应与投诉事项相关。</w:t>
      </w:r>
    </w:p>
    <w:p w14:paraId="7C0B0E87">
      <w:pPr>
        <w:widowControl/>
        <w:wordWrap w:val="0"/>
        <w:spacing w:line="360" w:lineRule="auto"/>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63E98E1B">
      <w:pPr>
        <w:wordWrap w:val="0"/>
        <w:spacing w:line="360" w:lineRule="auto"/>
        <w:rPr>
          <w:rFonts w:ascii="宋体" w:hAnsi="宋体" w:cs="宋体"/>
          <w:color w:val="auto"/>
          <w:highlight w:val="none"/>
        </w:rPr>
      </w:pPr>
    </w:p>
    <w:sectPr>
      <w:footerReference r:id="rId16" w:type="first"/>
      <w:headerReference r:id="rId13" w:type="default"/>
      <w:footerReference r:id="rId14" w:type="default"/>
      <w:footerReference r:id="rId15" w:type="even"/>
      <w:pgSz w:w="11906" w:h="16838"/>
      <w:pgMar w:top="1440" w:right="1080" w:bottom="1440" w:left="1080"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E801B">
    <w:pPr>
      <w:pStyle w:val="16"/>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1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76E02748">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0.35pt;width:4.55pt;mso-position-horizontal:center;mso-position-horizontal-relative:margin;mso-wrap-style:none;z-index:25166438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67wAWNEAAAACAQAADwAAAAAAAAABACAAAAAiAAAAZHJzL2Rvd25yZXYueG1s&#10;UEsBAhQAFAAAAAgAh07iQOuRPWE4AgAAYQQAAA4AAAAAAAAAAQAgAAAAIAEAAGRycy9lMm9Eb2Mu&#10;eG1sUEsFBgAAAAAGAAYAWQEAAMoFAAAAAA==&#10;">
              <v:fill on="f" focussize="0,0"/>
              <v:stroke on="f" weight="0.5pt"/>
              <v:imagedata o:title=""/>
              <o:lock v:ext="edit" aspectratio="f"/>
              <v:textbox inset="0mm,0mm,0mm,0mm" style="mso-fit-shape-to-text:t;">
                <w:txbxContent>
                  <w:p w14:paraId="76E02748">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5CDCD">
    <w:pPr>
      <w:pStyle w:val="16"/>
      <w:framePr w:wrap="around" w:vAnchor="text" w:hAnchor="margin" w:xAlign="center" w:y="1"/>
      <w:rPr>
        <w:rStyle w:val="28"/>
      </w:rPr>
    </w:pPr>
    <w:r>
      <w:fldChar w:fldCharType="begin"/>
    </w:r>
    <w:r>
      <w:rPr>
        <w:rStyle w:val="28"/>
      </w:rPr>
      <w:instrText xml:space="preserve">PAGE  </w:instrText>
    </w:r>
    <w:r>
      <w:fldChar w:fldCharType="end"/>
    </w:r>
  </w:p>
  <w:p w14:paraId="5C254153">
    <w:pPr>
      <w:pStyle w:val="1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74FA2">
    <w:pPr>
      <w:pStyle w:val="16"/>
      <w:framePr w:wrap="around" w:vAnchor="text" w:hAnchor="margin" w:xAlign="right" w:y="1"/>
      <w:rPr>
        <w:rStyle w:val="28"/>
      </w:rPr>
    </w:pPr>
    <w:r>
      <w:fldChar w:fldCharType="begin"/>
    </w:r>
    <w:r>
      <w:rPr>
        <w:rStyle w:val="28"/>
      </w:rPr>
      <w:instrText xml:space="preserve">PAGE  </w:instrText>
    </w:r>
    <w:r>
      <w:fldChar w:fldCharType="separate"/>
    </w:r>
    <w:r>
      <w:rPr>
        <w:rStyle w:val="28"/>
      </w:rPr>
      <w:t>122</w:t>
    </w:r>
    <w:r>
      <w:fldChar w:fldCharType="end"/>
    </w:r>
  </w:p>
  <w:p w14:paraId="343FD770">
    <w:pPr>
      <w:pStyle w:val="16"/>
      <w:ind w:right="360"/>
      <w:jc w:val="both"/>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E815E">
    <w:pPr>
      <w:pStyle w:val="16"/>
      <w:tabs>
        <w:tab w:val="center" w:pos="4873"/>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6E89DE82">
                          <w:pPr>
                            <w:pStyle w:val="1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9"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rvABY0QAAAAIBAAAPAAAAAAAAAAEAIAAAACIAAABkcnMvZG93bnJldi54bWxQ&#10;SwECFAAUAAAACACHTuJACZY3hjcCAABgBAAADgAAAAAAAAABACAAAAAgAQAAZHJzL2Uyb0RvYy54&#10;bWxQSwUGAAAAAAYABgBZAQAAyQUAAAAA&#10;">
              <v:fill on="f" focussize="0,0"/>
              <v:stroke on="f" weight="0.5pt"/>
              <v:imagedata o:title=""/>
              <o:lock v:ext="edit" aspectratio="f"/>
              <v:textbox inset="0mm,0mm,0mm,0mm" style="mso-fit-shape-to-text:t;">
                <w:txbxContent>
                  <w:p w14:paraId="6E89DE82">
                    <w:pPr>
                      <w:pStyle w:val="16"/>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1AEAD">
    <w:pPr>
      <w:pStyle w:val="16"/>
      <w:tabs>
        <w:tab w:val="center" w:pos="487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3C6BDB16">
                          <w:pPr>
                            <w:pStyle w:val="1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9"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rvABY0QAAAAIBAAAPAAAAAAAAAAEAIAAAACIAAABkcnMvZG93bnJldi54bWxQ&#10;SwECFAAUAAAACACHTuJAXPw+WDcCAABgBAAADgAAAAAAAAABACAAAAAgAQAAZHJzL2Uyb0RvYy54&#10;bWxQSwUGAAAAAAYABgBZAQAAyQUAAAAA&#10;">
              <v:fill on="f" focussize="0,0"/>
              <v:stroke on="f" weight="0.5pt"/>
              <v:imagedata o:title=""/>
              <o:lock v:ext="edit" aspectratio="f"/>
              <v:textbox inset="0mm,0mm,0mm,0mm" style="mso-fit-shape-to-text:t;">
                <w:txbxContent>
                  <w:p w14:paraId="3C6BDB16">
                    <w:pPr>
                      <w:pStyle w:val="16"/>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DE9B4">
    <w:pPr>
      <w:pStyle w:val="16"/>
      <w:tabs>
        <w:tab w:val="center" w:pos="4873"/>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43BBD95F">
                          <w:pPr>
                            <w:pStyle w:val="1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9"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rvABY0QAAAAIBAAAPAAAAAAAAAAEAIAAAACIAAABkcnMvZG93bnJldi54bWxQ&#10;SwECFAAUAAAACACHTuJAVsqC2jcCAABgBAAADgAAAAAAAAABACAAAAAgAQAAZHJzL2Uyb0RvYy54&#10;bWxQSwUGAAAAAAYABgBZAQAAyQUAAAAA&#10;">
              <v:fill on="f" focussize="0,0"/>
              <v:stroke on="f" weight="0.5pt"/>
              <v:imagedata o:title=""/>
              <o:lock v:ext="edit" aspectratio="f"/>
              <v:textbox inset="0mm,0mm,0mm,0mm" style="mso-fit-shape-to-text:t;">
                <w:txbxContent>
                  <w:p w14:paraId="43BBD95F">
                    <w:pPr>
                      <w:pStyle w:val="16"/>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8DE4F">
    <w:pPr>
      <w:pStyle w:val="16"/>
      <w:tabs>
        <w:tab w:val="center" w:pos="4873"/>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8" name="文本框 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2378805E">
                          <w:pPr>
                            <w:pStyle w:val="1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9"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rvABY0QAAAAIBAAAPAAAAAAAAAAEAIAAAACIAAABkcnMvZG93bnJldi54bWxQ&#10;SwECFAAUAAAACACHTuJA1QVMyjcCAABgBAAADgAAAAAAAAABACAAAAAgAQAAZHJzL2Uyb0RvYy54&#10;bWxQSwUGAAAAAAYABgBZAQAAyQUAAAAA&#10;">
              <v:fill on="f" focussize="0,0"/>
              <v:stroke on="f" weight="0.5pt"/>
              <v:imagedata o:title=""/>
              <o:lock v:ext="edit" aspectratio="f"/>
              <v:textbox inset="0mm,0mm,0mm,0mm" style="mso-fit-shape-to-text:t;">
                <w:txbxContent>
                  <w:p w14:paraId="2378805E">
                    <w:pPr>
                      <w:pStyle w:val="16"/>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CA174">
    <w:pPr>
      <w:pStyle w:val="16"/>
      <w:tabs>
        <w:tab w:val="center" w:pos="4873"/>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3838389A">
                          <w:pPr>
                            <w:pStyle w:val="1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67wAWNEAAAACAQAADwAAAAAAAAABACAAAAAiAAAAZHJzL2Rvd25yZXYueG1s&#10;UEsBAhQAFAAAAAgAh07iQN8z8Eg4AgAAYAQAAA4AAAAAAAAAAQAgAAAAIAEAAGRycy9lMm9Eb2Mu&#10;eG1sUEsFBgAAAAAGAAYAWQEAAMoFAAAAAA==&#10;">
              <v:fill on="f" focussize="0,0"/>
              <v:stroke on="f" weight="0.5pt"/>
              <v:imagedata o:title=""/>
              <o:lock v:ext="edit" aspectratio="f"/>
              <v:textbox inset="0mm,0mm,0mm,0mm" style="mso-fit-shape-to-text:t;">
                <w:txbxContent>
                  <w:p w14:paraId="3838389A">
                    <w:pPr>
                      <w:pStyle w:val="16"/>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F04A5">
    <w:pPr>
      <w:snapToGrid w:val="0"/>
      <w:jc w:val="left"/>
      <w:rPr>
        <w:sz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7BCFFDC7">
                          <w:pPr>
                            <w:pStyle w:val="1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To2LCjYCAABhBAAADgAAAAAAAAABACAAAAAhAQAAZHJzL2Uyb0RvYy54&#10;bWxQSwUGAAAAAAYABgBZAQAAyQUAAAAA&#10;">
              <v:fill on="f" focussize="0,0"/>
              <v:stroke on="f" weight="0.5pt"/>
              <v:imagedata o:title=""/>
              <o:lock v:ext="edit" aspectratio="f"/>
              <v:textbox inset="0mm,0mm,0mm,0mm" style="mso-fit-shape-to-text:t;">
                <w:txbxContent>
                  <w:p w14:paraId="7BCFFDC7">
                    <w:pPr>
                      <w:pStyle w:val="1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398B7">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4144AFC6">
                          <w:pPr>
                            <w:pStyle w:val="1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snaWyzYCAABhBAAADgAAAAAAAAABACAAAAAhAQAAZHJzL2Uyb0RvYy54&#10;bWxQSwUGAAAAAAYABgBZAQAAyQUAAAAA&#10;">
              <v:fill on="f" focussize="0,0"/>
              <v:stroke on="f" weight="0.5pt"/>
              <v:imagedata o:title=""/>
              <o:lock v:ext="edit" aspectratio="f"/>
              <v:textbox inset="0mm,0mm,0mm,0mm" style="mso-fit-shape-to-text:t;">
                <w:txbxContent>
                  <w:p w14:paraId="4144AFC6">
                    <w:pPr>
                      <w:pStyle w:val="1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5921B">
    <w:pPr>
      <w:pStyle w:val="1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7640" cy="131445"/>
              <wp:effectExtent l="0" t="0" r="0" b="0"/>
              <wp:wrapNone/>
              <wp:docPr id="5" name="文本框 2"/>
              <wp:cNvGraphicFramePr/>
              <a:graphic xmlns:a="http://schemas.openxmlformats.org/drawingml/2006/main">
                <a:graphicData uri="http://schemas.microsoft.com/office/word/2010/wordprocessingShape">
                  <wps:wsp>
                    <wps:cNvSpPr txBox="1"/>
                    <wps:spPr>
                      <a:xfrm>
                        <a:off x="0" y="0"/>
                        <a:ext cx="167640" cy="131445"/>
                      </a:xfrm>
                      <a:prstGeom prst="rect">
                        <a:avLst/>
                      </a:prstGeom>
                      <a:noFill/>
                      <a:ln w="6350">
                        <a:noFill/>
                      </a:ln>
                      <a:effectLst/>
                    </wps:spPr>
                    <wps:txbx>
                      <w:txbxContent>
                        <w:p w14:paraId="66399053">
                          <w:pPr>
                            <w:pStyle w:val="16"/>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0.35pt;width:13.2pt;mso-position-horizontal:center;mso-position-horizontal-relative:margin;mso-wrap-style:none;z-index:251661312;mso-width-relative:page;mso-height-relative:page;" filled="f" stroked="f" coordsize="21600,21600" o:gfxdata="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sht9fRAAAAAwEAAA8AAAAAAAAAAQAgAAAAIgAAAGRycy9kb3ducmV2LnhtbFBL&#10;AQIUABQAAAAIAIdO4kC1TQ1uNgIAAGEEAAAOAAAAAAAAAAEAIAAAACABAABkcnMvZTJvRG9jLnht&#10;bFBLBQYAAAAABgAGAFkBAADIBQAAAAA=&#10;">
              <v:fill on="f" focussize="0,0"/>
              <v:stroke on="f" weight="0.5pt"/>
              <v:imagedata o:title=""/>
              <o:lock v:ext="edit" aspectratio="f"/>
              <v:textbox inset="0mm,0mm,0mm,0mm" style="mso-fit-shape-to-text:t;">
                <w:txbxContent>
                  <w:p w14:paraId="66399053">
                    <w:pPr>
                      <w:pStyle w:val="16"/>
                    </w:pPr>
                    <w:r>
                      <w:fldChar w:fldCharType="begin"/>
                    </w:r>
                    <w:r>
                      <w:instrText xml:space="preserve"> PAGE  \* MERGEFORMAT </w:instrText>
                    </w:r>
                    <w:r>
                      <w:fldChar w:fldCharType="separate"/>
                    </w:r>
                    <w:r>
                      <w:t>120</w:t>
                    </w:r>
                    <w:r>
                      <w:fldChar w:fldCharType="end"/>
                    </w:r>
                  </w:p>
                </w:txbxContent>
              </v:textbox>
            </v:shape>
          </w:pict>
        </mc:Fallback>
      </mc:AlternateContent>
    </w:r>
  </w:p>
  <w:p w14:paraId="006B74CA">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1F62C">
    <w:pPr>
      <w:widowControl/>
      <w:ind w:left="-360" w:right="360"/>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84D2C">
    <w:pPr>
      <w:pBdr>
        <w:bottom w:val="single" w:color="000000" w:sz="6" w:space="1"/>
      </w:pBdr>
      <w:snapToGrid w:val="0"/>
      <w:jc w:val="center"/>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4A80E">
    <w:pPr>
      <w:pStyle w:val="17"/>
      <w:jc w:val="right"/>
    </w:pPr>
    <w:r>
      <w:rPr>
        <w:rFonts w:hint="eastAsia"/>
      </w:rPr>
      <w:t>项目名称：</w:t>
    </w:r>
    <w:r>
      <w:rPr>
        <w:rFonts w:hint="eastAsia"/>
        <w:lang w:eastAsia="zh-CN"/>
      </w:rPr>
      <w:t>教师培训项目</w:t>
    </w:r>
    <w:r>
      <w:rPr>
        <w:rFonts w:hint="eastAsia"/>
      </w:rPr>
      <w:t>（项目编号：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DDABA1C0"/>
    <w:multiLevelType w:val="singleLevel"/>
    <w:tmpl w:val="DDABA1C0"/>
    <w:lvl w:ilvl="0" w:tentative="0">
      <w:start w:val="7"/>
      <w:numFmt w:val="chineseCounting"/>
      <w:suff w:val="nothing"/>
      <w:lvlText w:val="%1、"/>
      <w:lvlJc w:val="left"/>
      <w:rPr>
        <w:rFonts w:hint="eastAsia"/>
      </w:rPr>
    </w:lvl>
  </w:abstractNum>
  <w:abstractNum w:abstractNumId="2">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19"/>
    <w:multiLevelType w:val="multilevel"/>
    <w:tmpl w:val="00000019"/>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5143AC5D"/>
    <w:multiLevelType w:val="singleLevel"/>
    <w:tmpl w:val="5143AC5D"/>
    <w:lvl w:ilvl="0" w:tentative="0">
      <w:start w:val="2"/>
      <w:numFmt w:val="decimal"/>
      <w:lvlText w:val="%1."/>
      <w:lvlJc w:val="left"/>
      <w:pPr>
        <w:tabs>
          <w:tab w:val="left" w:pos="312"/>
        </w:tabs>
      </w:pPr>
    </w:lvl>
  </w:abstractNum>
  <w:abstractNum w:abstractNumId="6">
    <w:nsid w:val="51536378"/>
    <w:multiLevelType w:val="singleLevel"/>
    <w:tmpl w:val="51536378"/>
    <w:lvl w:ilvl="0" w:tentative="0">
      <w:start w:val="1"/>
      <w:numFmt w:val="decimal"/>
      <w:suff w:val="nothing"/>
      <w:lvlText w:val="（%1）"/>
      <w:lvlJc w:val="left"/>
      <w:pPr>
        <w:ind w:left="0" w:firstLine="0"/>
      </w:pPr>
    </w:lvl>
  </w:abstractNum>
  <w:abstractNum w:abstractNumId="7">
    <w:nsid w:val="704FD9C0"/>
    <w:multiLevelType w:val="singleLevel"/>
    <w:tmpl w:val="704FD9C0"/>
    <w:lvl w:ilvl="0" w:tentative="0">
      <w:start w:val="2"/>
      <w:numFmt w:val="decimal"/>
      <w:lvlText w:val="%1."/>
      <w:lvlJc w:val="left"/>
      <w:pPr>
        <w:tabs>
          <w:tab w:val="left" w:pos="312"/>
        </w:tabs>
      </w:pPr>
    </w:lvl>
  </w:abstractNum>
  <w:abstractNum w:abstractNumId="8">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3"/>
  </w:num>
  <w:num w:numId="2">
    <w:abstractNumId w:val="7"/>
  </w:num>
  <w:num w:numId="3">
    <w:abstractNumId w:val="0"/>
  </w:num>
  <w:num w:numId="4">
    <w:abstractNumId w:val="6"/>
    <w:lvlOverride w:ilvl="0">
      <w:startOverride w:val="1"/>
    </w:lvlOverride>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revisionView w:markup="0"/>
  <w:documentProtection w:edit="readOnly" w:formatting="1" w:enforcement="1" w:cryptProviderType="rsaFull" w:cryptAlgorithmClass="hash" w:cryptAlgorithmType="typeAny" w:cryptAlgorithmSid="4" w:cryptSpinCount="0" w:hash="GY/b2xKAhaCyuF+jFprQ+SNMw5U=" w:salt="ewN6kLba1E0E1QHWbcb+S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4NWY5YmNlZmRiYmYzMDU0NzZlZDY1NzMzM2Q0NmIifQ=="/>
  </w:docVars>
  <w:rsids>
    <w:rsidRoot w:val="00AA1F45"/>
    <w:rsid w:val="00006AB7"/>
    <w:rsid w:val="0005606E"/>
    <w:rsid w:val="000672D4"/>
    <w:rsid w:val="000732BC"/>
    <w:rsid w:val="000B44D5"/>
    <w:rsid w:val="000C08DD"/>
    <w:rsid w:val="000C6614"/>
    <w:rsid w:val="000E201F"/>
    <w:rsid w:val="000E3FB5"/>
    <w:rsid w:val="000E553A"/>
    <w:rsid w:val="000F0023"/>
    <w:rsid w:val="000F16E9"/>
    <w:rsid w:val="00107233"/>
    <w:rsid w:val="0013126E"/>
    <w:rsid w:val="00173644"/>
    <w:rsid w:val="00175D2B"/>
    <w:rsid w:val="00176A8B"/>
    <w:rsid w:val="00197FC6"/>
    <w:rsid w:val="001C5CF2"/>
    <w:rsid w:val="001E1A1B"/>
    <w:rsid w:val="001E3E99"/>
    <w:rsid w:val="00211898"/>
    <w:rsid w:val="0022736B"/>
    <w:rsid w:val="00227EAC"/>
    <w:rsid w:val="0027178E"/>
    <w:rsid w:val="00292EFC"/>
    <w:rsid w:val="002D64F7"/>
    <w:rsid w:val="002E05F9"/>
    <w:rsid w:val="0031123C"/>
    <w:rsid w:val="003278B2"/>
    <w:rsid w:val="00340282"/>
    <w:rsid w:val="0035189D"/>
    <w:rsid w:val="003549B1"/>
    <w:rsid w:val="00355FEB"/>
    <w:rsid w:val="003B5C00"/>
    <w:rsid w:val="003C272D"/>
    <w:rsid w:val="003C77C0"/>
    <w:rsid w:val="003E059C"/>
    <w:rsid w:val="003E34DE"/>
    <w:rsid w:val="00407726"/>
    <w:rsid w:val="00421E84"/>
    <w:rsid w:val="00443864"/>
    <w:rsid w:val="004701A0"/>
    <w:rsid w:val="00476120"/>
    <w:rsid w:val="004767DB"/>
    <w:rsid w:val="004771C4"/>
    <w:rsid w:val="004F072A"/>
    <w:rsid w:val="00590F15"/>
    <w:rsid w:val="005C232C"/>
    <w:rsid w:val="005F6840"/>
    <w:rsid w:val="005F6C45"/>
    <w:rsid w:val="0061219B"/>
    <w:rsid w:val="006140F2"/>
    <w:rsid w:val="0065117B"/>
    <w:rsid w:val="006612AC"/>
    <w:rsid w:val="006861BB"/>
    <w:rsid w:val="00694A90"/>
    <w:rsid w:val="006A7179"/>
    <w:rsid w:val="006B7DB2"/>
    <w:rsid w:val="006C2DFD"/>
    <w:rsid w:val="006C425B"/>
    <w:rsid w:val="0070706E"/>
    <w:rsid w:val="00765D54"/>
    <w:rsid w:val="007664B4"/>
    <w:rsid w:val="00786895"/>
    <w:rsid w:val="00793EAD"/>
    <w:rsid w:val="007A4F26"/>
    <w:rsid w:val="007A54C4"/>
    <w:rsid w:val="00821F4B"/>
    <w:rsid w:val="00834535"/>
    <w:rsid w:val="0085788E"/>
    <w:rsid w:val="008927F4"/>
    <w:rsid w:val="008D1DE3"/>
    <w:rsid w:val="008D3658"/>
    <w:rsid w:val="008E59B6"/>
    <w:rsid w:val="008F3167"/>
    <w:rsid w:val="00904AC7"/>
    <w:rsid w:val="00913A8D"/>
    <w:rsid w:val="00913FC0"/>
    <w:rsid w:val="009309C7"/>
    <w:rsid w:val="00932A9B"/>
    <w:rsid w:val="00935590"/>
    <w:rsid w:val="009628FF"/>
    <w:rsid w:val="00963015"/>
    <w:rsid w:val="00966923"/>
    <w:rsid w:val="009709CF"/>
    <w:rsid w:val="009940E3"/>
    <w:rsid w:val="009D03D1"/>
    <w:rsid w:val="009D408C"/>
    <w:rsid w:val="009F04A7"/>
    <w:rsid w:val="00A14C90"/>
    <w:rsid w:val="00A1574D"/>
    <w:rsid w:val="00A3129F"/>
    <w:rsid w:val="00A3435A"/>
    <w:rsid w:val="00A534CA"/>
    <w:rsid w:val="00A85A50"/>
    <w:rsid w:val="00AA1F45"/>
    <w:rsid w:val="00AA2DE3"/>
    <w:rsid w:val="00AD1F20"/>
    <w:rsid w:val="00B15B35"/>
    <w:rsid w:val="00B530C2"/>
    <w:rsid w:val="00BA3ABB"/>
    <w:rsid w:val="00BD4991"/>
    <w:rsid w:val="00C109DB"/>
    <w:rsid w:val="00C15502"/>
    <w:rsid w:val="00C35082"/>
    <w:rsid w:val="00C65D3A"/>
    <w:rsid w:val="00C70800"/>
    <w:rsid w:val="00C71530"/>
    <w:rsid w:val="00C9287E"/>
    <w:rsid w:val="00C9438E"/>
    <w:rsid w:val="00CB3A9E"/>
    <w:rsid w:val="00CE4173"/>
    <w:rsid w:val="00D053C3"/>
    <w:rsid w:val="00D879EF"/>
    <w:rsid w:val="00DC7908"/>
    <w:rsid w:val="00DF0E7E"/>
    <w:rsid w:val="00E006C2"/>
    <w:rsid w:val="00E046DE"/>
    <w:rsid w:val="00E23E81"/>
    <w:rsid w:val="00E330DE"/>
    <w:rsid w:val="00E33DC7"/>
    <w:rsid w:val="00E46159"/>
    <w:rsid w:val="00E61DEC"/>
    <w:rsid w:val="00EC47C4"/>
    <w:rsid w:val="00EC588D"/>
    <w:rsid w:val="00F00D81"/>
    <w:rsid w:val="00F13B20"/>
    <w:rsid w:val="00F156F9"/>
    <w:rsid w:val="00F34602"/>
    <w:rsid w:val="00F840EF"/>
    <w:rsid w:val="00F92C92"/>
    <w:rsid w:val="00FD1602"/>
    <w:rsid w:val="014D6E13"/>
    <w:rsid w:val="0154342E"/>
    <w:rsid w:val="015F6189"/>
    <w:rsid w:val="01635C49"/>
    <w:rsid w:val="016445F6"/>
    <w:rsid w:val="01C05C60"/>
    <w:rsid w:val="01D92EB0"/>
    <w:rsid w:val="01F66079"/>
    <w:rsid w:val="02274EC8"/>
    <w:rsid w:val="023D6C78"/>
    <w:rsid w:val="02443CCC"/>
    <w:rsid w:val="024617F2"/>
    <w:rsid w:val="024B03DA"/>
    <w:rsid w:val="025C0FCE"/>
    <w:rsid w:val="02AA42B4"/>
    <w:rsid w:val="02DB38C9"/>
    <w:rsid w:val="02E26F86"/>
    <w:rsid w:val="03652C04"/>
    <w:rsid w:val="03A10CAA"/>
    <w:rsid w:val="03D80B70"/>
    <w:rsid w:val="04510922"/>
    <w:rsid w:val="045E1D52"/>
    <w:rsid w:val="049B7081"/>
    <w:rsid w:val="04A46CA4"/>
    <w:rsid w:val="04AE7B23"/>
    <w:rsid w:val="04C66C1A"/>
    <w:rsid w:val="04DA0918"/>
    <w:rsid w:val="04DD675D"/>
    <w:rsid w:val="051D5F52"/>
    <w:rsid w:val="052A656F"/>
    <w:rsid w:val="05613042"/>
    <w:rsid w:val="05643067"/>
    <w:rsid w:val="057743B8"/>
    <w:rsid w:val="057D4624"/>
    <w:rsid w:val="059E7B97"/>
    <w:rsid w:val="05AA3EC8"/>
    <w:rsid w:val="05AB19D6"/>
    <w:rsid w:val="05B44CC5"/>
    <w:rsid w:val="05C06DB8"/>
    <w:rsid w:val="05D610DF"/>
    <w:rsid w:val="05DC421B"/>
    <w:rsid w:val="05E313CB"/>
    <w:rsid w:val="063F6C84"/>
    <w:rsid w:val="0645485E"/>
    <w:rsid w:val="06530982"/>
    <w:rsid w:val="06836650"/>
    <w:rsid w:val="068C566F"/>
    <w:rsid w:val="06C158EB"/>
    <w:rsid w:val="06D80E87"/>
    <w:rsid w:val="06E45A7E"/>
    <w:rsid w:val="06F35CC1"/>
    <w:rsid w:val="074873AE"/>
    <w:rsid w:val="074A1D85"/>
    <w:rsid w:val="074F739B"/>
    <w:rsid w:val="07574AD6"/>
    <w:rsid w:val="07DC6755"/>
    <w:rsid w:val="084F54BD"/>
    <w:rsid w:val="085E3DDB"/>
    <w:rsid w:val="086E1AA3"/>
    <w:rsid w:val="087B3BC8"/>
    <w:rsid w:val="08F12ABB"/>
    <w:rsid w:val="090043DE"/>
    <w:rsid w:val="0902043D"/>
    <w:rsid w:val="09347209"/>
    <w:rsid w:val="096E647D"/>
    <w:rsid w:val="09905A49"/>
    <w:rsid w:val="0A1400BB"/>
    <w:rsid w:val="0A3527BC"/>
    <w:rsid w:val="0A4C6688"/>
    <w:rsid w:val="0A7B04A7"/>
    <w:rsid w:val="0A9A492D"/>
    <w:rsid w:val="0ACE430C"/>
    <w:rsid w:val="0ADA14C3"/>
    <w:rsid w:val="0ADB0F46"/>
    <w:rsid w:val="0ADE4E46"/>
    <w:rsid w:val="0B1B1342"/>
    <w:rsid w:val="0B2935A3"/>
    <w:rsid w:val="0B2E3813"/>
    <w:rsid w:val="0B3235F1"/>
    <w:rsid w:val="0B3F7726"/>
    <w:rsid w:val="0B4C599F"/>
    <w:rsid w:val="0B613344"/>
    <w:rsid w:val="0B6B051B"/>
    <w:rsid w:val="0BD7795F"/>
    <w:rsid w:val="0BDC260B"/>
    <w:rsid w:val="0BDC31C7"/>
    <w:rsid w:val="0C01195F"/>
    <w:rsid w:val="0C3709B1"/>
    <w:rsid w:val="0C4539BF"/>
    <w:rsid w:val="0C474AE5"/>
    <w:rsid w:val="0C4C1587"/>
    <w:rsid w:val="0C852478"/>
    <w:rsid w:val="0D0974B4"/>
    <w:rsid w:val="0D2C3CDA"/>
    <w:rsid w:val="0D4F1247"/>
    <w:rsid w:val="0D5A38A4"/>
    <w:rsid w:val="0D787385"/>
    <w:rsid w:val="0D7F205C"/>
    <w:rsid w:val="0D821B4C"/>
    <w:rsid w:val="0DA63A8D"/>
    <w:rsid w:val="0DA96C84"/>
    <w:rsid w:val="0DD272B7"/>
    <w:rsid w:val="0E15476E"/>
    <w:rsid w:val="0E29293C"/>
    <w:rsid w:val="0E2B7A9D"/>
    <w:rsid w:val="0E3504C5"/>
    <w:rsid w:val="0E706B3D"/>
    <w:rsid w:val="0E8518F4"/>
    <w:rsid w:val="0ECE113B"/>
    <w:rsid w:val="0ED168E7"/>
    <w:rsid w:val="0ED71A24"/>
    <w:rsid w:val="0EE7610B"/>
    <w:rsid w:val="0EF07BA1"/>
    <w:rsid w:val="0EF84D6C"/>
    <w:rsid w:val="0F114F36"/>
    <w:rsid w:val="0F400ABA"/>
    <w:rsid w:val="0F4B69C3"/>
    <w:rsid w:val="0F77400C"/>
    <w:rsid w:val="0F855B6A"/>
    <w:rsid w:val="0F8C5DD4"/>
    <w:rsid w:val="0FAC66F6"/>
    <w:rsid w:val="0FCE16D6"/>
    <w:rsid w:val="0FD1141E"/>
    <w:rsid w:val="0FDD12BC"/>
    <w:rsid w:val="0FF454C3"/>
    <w:rsid w:val="10125409"/>
    <w:rsid w:val="1023450D"/>
    <w:rsid w:val="10321C6D"/>
    <w:rsid w:val="1045603D"/>
    <w:rsid w:val="10705A5D"/>
    <w:rsid w:val="10777D43"/>
    <w:rsid w:val="107B2362"/>
    <w:rsid w:val="10B85090"/>
    <w:rsid w:val="10BB15FD"/>
    <w:rsid w:val="10D51B29"/>
    <w:rsid w:val="10D97CD5"/>
    <w:rsid w:val="10E34126"/>
    <w:rsid w:val="1108539C"/>
    <w:rsid w:val="111B209C"/>
    <w:rsid w:val="112F648F"/>
    <w:rsid w:val="11382C4E"/>
    <w:rsid w:val="11485961"/>
    <w:rsid w:val="114F6EFA"/>
    <w:rsid w:val="1170063A"/>
    <w:rsid w:val="11765524"/>
    <w:rsid w:val="12376EA7"/>
    <w:rsid w:val="12971BF6"/>
    <w:rsid w:val="129E02B8"/>
    <w:rsid w:val="12B723D3"/>
    <w:rsid w:val="12F72695"/>
    <w:rsid w:val="134E1CE9"/>
    <w:rsid w:val="13530882"/>
    <w:rsid w:val="135A5C6F"/>
    <w:rsid w:val="136B45C6"/>
    <w:rsid w:val="138E124B"/>
    <w:rsid w:val="139A199E"/>
    <w:rsid w:val="13BC5DB8"/>
    <w:rsid w:val="13C46A1B"/>
    <w:rsid w:val="13DC085B"/>
    <w:rsid w:val="13EB21F9"/>
    <w:rsid w:val="1424395D"/>
    <w:rsid w:val="142474B9"/>
    <w:rsid w:val="148F49B0"/>
    <w:rsid w:val="14A538D4"/>
    <w:rsid w:val="14A970E4"/>
    <w:rsid w:val="14AA63F4"/>
    <w:rsid w:val="14B06F9F"/>
    <w:rsid w:val="14C52038"/>
    <w:rsid w:val="14E528C6"/>
    <w:rsid w:val="1525798D"/>
    <w:rsid w:val="155A22C4"/>
    <w:rsid w:val="159D39C7"/>
    <w:rsid w:val="15B336A0"/>
    <w:rsid w:val="15E909BB"/>
    <w:rsid w:val="15FA2BC8"/>
    <w:rsid w:val="165D3859"/>
    <w:rsid w:val="168E1562"/>
    <w:rsid w:val="16C44F84"/>
    <w:rsid w:val="16CF7BB0"/>
    <w:rsid w:val="16F91544"/>
    <w:rsid w:val="170A23BA"/>
    <w:rsid w:val="17445DC8"/>
    <w:rsid w:val="176B7085"/>
    <w:rsid w:val="17893ED5"/>
    <w:rsid w:val="178B1380"/>
    <w:rsid w:val="17F17FFA"/>
    <w:rsid w:val="18363C5F"/>
    <w:rsid w:val="18470E5D"/>
    <w:rsid w:val="18622CA6"/>
    <w:rsid w:val="188A1F58"/>
    <w:rsid w:val="18A64941"/>
    <w:rsid w:val="18BA03EC"/>
    <w:rsid w:val="18EB0FE3"/>
    <w:rsid w:val="190065AD"/>
    <w:rsid w:val="1966229F"/>
    <w:rsid w:val="198B7A86"/>
    <w:rsid w:val="19940109"/>
    <w:rsid w:val="19AC242B"/>
    <w:rsid w:val="19B66A46"/>
    <w:rsid w:val="19C16AFA"/>
    <w:rsid w:val="19E03E83"/>
    <w:rsid w:val="19FA13E8"/>
    <w:rsid w:val="1A281D25"/>
    <w:rsid w:val="1A9010F2"/>
    <w:rsid w:val="1AC15A62"/>
    <w:rsid w:val="1B300E3A"/>
    <w:rsid w:val="1B987B5A"/>
    <w:rsid w:val="1BC82E20"/>
    <w:rsid w:val="1C057BD0"/>
    <w:rsid w:val="1C5648D0"/>
    <w:rsid w:val="1C8D7B02"/>
    <w:rsid w:val="1CA277C6"/>
    <w:rsid w:val="1CC81BB8"/>
    <w:rsid w:val="1CEA00E9"/>
    <w:rsid w:val="1D664BA1"/>
    <w:rsid w:val="1D976F4E"/>
    <w:rsid w:val="1DFB74DD"/>
    <w:rsid w:val="1E102504"/>
    <w:rsid w:val="1E126573"/>
    <w:rsid w:val="1E285DF8"/>
    <w:rsid w:val="1E2F6111"/>
    <w:rsid w:val="1E4A3F1F"/>
    <w:rsid w:val="1E6C77F2"/>
    <w:rsid w:val="1E847AA6"/>
    <w:rsid w:val="1E88623C"/>
    <w:rsid w:val="1ECB3353"/>
    <w:rsid w:val="1ECE0411"/>
    <w:rsid w:val="1EDD0D6A"/>
    <w:rsid w:val="1EF04B68"/>
    <w:rsid w:val="1EF34658"/>
    <w:rsid w:val="1EF7740A"/>
    <w:rsid w:val="1F0C1AC3"/>
    <w:rsid w:val="1F0D31E5"/>
    <w:rsid w:val="1F12421B"/>
    <w:rsid w:val="1F216520"/>
    <w:rsid w:val="1F85094C"/>
    <w:rsid w:val="1F8A2263"/>
    <w:rsid w:val="203B0065"/>
    <w:rsid w:val="203D39F0"/>
    <w:rsid w:val="206711FA"/>
    <w:rsid w:val="208947D9"/>
    <w:rsid w:val="20944195"/>
    <w:rsid w:val="209634ED"/>
    <w:rsid w:val="209E23A2"/>
    <w:rsid w:val="20A35320"/>
    <w:rsid w:val="20AE01DC"/>
    <w:rsid w:val="20B41BC5"/>
    <w:rsid w:val="20C01A19"/>
    <w:rsid w:val="211046C7"/>
    <w:rsid w:val="21514035"/>
    <w:rsid w:val="218F3F0A"/>
    <w:rsid w:val="21CD2F3E"/>
    <w:rsid w:val="21D70B8A"/>
    <w:rsid w:val="21E8624E"/>
    <w:rsid w:val="21ED35E0"/>
    <w:rsid w:val="21F7683F"/>
    <w:rsid w:val="21FA7AAB"/>
    <w:rsid w:val="22126097"/>
    <w:rsid w:val="22A56EE8"/>
    <w:rsid w:val="22B71196"/>
    <w:rsid w:val="22E5075C"/>
    <w:rsid w:val="23037099"/>
    <w:rsid w:val="230B6675"/>
    <w:rsid w:val="23100925"/>
    <w:rsid w:val="231177A3"/>
    <w:rsid w:val="23864A74"/>
    <w:rsid w:val="23DF164F"/>
    <w:rsid w:val="24200AC0"/>
    <w:rsid w:val="242341FB"/>
    <w:rsid w:val="248F097F"/>
    <w:rsid w:val="24A634B4"/>
    <w:rsid w:val="24BD3058"/>
    <w:rsid w:val="24E22466"/>
    <w:rsid w:val="24E66C82"/>
    <w:rsid w:val="251925EC"/>
    <w:rsid w:val="25237319"/>
    <w:rsid w:val="253F23A5"/>
    <w:rsid w:val="25495178"/>
    <w:rsid w:val="257938CF"/>
    <w:rsid w:val="25C01404"/>
    <w:rsid w:val="25C12DBA"/>
    <w:rsid w:val="25EB6089"/>
    <w:rsid w:val="25F4202A"/>
    <w:rsid w:val="263F6603"/>
    <w:rsid w:val="26571970"/>
    <w:rsid w:val="267155B1"/>
    <w:rsid w:val="267D177D"/>
    <w:rsid w:val="268D3CB1"/>
    <w:rsid w:val="269504D1"/>
    <w:rsid w:val="26D62895"/>
    <w:rsid w:val="26F43946"/>
    <w:rsid w:val="26F747B3"/>
    <w:rsid w:val="27381396"/>
    <w:rsid w:val="27702CEA"/>
    <w:rsid w:val="277A3B68"/>
    <w:rsid w:val="27BA3C0F"/>
    <w:rsid w:val="27CB6172"/>
    <w:rsid w:val="27CE17BE"/>
    <w:rsid w:val="27DF2945"/>
    <w:rsid w:val="281E05DA"/>
    <w:rsid w:val="285B3772"/>
    <w:rsid w:val="28957B57"/>
    <w:rsid w:val="28D925B5"/>
    <w:rsid w:val="28E60FE1"/>
    <w:rsid w:val="28FB65E3"/>
    <w:rsid w:val="293A2021"/>
    <w:rsid w:val="293F3EBF"/>
    <w:rsid w:val="296B27A1"/>
    <w:rsid w:val="297A6855"/>
    <w:rsid w:val="29AC1FD3"/>
    <w:rsid w:val="2A2B429D"/>
    <w:rsid w:val="2A60717D"/>
    <w:rsid w:val="2A622692"/>
    <w:rsid w:val="2A8F4B37"/>
    <w:rsid w:val="2B354DA0"/>
    <w:rsid w:val="2B3F6C0B"/>
    <w:rsid w:val="2B525B82"/>
    <w:rsid w:val="2B6F6900"/>
    <w:rsid w:val="2B885500"/>
    <w:rsid w:val="2B9D7E17"/>
    <w:rsid w:val="2BA67A11"/>
    <w:rsid w:val="2BAD5B8F"/>
    <w:rsid w:val="2BD55811"/>
    <w:rsid w:val="2BEB31D3"/>
    <w:rsid w:val="2BF35C97"/>
    <w:rsid w:val="2C4266A8"/>
    <w:rsid w:val="2C477E74"/>
    <w:rsid w:val="2C792640"/>
    <w:rsid w:val="2C7B06C4"/>
    <w:rsid w:val="2C803B90"/>
    <w:rsid w:val="2CD56E5B"/>
    <w:rsid w:val="2D016192"/>
    <w:rsid w:val="2D2500D2"/>
    <w:rsid w:val="2D26209C"/>
    <w:rsid w:val="2D3D29BB"/>
    <w:rsid w:val="2D426ED6"/>
    <w:rsid w:val="2D860BA7"/>
    <w:rsid w:val="2D964B2C"/>
    <w:rsid w:val="2DB5581A"/>
    <w:rsid w:val="2DCB03B2"/>
    <w:rsid w:val="2DEE4968"/>
    <w:rsid w:val="2EA93DFB"/>
    <w:rsid w:val="2F4A02C4"/>
    <w:rsid w:val="2F850B45"/>
    <w:rsid w:val="2F8F3F29"/>
    <w:rsid w:val="2F9C5AEE"/>
    <w:rsid w:val="2FEA71F6"/>
    <w:rsid w:val="30182170"/>
    <w:rsid w:val="302A1EA4"/>
    <w:rsid w:val="306164E3"/>
    <w:rsid w:val="30963CCD"/>
    <w:rsid w:val="30B8602B"/>
    <w:rsid w:val="31067AB6"/>
    <w:rsid w:val="310E09B5"/>
    <w:rsid w:val="311A1F18"/>
    <w:rsid w:val="31296BD8"/>
    <w:rsid w:val="312D39F9"/>
    <w:rsid w:val="315D6D36"/>
    <w:rsid w:val="316311C9"/>
    <w:rsid w:val="31771119"/>
    <w:rsid w:val="31791D7E"/>
    <w:rsid w:val="317A6513"/>
    <w:rsid w:val="319F5F79"/>
    <w:rsid w:val="32290207"/>
    <w:rsid w:val="32451FDE"/>
    <w:rsid w:val="32494957"/>
    <w:rsid w:val="32747406"/>
    <w:rsid w:val="32B51EF8"/>
    <w:rsid w:val="32C20171"/>
    <w:rsid w:val="330B1B18"/>
    <w:rsid w:val="33333CAF"/>
    <w:rsid w:val="33552D94"/>
    <w:rsid w:val="33553C32"/>
    <w:rsid w:val="33953053"/>
    <w:rsid w:val="339C21EB"/>
    <w:rsid w:val="33C543BD"/>
    <w:rsid w:val="342455D9"/>
    <w:rsid w:val="343E7FC6"/>
    <w:rsid w:val="34572BCC"/>
    <w:rsid w:val="34605E94"/>
    <w:rsid w:val="34657B39"/>
    <w:rsid w:val="34983880"/>
    <w:rsid w:val="34BB68B1"/>
    <w:rsid w:val="34C41689"/>
    <w:rsid w:val="34D771EE"/>
    <w:rsid w:val="34EB4B5A"/>
    <w:rsid w:val="353A0143"/>
    <w:rsid w:val="3542559A"/>
    <w:rsid w:val="356D0868"/>
    <w:rsid w:val="359211D1"/>
    <w:rsid w:val="3592288C"/>
    <w:rsid w:val="35926521"/>
    <w:rsid w:val="35D87A6B"/>
    <w:rsid w:val="35E55651"/>
    <w:rsid w:val="363771A3"/>
    <w:rsid w:val="364A2958"/>
    <w:rsid w:val="366F6862"/>
    <w:rsid w:val="36CC15BF"/>
    <w:rsid w:val="36DB3EF8"/>
    <w:rsid w:val="36F6488E"/>
    <w:rsid w:val="37114931"/>
    <w:rsid w:val="372A4692"/>
    <w:rsid w:val="37386C54"/>
    <w:rsid w:val="37A83DDA"/>
    <w:rsid w:val="37BF055E"/>
    <w:rsid w:val="37D01DC0"/>
    <w:rsid w:val="37D050DF"/>
    <w:rsid w:val="380A05F1"/>
    <w:rsid w:val="382462E5"/>
    <w:rsid w:val="38531C3E"/>
    <w:rsid w:val="38571C26"/>
    <w:rsid w:val="38623174"/>
    <w:rsid w:val="387C0DC3"/>
    <w:rsid w:val="38904AB5"/>
    <w:rsid w:val="38C021BE"/>
    <w:rsid w:val="38D76C1A"/>
    <w:rsid w:val="392F71AA"/>
    <w:rsid w:val="3946502A"/>
    <w:rsid w:val="394F767F"/>
    <w:rsid w:val="39981C2C"/>
    <w:rsid w:val="39AF426A"/>
    <w:rsid w:val="39B1568D"/>
    <w:rsid w:val="39E46F19"/>
    <w:rsid w:val="3A17697D"/>
    <w:rsid w:val="3A4F3611"/>
    <w:rsid w:val="3AAD7959"/>
    <w:rsid w:val="3ABE3914"/>
    <w:rsid w:val="3B29138A"/>
    <w:rsid w:val="3B2B257B"/>
    <w:rsid w:val="3B547DD5"/>
    <w:rsid w:val="3B822B94"/>
    <w:rsid w:val="3B83077B"/>
    <w:rsid w:val="3BA7084C"/>
    <w:rsid w:val="3BAE3989"/>
    <w:rsid w:val="3C37572C"/>
    <w:rsid w:val="3C3E2A63"/>
    <w:rsid w:val="3C760A0F"/>
    <w:rsid w:val="3C822FD1"/>
    <w:rsid w:val="3C916B22"/>
    <w:rsid w:val="3CFD3345"/>
    <w:rsid w:val="3D064F27"/>
    <w:rsid w:val="3D172303"/>
    <w:rsid w:val="3D19432C"/>
    <w:rsid w:val="3D4B5E44"/>
    <w:rsid w:val="3D7309E6"/>
    <w:rsid w:val="3D9372DA"/>
    <w:rsid w:val="3D9646D4"/>
    <w:rsid w:val="3D9D3CB5"/>
    <w:rsid w:val="3DDC2A2F"/>
    <w:rsid w:val="3E01231E"/>
    <w:rsid w:val="3E0F1E88"/>
    <w:rsid w:val="3E4D1237"/>
    <w:rsid w:val="3E5D3B43"/>
    <w:rsid w:val="3E6B4118"/>
    <w:rsid w:val="3E7A3FF6"/>
    <w:rsid w:val="3E9E206D"/>
    <w:rsid w:val="3EB94B1E"/>
    <w:rsid w:val="3EBC016B"/>
    <w:rsid w:val="3ED63BAD"/>
    <w:rsid w:val="3ED80B38"/>
    <w:rsid w:val="3EEA2045"/>
    <w:rsid w:val="3F2521B4"/>
    <w:rsid w:val="3F2F15A4"/>
    <w:rsid w:val="3F886975"/>
    <w:rsid w:val="3FA07A8C"/>
    <w:rsid w:val="3FB6149C"/>
    <w:rsid w:val="3FC62CF6"/>
    <w:rsid w:val="3FEB51AC"/>
    <w:rsid w:val="3FFB2F15"/>
    <w:rsid w:val="400349DC"/>
    <w:rsid w:val="40154189"/>
    <w:rsid w:val="40371D58"/>
    <w:rsid w:val="40427815"/>
    <w:rsid w:val="40537712"/>
    <w:rsid w:val="40704BED"/>
    <w:rsid w:val="40AD77F6"/>
    <w:rsid w:val="40B27A77"/>
    <w:rsid w:val="40ED0AAF"/>
    <w:rsid w:val="411E6EBB"/>
    <w:rsid w:val="41561856"/>
    <w:rsid w:val="41857CF6"/>
    <w:rsid w:val="419474EA"/>
    <w:rsid w:val="41C007F5"/>
    <w:rsid w:val="41C1797D"/>
    <w:rsid w:val="41CC6E1B"/>
    <w:rsid w:val="41E06719"/>
    <w:rsid w:val="42350860"/>
    <w:rsid w:val="423D287C"/>
    <w:rsid w:val="423D4620"/>
    <w:rsid w:val="423D53C5"/>
    <w:rsid w:val="424211B6"/>
    <w:rsid w:val="424C5CAA"/>
    <w:rsid w:val="426D01E4"/>
    <w:rsid w:val="42884C41"/>
    <w:rsid w:val="42AB259C"/>
    <w:rsid w:val="42BC2E2F"/>
    <w:rsid w:val="42C65A5C"/>
    <w:rsid w:val="43016A94"/>
    <w:rsid w:val="43265AAE"/>
    <w:rsid w:val="433724B6"/>
    <w:rsid w:val="4368266F"/>
    <w:rsid w:val="436A288B"/>
    <w:rsid w:val="440A7BCA"/>
    <w:rsid w:val="44254A04"/>
    <w:rsid w:val="44580936"/>
    <w:rsid w:val="44B527CD"/>
    <w:rsid w:val="44CD5C33"/>
    <w:rsid w:val="452456FB"/>
    <w:rsid w:val="45445596"/>
    <w:rsid w:val="45C673B4"/>
    <w:rsid w:val="45E05087"/>
    <w:rsid w:val="45E20849"/>
    <w:rsid w:val="45E46629"/>
    <w:rsid w:val="45F60406"/>
    <w:rsid w:val="45F823D0"/>
    <w:rsid w:val="460D1DBD"/>
    <w:rsid w:val="460F771A"/>
    <w:rsid w:val="46151CC1"/>
    <w:rsid w:val="46180C50"/>
    <w:rsid w:val="46511A49"/>
    <w:rsid w:val="4661153E"/>
    <w:rsid w:val="46767799"/>
    <w:rsid w:val="46A64190"/>
    <w:rsid w:val="46BA58D8"/>
    <w:rsid w:val="46CB0F33"/>
    <w:rsid w:val="46D97337"/>
    <w:rsid w:val="46E110B6"/>
    <w:rsid w:val="46F26E20"/>
    <w:rsid w:val="46FA2178"/>
    <w:rsid w:val="4704496B"/>
    <w:rsid w:val="47370CD6"/>
    <w:rsid w:val="4789433A"/>
    <w:rsid w:val="47BC567F"/>
    <w:rsid w:val="47D15D0E"/>
    <w:rsid w:val="47E744AA"/>
    <w:rsid w:val="48174664"/>
    <w:rsid w:val="484D3E77"/>
    <w:rsid w:val="485A3F04"/>
    <w:rsid w:val="48AC1250"/>
    <w:rsid w:val="48B16B56"/>
    <w:rsid w:val="49090450"/>
    <w:rsid w:val="49117D83"/>
    <w:rsid w:val="49311153"/>
    <w:rsid w:val="497D3486"/>
    <w:rsid w:val="49AE4932"/>
    <w:rsid w:val="49BC1D4D"/>
    <w:rsid w:val="49C12AD9"/>
    <w:rsid w:val="49F9558F"/>
    <w:rsid w:val="4A547DF1"/>
    <w:rsid w:val="4A834233"/>
    <w:rsid w:val="4A9F4885"/>
    <w:rsid w:val="4AA13284"/>
    <w:rsid w:val="4AB16FF2"/>
    <w:rsid w:val="4AC94CD8"/>
    <w:rsid w:val="4AD027BF"/>
    <w:rsid w:val="4AE12C37"/>
    <w:rsid w:val="4AED03E5"/>
    <w:rsid w:val="4AFE5320"/>
    <w:rsid w:val="4B35552D"/>
    <w:rsid w:val="4B5A31E5"/>
    <w:rsid w:val="4B814C16"/>
    <w:rsid w:val="4B8360DE"/>
    <w:rsid w:val="4B865D88"/>
    <w:rsid w:val="4BAE52DF"/>
    <w:rsid w:val="4BB52448"/>
    <w:rsid w:val="4BE870A5"/>
    <w:rsid w:val="4BEA27BB"/>
    <w:rsid w:val="4BED4059"/>
    <w:rsid w:val="4C5805FE"/>
    <w:rsid w:val="4C601C96"/>
    <w:rsid w:val="4C8147A2"/>
    <w:rsid w:val="4C91481E"/>
    <w:rsid w:val="4CA35125"/>
    <w:rsid w:val="4CAA1F4A"/>
    <w:rsid w:val="4CDF14D0"/>
    <w:rsid w:val="4CF5161D"/>
    <w:rsid w:val="4D297313"/>
    <w:rsid w:val="4D2B6780"/>
    <w:rsid w:val="4D330192"/>
    <w:rsid w:val="4D525C70"/>
    <w:rsid w:val="4D52686A"/>
    <w:rsid w:val="4D5B32C6"/>
    <w:rsid w:val="4D64659D"/>
    <w:rsid w:val="4D720CBA"/>
    <w:rsid w:val="4D875DE8"/>
    <w:rsid w:val="4D883063"/>
    <w:rsid w:val="4D8B3B2A"/>
    <w:rsid w:val="4DA1334D"/>
    <w:rsid w:val="4DA92202"/>
    <w:rsid w:val="4DD61404"/>
    <w:rsid w:val="4E4F3462"/>
    <w:rsid w:val="4E61736A"/>
    <w:rsid w:val="4E7C16C5"/>
    <w:rsid w:val="4E900E25"/>
    <w:rsid w:val="4EC70B92"/>
    <w:rsid w:val="4EDF0B1A"/>
    <w:rsid w:val="4F460D73"/>
    <w:rsid w:val="4F472151"/>
    <w:rsid w:val="4F62701A"/>
    <w:rsid w:val="4F6665D9"/>
    <w:rsid w:val="4F806F93"/>
    <w:rsid w:val="4FB05ACA"/>
    <w:rsid w:val="50215484"/>
    <w:rsid w:val="50267B3A"/>
    <w:rsid w:val="507408A5"/>
    <w:rsid w:val="507C3BFE"/>
    <w:rsid w:val="509F0570"/>
    <w:rsid w:val="50CC52CC"/>
    <w:rsid w:val="50DC644B"/>
    <w:rsid w:val="5100038B"/>
    <w:rsid w:val="514B5CFD"/>
    <w:rsid w:val="517C7D3C"/>
    <w:rsid w:val="518F2D88"/>
    <w:rsid w:val="51A67184"/>
    <w:rsid w:val="51C07B1A"/>
    <w:rsid w:val="51DD4496"/>
    <w:rsid w:val="52482164"/>
    <w:rsid w:val="524F1156"/>
    <w:rsid w:val="525503FE"/>
    <w:rsid w:val="526D4228"/>
    <w:rsid w:val="52EC70CC"/>
    <w:rsid w:val="52FD636E"/>
    <w:rsid w:val="5340253A"/>
    <w:rsid w:val="535B2548"/>
    <w:rsid w:val="53682217"/>
    <w:rsid w:val="539845AA"/>
    <w:rsid w:val="539A6875"/>
    <w:rsid w:val="53C12435"/>
    <w:rsid w:val="53E73A84"/>
    <w:rsid w:val="54083AFC"/>
    <w:rsid w:val="540957A8"/>
    <w:rsid w:val="541F4FCC"/>
    <w:rsid w:val="54261A12"/>
    <w:rsid w:val="54520EFE"/>
    <w:rsid w:val="548E0DEC"/>
    <w:rsid w:val="548E263D"/>
    <w:rsid w:val="54D1276A"/>
    <w:rsid w:val="54DF1C67"/>
    <w:rsid w:val="55182083"/>
    <w:rsid w:val="558B695A"/>
    <w:rsid w:val="559D264C"/>
    <w:rsid w:val="559E63C4"/>
    <w:rsid w:val="55A03FDE"/>
    <w:rsid w:val="55B00B6F"/>
    <w:rsid w:val="55E521DD"/>
    <w:rsid w:val="55F93D86"/>
    <w:rsid w:val="55F97DD2"/>
    <w:rsid w:val="560501C8"/>
    <w:rsid w:val="561623FF"/>
    <w:rsid w:val="562F17F5"/>
    <w:rsid w:val="568129C5"/>
    <w:rsid w:val="5684702F"/>
    <w:rsid w:val="569B2FA0"/>
    <w:rsid w:val="56AB55B0"/>
    <w:rsid w:val="56D07C8F"/>
    <w:rsid w:val="56D33BBA"/>
    <w:rsid w:val="574313F6"/>
    <w:rsid w:val="575136EE"/>
    <w:rsid w:val="5755438D"/>
    <w:rsid w:val="57572CCF"/>
    <w:rsid w:val="5790738F"/>
    <w:rsid w:val="579562A2"/>
    <w:rsid w:val="57AF2B0B"/>
    <w:rsid w:val="57B81206"/>
    <w:rsid w:val="57C745B1"/>
    <w:rsid w:val="57E722A5"/>
    <w:rsid w:val="57EB499D"/>
    <w:rsid w:val="5827444F"/>
    <w:rsid w:val="585D2BA2"/>
    <w:rsid w:val="586F7C75"/>
    <w:rsid w:val="589C5706"/>
    <w:rsid w:val="58A67A6A"/>
    <w:rsid w:val="58EB68DA"/>
    <w:rsid w:val="58F632BA"/>
    <w:rsid w:val="590F5E01"/>
    <w:rsid w:val="5932461B"/>
    <w:rsid w:val="594D25DB"/>
    <w:rsid w:val="599570DE"/>
    <w:rsid w:val="59A352B6"/>
    <w:rsid w:val="59F46E55"/>
    <w:rsid w:val="5A201A9E"/>
    <w:rsid w:val="5A3A2B60"/>
    <w:rsid w:val="5A48317F"/>
    <w:rsid w:val="5A670D37"/>
    <w:rsid w:val="5A7B4212"/>
    <w:rsid w:val="5A912133"/>
    <w:rsid w:val="5AA1534E"/>
    <w:rsid w:val="5ADC0129"/>
    <w:rsid w:val="5B1A7417"/>
    <w:rsid w:val="5B21787C"/>
    <w:rsid w:val="5B817A37"/>
    <w:rsid w:val="5C292E8C"/>
    <w:rsid w:val="5C50666A"/>
    <w:rsid w:val="5C5F2305"/>
    <w:rsid w:val="5C9C340F"/>
    <w:rsid w:val="5CC42BB4"/>
    <w:rsid w:val="5CC71F9C"/>
    <w:rsid w:val="5CEE5E83"/>
    <w:rsid w:val="5D1A0A26"/>
    <w:rsid w:val="5D267018"/>
    <w:rsid w:val="5D701A3C"/>
    <w:rsid w:val="5D7155D4"/>
    <w:rsid w:val="5D796643"/>
    <w:rsid w:val="5D9C7014"/>
    <w:rsid w:val="5DAF0F95"/>
    <w:rsid w:val="5DB73626"/>
    <w:rsid w:val="5E5166CA"/>
    <w:rsid w:val="5E5D506F"/>
    <w:rsid w:val="5E757991"/>
    <w:rsid w:val="5E8F268F"/>
    <w:rsid w:val="5EA54320"/>
    <w:rsid w:val="5EC24ED2"/>
    <w:rsid w:val="5EC64E8F"/>
    <w:rsid w:val="5ECD281A"/>
    <w:rsid w:val="5EDF66D8"/>
    <w:rsid w:val="5EF809FA"/>
    <w:rsid w:val="5F3951C3"/>
    <w:rsid w:val="5F493F0F"/>
    <w:rsid w:val="5F8B1768"/>
    <w:rsid w:val="5FA36AB1"/>
    <w:rsid w:val="5FAF0DB4"/>
    <w:rsid w:val="5FC15D80"/>
    <w:rsid w:val="5FD73244"/>
    <w:rsid w:val="5FDF4369"/>
    <w:rsid w:val="600B024A"/>
    <w:rsid w:val="604C0916"/>
    <w:rsid w:val="606E758E"/>
    <w:rsid w:val="607419FD"/>
    <w:rsid w:val="607641C6"/>
    <w:rsid w:val="608E35F6"/>
    <w:rsid w:val="60A367BB"/>
    <w:rsid w:val="60E255BF"/>
    <w:rsid w:val="60E25980"/>
    <w:rsid w:val="611A0CDF"/>
    <w:rsid w:val="612260FC"/>
    <w:rsid w:val="614222FA"/>
    <w:rsid w:val="614442C4"/>
    <w:rsid w:val="61534507"/>
    <w:rsid w:val="61691F7C"/>
    <w:rsid w:val="61774374"/>
    <w:rsid w:val="61AE00CE"/>
    <w:rsid w:val="61B33653"/>
    <w:rsid w:val="62150705"/>
    <w:rsid w:val="624A5CB4"/>
    <w:rsid w:val="62556334"/>
    <w:rsid w:val="62853336"/>
    <w:rsid w:val="62886432"/>
    <w:rsid w:val="629C2E17"/>
    <w:rsid w:val="62A36DC8"/>
    <w:rsid w:val="62CC27C3"/>
    <w:rsid w:val="62D241A4"/>
    <w:rsid w:val="63076D84"/>
    <w:rsid w:val="632C34D6"/>
    <w:rsid w:val="634436DA"/>
    <w:rsid w:val="634E27DD"/>
    <w:rsid w:val="63506F50"/>
    <w:rsid w:val="63585E05"/>
    <w:rsid w:val="637871C9"/>
    <w:rsid w:val="63957059"/>
    <w:rsid w:val="63DC71B3"/>
    <w:rsid w:val="641F16BF"/>
    <w:rsid w:val="642D54E3"/>
    <w:rsid w:val="64636AF7"/>
    <w:rsid w:val="646E7A48"/>
    <w:rsid w:val="64872839"/>
    <w:rsid w:val="64C44C16"/>
    <w:rsid w:val="64C73242"/>
    <w:rsid w:val="64CD45D0"/>
    <w:rsid w:val="64F16511"/>
    <w:rsid w:val="64F6539B"/>
    <w:rsid w:val="6510137B"/>
    <w:rsid w:val="651E4D23"/>
    <w:rsid w:val="654571A4"/>
    <w:rsid w:val="656C5B97"/>
    <w:rsid w:val="65714012"/>
    <w:rsid w:val="65764C0B"/>
    <w:rsid w:val="65826BA0"/>
    <w:rsid w:val="65A60F32"/>
    <w:rsid w:val="65DC5DBF"/>
    <w:rsid w:val="65E45E00"/>
    <w:rsid w:val="65EE7A0D"/>
    <w:rsid w:val="666D7E19"/>
    <w:rsid w:val="66886271"/>
    <w:rsid w:val="66AC49D3"/>
    <w:rsid w:val="66AC7209"/>
    <w:rsid w:val="66D734E4"/>
    <w:rsid w:val="67387CA1"/>
    <w:rsid w:val="677347DE"/>
    <w:rsid w:val="677D3ED9"/>
    <w:rsid w:val="6794296C"/>
    <w:rsid w:val="67A07D7A"/>
    <w:rsid w:val="67C31EE9"/>
    <w:rsid w:val="67DE2886"/>
    <w:rsid w:val="67E24D9E"/>
    <w:rsid w:val="68181876"/>
    <w:rsid w:val="681A5D7E"/>
    <w:rsid w:val="681F15E7"/>
    <w:rsid w:val="682D3D04"/>
    <w:rsid w:val="68403334"/>
    <w:rsid w:val="68426798"/>
    <w:rsid w:val="688D3035"/>
    <w:rsid w:val="68A44644"/>
    <w:rsid w:val="68D45F2D"/>
    <w:rsid w:val="68D639CB"/>
    <w:rsid w:val="68D67101"/>
    <w:rsid w:val="694D1BCB"/>
    <w:rsid w:val="699B2B41"/>
    <w:rsid w:val="69CA259F"/>
    <w:rsid w:val="69CC12FA"/>
    <w:rsid w:val="6A186779"/>
    <w:rsid w:val="6A423632"/>
    <w:rsid w:val="6A436227"/>
    <w:rsid w:val="6A487105"/>
    <w:rsid w:val="6A6D4031"/>
    <w:rsid w:val="6A710A64"/>
    <w:rsid w:val="6A7C6BA9"/>
    <w:rsid w:val="6A8E167F"/>
    <w:rsid w:val="6AB06526"/>
    <w:rsid w:val="6B183069"/>
    <w:rsid w:val="6B48013F"/>
    <w:rsid w:val="6B6537B4"/>
    <w:rsid w:val="6B7E0A10"/>
    <w:rsid w:val="6B8A272C"/>
    <w:rsid w:val="6BCF204C"/>
    <w:rsid w:val="6C0A1872"/>
    <w:rsid w:val="6C0E5BFA"/>
    <w:rsid w:val="6C1911A0"/>
    <w:rsid w:val="6C21257D"/>
    <w:rsid w:val="6C3A781B"/>
    <w:rsid w:val="6C621228"/>
    <w:rsid w:val="6C9C1458"/>
    <w:rsid w:val="6CD3123F"/>
    <w:rsid w:val="6CD536A0"/>
    <w:rsid w:val="6CE2712E"/>
    <w:rsid w:val="6D31582E"/>
    <w:rsid w:val="6D4F2026"/>
    <w:rsid w:val="6D5C0A56"/>
    <w:rsid w:val="6DAC2AB9"/>
    <w:rsid w:val="6DBA2E59"/>
    <w:rsid w:val="6DBE7ED9"/>
    <w:rsid w:val="6DD4077E"/>
    <w:rsid w:val="6DE10BC4"/>
    <w:rsid w:val="6DFB0400"/>
    <w:rsid w:val="6E454B44"/>
    <w:rsid w:val="6E82493A"/>
    <w:rsid w:val="6E8E67EB"/>
    <w:rsid w:val="6EAE733F"/>
    <w:rsid w:val="6EB56B78"/>
    <w:rsid w:val="6EDA5D29"/>
    <w:rsid w:val="6EDF387E"/>
    <w:rsid w:val="6EED5F9B"/>
    <w:rsid w:val="6EF72B2E"/>
    <w:rsid w:val="6F5C4ECE"/>
    <w:rsid w:val="6F7F0550"/>
    <w:rsid w:val="6FCE0999"/>
    <w:rsid w:val="6FD256EB"/>
    <w:rsid w:val="6FEB4F40"/>
    <w:rsid w:val="700606C0"/>
    <w:rsid w:val="701B2D0A"/>
    <w:rsid w:val="70416FE8"/>
    <w:rsid w:val="706F25AF"/>
    <w:rsid w:val="7073427E"/>
    <w:rsid w:val="70792C26"/>
    <w:rsid w:val="70E70925"/>
    <w:rsid w:val="70EC3408"/>
    <w:rsid w:val="711A0B9D"/>
    <w:rsid w:val="71C7682A"/>
    <w:rsid w:val="71F06452"/>
    <w:rsid w:val="71F238C8"/>
    <w:rsid w:val="71F65B0E"/>
    <w:rsid w:val="71FF439E"/>
    <w:rsid w:val="72225F5B"/>
    <w:rsid w:val="723637B5"/>
    <w:rsid w:val="723B0CAE"/>
    <w:rsid w:val="725F69B9"/>
    <w:rsid w:val="72B42AB4"/>
    <w:rsid w:val="734F1602"/>
    <w:rsid w:val="739509AF"/>
    <w:rsid w:val="73A00786"/>
    <w:rsid w:val="73CE5B38"/>
    <w:rsid w:val="73D41773"/>
    <w:rsid w:val="73F41B79"/>
    <w:rsid w:val="743E609F"/>
    <w:rsid w:val="744D0383"/>
    <w:rsid w:val="7472136A"/>
    <w:rsid w:val="74942A15"/>
    <w:rsid w:val="750122A0"/>
    <w:rsid w:val="75B73C8E"/>
    <w:rsid w:val="75BA3E76"/>
    <w:rsid w:val="75FB71EF"/>
    <w:rsid w:val="7646397B"/>
    <w:rsid w:val="767F55F4"/>
    <w:rsid w:val="76BD44A5"/>
    <w:rsid w:val="76C021E7"/>
    <w:rsid w:val="77242776"/>
    <w:rsid w:val="776E685A"/>
    <w:rsid w:val="77737259"/>
    <w:rsid w:val="777F79AC"/>
    <w:rsid w:val="77B04009"/>
    <w:rsid w:val="7802352D"/>
    <w:rsid w:val="78632E2A"/>
    <w:rsid w:val="787378B9"/>
    <w:rsid w:val="787D6110"/>
    <w:rsid w:val="78807F3E"/>
    <w:rsid w:val="78AB7594"/>
    <w:rsid w:val="79050385"/>
    <w:rsid w:val="793F1D99"/>
    <w:rsid w:val="79441835"/>
    <w:rsid w:val="794F0342"/>
    <w:rsid w:val="7968180E"/>
    <w:rsid w:val="799F4373"/>
    <w:rsid w:val="79BE0C60"/>
    <w:rsid w:val="79E16191"/>
    <w:rsid w:val="79E437AF"/>
    <w:rsid w:val="7A1B0A08"/>
    <w:rsid w:val="7A2E1857"/>
    <w:rsid w:val="7A747570"/>
    <w:rsid w:val="7A7B450F"/>
    <w:rsid w:val="7AA240DD"/>
    <w:rsid w:val="7AA975E0"/>
    <w:rsid w:val="7AAA12B8"/>
    <w:rsid w:val="7AE06184"/>
    <w:rsid w:val="7AE62E88"/>
    <w:rsid w:val="7AE91D0C"/>
    <w:rsid w:val="7AEB40F4"/>
    <w:rsid w:val="7B0C3933"/>
    <w:rsid w:val="7B4C77FE"/>
    <w:rsid w:val="7B5058BA"/>
    <w:rsid w:val="7B5A4A08"/>
    <w:rsid w:val="7BC368A3"/>
    <w:rsid w:val="7C2B4EF7"/>
    <w:rsid w:val="7C55517F"/>
    <w:rsid w:val="7C9A6DFC"/>
    <w:rsid w:val="7CBB50AF"/>
    <w:rsid w:val="7CC2390B"/>
    <w:rsid w:val="7CD658F3"/>
    <w:rsid w:val="7CEA5707"/>
    <w:rsid w:val="7D747F91"/>
    <w:rsid w:val="7D9B26AB"/>
    <w:rsid w:val="7D9B71F6"/>
    <w:rsid w:val="7DC4098D"/>
    <w:rsid w:val="7DE254F6"/>
    <w:rsid w:val="7DE649CF"/>
    <w:rsid w:val="7E85269E"/>
    <w:rsid w:val="7E8B6C36"/>
    <w:rsid w:val="7EB9221A"/>
    <w:rsid w:val="7EF053B6"/>
    <w:rsid w:val="7EF07CDD"/>
    <w:rsid w:val="7F02709E"/>
    <w:rsid w:val="7F326530"/>
    <w:rsid w:val="7F3D2627"/>
    <w:rsid w:val="7F965FE8"/>
    <w:rsid w:val="7FA65E2F"/>
    <w:rsid w:val="7FB14DC3"/>
    <w:rsid w:val="7FB977D3"/>
    <w:rsid w:val="7FF50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iPriority="39" w:name="toc 1"/>
    <w:lsdException w:qFormat="1" w:uiPriority="39" w:name="toc 2"/>
    <w:lsdException w:qFormat="1" w:uiPriority="39" w:name="toc 3"/>
    <w:lsdException w:uiPriority="0" w:name="toc 4"/>
    <w:lsdException w:uiPriority="0" w:name="toc 5"/>
    <w:lsdException w:uiPriority="0" w:name="toc 6"/>
    <w:lsdException w:uiPriority="0" w:name="toc 7"/>
    <w:lsdException w:uiPriority="0" w:name="toc 8"/>
    <w:lsdException w:uiPriority="0" w:name="toc 9"/>
    <w:lsdException w:qFormat="1" w:uiPriority="99" w:name="Normal Indent"/>
    <w:lsdException w:uiPriority="0" w:name="footnote text"/>
    <w:lsdException w:qFormat="1" w:uiPriority="99"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iPriority="99"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iPriority="99"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b/>
      <w:bCs/>
      <w:kern w:val="44"/>
      <w:sz w:val="48"/>
      <w:szCs w:val="48"/>
    </w:rPr>
  </w:style>
  <w:style w:type="paragraph" w:styleId="3">
    <w:name w:val="heading 2"/>
    <w:basedOn w:val="1"/>
    <w:next w:val="1"/>
    <w:autoRedefine/>
    <w:semiHidden/>
    <w:unhideWhenUsed/>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autoRedefine/>
    <w:semiHidden/>
    <w:unhideWhenUsed/>
    <w:qFormat/>
    <w:uiPriority w:val="9"/>
    <w:pPr>
      <w:keepNext/>
      <w:keepLines/>
      <w:spacing w:line="600" w:lineRule="exact"/>
      <w:ind w:firstLine="643" w:firstLineChars="200"/>
      <w:outlineLvl w:val="2"/>
    </w:pPr>
    <w:rPr>
      <w:b/>
      <w:bCs/>
      <w:sz w:val="32"/>
      <w:szCs w:val="32"/>
    </w:rPr>
  </w:style>
  <w:style w:type="paragraph" w:styleId="5">
    <w:name w:val="heading 4"/>
    <w:basedOn w:val="1"/>
    <w:next w:val="1"/>
    <w:autoRedefine/>
    <w:unhideWhenUsed/>
    <w:qFormat/>
    <w:uiPriority w:val="0"/>
    <w:pPr>
      <w:keepNext/>
      <w:spacing w:before="240" w:after="60"/>
      <w:outlineLvl w:val="3"/>
    </w:pPr>
    <w:rPr>
      <w:b/>
      <w:bCs/>
      <w:sz w:val="28"/>
      <w:szCs w:val="28"/>
    </w:rPr>
  </w:style>
  <w:style w:type="paragraph" w:styleId="6">
    <w:name w:val="heading 5"/>
    <w:basedOn w:val="1"/>
    <w:next w:val="1"/>
    <w:autoRedefine/>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autoRedefine/>
    <w:qFormat/>
    <w:uiPriority w:val="0"/>
    <w:pPr>
      <w:keepNext/>
      <w:keepLines/>
      <w:numPr>
        <w:ilvl w:val="5"/>
        <w:numId w:val="1"/>
      </w:numPr>
      <w:spacing w:before="240" w:after="64" w:line="320" w:lineRule="auto"/>
      <w:outlineLvl w:val="5"/>
    </w:pPr>
    <w:rPr>
      <w:rFonts w:ascii="Arial" w:hAnsi="Arial" w:eastAsia="黑体"/>
      <w:b/>
      <w:sz w:val="24"/>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8">
    <w:name w:val="index 8"/>
    <w:basedOn w:val="1"/>
    <w:next w:val="1"/>
    <w:autoRedefine/>
    <w:qFormat/>
    <w:uiPriority w:val="0"/>
    <w:pPr>
      <w:ind w:left="2940"/>
    </w:pPr>
  </w:style>
  <w:style w:type="paragraph" w:styleId="9">
    <w:name w:val="Normal Indent"/>
    <w:basedOn w:val="1"/>
    <w:autoRedefine/>
    <w:semiHidden/>
    <w:unhideWhenUsed/>
    <w:qFormat/>
    <w:uiPriority w:val="99"/>
    <w:pPr>
      <w:ind w:firstLine="420"/>
    </w:pPr>
    <w:rPr>
      <w:szCs w:val="20"/>
    </w:rPr>
  </w:style>
  <w:style w:type="paragraph" w:styleId="10">
    <w:name w:val="annotation text"/>
    <w:basedOn w:val="1"/>
    <w:link w:val="42"/>
    <w:autoRedefine/>
    <w:semiHidden/>
    <w:unhideWhenUsed/>
    <w:qFormat/>
    <w:uiPriority w:val="99"/>
    <w:pPr>
      <w:jc w:val="left"/>
    </w:pPr>
  </w:style>
  <w:style w:type="paragraph" w:styleId="11">
    <w:name w:val="Body Text"/>
    <w:basedOn w:val="1"/>
    <w:next w:val="1"/>
    <w:autoRedefine/>
    <w:qFormat/>
    <w:uiPriority w:val="0"/>
    <w:pPr>
      <w:spacing w:after="120"/>
    </w:pPr>
  </w:style>
  <w:style w:type="paragraph" w:styleId="12">
    <w:name w:val="Body Text Indent"/>
    <w:basedOn w:val="1"/>
    <w:autoRedefine/>
    <w:semiHidden/>
    <w:unhideWhenUsed/>
    <w:qFormat/>
    <w:uiPriority w:val="99"/>
    <w:pPr>
      <w:spacing w:line="200" w:lineRule="exact"/>
      <w:ind w:firstLine="301"/>
    </w:pPr>
    <w:rPr>
      <w:rFonts w:ascii="宋体" w:hAnsi="Courier New"/>
      <w:spacing w:val="-4"/>
      <w:sz w:val="18"/>
      <w:szCs w:val="20"/>
    </w:rPr>
  </w:style>
  <w:style w:type="paragraph" w:styleId="13">
    <w:name w:val="toc 3"/>
    <w:basedOn w:val="1"/>
    <w:next w:val="1"/>
    <w:autoRedefine/>
    <w:semiHidden/>
    <w:unhideWhenUsed/>
    <w:qFormat/>
    <w:uiPriority w:val="39"/>
    <w:pPr>
      <w:jc w:val="left"/>
    </w:pPr>
    <w:rPr>
      <w:rFonts w:ascii="Calibri" w:hAnsi="Calibri"/>
      <w:smallCaps/>
      <w:sz w:val="22"/>
      <w:szCs w:val="22"/>
    </w:rPr>
  </w:style>
  <w:style w:type="paragraph" w:styleId="14">
    <w:name w:val="Plain Text"/>
    <w:basedOn w:val="1"/>
    <w:next w:val="8"/>
    <w:autoRedefine/>
    <w:qFormat/>
    <w:uiPriority w:val="0"/>
    <w:rPr>
      <w:rFonts w:ascii="宋体" w:hAnsi="Courier New"/>
      <w:szCs w:val="20"/>
    </w:rPr>
  </w:style>
  <w:style w:type="paragraph" w:styleId="15">
    <w:name w:val="Balloon Text"/>
    <w:basedOn w:val="1"/>
    <w:link w:val="41"/>
    <w:autoRedefine/>
    <w:qFormat/>
    <w:uiPriority w:val="0"/>
    <w:rPr>
      <w:sz w:val="18"/>
      <w:szCs w:val="18"/>
    </w:rPr>
  </w:style>
  <w:style w:type="paragraph" w:styleId="16">
    <w:name w:val="footer"/>
    <w:basedOn w:val="1"/>
    <w:next w:val="1"/>
    <w:autoRedefine/>
    <w:unhideWhenUsed/>
    <w:qFormat/>
    <w:uiPriority w:val="99"/>
    <w:pPr>
      <w:tabs>
        <w:tab w:val="center" w:pos="4153"/>
        <w:tab w:val="right" w:pos="8306"/>
      </w:tabs>
      <w:snapToGrid w:val="0"/>
      <w:jc w:val="left"/>
    </w:pPr>
    <w:rPr>
      <w:sz w:val="18"/>
      <w:szCs w:val="18"/>
    </w:rPr>
  </w:style>
  <w:style w:type="paragraph" w:styleId="1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semiHidden/>
    <w:unhideWhenUsed/>
    <w:qFormat/>
    <w:uiPriority w:val="39"/>
    <w:pPr>
      <w:spacing w:before="360" w:after="360"/>
      <w:jc w:val="left"/>
    </w:pPr>
    <w:rPr>
      <w:rFonts w:ascii="Calibri" w:hAnsi="Calibri"/>
      <w:b/>
      <w:bCs/>
      <w:caps/>
      <w:sz w:val="22"/>
      <w:szCs w:val="22"/>
      <w:u w:val="single"/>
    </w:rPr>
  </w:style>
  <w:style w:type="paragraph" w:styleId="19">
    <w:name w:val="List"/>
    <w:basedOn w:val="1"/>
    <w:autoRedefine/>
    <w:semiHidden/>
    <w:unhideWhenUsed/>
    <w:qFormat/>
    <w:uiPriority w:val="99"/>
    <w:pPr>
      <w:ind w:left="200" w:hanging="200" w:hangingChars="200"/>
    </w:pPr>
    <w:rPr>
      <w:sz w:val="28"/>
    </w:rPr>
  </w:style>
  <w:style w:type="paragraph" w:styleId="20">
    <w:name w:val="toc 2"/>
    <w:basedOn w:val="1"/>
    <w:next w:val="1"/>
    <w:autoRedefine/>
    <w:semiHidden/>
    <w:unhideWhenUsed/>
    <w:qFormat/>
    <w:uiPriority w:val="39"/>
    <w:pPr>
      <w:jc w:val="left"/>
    </w:pPr>
    <w:rPr>
      <w:rFonts w:ascii="Calibri" w:hAnsi="Calibri"/>
      <w:b/>
      <w:bCs/>
      <w:smallCaps/>
      <w:sz w:val="22"/>
      <w:szCs w:val="22"/>
    </w:rPr>
  </w:style>
  <w:style w:type="paragraph" w:styleId="21">
    <w:name w:val="Normal (Web)"/>
    <w:basedOn w:val="1"/>
    <w:autoRedefine/>
    <w:qFormat/>
    <w:uiPriority w:val="0"/>
    <w:pPr>
      <w:spacing w:beforeAutospacing="1" w:afterAutospacing="1"/>
      <w:jc w:val="left"/>
    </w:pPr>
    <w:rPr>
      <w:kern w:val="0"/>
      <w:sz w:val="24"/>
    </w:rPr>
  </w:style>
  <w:style w:type="paragraph" w:styleId="22">
    <w:name w:val="Title"/>
    <w:basedOn w:val="1"/>
    <w:next w:val="1"/>
    <w:autoRedefine/>
    <w:qFormat/>
    <w:uiPriority w:val="10"/>
    <w:pPr>
      <w:spacing w:before="240" w:after="60"/>
      <w:jc w:val="center"/>
      <w:outlineLvl w:val="0"/>
    </w:pPr>
    <w:rPr>
      <w:rFonts w:ascii="Cambria" w:hAnsi="Cambria"/>
      <w:b/>
      <w:bCs/>
      <w:sz w:val="32"/>
      <w:szCs w:val="32"/>
    </w:rPr>
  </w:style>
  <w:style w:type="paragraph" w:styleId="23">
    <w:name w:val="annotation subject"/>
    <w:basedOn w:val="10"/>
    <w:next w:val="10"/>
    <w:link w:val="43"/>
    <w:autoRedefine/>
    <w:qFormat/>
    <w:uiPriority w:val="0"/>
    <w:rPr>
      <w:b/>
      <w:bCs/>
    </w:rPr>
  </w:style>
  <w:style w:type="paragraph" w:styleId="24">
    <w:name w:val="Body Text First Indent 2"/>
    <w:basedOn w:val="12"/>
    <w:next w:val="1"/>
    <w:autoRedefine/>
    <w:qFormat/>
    <w:uiPriority w:val="0"/>
    <w:pPr>
      <w:spacing w:line="360" w:lineRule="auto"/>
      <w:ind w:firstLine="0"/>
    </w:pPr>
    <w:rPr>
      <w:sz w:val="24"/>
    </w:rPr>
  </w:style>
  <w:style w:type="table" w:styleId="26">
    <w:name w:val="Table Grid"/>
    <w:basedOn w:val="2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autoRedefine/>
    <w:semiHidden/>
    <w:unhideWhenUsed/>
    <w:qFormat/>
    <w:uiPriority w:val="99"/>
  </w:style>
  <w:style w:type="character" w:styleId="29">
    <w:name w:val="Hyperlink"/>
    <w:autoRedefine/>
    <w:semiHidden/>
    <w:unhideWhenUsed/>
    <w:qFormat/>
    <w:uiPriority w:val="99"/>
    <w:rPr>
      <w:color w:val="0000FF"/>
      <w:u w:val="single"/>
    </w:rPr>
  </w:style>
  <w:style w:type="character" w:styleId="30">
    <w:name w:val="annotation reference"/>
    <w:basedOn w:val="27"/>
    <w:autoRedefine/>
    <w:qFormat/>
    <w:uiPriority w:val="0"/>
    <w:rPr>
      <w:sz w:val="21"/>
      <w:szCs w:val="21"/>
    </w:rPr>
  </w:style>
  <w:style w:type="paragraph" w:customStyle="1" w:styleId="31">
    <w:name w:val="首行缩进"/>
    <w:basedOn w:val="1"/>
    <w:autoRedefine/>
    <w:qFormat/>
    <w:uiPriority w:val="0"/>
    <w:pPr>
      <w:ind w:firstLine="480" w:firstLineChars="200"/>
    </w:pPr>
  </w:style>
  <w:style w:type="character" w:customStyle="1" w:styleId="32">
    <w:name w:val="fontstyle21"/>
    <w:basedOn w:val="27"/>
    <w:autoRedefine/>
    <w:qFormat/>
    <w:uiPriority w:val="0"/>
    <w:rPr>
      <w:rFonts w:hint="default" w:ascii="TimesNewRomanPSMT" w:hAnsi="TimesNewRomanPSMT" w:eastAsia="宋体" w:cs="Times New Roman"/>
      <w:color w:val="222222"/>
      <w:sz w:val="22"/>
      <w:szCs w:val="22"/>
    </w:rPr>
  </w:style>
  <w:style w:type="paragraph" w:styleId="33">
    <w:name w:val="List Paragraph"/>
    <w:basedOn w:val="1"/>
    <w:autoRedefine/>
    <w:qFormat/>
    <w:uiPriority w:val="34"/>
    <w:pPr>
      <w:ind w:firstLine="420" w:firstLineChars="200"/>
    </w:pPr>
  </w:style>
  <w:style w:type="character" w:customStyle="1" w:styleId="34">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5">
    <w:name w:val="正文2"/>
    <w:basedOn w:val="1"/>
    <w:autoRedefine/>
    <w:qFormat/>
    <w:uiPriority w:val="0"/>
    <w:pPr>
      <w:adjustRightInd w:val="0"/>
      <w:spacing w:before="156" w:line="360" w:lineRule="auto"/>
      <w:ind w:firstLine="510" w:firstLineChars="200"/>
    </w:pPr>
    <w:rPr>
      <w:sz w:val="24"/>
      <w:szCs w:val="20"/>
    </w:rPr>
  </w:style>
  <w:style w:type="paragraph" w:customStyle="1" w:styleId="36">
    <w:name w:val="正文缩进1"/>
    <w:basedOn w:val="1"/>
    <w:next w:val="12"/>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7">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38">
    <w:name w:val="_Style 3"/>
    <w:basedOn w:val="1"/>
    <w:autoRedefine/>
    <w:qFormat/>
    <w:uiPriority w:val="34"/>
    <w:pPr>
      <w:ind w:left="720"/>
      <w:contextualSpacing/>
    </w:pPr>
  </w:style>
  <w:style w:type="paragraph" w:customStyle="1" w:styleId="39">
    <w:name w:val="Default"/>
    <w:autoRedefine/>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40">
    <w:name w:val="表格文字"/>
    <w:basedOn w:val="1"/>
    <w:next w:val="11"/>
    <w:autoRedefine/>
    <w:qFormat/>
    <w:uiPriority w:val="99"/>
    <w:pPr>
      <w:spacing w:before="25" w:after="25"/>
    </w:pPr>
    <w:rPr>
      <w:bCs/>
      <w:spacing w:val="10"/>
      <w:sz w:val="24"/>
      <w:szCs w:val="20"/>
    </w:rPr>
  </w:style>
  <w:style w:type="character" w:customStyle="1" w:styleId="41">
    <w:name w:val="批注框文本 字符"/>
    <w:basedOn w:val="27"/>
    <w:link w:val="15"/>
    <w:autoRedefine/>
    <w:qFormat/>
    <w:uiPriority w:val="0"/>
    <w:rPr>
      <w:kern w:val="2"/>
      <w:sz w:val="18"/>
      <w:szCs w:val="18"/>
    </w:rPr>
  </w:style>
  <w:style w:type="character" w:customStyle="1" w:styleId="42">
    <w:name w:val="批注文字 字符"/>
    <w:basedOn w:val="27"/>
    <w:link w:val="10"/>
    <w:autoRedefine/>
    <w:semiHidden/>
    <w:qFormat/>
    <w:uiPriority w:val="99"/>
    <w:rPr>
      <w:kern w:val="2"/>
      <w:sz w:val="21"/>
      <w:szCs w:val="24"/>
    </w:rPr>
  </w:style>
  <w:style w:type="character" w:customStyle="1" w:styleId="43">
    <w:name w:val="批注主题 字符"/>
    <w:basedOn w:val="42"/>
    <w:link w:val="23"/>
    <w:autoRedefine/>
    <w:qFormat/>
    <w:uiPriority w:val="0"/>
    <w:rPr>
      <w:b/>
      <w:bCs/>
      <w:kern w:val="2"/>
      <w:sz w:val="21"/>
      <w:szCs w:val="24"/>
    </w:rPr>
  </w:style>
  <w:style w:type="paragraph" w:customStyle="1" w:styleId="44">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45">
    <w:name w:val="列出段落1"/>
    <w:basedOn w:val="1"/>
    <w:autoRedefine/>
    <w:qFormat/>
    <w:uiPriority w:val="0"/>
    <w:pPr>
      <w:ind w:firstLine="420" w:firstLineChars="200"/>
    </w:pPr>
    <w:rPr>
      <w:rFonts w:ascii="Calibri" w:hAnsi="Calibri"/>
      <w:szCs w:val="22"/>
    </w:rPr>
  </w:style>
  <w:style w:type="paragraph" w:customStyle="1" w:styleId="46">
    <w:name w:val="列出段落2"/>
    <w:basedOn w:val="1"/>
    <w:autoRedefine/>
    <w:qFormat/>
    <w:uiPriority w:val="99"/>
    <w:pPr>
      <w:ind w:firstLine="420" w:firstLineChars="200"/>
    </w:pPr>
    <w:rPr>
      <w:rFonts w:ascii="Calibri" w:hAnsi="Calibri"/>
    </w:rPr>
  </w:style>
  <w:style w:type="paragraph" w:customStyle="1" w:styleId="47">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48">
    <w:name w:val="font11"/>
    <w:autoRedefine/>
    <w:qFormat/>
    <w:uiPriority w:val="0"/>
    <w:rPr>
      <w:rFonts w:hint="eastAsia" w:ascii="宋体" w:hAnsi="宋体" w:eastAsia="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9C3D03-8494-408E-A577-711B281B1DD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139</Pages>
  <Words>514</Words>
  <Characters>572</Characters>
  <Lines>477</Lines>
  <Paragraphs>134</Paragraphs>
  <TotalTime>24</TotalTime>
  <ScaleCrop>false</ScaleCrop>
  <LinksUpToDate>false</LinksUpToDate>
  <CharactersWithSpaces>654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2024-05-20T01:17:00Z</dcterms:created>
  <dc:creator>Administrator</dc:creator>
  <cp:lastModifiedBy>no  umbrella</cp:lastModifiedBy>
  <cp:lastPrinted>2022-09-06T09:10:00Z</cp:lastPrinted>
  <dcterms:modified xsi:type="dcterms:W3CDTF">2025-06-04T08:28:57Z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7E1D350EF55D4FF28DED5EE2F4CE4909_13</vt:lpwstr>
  </property>
  <property fmtid="{D5CDD505-2E9C-101B-9397-08002B2CF9AE}" pid="4" name="KSOTemplateDocerSaveRecord">
    <vt:lpwstr>eyJoZGlkIjoiNzBiOTFhODhhODQ5MGE1NjQ3NjcyY2IzYTY3ZGMxNDUiLCJ1c2VySWQiOiIxMjU4NzUyMzk1In0=</vt:lpwstr>
  </property>
</Properties>
</file>